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E7870" w14:textId="64651014" w:rsidR="00F12673" w:rsidRPr="004D38BB" w:rsidRDefault="00F12673" w:rsidP="00F12673">
      <w:pPr>
        <w:pStyle w:val="Title"/>
        <w:spacing w:after="240"/>
      </w:pPr>
      <w:r w:rsidRPr="004D38BB">
        <w:t>OICA</w:t>
      </w:r>
      <w:r w:rsidR="00D0285B">
        <w:t>’s</w:t>
      </w:r>
      <w:r w:rsidRPr="004D38BB">
        <w:t xml:space="preserve"> Background Information on W</w:t>
      </w:r>
      <w:r w:rsidRPr="00134A14">
        <w:t xml:space="preserve">orking </w:t>
      </w:r>
      <w:r w:rsidRPr="004D38BB">
        <w:t xml:space="preserve">Document </w:t>
      </w:r>
      <w:r w:rsidRPr="00ED62A9">
        <w:t>GRBP/2025/29</w:t>
      </w:r>
    </w:p>
    <w:p w14:paraId="1D76819E" w14:textId="018CFF5F" w:rsidR="005F7A43" w:rsidRPr="004D38BB" w:rsidRDefault="00F6205E" w:rsidP="00DD3F33">
      <w:pPr>
        <w:spacing w:after="120" w:line="240" w:lineRule="atLeast"/>
        <w:jc w:val="both"/>
        <w:rPr>
          <w:sz w:val="20"/>
          <w:szCs w:val="20"/>
        </w:rPr>
      </w:pPr>
      <w:r w:rsidRPr="004D38BB">
        <w:rPr>
          <w:sz w:val="20"/>
          <w:szCs w:val="20"/>
        </w:rPr>
        <w:t>OICA</w:t>
      </w:r>
      <w:r w:rsidR="00D0285B">
        <w:rPr>
          <w:rStyle w:val="FootnoteReference"/>
          <w:sz w:val="20"/>
          <w:szCs w:val="20"/>
        </w:rPr>
        <w:footnoteReference w:id="1"/>
      </w:r>
      <w:r w:rsidRPr="004D38BB">
        <w:rPr>
          <w:sz w:val="20"/>
          <w:szCs w:val="20"/>
        </w:rPr>
        <w:t xml:space="preserve"> has submitted its proposal </w:t>
      </w:r>
      <w:r w:rsidR="005F7A43" w:rsidRPr="004D38BB">
        <w:rPr>
          <w:sz w:val="20"/>
          <w:szCs w:val="20"/>
        </w:rPr>
        <w:t xml:space="preserve">WD </w:t>
      </w:r>
      <w:r w:rsidR="00600D65" w:rsidRPr="004D38BB">
        <w:rPr>
          <w:sz w:val="20"/>
          <w:szCs w:val="20"/>
        </w:rPr>
        <w:t>GRBP/2025/29</w:t>
      </w:r>
      <w:r w:rsidR="005F7A43" w:rsidRPr="004D38BB">
        <w:rPr>
          <w:sz w:val="20"/>
          <w:szCs w:val="20"/>
        </w:rPr>
        <w:t xml:space="preserve"> </w:t>
      </w:r>
      <w:r w:rsidR="000E2A15">
        <w:rPr>
          <w:sz w:val="20"/>
          <w:szCs w:val="20"/>
        </w:rPr>
        <w:t>to 82</w:t>
      </w:r>
      <w:r w:rsidR="000E2A15" w:rsidRPr="00ED62A9">
        <w:rPr>
          <w:sz w:val="20"/>
          <w:szCs w:val="20"/>
          <w:vertAlign w:val="superscript"/>
        </w:rPr>
        <w:t>nd</w:t>
      </w:r>
      <w:r w:rsidR="000E2A15">
        <w:rPr>
          <w:sz w:val="20"/>
          <w:szCs w:val="20"/>
        </w:rPr>
        <w:t xml:space="preserve"> GRBP</w:t>
      </w:r>
      <w:r w:rsidR="00CD0801">
        <w:rPr>
          <w:sz w:val="20"/>
          <w:szCs w:val="20"/>
        </w:rPr>
        <w:t xml:space="preserve"> </w:t>
      </w:r>
      <w:r w:rsidRPr="004D38BB">
        <w:rPr>
          <w:sz w:val="20"/>
          <w:szCs w:val="20"/>
        </w:rPr>
        <w:t xml:space="preserve">as a replacement to its proposal </w:t>
      </w:r>
      <w:r w:rsidR="007A2829" w:rsidRPr="004D38BB">
        <w:rPr>
          <w:sz w:val="20"/>
          <w:szCs w:val="20"/>
        </w:rPr>
        <w:t>WD</w:t>
      </w:r>
      <w:r w:rsidRPr="004D38BB">
        <w:rPr>
          <w:sz w:val="20"/>
          <w:szCs w:val="20"/>
        </w:rPr>
        <w:t xml:space="preserve"> GRBP</w:t>
      </w:r>
      <w:r w:rsidR="00F03CFB">
        <w:rPr>
          <w:sz w:val="20"/>
          <w:szCs w:val="20"/>
        </w:rPr>
        <w:t>/</w:t>
      </w:r>
      <w:r w:rsidRPr="004D38BB">
        <w:rPr>
          <w:sz w:val="20"/>
          <w:szCs w:val="20"/>
        </w:rPr>
        <w:t>2024</w:t>
      </w:r>
      <w:r w:rsidR="00F03CFB">
        <w:rPr>
          <w:sz w:val="20"/>
          <w:szCs w:val="20"/>
        </w:rPr>
        <w:t>/</w:t>
      </w:r>
      <w:r w:rsidR="007A2829" w:rsidRPr="004D38BB">
        <w:rPr>
          <w:sz w:val="20"/>
          <w:szCs w:val="20"/>
        </w:rPr>
        <w:t xml:space="preserve">22 </w:t>
      </w:r>
      <w:r w:rsidR="00C10711" w:rsidRPr="004D38BB">
        <w:rPr>
          <w:sz w:val="20"/>
          <w:szCs w:val="20"/>
        </w:rPr>
        <w:t>originally issued for</w:t>
      </w:r>
      <w:r w:rsidR="007A2829" w:rsidRPr="004D38BB">
        <w:rPr>
          <w:sz w:val="20"/>
          <w:szCs w:val="20"/>
        </w:rPr>
        <w:t xml:space="preserve"> th</w:t>
      </w:r>
      <w:r w:rsidR="005F7A43" w:rsidRPr="004D38BB">
        <w:rPr>
          <w:sz w:val="20"/>
          <w:szCs w:val="20"/>
        </w:rPr>
        <w:t>e</w:t>
      </w:r>
      <w:r w:rsidR="007A2829" w:rsidRPr="004D38BB">
        <w:rPr>
          <w:sz w:val="20"/>
          <w:szCs w:val="20"/>
        </w:rPr>
        <w:t xml:space="preserve"> 80</w:t>
      </w:r>
      <w:r w:rsidR="007A2829" w:rsidRPr="004D38BB">
        <w:rPr>
          <w:sz w:val="20"/>
          <w:szCs w:val="20"/>
          <w:vertAlign w:val="superscript"/>
        </w:rPr>
        <w:t>th</w:t>
      </w:r>
      <w:r w:rsidR="007A2829" w:rsidRPr="004D38BB">
        <w:rPr>
          <w:sz w:val="20"/>
          <w:szCs w:val="20"/>
        </w:rPr>
        <w:t xml:space="preserve"> GRBP in September 2024</w:t>
      </w:r>
      <w:r w:rsidR="00791884" w:rsidRPr="004D38BB">
        <w:rPr>
          <w:sz w:val="20"/>
          <w:szCs w:val="20"/>
        </w:rPr>
        <w:t xml:space="preserve">. </w:t>
      </w:r>
      <w:r w:rsidR="00C10711" w:rsidRPr="004D38BB">
        <w:rPr>
          <w:sz w:val="20"/>
          <w:szCs w:val="20"/>
        </w:rPr>
        <w:t>By doing so, w</w:t>
      </w:r>
      <w:r w:rsidR="005F7A43" w:rsidRPr="004D38BB">
        <w:rPr>
          <w:sz w:val="20"/>
          <w:szCs w:val="20"/>
        </w:rPr>
        <w:t xml:space="preserve">e want to </w:t>
      </w:r>
      <w:r w:rsidR="002C0FF3" w:rsidRPr="004D38BB">
        <w:rPr>
          <w:sz w:val="20"/>
          <w:szCs w:val="20"/>
        </w:rPr>
        <w:t xml:space="preserve">reiterate </w:t>
      </w:r>
      <w:r w:rsidR="005F7A43" w:rsidRPr="004D38BB">
        <w:rPr>
          <w:sz w:val="20"/>
          <w:szCs w:val="20"/>
        </w:rPr>
        <w:t>our concern regarding an existing</w:t>
      </w:r>
      <w:r w:rsidR="004743A8">
        <w:rPr>
          <w:sz w:val="20"/>
          <w:szCs w:val="20"/>
        </w:rPr>
        <w:t xml:space="preserve"> and non-regulated gap</w:t>
      </w:r>
      <w:r w:rsidR="005F7A43" w:rsidRPr="004D38BB">
        <w:rPr>
          <w:sz w:val="20"/>
          <w:szCs w:val="20"/>
        </w:rPr>
        <w:t xml:space="preserve"> for electric vehicles. Our proposal from last year is already capable to close that grey zone and would have been entered into force from January 2026 on, if adopted at that time.</w:t>
      </w:r>
    </w:p>
    <w:p w14:paraId="6C2015CD" w14:textId="7A54330B" w:rsidR="007A2829" w:rsidRPr="004D38BB" w:rsidRDefault="00791884" w:rsidP="00DD3F33">
      <w:pPr>
        <w:spacing w:after="120" w:line="240" w:lineRule="atLeast"/>
        <w:jc w:val="both"/>
        <w:rPr>
          <w:sz w:val="20"/>
          <w:szCs w:val="20"/>
        </w:rPr>
      </w:pPr>
      <w:r w:rsidRPr="004D38BB">
        <w:rPr>
          <w:sz w:val="20"/>
          <w:szCs w:val="20"/>
        </w:rPr>
        <w:t xml:space="preserve">We </w:t>
      </w:r>
      <w:r w:rsidR="005F7A43" w:rsidRPr="004D38BB">
        <w:rPr>
          <w:sz w:val="20"/>
          <w:szCs w:val="20"/>
        </w:rPr>
        <w:t>take again</w:t>
      </w:r>
      <w:r w:rsidRPr="004D38BB">
        <w:rPr>
          <w:sz w:val="20"/>
          <w:szCs w:val="20"/>
        </w:rPr>
        <w:t xml:space="preserve"> </w:t>
      </w:r>
      <w:r w:rsidR="005F7A43" w:rsidRPr="004D38BB">
        <w:rPr>
          <w:sz w:val="20"/>
          <w:szCs w:val="20"/>
        </w:rPr>
        <w:t>the</w:t>
      </w:r>
      <w:r w:rsidRPr="004D38BB">
        <w:rPr>
          <w:sz w:val="20"/>
          <w:szCs w:val="20"/>
        </w:rPr>
        <w:t xml:space="preserve"> path</w:t>
      </w:r>
      <w:r w:rsidR="005F7A43" w:rsidRPr="004D38BB">
        <w:rPr>
          <w:sz w:val="20"/>
          <w:szCs w:val="20"/>
        </w:rPr>
        <w:t xml:space="preserve"> of a direct working document by OICA</w:t>
      </w:r>
      <w:r w:rsidRPr="004D38BB">
        <w:rPr>
          <w:sz w:val="20"/>
          <w:szCs w:val="20"/>
        </w:rPr>
        <w:t xml:space="preserve">, as we observe in the dedicated group for this topic no </w:t>
      </w:r>
      <w:r w:rsidR="007A2829" w:rsidRPr="004D38BB">
        <w:rPr>
          <w:sz w:val="20"/>
          <w:szCs w:val="20"/>
        </w:rPr>
        <w:t>substantial</w:t>
      </w:r>
      <w:r w:rsidRPr="004D38BB">
        <w:rPr>
          <w:sz w:val="20"/>
          <w:szCs w:val="20"/>
        </w:rPr>
        <w:t xml:space="preserve"> progress</w:t>
      </w:r>
      <w:r w:rsidR="007A2829" w:rsidRPr="004D38BB">
        <w:rPr>
          <w:sz w:val="20"/>
          <w:szCs w:val="20"/>
        </w:rPr>
        <w:t xml:space="preserve">. While giving our clear position, OICA is still supporting the </w:t>
      </w:r>
      <w:r w:rsidR="006A714D" w:rsidRPr="004D38BB">
        <w:rPr>
          <w:sz w:val="20"/>
          <w:szCs w:val="20"/>
        </w:rPr>
        <w:t xml:space="preserve">ongoing </w:t>
      </w:r>
      <w:r w:rsidR="007A2829" w:rsidRPr="004D38BB">
        <w:rPr>
          <w:sz w:val="20"/>
          <w:szCs w:val="20"/>
        </w:rPr>
        <w:t>work and seeking for compromises. In case an acceptable solution</w:t>
      </w:r>
      <w:r w:rsidR="00FE092D" w:rsidRPr="004D38BB">
        <w:rPr>
          <w:sz w:val="20"/>
          <w:szCs w:val="20"/>
        </w:rPr>
        <w:t xml:space="preserve"> is worked out</w:t>
      </w:r>
      <w:r w:rsidR="007A2829" w:rsidRPr="004D38BB">
        <w:rPr>
          <w:sz w:val="20"/>
          <w:szCs w:val="20"/>
        </w:rPr>
        <w:t>, OICA will be happy to amend or withdraw this document.</w:t>
      </w:r>
    </w:p>
    <w:p w14:paraId="7A337482" w14:textId="0B372363" w:rsidR="007A2829" w:rsidRPr="00ED62A9" w:rsidRDefault="007A2829" w:rsidP="00ED62A9">
      <w:pPr>
        <w:pStyle w:val="Heading1"/>
        <w:rPr>
          <w:rStyle w:val="Strong"/>
        </w:rPr>
      </w:pPr>
      <w:r w:rsidRPr="00ED62A9">
        <w:rPr>
          <w:rStyle w:val="Strong"/>
        </w:rPr>
        <w:t>What is our position</w:t>
      </w:r>
      <w:r w:rsidR="00FC0BBF" w:rsidRPr="00ED62A9">
        <w:rPr>
          <w:rStyle w:val="Strong"/>
        </w:rPr>
        <w:t>?</w:t>
      </w:r>
    </w:p>
    <w:p w14:paraId="3004A27C" w14:textId="582B9AF3" w:rsidR="00C10711" w:rsidRPr="004D38BB" w:rsidRDefault="005F7A43" w:rsidP="00DD3F33">
      <w:pPr>
        <w:spacing w:after="120" w:line="240" w:lineRule="atLeast"/>
        <w:jc w:val="both"/>
        <w:rPr>
          <w:sz w:val="20"/>
          <w:szCs w:val="20"/>
        </w:rPr>
      </w:pPr>
      <w:r w:rsidRPr="004D38BB">
        <w:rPr>
          <w:sz w:val="20"/>
          <w:szCs w:val="20"/>
        </w:rPr>
        <w:t>Industry is seeking solution</w:t>
      </w:r>
      <w:r w:rsidR="00FC2F20" w:rsidRPr="004D38BB">
        <w:rPr>
          <w:sz w:val="20"/>
          <w:szCs w:val="20"/>
        </w:rPr>
        <w:t>s</w:t>
      </w:r>
      <w:r w:rsidRPr="004D38BB">
        <w:rPr>
          <w:sz w:val="20"/>
          <w:szCs w:val="20"/>
        </w:rPr>
        <w:t xml:space="preserve"> that provide manufacturer</w:t>
      </w:r>
      <w:r w:rsidR="004B4E69" w:rsidRPr="004D38BB">
        <w:rPr>
          <w:sz w:val="20"/>
          <w:szCs w:val="20"/>
        </w:rPr>
        <w:t>s</w:t>
      </w:r>
      <w:r w:rsidRPr="004D38BB">
        <w:rPr>
          <w:sz w:val="20"/>
          <w:szCs w:val="20"/>
        </w:rPr>
        <w:t xml:space="preserve"> design flexibility without restricting technologies. </w:t>
      </w:r>
      <w:r w:rsidR="00791884" w:rsidRPr="004D38BB">
        <w:rPr>
          <w:sz w:val="20"/>
          <w:szCs w:val="20"/>
        </w:rPr>
        <w:t xml:space="preserve">We </w:t>
      </w:r>
      <w:r w:rsidRPr="004D38BB">
        <w:rPr>
          <w:sz w:val="20"/>
          <w:szCs w:val="20"/>
        </w:rPr>
        <w:t>do not</w:t>
      </w:r>
      <w:r w:rsidR="00791884" w:rsidRPr="004D38BB">
        <w:rPr>
          <w:sz w:val="20"/>
          <w:szCs w:val="20"/>
        </w:rPr>
        <w:t xml:space="preserve"> agree to prohibit a </w:t>
      </w:r>
      <w:r w:rsidRPr="004D38BB">
        <w:rPr>
          <w:sz w:val="20"/>
          <w:szCs w:val="20"/>
        </w:rPr>
        <w:t xml:space="preserve">specific </w:t>
      </w:r>
      <w:r w:rsidR="00791884" w:rsidRPr="004D38BB">
        <w:rPr>
          <w:sz w:val="20"/>
          <w:szCs w:val="20"/>
        </w:rPr>
        <w:t xml:space="preserve">technology, as a technology by itself is </w:t>
      </w:r>
      <w:r w:rsidRPr="004D38BB">
        <w:rPr>
          <w:sz w:val="20"/>
          <w:szCs w:val="20"/>
        </w:rPr>
        <w:t>not</w:t>
      </w:r>
      <w:r w:rsidR="00791884" w:rsidRPr="004D38BB">
        <w:rPr>
          <w:sz w:val="20"/>
          <w:szCs w:val="20"/>
        </w:rPr>
        <w:t xml:space="preserve"> a</w:t>
      </w:r>
      <w:r w:rsidRPr="004D38BB">
        <w:rPr>
          <w:sz w:val="20"/>
          <w:szCs w:val="20"/>
        </w:rPr>
        <w:t>n</w:t>
      </w:r>
      <w:r w:rsidR="00791884" w:rsidRPr="004D38BB">
        <w:rPr>
          <w:sz w:val="20"/>
          <w:szCs w:val="20"/>
        </w:rPr>
        <w:t xml:space="preserve"> </w:t>
      </w:r>
      <w:r w:rsidRPr="004D38BB">
        <w:rPr>
          <w:sz w:val="20"/>
          <w:szCs w:val="20"/>
        </w:rPr>
        <w:t>issue</w:t>
      </w:r>
      <w:r w:rsidR="00791884" w:rsidRPr="004D38BB">
        <w:rPr>
          <w:sz w:val="20"/>
          <w:szCs w:val="20"/>
        </w:rPr>
        <w:t xml:space="preserve">. </w:t>
      </w:r>
      <w:r w:rsidR="00867228" w:rsidRPr="004D38BB">
        <w:rPr>
          <w:sz w:val="20"/>
          <w:szCs w:val="20"/>
        </w:rPr>
        <w:t xml:space="preserve">We present now a refined working document </w:t>
      </w:r>
      <w:proofErr w:type="gramStart"/>
      <w:r w:rsidR="00A13B6F">
        <w:rPr>
          <w:sz w:val="20"/>
          <w:szCs w:val="20"/>
        </w:rPr>
        <w:t>taking into account</w:t>
      </w:r>
      <w:proofErr w:type="gramEnd"/>
      <w:r w:rsidR="00A13B6F" w:rsidRPr="004D38BB">
        <w:rPr>
          <w:sz w:val="20"/>
          <w:szCs w:val="20"/>
        </w:rPr>
        <w:t xml:space="preserve"> </w:t>
      </w:r>
      <w:r w:rsidR="00867228" w:rsidRPr="004D38BB">
        <w:rPr>
          <w:sz w:val="20"/>
          <w:szCs w:val="20"/>
        </w:rPr>
        <w:t>what we sense</w:t>
      </w:r>
      <w:r w:rsidR="00C10711" w:rsidRPr="004D38BB">
        <w:rPr>
          <w:sz w:val="20"/>
          <w:szCs w:val="20"/>
        </w:rPr>
        <w:t>d</w:t>
      </w:r>
      <w:r w:rsidR="00867228" w:rsidRPr="004D38BB">
        <w:rPr>
          <w:sz w:val="20"/>
          <w:szCs w:val="20"/>
        </w:rPr>
        <w:t xml:space="preserve"> </w:t>
      </w:r>
      <w:r w:rsidR="00C10711" w:rsidRPr="004D38BB">
        <w:rPr>
          <w:sz w:val="20"/>
          <w:szCs w:val="20"/>
        </w:rPr>
        <w:t>as</w:t>
      </w:r>
      <w:r w:rsidR="00867228" w:rsidRPr="004D38BB">
        <w:rPr>
          <w:sz w:val="20"/>
          <w:szCs w:val="20"/>
        </w:rPr>
        <w:t xml:space="preserve"> feedback from CPs</w:t>
      </w:r>
      <w:r w:rsidR="00FC2F20" w:rsidRPr="004D38BB">
        <w:rPr>
          <w:sz w:val="20"/>
          <w:szCs w:val="20"/>
        </w:rPr>
        <w:t>,</w:t>
      </w:r>
      <w:r w:rsidR="00867228" w:rsidRPr="004D38BB">
        <w:rPr>
          <w:sz w:val="20"/>
          <w:szCs w:val="20"/>
        </w:rPr>
        <w:t xml:space="preserve"> and </w:t>
      </w:r>
      <w:r w:rsidR="00C10711" w:rsidRPr="004D38BB">
        <w:rPr>
          <w:sz w:val="20"/>
          <w:szCs w:val="20"/>
        </w:rPr>
        <w:t xml:space="preserve">we incorporated findings from </w:t>
      </w:r>
      <w:r w:rsidR="00867228" w:rsidRPr="004D38BB">
        <w:rPr>
          <w:sz w:val="20"/>
          <w:szCs w:val="20"/>
        </w:rPr>
        <w:t xml:space="preserve">our technical validation work. </w:t>
      </w:r>
    </w:p>
    <w:p w14:paraId="1C3709E7" w14:textId="557704D2" w:rsidR="00D941AE" w:rsidRPr="004D38BB" w:rsidRDefault="00D941AE" w:rsidP="00DD3F33">
      <w:pPr>
        <w:spacing w:after="120" w:line="240" w:lineRule="atLeast"/>
        <w:jc w:val="both"/>
        <w:rPr>
          <w:sz w:val="20"/>
          <w:szCs w:val="20"/>
        </w:rPr>
      </w:pPr>
      <w:r w:rsidRPr="004D38BB">
        <w:rPr>
          <w:sz w:val="20"/>
          <w:szCs w:val="20"/>
        </w:rPr>
        <w:t xml:space="preserve">We encourage CPs to </w:t>
      </w:r>
      <w:r w:rsidR="00332A13" w:rsidRPr="004D38BB">
        <w:rPr>
          <w:sz w:val="20"/>
          <w:szCs w:val="20"/>
        </w:rPr>
        <w:t>consider</w:t>
      </w:r>
      <w:r w:rsidRPr="004D38BB">
        <w:rPr>
          <w:sz w:val="20"/>
          <w:szCs w:val="20"/>
        </w:rPr>
        <w:t xml:space="preserve"> this proposal</w:t>
      </w:r>
      <w:r w:rsidR="00C763A8" w:rsidRPr="004D38BB">
        <w:rPr>
          <w:sz w:val="20"/>
          <w:szCs w:val="20"/>
        </w:rPr>
        <w:t xml:space="preserve"> as a</w:t>
      </w:r>
      <w:r w:rsidR="00477465" w:rsidRPr="004D38BB">
        <w:rPr>
          <w:sz w:val="20"/>
          <w:szCs w:val="20"/>
        </w:rPr>
        <w:t xml:space="preserve"> </w:t>
      </w:r>
      <w:r w:rsidR="009E5D0B" w:rsidRPr="004D38BB">
        <w:rPr>
          <w:sz w:val="20"/>
          <w:szCs w:val="20"/>
        </w:rPr>
        <w:t>solution</w:t>
      </w:r>
      <w:r w:rsidRPr="004D38BB">
        <w:rPr>
          <w:sz w:val="20"/>
          <w:szCs w:val="20"/>
        </w:rPr>
        <w:t xml:space="preserve"> to enable a</w:t>
      </w:r>
      <w:r w:rsidR="00863412" w:rsidRPr="004D38BB">
        <w:rPr>
          <w:sz w:val="20"/>
          <w:szCs w:val="20"/>
        </w:rPr>
        <w:t xml:space="preserve"> </w:t>
      </w:r>
      <w:r w:rsidRPr="004D38BB">
        <w:rPr>
          <w:sz w:val="20"/>
          <w:szCs w:val="20"/>
        </w:rPr>
        <w:t>closing of the existing</w:t>
      </w:r>
      <w:r w:rsidR="004743A8">
        <w:rPr>
          <w:sz w:val="20"/>
          <w:szCs w:val="20"/>
        </w:rPr>
        <w:t xml:space="preserve"> and non-regulated</w:t>
      </w:r>
      <w:r w:rsidRPr="004D38BB">
        <w:rPr>
          <w:sz w:val="20"/>
          <w:szCs w:val="20"/>
        </w:rPr>
        <w:t xml:space="preserve"> </w:t>
      </w:r>
      <w:r w:rsidR="004743A8">
        <w:rPr>
          <w:sz w:val="20"/>
          <w:szCs w:val="20"/>
        </w:rPr>
        <w:t>gap</w:t>
      </w:r>
      <w:r w:rsidRPr="004D38BB">
        <w:rPr>
          <w:sz w:val="20"/>
          <w:szCs w:val="20"/>
        </w:rPr>
        <w:t>.</w:t>
      </w:r>
      <w:r w:rsidRPr="004D38BB">
        <w:rPr>
          <w:color w:val="FF0000"/>
          <w:sz w:val="20"/>
          <w:szCs w:val="20"/>
        </w:rPr>
        <w:t xml:space="preserve"> </w:t>
      </w:r>
      <w:r w:rsidRPr="004D38BB">
        <w:rPr>
          <w:sz w:val="20"/>
          <w:szCs w:val="20"/>
        </w:rPr>
        <w:t xml:space="preserve">We see this proposal as an interim step that addresses this issue while allowing the group to refine the RD-ASEP concept, in a </w:t>
      </w:r>
      <w:r w:rsidR="006A714D" w:rsidRPr="004D38BB">
        <w:rPr>
          <w:sz w:val="20"/>
          <w:szCs w:val="20"/>
        </w:rPr>
        <w:t>forthcoming new</w:t>
      </w:r>
      <w:r w:rsidRPr="004D38BB">
        <w:rPr>
          <w:sz w:val="20"/>
          <w:szCs w:val="20"/>
        </w:rPr>
        <w:t xml:space="preserve"> series of amendments to UN Regulation R51.</w:t>
      </w:r>
    </w:p>
    <w:p w14:paraId="1041A0D4" w14:textId="06E2D7CB" w:rsidR="00791884" w:rsidRPr="00ED62A9" w:rsidRDefault="00791884" w:rsidP="00ED62A9">
      <w:pPr>
        <w:pStyle w:val="Heading1"/>
        <w:rPr>
          <w:rStyle w:val="Strong"/>
        </w:rPr>
      </w:pPr>
      <w:r w:rsidRPr="00ED62A9">
        <w:rPr>
          <w:rStyle w:val="Strong"/>
        </w:rPr>
        <w:t>Why do we believe our approach is good?</w:t>
      </w:r>
    </w:p>
    <w:p w14:paraId="0A4B079C" w14:textId="77777777" w:rsidR="00C10711" w:rsidRPr="004D38BB" w:rsidRDefault="00867228" w:rsidP="00DD3F33">
      <w:pPr>
        <w:spacing w:after="120" w:line="240" w:lineRule="atLeast"/>
        <w:jc w:val="both"/>
        <w:rPr>
          <w:sz w:val="20"/>
          <w:szCs w:val="20"/>
        </w:rPr>
      </w:pPr>
      <w:r w:rsidRPr="004D38BB">
        <w:rPr>
          <w:sz w:val="20"/>
          <w:szCs w:val="20"/>
        </w:rPr>
        <w:t xml:space="preserve">Our proposal is in line with the established principles for exterior sound testing of vehicles. Industry is familiar with the processes and can extend </w:t>
      </w:r>
      <w:r w:rsidR="002E3E4D" w:rsidRPr="004D38BB">
        <w:rPr>
          <w:sz w:val="20"/>
          <w:szCs w:val="20"/>
        </w:rPr>
        <w:t>these</w:t>
      </w:r>
      <w:r w:rsidRPr="004D38BB">
        <w:rPr>
          <w:sz w:val="20"/>
          <w:szCs w:val="20"/>
        </w:rPr>
        <w:t xml:space="preserve"> without greater difficulties to their electric vehicle designs. </w:t>
      </w:r>
    </w:p>
    <w:p w14:paraId="5AD3FF04" w14:textId="77777777" w:rsidR="00C10711" w:rsidRPr="004D38BB" w:rsidRDefault="002E3E4D" w:rsidP="00FC2F20">
      <w:pPr>
        <w:spacing w:after="0" w:line="240" w:lineRule="atLeast"/>
        <w:jc w:val="both"/>
        <w:rPr>
          <w:sz w:val="20"/>
          <w:szCs w:val="20"/>
        </w:rPr>
      </w:pPr>
      <w:r w:rsidRPr="004D38BB">
        <w:rPr>
          <w:sz w:val="20"/>
          <w:szCs w:val="20"/>
        </w:rPr>
        <w:t>The</w:t>
      </w:r>
      <w:r w:rsidR="00867228" w:rsidRPr="004D38BB">
        <w:rPr>
          <w:sz w:val="20"/>
          <w:szCs w:val="20"/>
        </w:rPr>
        <w:t xml:space="preserve"> proposal </w:t>
      </w:r>
      <w:r w:rsidR="00C10711" w:rsidRPr="004D38BB">
        <w:rPr>
          <w:sz w:val="20"/>
          <w:szCs w:val="20"/>
        </w:rPr>
        <w:t>provides</w:t>
      </w:r>
      <w:r w:rsidR="00867228" w:rsidRPr="004D38BB">
        <w:rPr>
          <w:sz w:val="20"/>
          <w:szCs w:val="20"/>
        </w:rPr>
        <w:t xml:space="preserve"> only limited changes in the ASEP </w:t>
      </w:r>
      <w:r w:rsidR="001A4E92" w:rsidRPr="004D38BB">
        <w:rPr>
          <w:sz w:val="20"/>
          <w:szCs w:val="20"/>
        </w:rPr>
        <w:t xml:space="preserve">test </w:t>
      </w:r>
      <w:r w:rsidR="00867228" w:rsidRPr="004D38BB">
        <w:rPr>
          <w:sz w:val="20"/>
          <w:szCs w:val="20"/>
        </w:rPr>
        <w:t>principles to be applicable for EVs</w:t>
      </w:r>
      <w:r w:rsidR="00C10711" w:rsidRPr="004D38BB">
        <w:rPr>
          <w:sz w:val="20"/>
          <w:szCs w:val="20"/>
        </w:rPr>
        <w:t>:</w:t>
      </w:r>
    </w:p>
    <w:p w14:paraId="5AD152B9" w14:textId="77777777" w:rsidR="00303D66" w:rsidRPr="004D38BB" w:rsidRDefault="00867228" w:rsidP="00DD3F33">
      <w:pPr>
        <w:pStyle w:val="ListParagraph"/>
        <w:numPr>
          <w:ilvl w:val="0"/>
          <w:numId w:val="1"/>
        </w:numPr>
        <w:spacing w:after="120" w:line="240" w:lineRule="atLeast"/>
        <w:jc w:val="both"/>
        <w:rPr>
          <w:sz w:val="20"/>
          <w:szCs w:val="20"/>
        </w:rPr>
      </w:pPr>
      <w:r w:rsidRPr="004D38BB">
        <w:rPr>
          <w:sz w:val="20"/>
          <w:szCs w:val="20"/>
        </w:rPr>
        <w:t>ASEP</w:t>
      </w:r>
      <w:r w:rsidR="002E3E4D" w:rsidRPr="004D38BB">
        <w:rPr>
          <w:sz w:val="20"/>
          <w:szCs w:val="20"/>
        </w:rPr>
        <w:t xml:space="preserve"> for EVs will</w:t>
      </w:r>
      <w:r w:rsidRPr="004D38BB">
        <w:rPr>
          <w:sz w:val="20"/>
          <w:szCs w:val="20"/>
        </w:rPr>
        <w:t xml:space="preserve"> </w:t>
      </w:r>
      <w:r w:rsidR="001A4E92" w:rsidRPr="004D38BB">
        <w:rPr>
          <w:sz w:val="20"/>
          <w:szCs w:val="20"/>
        </w:rPr>
        <w:t xml:space="preserve">be evaluated against vehicle speed, instead of engine speed, </w:t>
      </w:r>
    </w:p>
    <w:p w14:paraId="05E5D700" w14:textId="77777777" w:rsidR="00303D66" w:rsidRPr="004D38BB" w:rsidRDefault="001A4E92" w:rsidP="00DD3F33">
      <w:pPr>
        <w:pStyle w:val="ListParagraph"/>
        <w:numPr>
          <w:ilvl w:val="0"/>
          <w:numId w:val="1"/>
        </w:numPr>
        <w:spacing w:after="120" w:line="240" w:lineRule="atLeast"/>
        <w:jc w:val="both"/>
        <w:rPr>
          <w:sz w:val="20"/>
          <w:szCs w:val="20"/>
        </w:rPr>
      </w:pPr>
      <w:r w:rsidRPr="004D38BB">
        <w:rPr>
          <w:sz w:val="20"/>
          <w:szCs w:val="20"/>
        </w:rPr>
        <w:t xml:space="preserve">will start from almost standstill, </w:t>
      </w:r>
    </w:p>
    <w:p w14:paraId="477D4B15" w14:textId="5F35200E" w:rsidR="00791884" w:rsidRPr="004D38BB" w:rsidRDefault="001A4E92" w:rsidP="00DD3F33">
      <w:pPr>
        <w:pStyle w:val="ListParagraph"/>
        <w:numPr>
          <w:ilvl w:val="0"/>
          <w:numId w:val="1"/>
        </w:numPr>
        <w:spacing w:after="120" w:line="240" w:lineRule="atLeast"/>
        <w:jc w:val="both"/>
        <w:rPr>
          <w:sz w:val="20"/>
          <w:szCs w:val="20"/>
        </w:rPr>
      </w:pPr>
      <w:r w:rsidRPr="004D38BB">
        <w:rPr>
          <w:sz w:val="20"/>
          <w:szCs w:val="20"/>
        </w:rPr>
        <w:t xml:space="preserve">be applicable </w:t>
      </w:r>
      <w:r w:rsidR="00303D66" w:rsidRPr="004D38BB">
        <w:rPr>
          <w:sz w:val="20"/>
          <w:szCs w:val="20"/>
        </w:rPr>
        <w:t xml:space="preserve">as well under partial load and </w:t>
      </w:r>
      <w:r w:rsidR="00A6342C" w:rsidRPr="004D38BB">
        <w:rPr>
          <w:sz w:val="20"/>
          <w:szCs w:val="20"/>
        </w:rPr>
        <w:t xml:space="preserve">not </w:t>
      </w:r>
      <w:r w:rsidR="00867228" w:rsidRPr="004D38BB">
        <w:rPr>
          <w:sz w:val="20"/>
          <w:szCs w:val="20"/>
        </w:rPr>
        <w:t>only under full acceleration</w:t>
      </w:r>
    </w:p>
    <w:p w14:paraId="2D9A620E" w14:textId="55A9E71D" w:rsidR="00984B80" w:rsidRPr="00540493" w:rsidRDefault="00791884" w:rsidP="00DD3F33">
      <w:pPr>
        <w:spacing w:after="120" w:line="240" w:lineRule="atLeast"/>
        <w:jc w:val="both"/>
        <w:rPr>
          <w:rStyle w:val="IntenseEmphasis"/>
          <w:i w:val="0"/>
          <w:iCs w:val="0"/>
        </w:rPr>
      </w:pPr>
      <w:r w:rsidRPr="00D54E53">
        <w:rPr>
          <w:rStyle w:val="IntenseEmphasis"/>
        </w:rPr>
        <w:t>Our approach enables manufacturer</w:t>
      </w:r>
      <w:r w:rsidR="004B4E69" w:rsidRPr="00D54E53">
        <w:rPr>
          <w:rStyle w:val="IntenseEmphasis"/>
        </w:rPr>
        <w:t>s</w:t>
      </w:r>
      <w:r w:rsidRPr="00D54E53">
        <w:rPr>
          <w:rStyle w:val="IntenseEmphasis"/>
        </w:rPr>
        <w:t xml:space="preserve"> to </w:t>
      </w:r>
      <w:r w:rsidR="00025B13" w:rsidRPr="00D54E53">
        <w:rPr>
          <w:rStyle w:val="IntenseEmphasis"/>
        </w:rPr>
        <w:t xml:space="preserve">react on feedback </w:t>
      </w:r>
      <w:r w:rsidR="00A14536" w:rsidRPr="00D54E53">
        <w:rPr>
          <w:rStyle w:val="IntenseEmphasis"/>
        </w:rPr>
        <w:t>from</w:t>
      </w:r>
      <w:r w:rsidR="00025B13" w:rsidRPr="00D54E53">
        <w:rPr>
          <w:rStyle w:val="IntenseEmphasis"/>
        </w:rPr>
        <w:t xml:space="preserve"> public and </w:t>
      </w:r>
      <w:r w:rsidR="00EA5C02" w:rsidRPr="00D54E53">
        <w:rPr>
          <w:rStyle w:val="IntenseEmphasis"/>
        </w:rPr>
        <w:t xml:space="preserve">on </w:t>
      </w:r>
      <w:r w:rsidR="00FD5526" w:rsidRPr="00D54E53">
        <w:rPr>
          <w:rStyle w:val="IntenseEmphasis"/>
        </w:rPr>
        <w:t xml:space="preserve">requests </w:t>
      </w:r>
      <w:r w:rsidR="00EA5C02" w:rsidRPr="00D54E53">
        <w:rPr>
          <w:rStyle w:val="IntenseEmphasis"/>
        </w:rPr>
        <w:t xml:space="preserve">of </w:t>
      </w:r>
      <w:r w:rsidR="00FD5526" w:rsidRPr="00D54E53">
        <w:rPr>
          <w:rStyle w:val="IntenseEmphasis"/>
        </w:rPr>
        <w:t>in</w:t>
      </w:r>
      <w:r w:rsidR="00025B13" w:rsidRPr="00D54E53">
        <w:rPr>
          <w:rStyle w:val="IntenseEmphasis"/>
        </w:rPr>
        <w:t xml:space="preserve">surance </w:t>
      </w:r>
      <w:r w:rsidR="00FD5526" w:rsidRPr="00D54E53">
        <w:rPr>
          <w:rStyle w:val="IntenseEmphasis"/>
        </w:rPr>
        <w:t>a</w:t>
      </w:r>
      <w:r w:rsidR="009937CC" w:rsidRPr="00D54E53">
        <w:rPr>
          <w:rStyle w:val="IntenseEmphasis"/>
        </w:rPr>
        <w:t>ssociations</w:t>
      </w:r>
      <w:r w:rsidR="00B03A3A" w:rsidRPr="00D54E53">
        <w:rPr>
          <w:rStyle w:val="IntenseEmphasis"/>
        </w:rPr>
        <w:t xml:space="preserve">. </w:t>
      </w:r>
      <w:r w:rsidR="00AD79D8" w:rsidRPr="00D54E53">
        <w:rPr>
          <w:rStyle w:val="IntenseEmphasis"/>
        </w:rPr>
        <w:t xml:space="preserve">Manufacturers shall have enough flexibility to design their vehicles in a way, to </w:t>
      </w:r>
      <w:r w:rsidR="00ED5F16" w:rsidRPr="00D54E53">
        <w:rPr>
          <w:rStyle w:val="IntenseEmphasis"/>
        </w:rPr>
        <w:t xml:space="preserve">be </w:t>
      </w:r>
      <w:r w:rsidR="00AD79D8" w:rsidRPr="00D54E53">
        <w:rPr>
          <w:rStyle w:val="IntenseEmphasis"/>
        </w:rPr>
        <w:t xml:space="preserve">better for safety </w:t>
      </w:r>
      <w:r w:rsidR="000767BC" w:rsidRPr="00D54E53">
        <w:rPr>
          <w:rStyle w:val="IntenseEmphasis"/>
        </w:rPr>
        <w:t xml:space="preserve">than </w:t>
      </w:r>
      <w:r w:rsidR="00AD79D8" w:rsidRPr="00D54E53">
        <w:rPr>
          <w:rStyle w:val="IntenseEmphasis"/>
        </w:rPr>
        <w:t xml:space="preserve">just </w:t>
      </w:r>
      <w:r w:rsidR="00984B80" w:rsidRPr="00D54E53">
        <w:rPr>
          <w:rStyle w:val="IntenseEmphasis"/>
        </w:rPr>
        <w:t xml:space="preserve">the minimum sound requirements </w:t>
      </w:r>
      <w:r w:rsidR="00AD79D8" w:rsidRPr="00D54E53">
        <w:rPr>
          <w:rStyle w:val="IntenseEmphasis"/>
        </w:rPr>
        <w:t xml:space="preserve">as </w:t>
      </w:r>
      <w:r w:rsidR="00984B80" w:rsidRPr="00D54E53">
        <w:rPr>
          <w:rStyle w:val="IntenseEmphasis"/>
        </w:rPr>
        <w:t xml:space="preserve">outlined </w:t>
      </w:r>
      <w:r w:rsidR="00AD79D8" w:rsidRPr="00D54E53">
        <w:rPr>
          <w:rStyle w:val="IntenseEmphasis"/>
        </w:rPr>
        <w:t>by</w:t>
      </w:r>
      <w:r w:rsidR="00984B80" w:rsidRPr="00D54E53">
        <w:rPr>
          <w:rStyle w:val="IntenseEmphasis"/>
        </w:rPr>
        <w:t xml:space="preserve"> </w:t>
      </w:r>
      <w:r w:rsidR="00902F14" w:rsidRPr="00D54E53">
        <w:rPr>
          <w:rStyle w:val="IntenseEmphasis"/>
        </w:rPr>
        <w:t>UN Regulation No. 138</w:t>
      </w:r>
      <w:r w:rsidR="00B327B8" w:rsidRPr="00D54E53">
        <w:rPr>
          <w:rStyle w:val="FootnoteReference"/>
          <w:b/>
          <w:bCs/>
          <w:i/>
          <w:iCs/>
        </w:rPr>
        <w:footnoteReference w:id="2"/>
      </w:r>
      <w:r w:rsidR="00D54E53" w:rsidRPr="00540493">
        <w:rPr>
          <w:rStyle w:val="CommentReference"/>
          <w:b/>
          <w:bCs/>
          <w:i/>
          <w:iCs/>
          <w:sz w:val="22"/>
          <w:szCs w:val="22"/>
        </w:rPr>
        <w:t xml:space="preserve">. </w:t>
      </w:r>
      <w:r w:rsidR="00AD79D8" w:rsidRPr="00D54E53">
        <w:rPr>
          <w:rStyle w:val="IntenseEmphasis"/>
        </w:rPr>
        <w:t>The same principle as for environmental progress shall apply. Nobody questions manufacturers aim for making their products quieter as requested by UN Regulation No. 51.</w:t>
      </w:r>
    </w:p>
    <w:p w14:paraId="3F5581A7" w14:textId="0979B2BE" w:rsidR="00303D66" w:rsidRPr="004D38BB" w:rsidRDefault="00902F14" w:rsidP="00DD3F33">
      <w:pPr>
        <w:spacing w:after="120" w:line="240" w:lineRule="atLeast"/>
        <w:jc w:val="both"/>
        <w:rPr>
          <w:sz w:val="20"/>
          <w:szCs w:val="20"/>
        </w:rPr>
      </w:pPr>
      <w:r w:rsidRPr="004D38BB">
        <w:rPr>
          <w:sz w:val="20"/>
          <w:szCs w:val="20"/>
        </w:rPr>
        <w:t xml:space="preserve">UN </w:t>
      </w:r>
      <w:r w:rsidR="00984B80" w:rsidRPr="004D38BB">
        <w:rPr>
          <w:sz w:val="20"/>
          <w:szCs w:val="20"/>
        </w:rPr>
        <w:t>Regulation</w:t>
      </w:r>
      <w:r w:rsidRPr="004D38BB">
        <w:rPr>
          <w:sz w:val="20"/>
          <w:szCs w:val="20"/>
        </w:rPr>
        <w:t xml:space="preserve"> No. </w:t>
      </w:r>
      <w:r w:rsidR="00984B80" w:rsidRPr="004D38BB">
        <w:rPr>
          <w:sz w:val="20"/>
          <w:szCs w:val="20"/>
        </w:rPr>
        <w:t xml:space="preserve">138 defines minimum safety </w:t>
      </w:r>
      <w:r w:rsidR="004B4E69" w:rsidRPr="004D38BB">
        <w:rPr>
          <w:sz w:val="20"/>
          <w:szCs w:val="20"/>
        </w:rPr>
        <w:t xml:space="preserve">levels </w:t>
      </w:r>
      <w:r w:rsidR="00984B80" w:rsidRPr="004D38BB">
        <w:rPr>
          <w:sz w:val="20"/>
          <w:szCs w:val="20"/>
        </w:rPr>
        <w:t xml:space="preserve">for electrically propelled vehicles. At the time of development of this Regulation it became </w:t>
      </w:r>
      <w:r w:rsidR="004B4E69" w:rsidRPr="004D38BB">
        <w:rPr>
          <w:sz w:val="20"/>
          <w:szCs w:val="20"/>
        </w:rPr>
        <w:t xml:space="preserve">obvious </w:t>
      </w:r>
      <w:r w:rsidR="00984B80" w:rsidRPr="004D38BB">
        <w:rPr>
          <w:sz w:val="20"/>
          <w:szCs w:val="20"/>
        </w:rPr>
        <w:t xml:space="preserve">that no sound level could claim to be </w:t>
      </w:r>
      <w:r w:rsidR="004B4E69" w:rsidRPr="004D38BB">
        <w:rPr>
          <w:sz w:val="20"/>
          <w:szCs w:val="20"/>
        </w:rPr>
        <w:t xml:space="preserve">sufficiently </w:t>
      </w:r>
      <w:r w:rsidR="00984B80" w:rsidRPr="004D38BB">
        <w:rPr>
          <w:sz w:val="20"/>
          <w:szCs w:val="20"/>
        </w:rPr>
        <w:t xml:space="preserve">safe. </w:t>
      </w:r>
    </w:p>
    <w:p w14:paraId="2021B4BE" w14:textId="1CCAE82F" w:rsidR="00984B80" w:rsidRPr="004D38BB" w:rsidRDefault="005C3A0C" w:rsidP="00DD3F33">
      <w:pPr>
        <w:spacing w:after="120" w:line="240" w:lineRule="atLeast"/>
        <w:jc w:val="both"/>
        <w:rPr>
          <w:sz w:val="20"/>
          <w:szCs w:val="20"/>
        </w:rPr>
      </w:pPr>
      <w:r w:rsidRPr="004D38BB">
        <w:rPr>
          <w:sz w:val="20"/>
          <w:szCs w:val="20"/>
        </w:rPr>
        <w:t xml:space="preserve">The moment when a pedestrian </w:t>
      </w:r>
      <w:r w:rsidR="00DD3F33" w:rsidRPr="004D38BB">
        <w:rPr>
          <w:sz w:val="20"/>
          <w:szCs w:val="20"/>
        </w:rPr>
        <w:t>intends</w:t>
      </w:r>
      <w:r w:rsidRPr="004D38BB">
        <w:rPr>
          <w:sz w:val="20"/>
          <w:szCs w:val="20"/>
        </w:rPr>
        <w:t xml:space="preserve"> </w:t>
      </w:r>
      <w:r w:rsidR="004B4E69" w:rsidRPr="004D38BB">
        <w:rPr>
          <w:sz w:val="20"/>
          <w:szCs w:val="20"/>
        </w:rPr>
        <w:t xml:space="preserve">to </w:t>
      </w:r>
      <w:r w:rsidRPr="004D38BB">
        <w:rPr>
          <w:sz w:val="20"/>
          <w:szCs w:val="20"/>
        </w:rPr>
        <w:t xml:space="preserve">cross a road, many parameters influence the decision-making process. </w:t>
      </w:r>
      <w:r w:rsidR="00984B80" w:rsidRPr="004D38BB">
        <w:rPr>
          <w:sz w:val="20"/>
          <w:szCs w:val="20"/>
        </w:rPr>
        <w:t xml:space="preserve">The IWG on QRTV </w:t>
      </w:r>
      <w:r w:rsidR="00DD3F33" w:rsidRPr="004D38BB">
        <w:rPr>
          <w:sz w:val="20"/>
          <w:szCs w:val="20"/>
        </w:rPr>
        <w:t xml:space="preserve">at that time </w:t>
      </w:r>
      <w:r w:rsidR="00984B80" w:rsidRPr="004D38BB">
        <w:rPr>
          <w:sz w:val="20"/>
          <w:szCs w:val="20"/>
        </w:rPr>
        <w:t>believed in the market driving forces to establish sound levels above the minimum sound level</w:t>
      </w:r>
      <w:r w:rsidR="004B4E69" w:rsidRPr="004D38BB">
        <w:rPr>
          <w:sz w:val="20"/>
          <w:szCs w:val="20"/>
        </w:rPr>
        <w:t>s</w:t>
      </w:r>
      <w:r w:rsidR="00984B80" w:rsidRPr="004D38BB">
        <w:rPr>
          <w:sz w:val="20"/>
          <w:szCs w:val="20"/>
        </w:rPr>
        <w:t xml:space="preserve"> and below the maximum sound levels which provide satisfying safety.</w:t>
      </w:r>
      <w:r w:rsidRPr="004D38BB">
        <w:rPr>
          <w:sz w:val="20"/>
          <w:szCs w:val="20"/>
        </w:rPr>
        <w:t xml:space="preserve"> The focus was on the speed range between standstill and 20 km/h, while it was already clear that higher speeds should not be excluded.</w:t>
      </w:r>
    </w:p>
    <w:p w14:paraId="3ECE2031" w14:textId="2E9EB332" w:rsidR="005C3A0C" w:rsidRPr="004D38BB" w:rsidRDefault="005C3A0C" w:rsidP="00DD3F33">
      <w:pPr>
        <w:spacing w:after="120" w:line="240" w:lineRule="atLeast"/>
        <w:jc w:val="both"/>
        <w:rPr>
          <w:sz w:val="20"/>
          <w:szCs w:val="20"/>
        </w:rPr>
      </w:pPr>
      <w:r w:rsidRPr="004D38BB">
        <w:rPr>
          <w:sz w:val="20"/>
          <w:szCs w:val="20"/>
        </w:rPr>
        <w:lastRenderedPageBreak/>
        <w:t xml:space="preserve">Studies on established vehicle technologies </w:t>
      </w:r>
      <w:r w:rsidR="004B4E69" w:rsidRPr="004D38BB">
        <w:rPr>
          <w:sz w:val="20"/>
          <w:szCs w:val="20"/>
        </w:rPr>
        <w:t xml:space="preserve">show </w:t>
      </w:r>
      <w:r w:rsidRPr="004D38BB">
        <w:rPr>
          <w:sz w:val="20"/>
          <w:szCs w:val="20"/>
        </w:rPr>
        <w:t xml:space="preserve">how the market has tackled the issue. EVs are </w:t>
      </w:r>
      <w:r w:rsidR="00303D66" w:rsidRPr="004D38BB">
        <w:rPr>
          <w:sz w:val="20"/>
          <w:szCs w:val="20"/>
        </w:rPr>
        <w:t xml:space="preserve">today </w:t>
      </w:r>
      <w:r w:rsidRPr="004D38BB">
        <w:rPr>
          <w:sz w:val="20"/>
          <w:szCs w:val="20"/>
        </w:rPr>
        <w:t>perceived by the public as decent and not disturbing</w:t>
      </w:r>
      <w:r w:rsidR="00171556">
        <w:rPr>
          <w:rStyle w:val="FootnoteReference"/>
          <w:sz w:val="20"/>
          <w:szCs w:val="20"/>
        </w:rPr>
        <w:footnoteReference w:id="3"/>
      </w:r>
      <w:r w:rsidRPr="004D38BB">
        <w:rPr>
          <w:sz w:val="20"/>
          <w:szCs w:val="20"/>
        </w:rPr>
        <w:t xml:space="preserve">. The graph below shows the </w:t>
      </w:r>
      <w:r w:rsidR="00303D66" w:rsidRPr="004D38BB">
        <w:rPr>
          <w:sz w:val="20"/>
          <w:szCs w:val="20"/>
        </w:rPr>
        <w:t>actual status of technology for vehicles using only AVAS as a sound enhancement tool, and for vehicles using extended sound enhancement tools.</w:t>
      </w:r>
      <w:r w:rsidRPr="004D38BB">
        <w:rPr>
          <w:sz w:val="20"/>
          <w:szCs w:val="20"/>
        </w:rPr>
        <w:t xml:space="preserve"> </w:t>
      </w:r>
    </w:p>
    <w:p w14:paraId="64E95D4E" w14:textId="77777777" w:rsidR="001A3D4E" w:rsidRPr="009F29EC" w:rsidRDefault="0084604E" w:rsidP="001A3D4E">
      <w:pPr>
        <w:keepNext/>
        <w:spacing w:after="120" w:line="240" w:lineRule="atLeast"/>
        <w:jc w:val="center"/>
      </w:pPr>
      <w:r w:rsidRPr="004D38BB">
        <w:rPr>
          <w:noProof/>
          <w:sz w:val="20"/>
          <w:szCs w:val="20"/>
        </w:rPr>
        <w:drawing>
          <wp:inline distT="0" distB="0" distL="0" distR="0" wp14:anchorId="00079F8F" wp14:editId="0B463AE5">
            <wp:extent cx="4286250" cy="2721770"/>
            <wp:effectExtent l="0" t="0" r="0"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5" r="55"/>
                    <a:stretch/>
                  </pic:blipFill>
                  <pic:spPr bwMode="auto">
                    <a:xfrm>
                      <a:off x="0" y="0"/>
                      <a:ext cx="4315215" cy="2740163"/>
                    </a:xfrm>
                    <a:prstGeom prst="rect">
                      <a:avLst/>
                    </a:prstGeom>
                    <a:noFill/>
                  </pic:spPr>
                </pic:pic>
              </a:graphicData>
            </a:graphic>
          </wp:inline>
        </w:drawing>
      </w:r>
    </w:p>
    <w:p w14:paraId="7DC9523D" w14:textId="293E26EA" w:rsidR="00984B80" w:rsidRPr="004D38BB" w:rsidRDefault="001A3D4E" w:rsidP="009F29EC">
      <w:pPr>
        <w:pStyle w:val="Caption"/>
        <w:jc w:val="center"/>
        <w:rPr>
          <w:sz w:val="20"/>
          <w:szCs w:val="20"/>
        </w:rPr>
      </w:pPr>
      <w:r w:rsidRPr="009F29EC">
        <w:t xml:space="preserve">Diagram </w:t>
      </w:r>
      <w:r w:rsidRPr="009F29EC">
        <w:fldChar w:fldCharType="begin"/>
      </w:r>
      <w:r w:rsidRPr="009F29EC">
        <w:instrText xml:space="preserve"> SEQ Diagram \* ARABIC </w:instrText>
      </w:r>
      <w:r w:rsidRPr="009F29EC">
        <w:fldChar w:fldCharType="separate"/>
      </w:r>
      <w:r w:rsidR="00AF14DE">
        <w:rPr>
          <w:noProof/>
        </w:rPr>
        <w:t>1</w:t>
      </w:r>
      <w:r w:rsidRPr="009F29EC">
        <w:fldChar w:fldCharType="end"/>
      </w:r>
      <w:r w:rsidRPr="009F29EC">
        <w:t xml:space="preserve">: </w:t>
      </w:r>
      <w:r w:rsidRPr="004D38BB">
        <w:t>OICA collected data on EVs with and without Sound Enhancement Systems</w:t>
      </w:r>
    </w:p>
    <w:p w14:paraId="5432238F" w14:textId="020B5801" w:rsidR="00303D66" w:rsidRPr="004D38BB" w:rsidRDefault="00303D66" w:rsidP="00DD3F33">
      <w:pPr>
        <w:spacing w:after="120" w:line="240" w:lineRule="atLeast"/>
        <w:jc w:val="both"/>
        <w:rPr>
          <w:sz w:val="20"/>
          <w:szCs w:val="20"/>
        </w:rPr>
      </w:pPr>
      <w:r w:rsidRPr="004D38BB">
        <w:rPr>
          <w:sz w:val="20"/>
          <w:szCs w:val="20"/>
        </w:rPr>
        <w:t xml:space="preserve">Additional studies on safety initiated </w:t>
      </w:r>
      <w:r w:rsidR="0084604E" w:rsidRPr="004D38BB">
        <w:rPr>
          <w:sz w:val="20"/>
          <w:szCs w:val="20"/>
        </w:rPr>
        <w:t>by OICA</w:t>
      </w:r>
      <w:r w:rsidR="00DD3F33" w:rsidRPr="004D38BB">
        <w:rPr>
          <w:sz w:val="20"/>
          <w:szCs w:val="20"/>
        </w:rPr>
        <w:t>,</w:t>
      </w:r>
      <w:r w:rsidR="0084604E" w:rsidRPr="004D38BB">
        <w:rPr>
          <w:sz w:val="20"/>
          <w:szCs w:val="20"/>
        </w:rPr>
        <w:t xml:space="preserve"> </w:t>
      </w:r>
      <w:r w:rsidRPr="004D38BB">
        <w:rPr>
          <w:sz w:val="20"/>
          <w:szCs w:val="20"/>
        </w:rPr>
        <w:t>shared with</w:t>
      </w:r>
      <w:r w:rsidR="0084604E" w:rsidRPr="004D38BB">
        <w:rPr>
          <w:sz w:val="20"/>
          <w:szCs w:val="20"/>
        </w:rPr>
        <w:t xml:space="preserve"> the subgroup on R138/R51</w:t>
      </w:r>
      <w:r w:rsidR="00DD3F33" w:rsidRPr="004D38BB">
        <w:rPr>
          <w:sz w:val="20"/>
          <w:szCs w:val="20"/>
        </w:rPr>
        <w:t>,</w:t>
      </w:r>
      <w:r w:rsidR="0084604E" w:rsidRPr="004D38BB">
        <w:rPr>
          <w:sz w:val="20"/>
          <w:szCs w:val="20"/>
        </w:rPr>
        <w:t xml:space="preserve"> showed that beyond minimum sound an area of “beneficial sound” can be allocated. </w:t>
      </w:r>
    </w:p>
    <w:p w14:paraId="6C515A5E" w14:textId="03F0376E" w:rsidR="0084604E" w:rsidRPr="004D38BB" w:rsidRDefault="0084604E" w:rsidP="00DD3F33">
      <w:pPr>
        <w:spacing w:after="120" w:line="240" w:lineRule="atLeast"/>
        <w:jc w:val="both"/>
        <w:rPr>
          <w:sz w:val="20"/>
          <w:szCs w:val="20"/>
        </w:rPr>
      </w:pPr>
      <w:r w:rsidRPr="004D38BB">
        <w:rPr>
          <w:sz w:val="20"/>
          <w:szCs w:val="20"/>
        </w:rPr>
        <w:t>This area consider</w:t>
      </w:r>
      <w:r w:rsidR="00DD3F33" w:rsidRPr="004D38BB">
        <w:rPr>
          <w:sz w:val="20"/>
          <w:szCs w:val="20"/>
        </w:rPr>
        <w:t>s</w:t>
      </w:r>
      <w:r w:rsidRPr="004D38BB">
        <w:rPr>
          <w:sz w:val="20"/>
          <w:szCs w:val="20"/>
        </w:rPr>
        <w:t xml:space="preserve"> </w:t>
      </w:r>
      <w:r w:rsidR="00DB714C" w:rsidRPr="004D38BB">
        <w:rPr>
          <w:sz w:val="20"/>
          <w:szCs w:val="20"/>
        </w:rPr>
        <w:t>safety as well</w:t>
      </w:r>
      <w:r w:rsidRPr="004D38BB">
        <w:rPr>
          <w:b/>
          <w:bCs/>
          <w:sz w:val="20"/>
          <w:szCs w:val="20"/>
        </w:rPr>
        <w:t xml:space="preserve"> </w:t>
      </w:r>
      <w:r w:rsidRPr="009F29EC">
        <w:rPr>
          <w:rStyle w:val="IntenseEmphasis"/>
        </w:rPr>
        <w:t>under accelerated test condition</w:t>
      </w:r>
      <w:r w:rsidR="009E5AA6" w:rsidRPr="009F29EC">
        <w:rPr>
          <w:rStyle w:val="IntenseEmphasis"/>
        </w:rPr>
        <w:t>s</w:t>
      </w:r>
      <w:r w:rsidRPr="009F29EC">
        <w:rPr>
          <w:rStyle w:val="IntenseEmphasis"/>
        </w:rPr>
        <w:t xml:space="preserve"> as requested by insurance companies</w:t>
      </w:r>
      <w:r w:rsidRPr="004D38BB">
        <w:rPr>
          <w:sz w:val="20"/>
          <w:szCs w:val="20"/>
        </w:rPr>
        <w:t>, more realistic background</w:t>
      </w:r>
      <w:r w:rsidR="009E5AA6" w:rsidRPr="004D38BB">
        <w:rPr>
          <w:sz w:val="20"/>
          <w:szCs w:val="20"/>
        </w:rPr>
        <w:t xml:space="preserve"> noise</w:t>
      </w:r>
      <w:r w:rsidRPr="004D38BB">
        <w:rPr>
          <w:sz w:val="20"/>
          <w:szCs w:val="20"/>
        </w:rPr>
        <w:t>, and higher speed to account for areas where extra quiet road surface</w:t>
      </w:r>
      <w:r w:rsidR="009E5AA6" w:rsidRPr="004D38BB">
        <w:rPr>
          <w:sz w:val="20"/>
          <w:szCs w:val="20"/>
        </w:rPr>
        <w:t>s</w:t>
      </w:r>
      <w:r w:rsidRPr="004D38BB">
        <w:rPr>
          <w:sz w:val="20"/>
          <w:szCs w:val="20"/>
        </w:rPr>
        <w:t xml:space="preserve"> take away the </w:t>
      </w:r>
      <w:proofErr w:type="spellStart"/>
      <w:r w:rsidRPr="004D38BB">
        <w:rPr>
          <w:sz w:val="20"/>
          <w:szCs w:val="20"/>
        </w:rPr>
        <w:t>tyre</w:t>
      </w:r>
      <w:proofErr w:type="spellEnd"/>
      <w:r w:rsidRPr="004D38BB">
        <w:rPr>
          <w:sz w:val="20"/>
          <w:szCs w:val="20"/>
        </w:rPr>
        <w:t xml:space="preserve"> rolling sound as </w:t>
      </w:r>
      <w:r w:rsidR="00EB0C7E" w:rsidRPr="004D38BB">
        <w:rPr>
          <w:sz w:val="20"/>
          <w:szCs w:val="20"/>
        </w:rPr>
        <w:t xml:space="preserve">major </w:t>
      </w:r>
      <w:r w:rsidR="00E54127" w:rsidRPr="004D38BB">
        <w:rPr>
          <w:sz w:val="20"/>
          <w:szCs w:val="20"/>
        </w:rPr>
        <w:t xml:space="preserve">signal </w:t>
      </w:r>
      <w:r w:rsidRPr="004D38BB">
        <w:rPr>
          <w:sz w:val="20"/>
          <w:szCs w:val="20"/>
        </w:rPr>
        <w:t>for the approach of a vehicle.</w:t>
      </w:r>
    </w:p>
    <w:p w14:paraId="356ABE3F" w14:textId="5531BA2C" w:rsidR="001A4E92" w:rsidRPr="00D54E53" w:rsidRDefault="001A4E92" w:rsidP="00DD3F33">
      <w:pPr>
        <w:spacing w:after="120" w:line="240" w:lineRule="atLeast"/>
        <w:jc w:val="both"/>
        <w:rPr>
          <w:sz w:val="20"/>
          <w:szCs w:val="20"/>
        </w:rPr>
      </w:pPr>
      <w:r w:rsidRPr="004D38BB">
        <w:rPr>
          <w:sz w:val="20"/>
          <w:szCs w:val="20"/>
        </w:rPr>
        <w:t xml:space="preserve">The </w:t>
      </w:r>
      <w:r w:rsidR="0084604E" w:rsidRPr="004D38BB">
        <w:rPr>
          <w:sz w:val="20"/>
          <w:szCs w:val="20"/>
        </w:rPr>
        <w:t xml:space="preserve">diagram below shows this area above the minimum sound curve (dark green solid line). The dashed curve </w:t>
      </w:r>
      <w:r w:rsidR="0084604E" w:rsidRPr="00D54E53">
        <w:rPr>
          <w:sz w:val="20"/>
          <w:szCs w:val="20"/>
        </w:rPr>
        <w:t>shows in a generic way the OICA proposed ASEP maximum sound level curve for electric vehicles.</w:t>
      </w:r>
    </w:p>
    <w:p w14:paraId="52A59451" w14:textId="752CBA58" w:rsidR="005776DB" w:rsidRPr="00D54E53" w:rsidRDefault="007106C4" w:rsidP="009F29EC">
      <w:pPr>
        <w:keepNext/>
        <w:spacing w:after="120" w:line="240" w:lineRule="atLeast"/>
        <w:jc w:val="center"/>
        <w:rPr>
          <w:color w:val="FF0000"/>
          <w:sz w:val="20"/>
          <w:szCs w:val="20"/>
        </w:rPr>
      </w:pPr>
      <w:r w:rsidRPr="00540493">
        <w:rPr>
          <w:noProof/>
          <w:color w:val="FF0000"/>
          <w:sz w:val="20"/>
          <w:szCs w:val="20"/>
        </w:rPr>
        <mc:AlternateContent>
          <mc:Choice Requires="wps">
            <w:drawing>
              <wp:anchor distT="0" distB="0" distL="114300" distR="114300" simplePos="0" relativeHeight="251655168" behindDoc="0" locked="0" layoutInCell="1" allowOverlap="1" wp14:anchorId="018D8CDF" wp14:editId="15BBC5CA">
                <wp:simplePos x="0" y="0"/>
                <wp:positionH relativeFrom="column">
                  <wp:posOffset>3874770</wp:posOffset>
                </wp:positionH>
                <wp:positionV relativeFrom="paragraph">
                  <wp:posOffset>585575</wp:posOffset>
                </wp:positionV>
                <wp:extent cx="714375" cy="194945"/>
                <wp:effectExtent l="19050" t="19050" r="28575" b="33655"/>
                <wp:wrapNone/>
                <wp:docPr id="1713298358" name="Gerader Verbinder 1"/>
                <wp:cNvGraphicFramePr/>
                <a:graphic xmlns:a="http://schemas.openxmlformats.org/drawingml/2006/main">
                  <a:graphicData uri="http://schemas.microsoft.com/office/word/2010/wordprocessingShape">
                    <wps:wsp>
                      <wps:cNvCnPr/>
                      <wps:spPr>
                        <a:xfrm flipV="1">
                          <a:off x="0" y="0"/>
                          <a:ext cx="714375" cy="194945"/>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37B594"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305.1pt,46.1pt" to="361.3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" strokecolor="white [3212]" strokeweight="2.25pt">
                <v:stroke joinstyle="miter"/>
              </v:line>
            </w:pict>
          </mc:Fallback>
        </mc:AlternateContent>
      </w:r>
      <w:r w:rsidR="00D54E53" w:rsidRPr="00540493">
        <w:rPr>
          <w:noProof/>
          <w:color w:val="FF0000"/>
          <w:sz w:val="20"/>
          <w:szCs w:val="20"/>
        </w:rPr>
        <mc:AlternateContent>
          <mc:Choice Requires="wps">
            <w:drawing>
              <wp:anchor distT="0" distB="0" distL="114300" distR="114300" simplePos="0" relativeHeight="251670528" behindDoc="0" locked="0" layoutInCell="1" allowOverlap="1" wp14:anchorId="09A44D63" wp14:editId="3E060A25">
                <wp:simplePos x="0" y="0"/>
                <wp:positionH relativeFrom="column">
                  <wp:posOffset>4096386</wp:posOffset>
                </wp:positionH>
                <wp:positionV relativeFrom="paragraph">
                  <wp:posOffset>595947</wp:posOffset>
                </wp:positionV>
                <wp:extent cx="0" cy="195262"/>
                <wp:effectExtent l="0" t="0" r="0" b="0"/>
                <wp:wrapNone/>
                <wp:docPr id="1383836291" name="Gerader Verbinder 2"/>
                <wp:cNvGraphicFramePr/>
                <a:graphic xmlns:a="http://schemas.openxmlformats.org/drawingml/2006/main">
                  <a:graphicData uri="http://schemas.microsoft.com/office/word/2010/wordprocessingShape">
                    <wps:wsp>
                      <wps:cNvCnPr/>
                      <wps:spPr>
                        <a:xfrm rot="5400000">
                          <a:off x="0" y="0"/>
                          <a:ext cx="0" cy="195262"/>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534246" id="Gerader Verbinder 2" o:spid="_x0000_s1026" style="position:absolute;rotation:90;z-index:251670528;visibility:visible;mso-wrap-style:square;mso-wrap-distance-left:9pt;mso-wrap-distance-top:0;mso-wrap-distance-right:9pt;mso-wrap-distance-bottom:0;mso-position-horizontal:absolute;mso-position-horizontal-relative:text;mso-position-vertical:absolute;mso-position-vertical-relative:text" from="322.55pt,46.9pt" to="322.5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" strokecolor="#d8d8d8 [2732]" strokeweight=".5pt">
                <v:stroke joinstyle="miter"/>
              </v:line>
            </w:pict>
          </mc:Fallback>
        </mc:AlternateContent>
      </w:r>
      <w:r w:rsidR="00D54E53" w:rsidRPr="00540493">
        <w:rPr>
          <w:noProof/>
          <w:color w:val="FF0000"/>
          <w:sz w:val="20"/>
          <w:szCs w:val="20"/>
        </w:rPr>
        <mc:AlternateContent>
          <mc:Choice Requires="wps">
            <w:drawing>
              <wp:anchor distT="0" distB="0" distL="114300" distR="114300" simplePos="0" relativeHeight="251665408" behindDoc="0" locked="0" layoutInCell="1" allowOverlap="1" wp14:anchorId="39B0CB69" wp14:editId="16F566AA">
                <wp:simplePos x="0" y="0"/>
                <wp:positionH relativeFrom="column">
                  <wp:posOffset>4569142</wp:posOffset>
                </wp:positionH>
                <wp:positionV relativeFrom="paragraph">
                  <wp:posOffset>460375</wp:posOffset>
                </wp:positionV>
                <wp:extent cx="0" cy="195262"/>
                <wp:effectExtent l="0" t="0" r="38100" b="33655"/>
                <wp:wrapNone/>
                <wp:docPr id="238364538" name="Gerader Verbinder 2"/>
                <wp:cNvGraphicFramePr/>
                <a:graphic xmlns:a="http://schemas.openxmlformats.org/drawingml/2006/main">
                  <a:graphicData uri="http://schemas.microsoft.com/office/word/2010/wordprocessingShape">
                    <wps:wsp>
                      <wps:cNvCnPr/>
                      <wps:spPr>
                        <a:xfrm>
                          <a:off x="0" y="0"/>
                          <a:ext cx="0" cy="195262"/>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0D2DC6" id="Gerader Verbinde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9.75pt,36.25pt" to="359.75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" strokecolor="#d8d8d8 [2732]" strokeweight=".5pt">
                <v:stroke joinstyle="miter"/>
              </v:line>
            </w:pict>
          </mc:Fallback>
        </mc:AlternateContent>
      </w:r>
      <w:r w:rsidR="00D54E53" w:rsidRPr="00540493">
        <w:rPr>
          <w:noProof/>
          <w:color w:val="FF0000"/>
          <w:sz w:val="20"/>
          <w:szCs w:val="20"/>
        </w:rPr>
        <mc:AlternateContent>
          <mc:Choice Requires="wps">
            <w:drawing>
              <wp:anchor distT="0" distB="0" distL="114300" distR="114300" simplePos="0" relativeHeight="251659264" behindDoc="0" locked="0" layoutInCell="1" allowOverlap="1" wp14:anchorId="36782E01" wp14:editId="4FF5C29F">
                <wp:simplePos x="0" y="0"/>
                <wp:positionH relativeFrom="column">
                  <wp:posOffset>4217670</wp:posOffset>
                </wp:positionH>
                <wp:positionV relativeFrom="paragraph">
                  <wp:posOffset>555308</wp:posOffset>
                </wp:positionV>
                <wp:extent cx="0" cy="195262"/>
                <wp:effectExtent l="0" t="0" r="38100" b="33655"/>
                <wp:wrapNone/>
                <wp:docPr id="1613944145" name="Gerader Verbinder 2"/>
                <wp:cNvGraphicFramePr/>
                <a:graphic xmlns:a="http://schemas.openxmlformats.org/drawingml/2006/main">
                  <a:graphicData uri="http://schemas.microsoft.com/office/word/2010/wordprocessingShape">
                    <wps:wsp>
                      <wps:cNvCnPr/>
                      <wps:spPr>
                        <a:xfrm>
                          <a:off x="0" y="0"/>
                          <a:ext cx="0" cy="195262"/>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74D46A" id="Gerader Verbinde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2.1pt,43.75pt" to="332.1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" strokecolor="#d8d8d8 [2732]" strokeweight=".5pt">
                <v:stroke joinstyle="miter"/>
              </v:line>
            </w:pict>
          </mc:Fallback>
        </mc:AlternateContent>
      </w:r>
      <w:r w:rsidR="005776DB" w:rsidRPr="00540493">
        <w:rPr>
          <w:noProof/>
          <w:color w:val="FF0000"/>
          <w:sz w:val="20"/>
          <w:szCs w:val="20"/>
        </w:rPr>
        <w:drawing>
          <wp:inline distT="0" distB="0" distL="0" distR="0" wp14:anchorId="3CA43FC2" wp14:editId="4282FD42">
            <wp:extent cx="4320000" cy="2548800"/>
            <wp:effectExtent l="19050" t="19050" r="23495" b="2349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20000" cy="2548800"/>
                    </a:xfrm>
                    <a:prstGeom prst="rect">
                      <a:avLst/>
                    </a:prstGeom>
                    <a:ln>
                      <a:solidFill>
                        <a:schemeClr val="bg2"/>
                      </a:solidFill>
                    </a:ln>
                  </pic:spPr>
                </pic:pic>
              </a:graphicData>
            </a:graphic>
          </wp:inline>
        </w:drawing>
      </w:r>
    </w:p>
    <w:p w14:paraId="30D3B46F" w14:textId="2F3FECB5" w:rsidR="0084604E" w:rsidRPr="009F29EC" w:rsidRDefault="001A3D4E" w:rsidP="009F29EC">
      <w:pPr>
        <w:pStyle w:val="Caption"/>
        <w:jc w:val="center"/>
      </w:pPr>
      <w:r w:rsidRPr="009F29EC">
        <w:t xml:space="preserve">Diagram </w:t>
      </w:r>
      <w:r w:rsidRPr="009F29EC">
        <w:fldChar w:fldCharType="begin"/>
      </w:r>
      <w:r w:rsidRPr="009F29EC">
        <w:instrText xml:space="preserve"> SEQ Diagram \* ARABIC </w:instrText>
      </w:r>
      <w:r w:rsidRPr="009F29EC">
        <w:fldChar w:fldCharType="separate"/>
      </w:r>
      <w:r w:rsidR="00AF14DE">
        <w:rPr>
          <w:noProof/>
        </w:rPr>
        <w:t>2</w:t>
      </w:r>
      <w:r w:rsidRPr="009F29EC">
        <w:fldChar w:fldCharType="end"/>
      </w:r>
      <w:r w:rsidR="0084604E" w:rsidRPr="009F29EC">
        <w:t>: Area of “beneficial safety” and OICA proposal for maximum sound by ASEP</w:t>
      </w:r>
    </w:p>
    <w:p w14:paraId="6941F162" w14:textId="5B2CA8FB" w:rsidR="0084604E" w:rsidRPr="004D38BB" w:rsidRDefault="0084604E" w:rsidP="009E5AA6">
      <w:pPr>
        <w:spacing w:after="120" w:line="240" w:lineRule="atLeast"/>
        <w:jc w:val="both"/>
        <w:rPr>
          <w:sz w:val="20"/>
          <w:szCs w:val="20"/>
        </w:rPr>
      </w:pPr>
      <w:r w:rsidRPr="004D38BB">
        <w:rPr>
          <w:sz w:val="20"/>
          <w:szCs w:val="20"/>
        </w:rPr>
        <w:lastRenderedPageBreak/>
        <w:t>The ASEP limit curve as suggested by OICA is</w:t>
      </w:r>
      <w:r w:rsidR="00C33D9A" w:rsidRPr="004D38BB">
        <w:rPr>
          <w:sz w:val="20"/>
          <w:szCs w:val="20"/>
        </w:rPr>
        <w:t xml:space="preserve"> especially </w:t>
      </w:r>
      <w:r w:rsidR="009E5AA6" w:rsidRPr="004D38BB">
        <w:rPr>
          <w:sz w:val="20"/>
          <w:szCs w:val="20"/>
        </w:rPr>
        <w:t>for</w:t>
      </w:r>
      <w:r w:rsidR="00C33D9A" w:rsidRPr="004D38BB">
        <w:rPr>
          <w:sz w:val="20"/>
          <w:szCs w:val="20"/>
        </w:rPr>
        <w:t xml:space="preserve"> urban </w:t>
      </w:r>
      <w:r w:rsidR="009E5AA6" w:rsidRPr="004D38BB">
        <w:rPr>
          <w:sz w:val="20"/>
          <w:szCs w:val="20"/>
        </w:rPr>
        <w:t>speeds</w:t>
      </w:r>
      <w:r w:rsidR="00C33D9A" w:rsidRPr="004D38BB">
        <w:rPr>
          <w:sz w:val="20"/>
          <w:szCs w:val="20"/>
        </w:rPr>
        <w:t xml:space="preserve"> very well framing this safety area. </w:t>
      </w:r>
      <w:r w:rsidR="009E5AA6" w:rsidRPr="004D38BB">
        <w:rPr>
          <w:sz w:val="20"/>
          <w:szCs w:val="20"/>
        </w:rPr>
        <w:t>The</w:t>
      </w:r>
      <w:r w:rsidR="00C33D9A" w:rsidRPr="004D38BB">
        <w:rPr>
          <w:sz w:val="20"/>
          <w:szCs w:val="20"/>
        </w:rPr>
        <w:t xml:space="preserve"> sound</w:t>
      </w:r>
      <w:r w:rsidR="009E5AA6" w:rsidRPr="004D38BB">
        <w:rPr>
          <w:sz w:val="20"/>
          <w:szCs w:val="20"/>
        </w:rPr>
        <w:t xml:space="preserve"> levels are</w:t>
      </w:r>
      <w:r w:rsidR="00303D66" w:rsidRPr="004D38BB">
        <w:rPr>
          <w:sz w:val="20"/>
          <w:szCs w:val="20"/>
        </w:rPr>
        <w:t xml:space="preserve"> </w:t>
      </w:r>
      <w:r w:rsidR="009E5AA6" w:rsidRPr="004D38BB">
        <w:rPr>
          <w:sz w:val="20"/>
          <w:szCs w:val="20"/>
        </w:rPr>
        <w:t>much</w:t>
      </w:r>
      <w:r w:rsidR="00C33D9A" w:rsidRPr="004D38BB">
        <w:rPr>
          <w:sz w:val="20"/>
          <w:szCs w:val="20"/>
        </w:rPr>
        <w:t xml:space="preserve"> below the discussed issue of noisy individual vehicles, which are discussed to be identified by noise cameras at sound levels beyond 82 dB(A)</w:t>
      </w:r>
      <w:r w:rsidR="00126E2D">
        <w:rPr>
          <w:rStyle w:val="FootnoteReference"/>
          <w:sz w:val="20"/>
          <w:szCs w:val="20"/>
        </w:rPr>
        <w:footnoteReference w:id="4"/>
      </w:r>
      <w:r w:rsidR="00C33D9A" w:rsidRPr="004D38BB">
        <w:rPr>
          <w:sz w:val="20"/>
          <w:szCs w:val="20"/>
        </w:rPr>
        <w:t>.</w:t>
      </w:r>
    </w:p>
    <w:p w14:paraId="479D4B8F" w14:textId="2A1C2A76" w:rsidR="00C33D9A" w:rsidRPr="004D38BB" w:rsidRDefault="00C33D9A" w:rsidP="009E5AA6">
      <w:pPr>
        <w:spacing w:after="120" w:line="240" w:lineRule="atLeast"/>
        <w:jc w:val="both"/>
        <w:rPr>
          <w:sz w:val="20"/>
          <w:szCs w:val="20"/>
        </w:rPr>
      </w:pPr>
      <w:r w:rsidRPr="004D38BB">
        <w:rPr>
          <w:sz w:val="20"/>
          <w:szCs w:val="20"/>
        </w:rPr>
        <w:t>The OICA proposal mean</w:t>
      </w:r>
      <w:r w:rsidR="009E5AA6" w:rsidRPr="004D38BB">
        <w:rPr>
          <w:sz w:val="20"/>
          <w:szCs w:val="20"/>
        </w:rPr>
        <w:t>s</w:t>
      </w:r>
      <w:r w:rsidRPr="004D38BB">
        <w:rPr>
          <w:sz w:val="20"/>
          <w:szCs w:val="20"/>
        </w:rPr>
        <w:t xml:space="preserve"> a cut for vehicles with sound enhancement systems</w:t>
      </w:r>
      <w:r w:rsidR="009E5AA6" w:rsidRPr="004D38BB">
        <w:rPr>
          <w:sz w:val="20"/>
          <w:szCs w:val="20"/>
        </w:rPr>
        <w:t xml:space="preserve"> </w:t>
      </w:r>
      <w:r w:rsidRPr="004D38BB">
        <w:rPr>
          <w:sz w:val="20"/>
          <w:szCs w:val="20"/>
        </w:rPr>
        <w:t>i</w:t>
      </w:r>
      <w:r w:rsidR="00303D66" w:rsidRPr="004D38BB">
        <w:rPr>
          <w:sz w:val="20"/>
          <w:szCs w:val="20"/>
        </w:rPr>
        <w:t>n</w:t>
      </w:r>
      <w:r w:rsidRPr="004D38BB">
        <w:rPr>
          <w:sz w:val="20"/>
          <w:szCs w:val="20"/>
        </w:rPr>
        <w:t xml:space="preserve"> a way, manufacturer can provide quick solutions. The diagram below shows, how the ASEP border will impact the sound </w:t>
      </w:r>
      <w:r w:rsidR="00446AD7" w:rsidRPr="004D38BB">
        <w:rPr>
          <w:sz w:val="20"/>
          <w:szCs w:val="20"/>
        </w:rPr>
        <w:t>behavior</w:t>
      </w:r>
      <w:r w:rsidRPr="004D38BB">
        <w:rPr>
          <w:sz w:val="20"/>
          <w:szCs w:val="20"/>
        </w:rPr>
        <w:t xml:space="preserve"> of those vehicle.</w:t>
      </w:r>
      <w:r w:rsidR="00422878">
        <w:rPr>
          <w:sz w:val="20"/>
          <w:szCs w:val="20"/>
        </w:rPr>
        <w:t xml:space="preserve"> It </w:t>
      </w:r>
      <w:r w:rsidR="00D54E53">
        <w:rPr>
          <w:sz w:val="20"/>
          <w:szCs w:val="20"/>
        </w:rPr>
        <w:t>shows further</w:t>
      </w:r>
      <w:r w:rsidR="00422878">
        <w:rPr>
          <w:sz w:val="20"/>
          <w:szCs w:val="20"/>
        </w:rPr>
        <w:t xml:space="preserve"> that the difference between EVs with extended sound and EVs with AVAS systems only is very limited. The grey dots in the chart may be seen as the fleet market today. EVs belong to the quietest vehicles on the street, regardless of their technology.</w:t>
      </w:r>
    </w:p>
    <w:p w14:paraId="3D355927" w14:textId="4079C89B" w:rsidR="00C33D9A" w:rsidRPr="004D38BB" w:rsidRDefault="00F7272B" w:rsidP="009F29EC">
      <w:pPr>
        <w:keepNext/>
        <w:spacing w:after="120" w:line="240" w:lineRule="atLeast"/>
        <w:jc w:val="center"/>
        <w:rPr>
          <w:sz w:val="20"/>
          <w:szCs w:val="20"/>
        </w:rPr>
      </w:pPr>
      <w:r w:rsidRPr="00F7272B">
        <w:rPr>
          <w:noProof/>
        </w:rPr>
        <w:drawing>
          <wp:inline distT="0" distB="0" distL="0" distR="0" wp14:anchorId="1F13CF00" wp14:editId="570C4C36">
            <wp:extent cx="4320000" cy="3031200"/>
            <wp:effectExtent l="0" t="0" r="444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0000" cy="3031200"/>
                    </a:xfrm>
                    <a:prstGeom prst="rect">
                      <a:avLst/>
                    </a:prstGeom>
                    <a:noFill/>
                    <a:ln>
                      <a:noFill/>
                    </a:ln>
                  </pic:spPr>
                </pic:pic>
              </a:graphicData>
            </a:graphic>
          </wp:inline>
        </w:drawing>
      </w:r>
    </w:p>
    <w:p w14:paraId="24C8082D" w14:textId="61FA589D" w:rsidR="00C33D9A" w:rsidRPr="009F29EC" w:rsidRDefault="001A3D4E" w:rsidP="009F29EC">
      <w:pPr>
        <w:pStyle w:val="Caption"/>
        <w:jc w:val="center"/>
      </w:pPr>
      <w:r w:rsidRPr="009F29EC">
        <w:t xml:space="preserve">Diagram </w:t>
      </w:r>
      <w:r w:rsidRPr="009F29EC">
        <w:fldChar w:fldCharType="begin"/>
      </w:r>
      <w:r w:rsidRPr="009F29EC">
        <w:instrText xml:space="preserve"> SEQ Diagram \* ARABIC </w:instrText>
      </w:r>
      <w:r w:rsidRPr="009F29EC">
        <w:fldChar w:fldCharType="separate"/>
      </w:r>
      <w:r w:rsidR="00AF14DE">
        <w:rPr>
          <w:noProof/>
        </w:rPr>
        <w:t>3</w:t>
      </w:r>
      <w:r w:rsidRPr="009F29EC">
        <w:fldChar w:fldCharType="end"/>
      </w:r>
      <w:r w:rsidR="00C33D9A" w:rsidRPr="009F29EC">
        <w:t xml:space="preserve">: </w:t>
      </w:r>
      <w:r w:rsidR="00F7272B">
        <w:t>Application of ASE</w:t>
      </w:r>
      <w:r w:rsidR="00AD79D8">
        <w:t>P</w:t>
      </w:r>
      <w:r w:rsidR="00F7272B">
        <w:t xml:space="preserve"> as proposed by OICA (all pass-by runs processed according to </w:t>
      </w:r>
      <w:r w:rsidR="00C33D9A" w:rsidRPr="009F29EC">
        <w:t>OICA propos</w:t>
      </w:r>
      <w:r w:rsidR="00AD79D8">
        <w:t>al)</w:t>
      </w:r>
    </w:p>
    <w:p w14:paraId="1D47E79F" w14:textId="4B2A9B6A" w:rsidR="002E3E4D" w:rsidRPr="004D38BB" w:rsidRDefault="002E3E4D" w:rsidP="009F29EC">
      <w:pPr>
        <w:pStyle w:val="Heading1"/>
      </w:pPr>
      <w:r w:rsidRPr="004D38BB">
        <w:t>OICA</w:t>
      </w:r>
      <w:r w:rsidR="00EE3BEC" w:rsidRPr="004D38BB">
        <w:t>’</w:t>
      </w:r>
      <w:r w:rsidRPr="004D38BB">
        <w:t>s proposal is robust against manipulation</w:t>
      </w:r>
      <w:r w:rsidR="00FC2F20" w:rsidRPr="004D38BB">
        <w:t>.</w:t>
      </w:r>
    </w:p>
    <w:p w14:paraId="1FC261D4" w14:textId="263437B1" w:rsidR="002E3E4D" w:rsidRPr="004D38BB" w:rsidRDefault="002E3E4D" w:rsidP="00DD3F33">
      <w:pPr>
        <w:spacing w:after="120" w:line="240" w:lineRule="atLeast"/>
        <w:jc w:val="both"/>
        <w:rPr>
          <w:sz w:val="20"/>
          <w:szCs w:val="20"/>
        </w:rPr>
      </w:pPr>
      <w:r w:rsidRPr="004D38BB">
        <w:rPr>
          <w:sz w:val="20"/>
          <w:szCs w:val="20"/>
        </w:rPr>
        <w:t>The outlined test procedure in combination with the general ASEP provisions cover</w:t>
      </w:r>
      <w:r w:rsidR="00C33D9A" w:rsidRPr="004D38BB">
        <w:rPr>
          <w:sz w:val="20"/>
          <w:szCs w:val="20"/>
        </w:rPr>
        <w:t>s</w:t>
      </w:r>
      <w:r w:rsidRPr="004D38BB">
        <w:rPr>
          <w:sz w:val="20"/>
          <w:szCs w:val="20"/>
        </w:rPr>
        <w:t xml:space="preserve"> the whole vehicle sound. </w:t>
      </w:r>
      <w:r w:rsidR="00C33D9A" w:rsidRPr="004D38BB">
        <w:rPr>
          <w:sz w:val="20"/>
          <w:szCs w:val="20"/>
        </w:rPr>
        <w:t>Any</w:t>
      </w:r>
      <w:r w:rsidRPr="004D38BB">
        <w:rPr>
          <w:sz w:val="20"/>
          <w:szCs w:val="20"/>
        </w:rPr>
        <w:t xml:space="preserve"> future technology </w:t>
      </w:r>
      <w:r w:rsidR="00C33D9A" w:rsidRPr="004D38BB">
        <w:rPr>
          <w:sz w:val="20"/>
          <w:szCs w:val="20"/>
        </w:rPr>
        <w:t xml:space="preserve">which </w:t>
      </w:r>
      <w:r w:rsidRPr="004D38BB">
        <w:rPr>
          <w:sz w:val="20"/>
          <w:szCs w:val="20"/>
        </w:rPr>
        <w:t xml:space="preserve">might be developed is included in the provisions suggested by OICA. </w:t>
      </w:r>
      <w:r w:rsidR="00303D66" w:rsidRPr="004D38BB">
        <w:rPr>
          <w:sz w:val="20"/>
          <w:szCs w:val="20"/>
        </w:rPr>
        <w:t>Within the given control range there is no chance to bypass the provisions, as ASEP tackles any modes the manufacturer may establish in the vehicles.</w:t>
      </w:r>
      <w:r w:rsidR="009E5AA6" w:rsidRPr="004D38BB">
        <w:rPr>
          <w:sz w:val="20"/>
          <w:szCs w:val="20"/>
        </w:rPr>
        <w:t xml:space="preserve"> Outside the ASEP control range, the general ASEP specifications apply.</w:t>
      </w:r>
    </w:p>
    <w:p w14:paraId="71659433" w14:textId="1269DBDB" w:rsidR="00303D66" w:rsidRPr="004D38BB" w:rsidRDefault="009E5AA6" w:rsidP="00DD3F33">
      <w:pPr>
        <w:spacing w:after="120" w:line="240" w:lineRule="atLeast"/>
        <w:jc w:val="both"/>
        <w:rPr>
          <w:sz w:val="20"/>
          <w:szCs w:val="20"/>
        </w:rPr>
      </w:pPr>
      <w:r w:rsidRPr="004D38BB">
        <w:rPr>
          <w:sz w:val="20"/>
          <w:szCs w:val="20"/>
        </w:rPr>
        <w:t>Alternative</w:t>
      </w:r>
      <w:r w:rsidR="00303D66" w:rsidRPr="004D38BB">
        <w:rPr>
          <w:sz w:val="20"/>
          <w:szCs w:val="20"/>
        </w:rPr>
        <w:t xml:space="preserve"> </w:t>
      </w:r>
      <w:r w:rsidR="0019001C" w:rsidRPr="004D38BB">
        <w:rPr>
          <w:sz w:val="20"/>
          <w:szCs w:val="20"/>
        </w:rPr>
        <w:t xml:space="preserve">ideas </w:t>
      </w:r>
      <w:r w:rsidRPr="004D38BB">
        <w:rPr>
          <w:sz w:val="20"/>
          <w:szCs w:val="20"/>
        </w:rPr>
        <w:t>as raised in the subgroup</w:t>
      </w:r>
      <w:r w:rsidR="00303D66" w:rsidRPr="004D38BB">
        <w:rPr>
          <w:sz w:val="20"/>
          <w:szCs w:val="20"/>
        </w:rPr>
        <w:t>, such as prohibition of devices, or back-to-back test</w:t>
      </w:r>
      <w:r w:rsidRPr="004D38BB">
        <w:rPr>
          <w:sz w:val="20"/>
          <w:szCs w:val="20"/>
        </w:rPr>
        <w:t>s</w:t>
      </w:r>
      <w:r w:rsidR="00303D66" w:rsidRPr="004D38BB">
        <w:rPr>
          <w:sz w:val="20"/>
          <w:szCs w:val="20"/>
        </w:rPr>
        <w:t xml:space="preserve"> need definition</w:t>
      </w:r>
      <w:r w:rsidRPr="004D38BB">
        <w:rPr>
          <w:sz w:val="20"/>
          <w:szCs w:val="20"/>
        </w:rPr>
        <w:t>s</w:t>
      </w:r>
      <w:r w:rsidR="00303D66" w:rsidRPr="004D38BB">
        <w:rPr>
          <w:sz w:val="20"/>
          <w:szCs w:val="20"/>
        </w:rPr>
        <w:t>, which bear the risk that they are incomplete, no</w:t>
      </w:r>
      <w:r w:rsidRPr="004D38BB">
        <w:rPr>
          <w:sz w:val="20"/>
          <w:szCs w:val="20"/>
        </w:rPr>
        <w:t>t</w:t>
      </w:r>
      <w:r w:rsidR="00303D66" w:rsidRPr="004D38BB">
        <w:rPr>
          <w:sz w:val="20"/>
          <w:szCs w:val="20"/>
        </w:rPr>
        <w:t xml:space="preserve"> covering new technologies, or leave room for interpretation.</w:t>
      </w:r>
    </w:p>
    <w:p w14:paraId="692B7148" w14:textId="4465B18F" w:rsidR="00791884" w:rsidRPr="004D38BB" w:rsidRDefault="00850D64" w:rsidP="009F29EC">
      <w:pPr>
        <w:pStyle w:val="Heading1"/>
      </w:pPr>
      <w:r w:rsidRPr="004D38BB">
        <w:t>OICA’s proposal</w:t>
      </w:r>
      <w:r w:rsidR="00AA4ADE" w:rsidRPr="004D38BB">
        <w:t xml:space="preserve"> </w:t>
      </w:r>
      <w:r w:rsidR="00BE20F9" w:rsidRPr="004D38BB">
        <w:t xml:space="preserve">does not </w:t>
      </w:r>
      <w:r w:rsidR="00791884" w:rsidRPr="004D38BB">
        <w:t>jeopardize environmental ambitions</w:t>
      </w:r>
      <w:r w:rsidR="00BE20F9" w:rsidRPr="004D38BB">
        <w:t>.</w:t>
      </w:r>
    </w:p>
    <w:p w14:paraId="242E6F17" w14:textId="0FFEE7B8" w:rsidR="00182555" w:rsidRPr="004D38BB" w:rsidRDefault="00B951FC" w:rsidP="00DD3F33">
      <w:pPr>
        <w:spacing w:after="120" w:line="240" w:lineRule="atLeast"/>
        <w:jc w:val="both"/>
        <w:rPr>
          <w:sz w:val="20"/>
          <w:szCs w:val="20"/>
        </w:rPr>
      </w:pPr>
      <w:r w:rsidRPr="004D38BB">
        <w:rPr>
          <w:sz w:val="20"/>
          <w:szCs w:val="20"/>
        </w:rPr>
        <w:t xml:space="preserve">Market </w:t>
      </w:r>
      <w:r w:rsidR="00AD79D8">
        <w:rPr>
          <w:sz w:val="20"/>
          <w:szCs w:val="20"/>
        </w:rPr>
        <w:t>observations</w:t>
      </w:r>
      <w:r w:rsidR="00AD79D8" w:rsidRPr="004D38BB">
        <w:rPr>
          <w:sz w:val="20"/>
          <w:szCs w:val="20"/>
        </w:rPr>
        <w:t xml:space="preserve"> </w:t>
      </w:r>
      <w:r w:rsidR="00446AD7" w:rsidRPr="004D38BB">
        <w:rPr>
          <w:sz w:val="20"/>
          <w:szCs w:val="20"/>
        </w:rPr>
        <w:t xml:space="preserve">show </w:t>
      </w:r>
      <w:r w:rsidRPr="004D38BB">
        <w:rPr>
          <w:sz w:val="20"/>
          <w:szCs w:val="20"/>
        </w:rPr>
        <w:t>that neither consumers nor auto magazines request high dynamic sounding electric vehicles. Data from manufacturer of highly emotional sporty vehicle show</w:t>
      </w:r>
      <w:r w:rsidR="009E5AA6" w:rsidRPr="004D38BB">
        <w:rPr>
          <w:sz w:val="20"/>
          <w:szCs w:val="20"/>
        </w:rPr>
        <w:t xml:space="preserve"> that </w:t>
      </w:r>
      <w:r w:rsidR="00446AD7" w:rsidRPr="004D38BB">
        <w:rPr>
          <w:sz w:val="20"/>
          <w:szCs w:val="20"/>
        </w:rPr>
        <w:t xml:space="preserve">even in this area loud vehicles have </w:t>
      </w:r>
      <w:r w:rsidR="00FC2F20" w:rsidRPr="004D38BB">
        <w:rPr>
          <w:sz w:val="20"/>
          <w:szCs w:val="20"/>
        </w:rPr>
        <w:t xml:space="preserve">a low </w:t>
      </w:r>
      <w:r w:rsidR="00446AD7" w:rsidRPr="004D38BB">
        <w:rPr>
          <w:sz w:val="20"/>
          <w:szCs w:val="20"/>
        </w:rPr>
        <w:t xml:space="preserve">market acceptance today. </w:t>
      </w:r>
    </w:p>
    <w:p w14:paraId="36172AE1" w14:textId="18AEA55F" w:rsidR="00F460C3" w:rsidRPr="004D38BB" w:rsidRDefault="00182555" w:rsidP="00DD3F33">
      <w:pPr>
        <w:spacing w:after="120" w:line="240" w:lineRule="atLeast"/>
        <w:jc w:val="both"/>
        <w:rPr>
          <w:sz w:val="20"/>
          <w:szCs w:val="20"/>
        </w:rPr>
      </w:pPr>
      <w:r w:rsidRPr="004D38BB">
        <w:rPr>
          <w:sz w:val="20"/>
          <w:szCs w:val="20"/>
        </w:rPr>
        <w:t xml:space="preserve">As already pointed out before, EVs are today perceived as </w:t>
      </w:r>
      <w:r w:rsidR="009E5AA6" w:rsidRPr="004D38BB">
        <w:rPr>
          <w:sz w:val="20"/>
          <w:szCs w:val="20"/>
        </w:rPr>
        <w:t>decent</w:t>
      </w:r>
      <w:r w:rsidR="0057256E">
        <w:rPr>
          <w:sz w:val="20"/>
          <w:szCs w:val="20"/>
        </w:rPr>
        <w:t>²</w:t>
      </w:r>
      <w:r w:rsidRPr="004D38BB">
        <w:rPr>
          <w:sz w:val="20"/>
          <w:szCs w:val="20"/>
        </w:rPr>
        <w:t xml:space="preserve">, some </w:t>
      </w:r>
      <w:r w:rsidR="00873468" w:rsidRPr="004D38BB">
        <w:rPr>
          <w:sz w:val="20"/>
          <w:szCs w:val="20"/>
        </w:rPr>
        <w:t>state</w:t>
      </w:r>
      <w:r w:rsidR="00F41B4C" w:rsidRPr="004D38BB">
        <w:rPr>
          <w:sz w:val="20"/>
          <w:szCs w:val="20"/>
        </w:rPr>
        <w:t xml:space="preserve"> </w:t>
      </w:r>
      <w:r w:rsidRPr="004D38BB">
        <w:rPr>
          <w:sz w:val="20"/>
          <w:szCs w:val="20"/>
        </w:rPr>
        <w:t xml:space="preserve">they are quieter than ICE. Therefore, </w:t>
      </w:r>
      <w:r w:rsidR="00B951FC" w:rsidRPr="004D38BB">
        <w:rPr>
          <w:sz w:val="20"/>
          <w:szCs w:val="20"/>
        </w:rPr>
        <w:t xml:space="preserve">OICA suggests </w:t>
      </w:r>
      <w:r w:rsidR="00580DBD" w:rsidRPr="004D38BB">
        <w:rPr>
          <w:sz w:val="20"/>
          <w:szCs w:val="20"/>
        </w:rPr>
        <w:t>setting</w:t>
      </w:r>
      <w:r w:rsidR="00B951FC" w:rsidRPr="004D38BB">
        <w:rPr>
          <w:sz w:val="20"/>
          <w:szCs w:val="20"/>
        </w:rPr>
        <w:t xml:space="preserve"> guardrails</w:t>
      </w:r>
      <w:r w:rsidR="00F460C3" w:rsidRPr="004D38BB">
        <w:rPr>
          <w:sz w:val="20"/>
          <w:szCs w:val="20"/>
        </w:rPr>
        <w:t xml:space="preserve"> for the sound development based on the today’s technology</w:t>
      </w:r>
      <w:r w:rsidRPr="004D38BB">
        <w:rPr>
          <w:sz w:val="20"/>
          <w:szCs w:val="20"/>
        </w:rPr>
        <w:t>.</w:t>
      </w:r>
    </w:p>
    <w:p w14:paraId="1197C0B2" w14:textId="2DC95850" w:rsidR="00437D9A" w:rsidRPr="00753035" w:rsidRDefault="00437D9A" w:rsidP="00DD3F33">
      <w:pPr>
        <w:spacing w:after="120" w:line="240" w:lineRule="atLeast"/>
        <w:jc w:val="both"/>
        <w:rPr>
          <w:rStyle w:val="IntenseEmphasis"/>
        </w:rPr>
      </w:pPr>
      <w:r w:rsidRPr="00753035">
        <w:rPr>
          <w:rStyle w:val="IntenseEmphasis"/>
        </w:rPr>
        <w:t xml:space="preserve">Vehicles with extended sound in line with the OICA’s proposal have a very limited impact </w:t>
      </w:r>
      <w:r w:rsidR="00B307D5">
        <w:rPr>
          <w:rStyle w:val="IntenseEmphasis"/>
        </w:rPr>
        <w:t xml:space="preserve">on the </w:t>
      </w:r>
      <w:r w:rsidR="00E00034">
        <w:rPr>
          <w:rStyle w:val="IntenseEmphasis"/>
        </w:rPr>
        <w:t xml:space="preserve">environment </w:t>
      </w:r>
      <w:r w:rsidRPr="00753035">
        <w:rPr>
          <w:rStyle w:val="IntenseEmphasis"/>
        </w:rPr>
        <w:t>compared to vehicles without additional sound.</w:t>
      </w:r>
    </w:p>
    <w:p w14:paraId="3D4243D4" w14:textId="4C68F252" w:rsidR="00DC3E7F" w:rsidRPr="004D38BB" w:rsidRDefault="00003764" w:rsidP="00DD3F33">
      <w:pPr>
        <w:spacing w:after="120" w:line="240" w:lineRule="atLeast"/>
        <w:jc w:val="both"/>
        <w:rPr>
          <w:sz w:val="20"/>
          <w:szCs w:val="20"/>
        </w:rPr>
      </w:pPr>
      <w:r w:rsidRPr="004D38BB">
        <w:rPr>
          <w:sz w:val="20"/>
          <w:szCs w:val="20"/>
        </w:rPr>
        <w:lastRenderedPageBreak/>
        <w:t>The impact o</w:t>
      </w:r>
      <w:r w:rsidR="009E5AA6" w:rsidRPr="004D38BB">
        <w:rPr>
          <w:sz w:val="20"/>
          <w:szCs w:val="20"/>
        </w:rPr>
        <w:t>n</w:t>
      </w:r>
      <w:r w:rsidRPr="004D38BB">
        <w:rPr>
          <w:sz w:val="20"/>
          <w:szCs w:val="20"/>
        </w:rPr>
        <w:t xml:space="preserve"> the environment </w:t>
      </w:r>
      <w:r w:rsidR="00DC3E7F" w:rsidRPr="004D38BB">
        <w:rPr>
          <w:sz w:val="20"/>
          <w:szCs w:val="20"/>
        </w:rPr>
        <w:t xml:space="preserve">was assessed by OICA in two scenarios, the first assuming all EVs would have extended sound limited as it is established today, the second that all EVs would have an AVAS only. </w:t>
      </w:r>
      <w:r w:rsidR="008903A0">
        <w:rPr>
          <w:sz w:val="20"/>
          <w:szCs w:val="20"/>
        </w:rPr>
        <w:t xml:space="preserve">The second scenario is very unlikely, as manufacturers have very different market strategies. But </w:t>
      </w:r>
      <w:proofErr w:type="spellStart"/>
      <w:proofErr w:type="gramStart"/>
      <w:r w:rsidR="008903A0">
        <w:rPr>
          <w:sz w:val="20"/>
          <w:szCs w:val="20"/>
        </w:rPr>
        <w:t>is</w:t>
      </w:r>
      <w:proofErr w:type="spellEnd"/>
      <w:proofErr w:type="gramEnd"/>
      <w:r w:rsidR="008903A0">
        <w:rPr>
          <w:sz w:val="20"/>
          <w:szCs w:val="20"/>
        </w:rPr>
        <w:t xml:space="preserve"> was selected to assess a kind of worst case scenario.</w:t>
      </w:r>
    </w:p>
    <w:p w14:paraId="2CEA03DC" w14:textId="6436358F" w:rsidR="009D6D4D" w:rsidRPr="009D6D4D" w:rsidRDefault="00DC3E7F" w:rsidP="009D6D4D">
      <w:pPr>
        <w:spacing w:after="120" w:line="240" w:lineRule="atLeast"/>
        <w:jc w:val="both"/>
        <w:rPr>
          <w:sz w:val="20"/>
          <w:szCs w:val="20"/>
        </w:rPr>
      </w:pPr>
      <w:r w:rsidRPr="004D38BB">
        <w:rPr>
          <w:sz w:val="20"/>
          <w:szCs w:val="20"/>
        </w:rPr>
        <w:t>The diagram below shows the result</w:t>
      </w:r>
      <w:r w:rsidR="004B4E69" w:rsidRPr="004D38BB">
        <w:rPr>
          <w:sz w:val="20"/>
          <w:szCs w:val="20"/>
        </w:rPr>
        <w:t>s</w:t>
      </w:r>
      <w:r w:rsidRPr="004D38BB">
        <w:rPr>
          <w:sz w:val="20"/>
          <w:szCs w:val="20"/>
        </w:rPr>
        <w:t xml:space="preserve"> of the </w:t>
      </w:r>
      <w:r w:rsidRPr="00753035">
        <w:rPr>
          <w:rStyle w:val="IntenseEmphasis"/>
        </w:rPr>
        <w:t xml:space="preserve">assessment for a market penetration of 70% EVs </w:t>
      </w:r>
      <w:r w:rsidRPr="004D38BB">
        <w:rPr>
          <w:sz w:val="20"/>
          <w:szCs w:val="20"/>
        </w:rPr>
        <w:t xml:space="preserve">under various street scenarios under </w:t>
      </w:r>
      <w:r w:rsidR="004B4E69" w:rsidRPr="004D38BB">
        <w:rPr>
          <w:sz w:val="20"/>
          <w:szCs w:val="20"/>
        </w:rPr>
        <w:t xml:space="preserve">cruising (left diagram), and </w:t>
      </w:r>
      <w:r w:rsidRPr="004D38BB">
        <w:rPr>
          <w:sz w:val="20"/>
          <w:szCs w:val="20"/>
        </w:rPr>
        <w:t>full load</w:t>
      </w:r>
      <w:r w:rsidR="004B4E69" w:rsidRPr="004D38BB">
        <w:rPr>
          <w:sz w:val="20"/>
          <w:szCs w:val="20"/>
        </w:rPr>
        <w:t xml:space="preserve"> (right diagram)</w:t>
      </w:r>
      <w:r w:rsidRPr="004D38BB">
        <w:rPr>
          <w:sz w:val="20"/>
          <w:szCs w:val="20"/>
        </w:rPr>
        <w:t xml:space="preserve"> as it is assumed near roundabouts condition, crossings and traffic lights.</w:t>
      </w:r>
    </w:p>
    <w:p w14:paraId="2F48BF7E" w14:textId="1BAFC1AA" w:rsidR="00003764" w:rsidRPr="004D38BB" w:rsidRDefault="00DC3E7F" w:rsidP="00DD3F33">
      <w:pPr>
        <w:spacing w:after="120" w:line="240" w:lineRule="atLeast"/>
        <w:jc w:val="both"/>
        <w:rPr>
          <w:sz w:val="20"/>
          <w:szCs w:val="20"/>
        </w:rPr>
      </w:pPr>
      <w:r w:rsidRPr="004D38BB">
        <w:rPr>
          <w:sz w:val="20"/>
          <w:szCs w:val="20"/>
        </w:rPr>
        <w:t xml:space="preserve">The </w:t>
      </w:r>
      <w:r w:rsidR="00003764" w:rsidRPr="004D38BB">
        <w:rPr>
          <w:sz w:val="20"/>
          <w:szCs w:val="20"/>
        </w:rPr>
        <w:t xml:space="preserve">calculations show that </w:t>
      </w:r>
      <w:r w:rsidR="00DD3F33" w:rsidRPr="004D38BB">
        <w:rPr>
          <w:sz w:val="20"/>
          <w:szCs w:val="20"/>
        </w:rPr>
        <w:t>the impact is very limited (less than 0.5 dB) at traffic lights or round abouts</w:t>
      </w:r>
      <w:r w:rsidR="009058B1" w:rsidRPr="004D38BB">
        <w:rPr>
          <w:sz w:val="20"/>
          <w:szCs w:val="20"/>
        </w:rPr>
        <w:t>, and neglectable under cruising conditions</w:t>
      </w:r>
      <w:r w:rsidR="00DD3F33" w:rsidRPr="004D38BB">
        <w:rPr>
          <w:sz w:val="20"/>
          <w:szCs w:val="20"/>
        </w:rPr>
        <w:t>.</w:t>
      </w:r>
      <w:r w:rsidR="00F46F29">
        <w:rPr>
          <w:rStyle w:val="FootnoteReference"/>
          <w:sz w:val="20"/>
          <w:szCs w:val="20"/>
        </w:rPr>
        <w:footnoteReference w:id="5"/>
      </w:r>
      <w:r w:rsidR="00DD3F33" w:rsidRPr="004D38BB">
        <w:rPr>
          <w:sz w:val="20"/>
          <w:szCs w:val="20"/>
        </w:rPr>
        <w:t xml:space="preserve"> </w:t>
      </w:r>
    </w:p>
    <w:p w14:paraId="72402447" w14:textId="77777777" w:rsidR="00FC2F20" w:rsidRPr="004D38BB" w:rsidRDefault="00FC2F20" w:rsidP="00DD3F33">
      <w:pPr>
        <w:spacing w:after="120" w:line="240" w:lineRule="atLeast"/>
        <w:jc w:val="both"/>
        <w:rPr>
          <w:sz w:val="20"/>
          <w:szCs w:val="20"/>
        </w:rPr>
      </w:pPr>
    </w:p>
    <w:p w14:paraId="0B817AFF" w14:textId="5B63C9E9" w:rsidR="00182555" w:rsidRPr="004D38BB" w:rsidRDefault="00DC3E7F" w:rsidP="00DD3F33">
      <w:pPr>
        <w:spacing w:after="120" w:line="240" w:lineRule="atLeast"/>
        <w:jc w:val="center"/>
        <w:rPr>
          <w:sz w:val="20"/>
          <w:szCs w:val="20"/>
        </w:rPr>
      </w:pPr>
      <w:r w:rsidRPr="00753035">
        <w:rPr>
          <w:noProof/>
        </w:rPr>
        <w:drawing>
          <wp:inline distT="0" distB="0" distL="0" distR="0" wp14:anchorId="1E45C7EA" wp14:editId="002A8110">
            <wp:extent cx="5843588" cy="2145030"/>
            <wp:effectExtent l="0" t="0" r="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1438"/>
                    <a:stretch/>
                  </pic:blipFill>
                  <pic:spPr bwMode="auto">
                    <a:xfrm>
                      <a:off x="0" y="0"/>
                      <a:ext cx="5843588" cy="2145030"/>
                    </a:xfrm>
                    <a:prstGeom prst="rect">
                      <a:avLst/>
                    </a:prstGeom>
                    <a:ln>
                      <a:noFill/>
                    </a:ln>
                    <a:extLst>
                      <a:ext uri="{53640926-AAD7-44D8-BBD7-CCE9431645EC}">
                        <a14:shadowObscured xmlns:a14="http://schemas.microsoft.com/office/drawing/2010/main"/>
                      </a:ext>
                    </a:extLst>
                  </pic:spPr>
                </pic:pic>
              </a:graphicData>
            </a:graphic>
          </wp:inline>
        </w:drawing>
      </w:r>
    </w:p>
    <w:p w14:paraId="36741AF0" w14:textId="593923C2" w:rsidR="00003764" w:rsidRPr="00245C3B" w:rsidRDefault="00003764" w:rsidP="00245C3B">
      <w:pPr>
        <w:pStyle w:val="Caption"/>
        <w:jc w:val="center"/>
      </w:pPr>
      <w:r w:rsidRPr="00245C3B">
        <w:t>Diagram</w:t>
      </w:r>
      <w:r w:rsidR="00245C3B">
        <w:t xml:space="preserve"> 4</w:t>
      </w:r>
      <w:r w:rsidRPr="00245C3B">
        <w:t xml:space="preserve">: </w:t>
      </w:r>
      <w:r w:rsidR="009058B1" w:rsidRPr="00245C3B">
        <w:t>Calculation</w:t>
      </w:r>
      <w:r w:rsidRPr="00245C3B">
        <w:t xml:space="preserve"> scenario</w:t>
      </w:r>
      <w:r w:rsidR="009058B1" w:rsidRPr="00245C3B">
        <w:t>s</w:t>
      </w:r>
      <w:r w:rsidRPr="00245C3B">
        <w:t xml:space="preserve"> for impact of EVs with extended sound for 70% market penetration</w:t>
      </w:r>
    </w:p>
    <w:p w14:paraId="6105926F" w14:textId="1F8ABC30" w:rsidR="00C2206B" w:rsidRPr="004D38BB" w:rsidRDefault="00C2206B" w:rsidP="00DD3F33">
      <w:pPr>
        <w:spacing w:after="120" w:line="240" w:lineRule="atLeast"/>
        <w:jc w:val="both"/>
        <w:rPr>
          <w:sz w:val="20"/>
          <w:szCs w:val="20"/>
        </w:rPr>
      </w:pPr>
      <w:r w:rsidRPr="004D38BB">
        <w:rPr>
          <w:sz w:val="20"/>
          <w:szCs w:val="20"/>
        </w:rPr>
        <w:t xml:space="preserve">Based on all the </w:t>
      </w:r>
      <w:r w:rsidR="004C1F79" w:rsidRPr="004D38BB">
        <w:rPr>
          <w:sz w:val="20"/>
          <w:szCs w:val="20"/>
        </w:rPr>
        <w:t>consideration</w:t>
      </w:r>
      <w:r w:rsidR="00536593" w:rsidRPr="004D38BB">
        <w:rPr>
          <w:sz w:val="20"/>
          <w:szCs w:val="20"/>
        </w:rPr>
        <w:t>s</w:t>
      </w:r>
      <w:r w:rsidRPr="004D38BB">
        <w:rPr>
          <w:sz w:val="20"/>
          <w:szCs w:val="20"/>
        </w:rPr>
        <w:t xml:space="preserve"> above we are convinced that our proposal is well</w:t>
      </w:r>
      <w:r w:rsidR="00536593" w:rsidRPr="004D38BB">
        <w:rPr>
          <w:sz w:val="20"/>
          <w:szCs w:val="20"/>
        </w:rPr>
        <w:t>-</w:t>
      </w:r>
      <w:r w:rsidRPr="004D38BB">
        <w:rPr>
          <w:sz w:val="20"/>
          <w:szCs w:val="20"/>
        </w:rPr>
        <w:t>matured, reasonable</w:t>
      </w:r>
      <w:r w:rsidR="00536593" w:rsidRPr="004D38BB">
        <w:rPr>
          <w:sz w:val="20"/>
          <w:szCs w:val="20"/>
        </w:rPr>
        <w:t>,</w:t>
      </w:r>
      <w:r w:rsidRPr="004D38BB">
        <w:rPr>
          <w:sz w:val="20"/>
          <w:szCs w:val="20"/>
        </w:rPr>
        <w:t xml:space="preserve"> and capable to close the existing grey zone for electric vehicles.</w:t>
      </w:r>
    </w:p>
    <w:p w14:paraId="6EFB1041" w14:textId="2E6C6633" w:rsidR="00791884" w:rsidRPr="004D38BB" w:rsidRDefault="00C2206B" w:rsidP="00DD3F33">
      <w:pPr>
        <w:spacing w:after="120" w:line="240" w:lineRule="atLeast"/>
        <w:jc w:val="both"/>
        <w:rPr>
          <w:sz w:val="20"/>
          <w:szCs w:val="20"/>
        </w:rPr>
      </w:pPr>
      <w:r w:rsidRPr="004D38BB">
        <w:rPr>
          <w:sz w:val="20"/>
          <w:szCs w:val="20"/>
        </w:rPr>
        <w:t>We invite all CPs to take a close look into our proposal before next GRBP. OICA is ready to answer any questions and will provide more detailed material</w:t>
      </w:r>
      <w:r w:rsidR="00536593" w:rsidRPr="004D38BB">
        <w:rPr>
          <w:sz w:val="20"/>
          <w:szCs w:val="20"/>
        </w:rPr>
        <w:t>.</w:t>
      </w:r>
      <w:r w:rsidRPr="004D38BB">
        <w:rPr>
          <w:sz w:val="20"/>
          <w:szCs w:val="20"/>
        </w:rPr>
        <w:t xml:space="preserve"> </w:t>
      </w:r>
    </w:p>
    <w:sectPr w:rsidR="00791884" w:rsidRPr="004D38BB" w:rsidSect="00AF34D0">
      <w:headerReference w:type="default" r:id="rId15"/>
      <w:footerReference w:type="default" r:id="rId16"/>
      <w:headerReference w:type="first" r:id="rId17"/>
      <w:footerReference w:type="first" r:id="rId1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9117C" w14:textId="77777777" w:rsidR="002A5622" w:rsidRDefault="002A5622" w:rsidP="00CD0801">
      <w:pPr>
        <w:spacing w:after="0" w:line="240" w:lineRule="auto"/>
      </w:pPr>
      <w:r>
        <w:separator/>
      </w:r>
    </w:p>
  </w:endnote>
  <w:endnote w:type="continuationSeparator" w:id="0">
    <w:p w14:paraId="1CABB864" w14:textId="77777777" w:rsidR="002A5622" w:rsidRDefault="002A5622" w:rsidP="00CD0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EF222" w14:textId="00C63297" w:rsidR="009D6D4D" w:rsidRDefault="00AF34D0" w:rsidP="00D22E65">
    <w:pPr>
      <w:pStyle w:val="Caption"/>
      <w:tabs>
        <w:tab w:val="right" w:pos="9026"/>
      </w:tabs>
    </w:pPr>
    <w:r>
      <w:t>July 2025</w:t>
    </w:r>
    <w:r w:rsidR="00D22E65">
      <w:tab/>
    </w:r>
    <w:r w:rsidR="003B32EE" w:rsidRPr="00652B8E">
      <w:t xml:space="preserve">Page </w:t>
    </w:r>
    <w:r w:rsidR="003B32EE" w:rsidRPr="00652B8E">
      <w:fldChar w:fldCharType="begin"/>
    </w:r>
    <w:r w:rsidR="003B32EE" w:rsidRPr="00652B8E">
      <w:instrText xml:space="preserve"> PAGE  \* Arabic  \* MERGEFORMAT </w:instrText>
    </w:r>
    <w:r w:rsidR="003B32EE" w:rsidRPr="00652B8E">
      <w:fldChar w:fldCharType="separate"/>
    </w:r>
    <w:r w:rsidR="003B32EE">
      <w:t>1</w:t>
    </w:r>
    <w:r w:rsidR="003B32EE" w:rsidRPr="00652B8E">
      <w:fldChar w:fldCharType="end"/>
    </w:r>
    <w:r w:rsidR="003B32EE" w:rsidRPr="00652B8E">
      <w:t xml:space="preserve"> of </w:t>
    </w:r>
    <w:fldSimple w:instr=" NUMPAGES   \* MERGEFORMAT ">
      <w:r w:rsidR="003B32EE">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7962A" w14:textId="4E3A7E09" w:rsidR="009D6D4D" w:rsidRPr="00D953FB" w:rsidRDefault="00D953FB" w:rsidP="00D953FB">
    <w:pPr>
      <w:pStyle w:val="Caption"/>
      <w:tabs>
        <w:tab w:val="right" w:pos="9026"/>
      </w:tabs>
    </w:pPr>
    <w:r>
      <w:t>July 2025</w:t>
    </w:r>
    <w:r>
      <w:tab/>
    </w:r>
    <w:r w:rsidRPr="00652B8E">
      <w:t xml:space="preserve">Page </w:t>
    </w:r>
    <w:r w:rsidRPr="00652B8E">
      <w:fldChar w:fldCharType="begin"/>
    </w:r>
    <w:r w:rsidRPr="00652B8E">
      <w:instrText xml:space="preserve"> PAGE  \* Arabic  \* MERGEFORMAT </w:instrText>
    </w:r>
    <w:r w:rsidRPr="00652B8E">
      <w:fldChar w:fldCharType="separate"/>
    </w:r>
    <w:r>
      <w:t>3</w:t>
    </w:r>
    <w:r w:rsidRPr="00652B8E">
      <w:fldChar w:fldCharType="end"/>
    </w:r>
    <w:r w:rsidRPr="00652B8E">
      <w:t xml:space="preserve"> of </w:t>
    </w:r>
    <w:fldSimple w:instr=" NUMPAGES   \* MERGEFORMAT ">
      <w: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2D22E" w14:textId="77777777" w:rsidR="002A5622" w:rsidRDefault="002A5622" w:rsidP="00CD0801">
      <w:pPr>
        <w:spacing w:after="0" w:line="240" w:lineRule="auto"/>
      </w:pPr>
      <w:r>
        <w:separator/>
      </w:r>
    </w:p>
  </w:footnote>
  <w:footnote w:type="continuationSeparator" w:id="0">
    <w:p w14:paraId="4DEE5620" w14:textId="77777777" w:rsidR="002A5622" w:rsidRDefault="002A5622" w:rsidP="00CD0801">
      <w:pPr>
        <w:spacing w:after="0" w:line="240" w:lineRule="auto"/>
      </w:pPr>
      <w:r>
        <w:continuationSeparator/>
      </w:r>
    </w:p>
  </w:footnote>
  <w:footnote w:id="1">
    <w:p w14:paraId="0798553E" w14:textId="21C9DEC3" w:rsidR="00D0285B" w:rsidRPr="00D0285B" w:rsidRDefault="00D0285B">
      <w:pPr>
        <w:pStyle w:val="FootnoteText"/>
      </w:pPr>
      <w:r w:rsidRPr="00D0285B">
        <w:rPr>
          <w:rStyle w:val="FootnoteReference"/>
        </w:rPr>
        <w:footnoteRef/>
      </w:r>
      <w:r w:rsidRPr="00D0285B">
        <w:t xml:space="preserve"> </w:t>
      </w:r>
      <w:r w:rsidRPr="00D0285B">
        <w:rPr>
          <w:sz w:val="16"/>
          <w:szCs w:val="16"/>
        </w:rPr>
        <w:t xml:space="preserve">OICA </w:t>
      </w:r>
      <w:r w:rsidR="0027350D">
        <w:rPr>
          <w:sz w:val="16"/>
          <w:szCs w:val="16"/>
        </w:rPr>
        <w:t xml:space="preserve">= </w:t>
      </w:r>
      <w:r w:rsidRPr="00D0285B">
        <w:rPr>
          <w:sz w:val="16"/>
          <w:szCs w:val="16"/>
        </w:rPr>
        <w:t>International Organization of Motor Vehicle Manufacturers</w:t>
      </w:r>
      <w:r w:rsidR="0025530C">
        <w:rPr>
          <w:sz w:val="16"/>
          <w:szCs w:val="16"/>
        </w:rPr>
        <w:t xml:space="preserve"> (NGO)</w:t>
      </w:r>
    </w:p>
  </w:footnote>
  <w:footnote w:id="2">
    <w:p w14:paraId="0A1CC545" w14:textId="5EB8F369" w:rsidR="0059102A" w:rsidRPr="00D077E3" w:rsidRDefault="00B327B8" w:rsidP="00E37B89">
      <w:pPr>
        <w:pStyle w:val="FootnoteText"/>
        <w:tabs>
          <w:tab w:val="left" w:pos="142"/>
        </w:tabs>
        <w:ind w:left="142" w:hanging="142"/>
        <w:rPr>
          <w:rStyle w:val="Hyperlink"/>
          <w:sz w:val="16"/>
          <w:szCs w:val="16"/>
        </w:rPr>
      </w:pPr>
      <w:r>
        <w:rPr>
          <w:rStyle w:val="FootnoteReference"/>
        </w:rPr>
        <w:footnoteRef/>
      </w:r>
      <w:r w:rsidRPr="00D077E3">
        <w:t xml:space="preserve"> </w:t>
      </w:r>
      <w:r>
        <w:tab/>
      </w:r>
      <w:r w:rsidRPr="00753035">
        <w:rPr>
          <w:sz w:val="16"/>
          <w:szCs w:val="16"/>
        </w:rPr>
        <w:t xml:space="preserve">See documents of the subgroup on R51 and R138 to </w:t>
      </w:r>
      <w:r w:rsidR="00C90580" w:rsidRPr="00753035">
        <w:rPr>
          <w:sz w:val="16"/>
          <w:szCs w:val="16"/>
        </w:rPr>
        <w:t>UN-ECE</w:t>
      </w:r>
      <w:r w:rsidR="00F22D38" w:rsidRPr="00753035">
        <w:rPr>
          <w:sz w:val="16"/>
          <w:szCs w:val="16"/>
        </w:rPr>
        <w:t xml:space="preserve"> GRBP</w:t>
      </w:r>
      <w:r w:rsidR="00C90580" w:rsidRPr="00753035">
        <w:rPr>
          <w:sz w:val="16"/>
          <w:szCs w:val="16"/>
        </w:rPr>
        <w:t xml:space="preserve"> </w:t>
      </w:r>
      <w:r w:rsidRPr="00753035">
        <w:rPr>
          <w:sz w:val="16"/>
          <w:szCs w:val="16"/>
        </w:rPr>
        <w:t>IWG RD-ASEP</w:t>
      </w:r>
      <w:r w:rsidR="001630B9">
        <w:rPr>
          <w:sz w:val="16"/>
          <w:szCs w:val="16"/>
        </w:rPr>
        <w:t xml:space="preserve"> </w:t>
      </w:r>
      <w:r w:rsidR="00753035">
        <w:rPr>
          <w:sz w:val="16"/>
          <w:szCs w:val="16"/>
        </w:rPr>
        <w:br/>
      </w:r>
      <w:hyperlink r:id="rId1" w:history="1">
        <w:r w:rsidR="00753035" w:rsidRPr="00771ABE">
          <w:rPr>
            <w:rStyle w:val="Hyperlink"/>
            <w:sz w:val="16"/>
            <w:szCs w:val="16"/>
          </w:rPr>
          <w:t>https://wiki.unece.org/download/attachments/271089891/20241211_1__UNECE_AVAS_Geh.pdf?api=v2</w:t>
        </w:r>
      </w:hyperlink>
      <w:r w:rsidR="00E37B89">
        <w:rPr>
          <w:sz w:val="16"/>
          <w:szCs w:val="16"/>
        </w:rPr>
        <w:t xml:space="preserve"> </w:t>
      </w:r>
      <w:hyperlink r:id="rId2" w:history="1">
        <w:r w:rsidR="0059102A" w:rsidRPr="00771ABE">
          <w:rPr>
            <w:rStyle w:val="Hyperlink"/>
            <w:sz w:val="16"/>
            <w:szCs w:val="16"/>
          </w:rPr>
          <w:t>https://wiki.unece.org/download/attachments/271089891/20241211_114-e-perception-of-electric-vehicles-data.pdf?api=v2</w:t>
        </w:r>
      </w:hyperlink>
      <w:r w:rsidR="00E37B89">
        <w:rPr>
          <w:rStyle w:val="Hyperlink"/>
          <w:sz w:val="16"/>
          <w:szCs w:val="16"/>
        </w:rPr>
        <w:t xml:space="preserve"> </w:t>
      </w:r>
      <w:r w:rsidR="0059102A" w:rsidRPr="0059102A">
        <w:rPr>
          <w:rStyle w:val="Hyperlink"/>
          <w:sz w:val="16"/>
          <w:szCs w:val="16"/>
        </w:rPr>
        <w:t>https://wiki.unece.org/download/attachments/271089891/2024-12-12%20Background%20Information%20-%20QRTV-Safety%20in%20Details%20-%20V03.pdf?api=v2</w:t>
      </w:r>
    </w:p>
  </w:footnote>
  <w:footnote w:id="3">
    <w:p w14:paraId="194D533E" w14:textId="0C0E2D6D" w:rsidR="00171556" w:rsidRPr="00753035" w:rsidRDefault="00171556" w:rsidP="00753035">
      <w:pPr>
        <w:pStyle w:val="FootnoteText"/>
        <w:tabs>
          <w:tab w:val="left" w:pos="142"/>
        </w:tabs>
        <w:ind w:left="142" w:hanging="142"/>
        <w:rPr>
          <w:rStyle w:val="Hyperlink"/>
          <w:sz w:val="16"/>
          <w:szCs w:val="16"/>
        </w:rPr>
      </w:pPr>
      <w:r>
        <w:rPr>
          <w:rStyle w:val="FootnoteReference"/>
        </w:rPr>
        <w:footnoteRef/>
      </w:r>
      <w:r w:rsidRPr="00753035">
        <w:t xml:space="preserve"> </w:t>
      </w:r>
      <w:r w:rsidR="00DD2BC1">
        <w:tab/>
      </w:r>
      <w:r w:rsidR="00DD2BC1" w:rsidRPr="00D077E3">
        <w:rPr>
          <w:sz w:val="16"/>
          <w:szCs w:val="16"/>
        </w:rPr>
        <w:t xml:space="preserve">See document of the subgroup on R51 and R138 </w:t>
      </w:r>
      <w:r w:rsidR="00DD2BC1">
        <w:rPr>
          <w:sz w:val="16"/>
          <w:szCs w:val="16"/>
        </w:rPr>
        <w:t xml:space="preserve">to </w:t>
      </w:r>
      <w:r w:rsidR="00B57ED4">
        <w:rPr>
          <w:sz w:val="16"/>
          <w:szCs w:val="16"/>
        </w:rPr>
        <w:t xml:space="preserve">UN-ECE GRBP </w:t>
      </w:r>
      <w:r w:rsidR="00DD2BC1">
        <w:rPr>
          <w:sz w:val="16"/>
          <w:szCs w:val="16"/>
        </w:rPr>
        <w:t>IWG RD-ASEP</w:t>
      </w:r>
      <w:r w:rsidR="00DD2BC1" w:rsidRPr="00753035">
        <w:rPr>
          <w:rStyle w:val="Hyperlink"/>
          <w:sz w:val="16"/>
          <w:szCs w:val="16"/>
        </w:rPr>
        <w:t xml:space="preserve"> </w:t>
      </w:r>
      <w:r w:rsidR="009E1492" w:rsidRPr="00753035">
        <w:rPr>
          <w:rStyle w:val="Hyperlink"/>
          <w:sz w:val="16"/>
          <w:szCs w:val="16"/>
        </w:rPr>
        <w:t>https://wiki.unece.org/download/attachments/271089891/akzeptanz-aktueller-fussgaengerhinweissysteme-in-der-schweizer-bevoelkerung.pdf?api=v2</w:t>
      </w:r>
    </w:p>
  </w:footnote>
  <w:footnote w:id="4">
    <w:p w14:paraId="60DFCE79" w14:textId="4370CE31" w:rsidR="001D120F" w:rsidRPr="009F29EC" w:rsidRDefault="00126E2D" w:rsidP="00753035">
      <w:pPr>
        <w:pStyle w:val="FootnoteText"/>
        <w:ind w:left="142" w:hanging="142"/>
        <w:rPr>
          <w:sz w:val="16"/>
          <w:szCs w:val="16"/>
        </w:rPr>
      </w:pPr>
      <w:r>
        <w:rPr>
          <w:rStyle w:val="FootnoteReference"/>
        </w:rPr>
        <w:footnoteRef/>
      </w:r>
      <w:r w:rsidRPr="009F29EC">
        <w:t xml:space="preserve"> </w:t>
      </w:r>
      <w:r w:rsidR="00753035">
        <w:tab/>
      </w:r>
      <w:r w:rsidR="006A5DEF" w:rsidRPr="00D077E3">
        <w:rPr>
          <w:sz w:val="16"/>
          <w:szCs w:val="16"/>
        </w:rPr>
        <w:t xml:space="preserve">See documents of </w:t>
      </w:r>
      <w:r w:rsidR="006A5DEF">
        <w:rPr>
          <w:sz w:val="16"/>
          <w:szCs w:val="16"/>
        </w:rPr>
        <w:t>UN-ECE GRBP Task Force on Vehicle Sound</w:t>
      </w:r>
      <w:r w:rsidR="00F46F29">
        <w:rPr>
          <w:sz w:val="16"/>
          <w:szCs w:val="16"/>
        </w:rPr>
        <w:t xml:space="preserve"> (former: Task Force Sound Limits):</w:t>
      </w:r>
      <w:r w:rsidR="002C7FF3" w:rsidRPr="009F29EC">
        <w:t xml:space="preserve"> </w:t>
      </w:r>
      <w:hyperlink r:id="rId3" w:history="1">
        <w:r w:rsidR="00FD525C" w:rsidRPr="00FD525C">
          <w:rPr>
            <w:rStyle w:val="Hyperlink"/>
            <w:sz w:val="16"/>
            <w:szCs w:val="16"/>
          </w:rPr>
          <w:t>https://wiki.unece.org/download/attachments/265978242/TFVS-16-04%20-%20Noise%20Camera%20Test%20in%20Geneva.pdf?api=v</w:t>
        </w:r>
        <w:r w:rsidR="00FD525C" w:rsidRPr="00771ABE">
          <w:rPr>
            <w:rStyle w:val="Hyperlink"/>
            <w:sz w:val="16"/>
            <w:szCs w:val="16"/>
          </w:rPr>
          <w:t>2</w:t>
        </w:r>
      </w:hyperlink>
      <w:r w:rsidR="001630B9">
        <w:rPr>
          <w:sz w:val="16"/>
          <w:szCs w:val="16"/>
        </w:rPr>
        <w:t xml:space="preserve"> </w:t>
      </w:r>
      <w:hyperlink r:id="rId4" w:history="1">
        <w:r w:rsidR="00C91590" w:rsidRPr="00771ABE">
          <w:rPr>
            <w:rStyle w:val="Hyperlink"/>
            <w:sz w:val="16"/>
            <w:szCs w:val="16"/>
          </w:rPr>
          <w:t>https://wiki.unece.org/download/attachments/244547675/TFVS-15-04%20Noise%20camera%20presentation%2029.05.2024.pptx?api=v2</w:t>
        </w:r>
      </w:hyperlink>
      <w:r w:rsidR="001630B9">
        <w:rPr>
          <w:sz w:val="16"/>
          <w:szCs w:val="16"/>
        </w:rPr>
        <w:t xml:space="preserve"> </w:t>
      </w:r>
      <w:hyperlink r:id="rId5" w:history="1">
        <w:r w:rsidR="001D120F" w:rsidRPr="00771ABE">
          <w:rPr>
            <w:rStyle w:val="Hyperlink"/>
            <w:sz w:val="16"/>
            <w:szCs w:val="16"/>
          </w:rPr>
          <w:t>https://wiki.unece.org/download/attachments/198675224/TFVS-12-03%20%28BRUITPARIF%29%20Meduse%20and%20Hydre%20-%20Tackling%20noise%20where%20it%20comes%20from.pdf?api=v2</w:t>
        </w:r>
      </w:hyperlink>
    </w:p>
  </w:footnote>
  <w:footnote w:id="5">
    <w:p w14:paraId="605C4DFA" w14:textId="743D86D4" w:rsidR="003944B8" w:rsidRPr="00753035" w:rsidRDefault="00F46F29" w:rsidP="00D73980">
      <w:pPr>
        <w:pStyle w:val="FootnoteText"/>
        <w:tabs>
          <w:tab w:val="left" w:pos="142"/>
        </w:tabs>
        <w:ind w:left="142" w:hanging="142"/>
        <w:rPr>
          <w:rStyle w:val="Hyperlink"/>
          <w:sz w:val="16"/>
          <w:szCs w:val="16"/>
        </w:rPr>
      </w:pPr>
      <w:r>
        <w:rPr>
          <w:rStyle w:val="FootnoteReference"/>
        </w:rPr>
        <w:footnoteRef/>
      </w:r>
      <w:r w:rsidRPr="009F29EC">
        <w:t xml:space="preserve"> </w:t>
      </w:r>
      <w:r w:rsidR="00C90580">
        <w:tab/>
      </w:r>
      <w:r w:rsidR="00C90580" w:rsidRPr="00D077E3">
        <w:rPr>
          <w:sz w:val="16"/>
          <w:szCs w:val="16"/>
        </w:rPr>
        <w:t xml:space="preserve">See document of the subgroup on R51 and R138 </w:t>
      </w:r>
      <w:r w:rsidR="00C90580">
        <w:rPr>
          <w:sz w:val="16"/>
          <w:szCs w:val="16"/>
        </w:rPr>
        <w:t>to UN-ECE IWG RD-ASEP</w:t>
      </w:r>
      <w:r w:rsidR="00D73980">
        <w:rPr>
          <w:sz w:val="16"/>
          <w:szCs w:val="16"/>
        </w:rPr>
        <w:br/>
      </w:r>
      <w:hyperlink r:id="rId6" w:history="1">
        <w:r w:rsidR="00540493" w:rsidRPr="00540493">
          <w:rPr>
            <w:rStyle w:val="Hyperlink"/>
            <w:sz w:val="16"/>
            <w:szCs w:val="16"/>
          </w:rPr>
          <w:t>https://wiki.unece.org/download/attachments/265978025/SG_R51_138_01.02_Background_Information-ASEP-QRTV-ENVI.updated.pdf?api=v2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BCD78" w14:textId="77777777" w:rsidR="003B32EE" w:rsidRPr="004D38BB" w:rsidRDefault="003B32EE" w:rsidP="003B32EE">
    <w:pPr>
      <w:pStyle w:val="Caption"/>
      <w:jc w:val="right"/>
    </w:pPr>
    <w:r w:rsidRPr="004D38BB">
      <w:t>OICA Background Information on W</w:t>
    </w:r>
    <w:r w:rsidRPr="00134A14">
      <w:t xml:space="preserve">orking </w:t>
    </w:r>
    <w:r w:rsidRPr="004D38BB">
      <w:t xml:space="preserve">Document </w:t>
    </w:r>
    <w:r w:rsidRPr="00ED62A9">
      <w:t>GRBP/2025/29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62815" w14:textId="549F2B72" w:rsidR="008C6175" w:rsidRDefault="008C6175" w:rsidP="003F4C42">
    <w:pPr>
      <w:tabs>
        <w:tab w:val="right" w:pos="9026"/>
      </w:tabs>
      <w:ind w:left="5387" w:hanging="6237"/>
    </w:pPr>
    <w:r w:rsidRPr="004366E9">
      <w:t xml:space="preserve">Transmitted by the experts of </w:t>
    </w:r>
    <w:r w:rsidR="003F4C42">
      <w:t>OICA</w:t>
    </w:r>
    <w:r w:rsidRPr="004366E9">
      <w:tab/>
    </w:r>
    <w:r w:rsidRPr="004366E9">
      <w:rPr>
        <w:u w:val="single"/>
      </w:rPr>
      <w:t>Informal document</w:t>
    </w:r>
    <w:r w:rsidRPr="004366E9">
      <w:t xml:space="preserve"> </w:t>
    </w:r>
    <w:r w:rsidRPr="004366E9">
      <w:rPr>
        <w:bCs/>
      </w:rPr>
      <w:t>GRBP-8</w:t>
    </w:r>
    <w:r>
      <w:rPr>
        <w:bCs/>
      </w:rPr>
      <w:t>2</w:t>
    </w:r>
    <w:r w:rsidRPr="004366E9">
      <w:rPr>
        <w:bCs/>
      </w:rPr>
      <w:t>-</w:t>
    </w:r>
    <w:r w:rsidR="00BC3385">
      <w:rPr>
        <w:bCs/>
      </w:rPr>
      <w:t>06</w:t>
    </w:r>
    <w:r w:rsidRPr="004366E9">
      <w:rPr>
        <w:bCs/>
      </w:rPr>
      <w:t xml:space="preserve">  </w:t>
    </w:r>
    <w:r w:rsidRPr="004366E9">
      <w:rPr>
        <w:b/>
      </w:rPr>
      <w:br/>
    </w:r>
    <w:r w:rsidRPr="004366E9">
      <w:rPr>
        <w:bCs/>
      </w:rPr>
      <w:t>(8</w:t>
    </w:r>
    <w:r>
      <w:rPr>
        <w:bCs/>
      </w:rPr>
      <w:t>2</w:t>
    </w:r>
    <w:r w:rsidRPr="008C6175">
      <w:rPr>
        <w:bCs/>
        <w:vertAlign w:val="superscript"/>
      </w:rPr>
      <w:t>nd</w:t>
    </w:r>
    <w:r>
      <w:rPr>
        <w:bCs/>
      </w:rPr>
      <w:t xml:space="preserve"> </w:t>
    </w:r>
    <w:r w:rsidRPr="004366E9">
      <w:rPr>
        <w:bCs/>
      </w:rPr>
      <w:t xml:space="preserve">GRBP, </w:t>
    </w:r>
    <w:r>
      <w:rPr>
        <w:bCs/>
      </w:rPr>
      <w:t>3-5 September</w:t>
    </w:r>
    <w:r w:rsidRPr="004366E9">
      <w:rPr>
        <w:bCs/>
      </w:rPr>
      <w:t xml:space="preserve"> 2025,</w:t>
    </w:r>
    <w:r w:rsidRPr="004366E9">
      <w:rPr>
        <w:bCs/>
      </w:rPr>
      <w:br/>
      <w:t xml:space="preserve">agenda item </w:t>
    </w:r>
    <w:r>
      <w:rPr>
        <w:bCs/>
      </w:rPr>
      <w:t>3</w:t>
    </w:r>
    <w:r w:rsidR="00BC3385">
      <w:rPr>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77383"/>
    <w:multiLevelType w:val="hybridMultilevel"/>
    <w:tmpl w:val="CB868A82"/>
    <w:lvl w:ilvl="0" w:tplc="23AE2D6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0917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5E"/>
    <w:rsid w:val="00003764"/>
    <w:rsid w:val="00005B85"/>
    <w:rsid w:val="00007166"/>
    <w:rsid w:val="000230F7"/>
    <w:rsid w:val="00025B13"/>
    <w:rsid w:val="00052DEA"/>
    <w:rsid w:val="0007356E"/>
    <w:rsid w:val="000767BC"/>
    <w:rsid w:val="000772E3"/>
    <w:rsid w:val="000B59CA"/>
    <w:rsid w:val="000E2A15"/>
    <w:rsid w:val="000F2068"/>
    <w:rsid w:val="00113B33"/>
    <w:rsid w:val="00126E2D"/>
    <w:rsid w:val="0015645E"/>
    <w:rsid w:val="001630B9"/>
    <w:rsid w:val="00171556"/>
    <w:rsid w:val="00182555"/>
    <w:rsid w:val="0019001C"/>
    <w:rsid w:val="001A3D4E"/>
    <w:rsid w:val="001A4E92"/>
    <w:rsid w:val="001D120F"/>
    <w:rsid w:val="001D5E56"/>
    <w:rsid w:val="00216DB6"/>
    <w:rsid w:val="002205D5"/>
    <w:rsid w:val="00241513"/>
    <w:rsid w:val="00245C3B"/>
    <w:rsid w:val="0025530C"/>
    <w:rsid w:val="0027350D"/>
    <w:rsid w:val="00273C1F"/>
    <w:rsid w:val="00276890"/>
    <w:rsid w:val="0028252B"/>
    <w:rsid w:val="00285D03"/>
    <w:rsid w:val="0029426B"/>
    <w:rsid w:val="002A11AA"/>
    <w:rsid w:val="002A5622"/>
    <w:rsid w:val="002B0E91"/>
    <w:rsid w:val="002B7AEE"/>
    <w:rsid w:val="002C0FF3"/>
    <w:rsid w:val="002C1D2A"/>
    <w:rsid w:val="002C7FF3"/>
    <w:rsid w:val="002D34C1"/>
    <w:rsid w:val="002E3E4D"/>
    <w:rsid w:val="00303D66"/>
    <w:rsid w:val="00307660"/>
    <w:rsid w:val="00321806"/>
    <w:rsid w:val="003306D8"/>
    <w:rsid w:val="00332A13"/>
    <w:rsid w:val="00342D12"/>
    <w:rsid w:val="00353B51"/>
    <w:rsid w:val="00366EAC"/>
    <w:rsid w:val="0039319C"/>
    <w:rsid w:val="003944B8"/>
    <w:rsid w:val="003A0230"/>
    <w:rsid w:val="003B1DD3"/>
    <w:rsid w:val="003B32EE"/>
    <w:rsid w:val="003D2B72"/>
    <w:rsid w:val="003E0797"/>
    <w:rsid w:val="003F4C42"/>
    <w:rsid w:val="00422878"/>
    <w:rsid w:val="004276A7"/>
    <w:rsid w:val="00437D9A"/>
    <w:rsid w:val="00446AD7"/>
    <w:rsid w:val="00456FEC"/>
    <w:rsid w:val="004743A8"/>
    <w:rsid w:val="00477465"/>
    <w:rsid w:val="00486ED0"/>
    <w:rsid w:val="004B4E69"/>
    <w:rsid w:val="004C1F79"/>
    <w:rsid w:val="004D38BB"/>
    <w:rsid w:val="004F6B11"/>
    <w:rsid w:val="0052736B"/>
    <w:rsid w:val="00536593"/>
    <w:rsid w:val="00540493"/>
    <w:rsid w:val="00555621"/>
    <w:rsid w:val="00560489"/>
    <w:rsid w:val="0057256E"/>
    <w:rsid w:val="005776DB"/>
    <w:rsid w:val="00580DBD"/>
    <w:rsid w:val="0059102A"/>
    <w:rsid w:val="00597E82"/>
    <w:rsid w:val="005A5C05"/>
    <w:rsid w:val="005C3A0C"/>
    <w:rsid w:val="005D11A2"/>
    <w:rsid w:val="005E00C2"/>
    <w:rsid w:val="005F4F2E"/>
    <w:rsid w:val="005F7A43"/>
    <w:rsid w:val="00600D65"/>
    <w:rsid w:val="006254BE"/>
    <w:rsid w:val="00652B8E"/>
    <w:rsid w:val="006921B4"/>
    <w:rsid w:val="006A079E"/>
    <w:rsid w:val="006A5DEF"/>
    <w:rsid w:val="006A714D"/>
    <w:rsid w:val="006B1B72"/>
    <w:rsid w:val="006B63F8"/>
    <w:rsid w:val="006B73DF"/>
    <w:rsid w:val="006C4DCC"/>
    <w:rsid w:val="006F28C6"/>
    <w:rsid w:val="006F69B0"/>
    <w:rsid w:val="007106C4"/>
    <w:rsid w:val="007344AD"/>
    <w:rsid w:val="00734C79"/>
    <w:rsid w:val="00737D4D"/>
    <w:rsid w:val="00753035"/>
    <w:rsid w:val="007544FB"/>
    <w:rsid w:val="00791884"/>
    <w:rsid w:val="00795DD7"/>
    <w:rsid w:val="007A2829"/>
    <w:rsid w:val="007A2F52"/>
    <w:rsid w:val="007E065E"/>
    <w:rsid w:val="007E41EF"/>
    <w:rsid w:val="007F6525"/>
    <w:rsid w:val="00807EE0"/>
    <w:rsid w:val="00840C3A"/>
    <w:rsid w:val="0084604E"/>
    <w:rsid w:val="00850D64"/>
    <w:rsid w:val="0086122A"/>
    <w:rsid w:val="00863412"/>
    <w:rsid w:val="008664D6"/>
    <w:rsid w:val="00867228"/>
    <w:rsid w:val="00873468"/>
    <w:rsid w:val="008811A3"/>
    <w:rsid w:val="008827BA"/>
    <w:rsid w:val="008903A0"/>
    <w:rsid w:val="008C3572"/>
    <w:rsid w:val="008C6175"/>
    <w:rsid w:val="008C7C1D"/>
    <w:rsid w:val="008D274B"/>
    <w:rsid w:val="008E12C8"/>
    <w:rsid w:val="008E3D2C"/>
    <w:rsid w:val="00901004"/>
    <w:rsid w:val="00902F14"/>
    <w:rsid w:val="009058B1"/>
    <w:rsid w:val="00921317"/>
    <w:rsid w:val="0093332D"/>
    <w:rsid w:val="00943254"/>
    <w:rsid w:val="009735ED"/>
    <w:rsid w:val="00984B80"/>
    <w:rsid w:val="009937CC"/>
    <w:rsid w:val="009C6B10"/>
    <w:rsid w:val="009D6D4D"/>
    <w:rsid w:val="009E1492"/>
    <w:rsid w:val="009E5AA6"/>
    <w:rsid w:val="009E5D0B"/>
    <w:rsid w:val="009F29EC"/>
    <w:rsid w:val="00A13B6F"/>
    <w:rsid w:val="00A14536"/>
    <w:rsid w:val="00A6342C"/>
    <w:rsid w:val="00A651DE"/>
    <w:rsid w:val="00A65F77"/>
    <w:rsid w:val="00A955DA"/>
    <w:rsid w:val="00A97B89"/>
    <w:rsid w:val="00AA165B"/>
    <w:rsid w:val="00AA4ADE"/>
    <w:rsid w:val="00AD79D8"/>
    <w:rsid w:val="00AE775A"/>
    <w:rsid w:val="00AF14DE"/>
    <w:rsid w:val="00AF34D0"/>
    <w:rsid w:val="00B03A3A"/>
    <w:rsid w:val="00B07275"/>
    <w:rsid w:val="00B23AC9"/>
    <w:rsid w:val="00B307D5"/>
    <w:rsid w:val="00B327B8"/>
    <w:rsid w:val="00B57ED4"/>
    <w:rsid w:val="00B673F2"/>
    <w:rsid w:val="00B92047"/>
    <w:rsid w:val="00B951FC"/>
    <w:rsid w:val="00BC3385"/>
    <w:rsid w:val="00BE20F9"/>
    <w:rsid w:val="00C10711"/>
    <w:rsid w:val="00C16B1E"/>
    <w:rsid w:val="00C2206B"/>
    <w:rsid w:val="00C33D9A"/>
    <w:rsid w:val="00C402E3"/>
    <w:rsid w:val="00C763A8"/>
    <w:rsid w:val="00C87CAD"/>
    <w:rsid w:val="00C90580"/>
    <w:rsid w:val="00C91590"/>
    <w:rsid w:val="00C9525D"/>
    <w:rsid w:val="00CC297B"/>
    <w:rsid w:val="00CD0801"/>
    <w:rsid w:val="00CE56EC"/>
    <w:rsid w:val="00CF11FA"/>
    <w:rsid w:val="00D0285B"/>
    <w:rsid w:val="00D22E65"/>
    <w:rsid w:val="00D25925"/>
    <w:rsid w:val="00D50F17"/>
    <w:rsid w:val="00D54E53"/>
    <w:rsid w:val="00D55487"/>
    <w:rsid w:val="00D61500"/>
    <w:rsid w:val="00D73980"/>
    <w:rsid w:val="00D7775A"/>
    <w:rsid w:val="00D81418"/>
    <w:rsid w:val="00D941AE"/>
    <w:rsid w:val="00D953FB"/>
    <w:rsid w:val="00DA6090"/>
    <w:rsid w:val="00DA7CF9"/>
    <w:rsid w:val="00DB714C"/>
    <w:rsid w:val="00DC3A18"/>
    <w:rsid w:val="00DC3E7F"/>
    <w:rsid w:val="00DD2BC1"/>
    <w:rsid w:val="00DD3F33"/>
    <w:rsid w:val="00DD553D"/>
    <w:rsid w:val="00DF1D97"/>
    <w:rsid w:val="00E00034"/>
    <w:rsid w:val="00E01A1A"/>
    <w:rsid w:val="00E02523"/>
    <w:rsid w:val="00E27AAD"/>
    <w:rsid w:val="00E37461"/>
    <w:rsid w:val="00E37B89"/>
    <w:rsid w:val="00E535E8"/>
    <w:rsid w:val="00E54127"/>
    <w:rsid w:val="00E6643C"/>
    <w:rsid w:val="00EA5C02"/>
    <w:rsid w:val="00EB0C7E"/>
    <w:rsid w:val="00EB2B28"/>
    <w:rsid w:val="00ED3297"/>
    <w:rsid w:val="00ED45AF"/>
    <w:rsid w:val="00ED5F16"/>
    <w:rsid w:val="00ED62A9"/>
    <w:rsid w:val="00EE3BEC"/>
    <w:rsid w:val="00EE73A6"/>
    <w:rsid w:val="00EF27D2"/>
    <w:rsid w:val="00EF3BB3"/>
    <w:rsid w:val="00EF6DBC"/>
    <w:rsid w:val="00F03316"/>
    <w:rsid w:val="00F03CFB"/>
    <w:rsid w:val="00F12673"/>
    <w:rsid w:val="00F14039"/>
    <w:rsid w:val="00F22D38"/>
    <w:rsid w:val="00F3671B"/>
    <w:rsid w:val="00F41B4C"/>
    <w:rsid w:val="00F460C3"/>
    <w:rsid w:val="00F46F29"/>
    <w:rsid w:val="00F47F14"/>
    <w:rsid w:val="00F6205E"/>
    <w:rsid w:val="00F7272B"/>
    <w:rsid w:val="00F77237"/>
    <w:rsid w:val="00FB77FC"/>
    <w:rsid w:val="00FB7D5E"/>
    <w:rsid w:val="00FC0BBF"/>
    <w:rsid w:val="00FC2F20"/>
    <w:rsid w:val="00FD525C"/>
    <w:rsid w:val="00FD5526"/>
    <w:rsid w:val="00FE092D"/>
    <w:rsid w:val="00FF0A31"/>
    <w:rsid w:val="00FF1FF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E720A"/>
  <w15:chartTrackingRefBased/>
  <w15:docId w15:val="{DC95171E-CD4D-49FB-9BA6-01C554D0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6D8"/>
    <w:rPr>
      <w:lang w:val="en-US"/>
    </w:rPr>
  </w:style>
  <w:style w:type="paragraph" w:styleId="Heading1">
    <w:name w:val="heading 1"/>
    <w:basedOn w:val="Normal"/>
    <w:next w:val="Normal"/>
    <w:link w:val="Heading1Char"/>
    <w:uiPriority w:val="9"/>
    <w:qFormat/>
    <w:rsid w:val="003306D8"/>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3306D8"/>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3306D8"/>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3306D8"/>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3306D8"/>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3306D8"/>
    <w:pPr>
      <w:keepNext/>
      <w:keepLines/>
      <w:spacing w:before="40" w:after="0"/>
      <w:outlineLvl w:val="5"/>
    </w:pPr>
  </w:style>
  <w:style w:type="paragraph" w:styleId="Heading7">
    <w:name w:val="heading 7"/>
    <w:basedOn w:val="Normal"/>
    <w:next w:val="Normal"/>
    <w:link w:val="Heading7Char"/>
    <w:uiPriority w:val="9"/>
    <w:semiHidden/>
    <w:unhideWhenUsed/>
    <w:qFormat/>
    <w:rsid w:val="003306D8"/>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306D8"/>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3306D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711"/>
    <w:pPr>
      <w:ind w:left="720"/>
      <w:contextualSpacing/>
    </w:pPr>
  </w:style>
  <w:style w:type="paragraph" w:styleId="Revision">
    <w:name w:val="Revision"/>
    <w:hidden/>
    <w:uiPriority w:val="99"/>
    <w:semiHidden/>
    <w:rsid w:val="00A6342C"/>
    <w:pPr>
      <w:spacing w:after="0" w:line="240" w:lineRule="auto"/>
    </w:pPr>
  </w:style>
  <w:style w:type="character" w:styleId="CommentReference">
    <w:name w:val="annotation reference"/>
    <w:basedOn w:val="DefaultParagraphFont"/>
    <w:uiPriority w:val="99"/>
    <w:semiHidden/>
    <w:unhideWhenUsed/>
    <w:rsid w:val="00DD553D"/>
    <w:rPr>
      <w:sz w:val="16"/>
      <w:szCs w:val="16"/>
    </w:rPr>
  </w:style>
  <w:style w:type="paragraph" w:styleId="CommentText">
    <w:name w:val="annotation text"/>
    <w:basedOn w:val="Normal"/>
    <w:link w:val="CommentTextChar"/>
    <w:uiPriority w:val="99"/>
    <w:unhideWhenUsed/>
    <w:rsid w:val="00DD553D"/>
    <w:pPr>
      <w:spacing w:line="240" w:lineRule="auto"/>
    </w:pPr>
    <w:rPr>
      <w:sz w:val="20"/>
      <w:szCs w:val="20"/>
    </w:rPr>
  </w:style>
  <w:style w:type="character" w:customStyle="1" w:styleId="CommentTextChar">
    <w:name w:val="Comment Text Char"/>
    <w:basedOn w:val="DefaultParagraphFont"/>
    <w:link w:val="CommentText"/>
    <w:uiPriority w:val="99"/>
    <w:rsid w:val="00DD553D"/>
    <w:rPr>
      <w:sz w:val="20"/>
      <w:szCs w:val="20"/>
    </w:rPr>
  </w:style>
  <w:style w:type="paragraph" w:styleId="CommentSubject">
    <w:name w:val="annotation subject"/>
    <w:basedOn w:val="CommentText"/>
    <w:next w:val="CommentText"/>
    <w:link w:val="CommentSubjectChar"/>
    <w:uiPriority w:val="99"/>
    <w:semiHidden/>
    <w:unhideWhenUsed/>
    <w:rsid w:val="00DD553D"/>
    <w:rPr>
      <w:b/>
      <w:bCs/>
    </w:rPr>
  </w:style>
  <w:style w:type="character" w:customStyle="1" w:styleId="CommentSubjectChar">
    <w:name w:val="Comment Subject Char"/>
    <w:basedOn w:val="CommentTextChar"/>
    <w:link w:val="CommentSubject"/>
    <w:uiPriority w:val="99"/>
    <w:semiHidden/>
    <w:rsid w:val="00DD553D"/>
    <w:rPr>
      <w:b/>
      <w:bCs/>
      <w:sz w:val="20"/>
      <w:szCs w:val="20"/>
    </w:rPr>
  </w:style>
  <w:style w:type="character" w:styleId="Strong">
    <w:name w:val="Strong"/>
    <w:basedOn w:val="DefaultParagraphFont"/>
    <w:uiPriority w:val="22"/>
    <w:qFormat/>
    <w:rsid w:val="003306D8"/>
    <w:rPr>
      <w:b/>
      <w:bCs/>
      <w:color w:val="auto"/>
    </w:rPr>
  </w:style>
  <w:style w:type="character" w:styleId="IntenseEmphasis">
    <w:name w:val="Intense Emphasis"/>
    <w:basedOn w:val="DefaultParagraphFont"/>
    <w:uiPriority w:val="21"/>
    <w:qFormat/>
    <w:rsid w:val="003306D8"/>
    <w:rPr>
      <w:b/>
      <w:bCs/>
      <w:i/>
      <w:iCs/>
      <w:color w:val="auto"/>
    </w:rPr>
  </w:style>
  <w:style w:type="character" w:customStyle="1" w:styleId="Heading1Char">
    <w:name w:val="Heading 1 Char"/>
    <w:basedOn w:val="DefaultParagraphFont"/>
    <w:link w:val="Heading1"/>
    <w:uiPriority w:val="9"/>
    <w:rsid w:val="003306D8"/>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3306D8"/>
    <w:rPr>
      <w:rFonts w:asciiTheme="majorHAnsi" w:eastAsiaTheme="majorEastAsia" w:hAnsiTheme="majorHAnsi" w:cstheme="majorBidi"/>
      <w:color w:val="262626" w:themeColor="text1" w:themeTint="D9"/>
      <w:sz w:val="28"/>
      <w:szCs w:val="28"/>
    </w:rPr>
  </w:style>
  <w:style w:type="character" w:styleId="SubtleEmphasis">
    <w:name w:val="Subtle Emphasis"/>
    <w:basedOn w:val="DefaultParagraphFont"/>
    <w:uiPriority w:val="19"/>
    <w:qFormat/>
    <w:rsid w:val="003306D8"/>
    <w:rPr>
      <w:i/>
      <w:iCs/>
      <w:color w:val="404040" w:themeColor="text1" w:themeTint="BF"/>
    </w:rPr>
  </w:style>
  <w:style w:type="paragraph" w:styleId="Caption">
    <w:name w:val="caption"/>
    <w:basedOn w:val="Normal"/>
    <w:next w:val="Normal"/>
    <w:uiPriority w:val="35"/>
    <w:unhideWhenUsed/>
    <w:qFormat/>
    <w:rsid w:val="003306D8"/>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semiHidden/>
    <w:rsid w:val="003306D8"/>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3306D8"/>
    <w:rPr>
      <w:i/>
      <w:iCs/>
    </w:rPr>
  </w:style>
  <w:style w:type="character" w:customStyle="1" w:styleId="Heading5Char">
    <w:name w:val="Heading 5 Char"/>
    <w:basedOn w:val="DefaultParagraphFont"/>
    <w:link w:val="Heading5"/>
    <w:uiPriority w:val="9"/>
    <w:semiHidden/>
    <w:rsid w:val="003306D8"/>
    <w:rPr>
      <w:color w:val="404040" w:themeColor="text1" w:themeTint="BF"/>
    </w:rPr>
  </w:style>
  <w:style w:type="character" w:customStyle="1" w:styleId="Heading6Char">
    <w:name w:val="Heading 6 Char"/>
    <w:basedOn w:val="DefaultParagraphFont"/>
    <w:link w:val="Heading6"/>
    <w:uiPriority w:val="9"/>
    <w:semiHidden/>
    <w:rsid w:val="003306D8"/>
  </w:style>
  <w:style w:type="character" w:customStyle="1" w:styleId="Heading7Char">
    <w:name w:val="Heading 7 Char"/>
    <w:basedOn w:val="DefaultParagraphFont"/>
    <w:link w:val="Heading7"/>
    <w:uiPriority w:val="9"/>
    <w:semiHidden/>
    <w:rsid w:val="003306D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306D8"/>
    <w:rPr>
      <w:color w:val="262626" w:themeColor="text1" w:themeTint="D9"/>
      <w:sz w:val="21"/>
      <w:szCs w:val="21"/>
    </w:rPr>
  </w:style>
  <w:style w:type="character" w:customStyle="1" w:styleId="Heading9Char">
    <w:name w:val="Heading 9 Char"/>
    <w:basedOn w:val="DefaultParagraphFont"/>
    <w:link w:val="Heading9"/>
    <w:uiPriority w:val="9"/>
    <w:semiHidden/>
    <w:rsid w:val="003306D8"/>
    <w:rPr>
      <w:rFonts w:asciiTheme="majorHAnsi" w:eastAsiaTheme="majorEastAsia" w:hAnsiTheme="majorHAnsi" w:cstheme="majorBidi"/>
      <w:i/>
      <w:iCs/>
      <w:color w:val="262626" w:themeColor="text1" w:themeTint="D9"/>
      <w:sz w:val="21"/>
      <w:szCs w:val="21"/>
    </w:rPr>
  </w:style>
  <w:style w:type="paragraph" w:styleId="Title">
    <w:name w:val="Title"/>
    <w:basedOn w:val="Normal"/>
    <w:next w:val="Normal"/>
    <w:link w:val="TitleChar"/>
    <w:uiPriority w:val="10"/>
    <w:qFormat/>
    <w:rsid w:val="003306D8"/>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3306D8"/>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3306D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306D8"/>
    <w:rPr>
      <w:color w:val="5A5A5A" w:themeColor="text1" w:themeTint="A5"/>
      <w:spacing w:val="15"/>
    </w:rPr>
  </w:style>
  <w:style w:type="character" w:styleId="Emphasis">
    <w:name w:val="Emphasis"/>
    <w:basedOn w:val="DefaultParagraphFont"/>
    <w:uiPriority w:val="20"/>
    <w:qFormat/>
    <w:rsid w:val="003306D8"/>
    <w:rPr>
      <w:i/>
      <w:iCs/>
      <w:color w:val="auto"/>
    </w:rPr>
  </w:style>
  <w:style w:type="paragraph" w:styleId="NoSpacing">
    <w:name w:val="No Spacing"/>
    <w:uiPriority w:val="1"/>
    <w:qFormat/>
    <w:rsid w:val="003306D8"/>
    <w:pPr>
      <w:spacing w:after="0" w:line="240" w:lineRule="auto"/>
    </w:pPr>
  </w:style>
  <w:style w:type="paragraph" w:styleId="Quote">
    <w:name w:val="Quote"/>
    <w:basedOn w:val="Normal"/>
    <w:next w:val="Normal"/>
    <w:link w:val="QuoteChar"/>
    <w:uiPriority w:val="29"/>
    <w:qFormat/>
    <w:rsid w:val="003306D8"/>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3306D8"/>
    <w:rPr>
      <w:i/>
      <w:iCs/>
      <w:color w:val="404040" w:themeColor="text1" w:themeTint="BF"/>
    </w:rPr>
  </w:style>
  <w:style w:type="paragraph" w:styleId="IntenseQuote">
    <w:name w:val="Intense Quote"/>
    <w:basedOn w:val="Normal"/>
    <w:next w:val="Normal"/>
    <w:link w:val="IntenseQuoteChar"/>
    <w:uiPriority w:val="30"/>
    <w:qFormat/>
    <w:rsid w:val="003306D8"/>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3306D8"/>
    <w:rPr>
      <w:i/>
      <w:iCs/>
      <w:color w:val="404040" w:themeColor="text1" w:themeTint="BF"/>
    </w:rPr>
  </w:style>
  <w:style w:type="character" w:styleId="SubtleReference">
    <w:name w:val="Subtle Reference"/>
    <w:basedOn w:val="DefaultParagraphFont"/>
    <w:uiPriority w:val="31"/>
    <w:qFormat/>
    <w:rsid w:val="003306D8"/>
    <w:rPr>
      <w:smallCaps/>
      <w:color w:val="404040" w:themeColor="text1" w:themeTint="BF"/>
    </w:rPr>
  </w:style>
  <w:style w:type="character" w:styleId="IntenseReference">
    <w:name w:val="Intense Reference"/>
    <w:basedOn w:val="DefaultParagraphFont"/>
    <w:uiPriority w:val="32"/>
    <w:qFormat/>
    <w:rsid w:val="003306D8"/>
    <w:rPr>
      <w:b/>
      <w:bCs/>
      <w:smallCaps/>
      <w:color w:val="404040" w:themeColor="text1" w:themeTint="BF"/>
      <w:spacing w:val="5"/>
    </w:rPr>
  </w:style>
  <w:style w:type="character" w:styleId="BookTitle">
    <w:name w:val="Book Title"/>
    <w:basedOn w:val="DefaultParagraphFont"/>
    <w:uiPriority w:val="33"/>
    <w:qFormat/>
    <w:rsid w:val="003306D8"/>
    <w:rPr>
      <w:b/>
      <w:bCs/>
      <w:i/>
      <w:iCs/>
      <w:spacing w:val="5"/>
    </w:rPr>
  </w:style>
  <w:style w:type="paragraph" w:styleId="TOCHeading">
    <w:name w:val="TOC Heading"/>
    <w:basedOn w:val="Heading1"/>
    <w:next w:val="Normal"/>
    <w:uiPriority w:val="39"/>
    <w:semiHidden/>
    <w:unhideWhenUsed/>
    <w:qFormat/>
    <w:rsid w:val="003306D8"/>
    <w:pPr>
      <w:outlineLvl w:val="9"/>
    </w:pPr>
  </w:style>
  <w:style w:type="paragraph" w:styleId="FootnoteText">
    <w:name w:val="footnote text"/>
    <w:basedOn w:val="Normal"/>
    <w:link w:val="FootnoteTextChar"/>
    <w:uiPriority w:val="99"/>
    <w:unhideWhenUsed/>
    <w:rsid w:val="00CD0801"/>
    <w:pPr>
      <w:spacing w:after="0" w:line="240" w:lineRule="auto"/>
    </w:pPr>
    <w:rPr>
      <w:sz w:val="20"/>
      <w:szCs w:val="20"/>
    </w:rPr>
  </w:style>
  <w:style w:type="character" w:customStyle="1" w:styleId="FootnoteTextChar">
    <w:name w:val="Footnote Text Char"/>
    <w:basedOn w:val="DefaultParagraphFont"/>
    <w:link w:val="FootnoteText"/>
    <w:uiPriority w:val="99"/>
    <w:rsid w:val="00CD0801"/>
    <w:rPr>
      <w:sz w:val="20"/>
      <w:szCs w:val="20"/>
    </w:rPr>
  </w:style>
  <w:style w:type="character" w:styleId="FootnoteReference">
    <w:name w:val="footnote reference"/>
    <w:basedOn w:val="DefaultParagraphFont"/>
    <w:uiPriority w:val="99"/>
    <w:semiHidden/>
    <w:unhideWhenUsed/>
    <w:rsid w:val="00CD0801"/>
    <w:rPr>
      <w:vertAlign w:val="superscript"/>
    </w:rPr>
  </w:style>
  <w:style w:type="character" w:styleId="Hyperlink">
    <w:name w:val="Hyperlink"/>
    <w:basedOn w:val="DefaultParagraphFont"/>
    <w:uiPriority w:val="99"/>
    <w:unhideWhenUsed/>
    <w:rsid w:val="00921317"/>
    <w:rPr>
      <w:color w:val="0563C1" w:themeColor="hyperlink"/>
      <w:u w:val="single"/>
    </w:rPr>
  </w:style>
  <w:style w:type="character" w:styleId="UnresolvedMention">
    <w:name w:val="Unresolved Mention"/>
    <w:basedOn w:val="DefaultParagraphFont"/>
    <w:uiPriority w:val="99"/>
    <w:semiHidden/>
    <w:unhideWhenUsed/>
    <w:rsid w:val="00921317"/>
    <w:rPr>
      <w:color w:val="605E5C"/>
      <w:shd w:val="clear" w:color="auto" w:fill="E1DFDD"/>
    </w:rPr>
  </w:style>
  <w:style w:type="paragraph" w:styleId="Header">
    <w:name w:val="header"/>
    <w:basedOn w:val="Normal"/>
    <w:link w:val="HeaderChar"/>
    <w:uiPriority w:val="99"/>
    <w:unhideWhenUsed/>
    <w:rsid w:val="009D6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D4D"/>
  </w:style>
  <w:style w:type="paragraph" w:styleId="Footer">
    <w:name w:val="footer"/>
    <w:basedOn w:val="Normal"/>
    <w:link w:val="FooterChar"/>
    <w:uiPriority w:val="99"/>
    <w:unhideWhenUsed/>
    <w:rsid w:val="009D6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179631">
      <w:bodyDiv w:val="1"/>
      <w:marLeft w:val="0"/>
      <w:marRight w:val="0"/>
      <w:marTop w:val="0"/>
      <w:marBottom w:val="0"/>
      <w:divBdr>
        <w:top w:val="none" w:sz="0" w:space="0" w:color="auto"/>
        <w:left w:val="none" w:sz="0" w:space="0" w:color="auto"/>
        <w:bottom w:val="none" w:sz="0" w:space="0" w:color="auto"/>
        <w:right w:val="none" w:sz="0" w:space="0" w:color="auto"/>
      </w:divBdr>
    </w:div>
    <w:div w:id="587496056">
      <w:bodyDiv w:val="1"/>
      <w:marLeft w:val="0"/>
      <w:marRight w:val="0"/>
      <w:marTop w:val="0"/>
      <w:marBottom w:val="0"/>
      <w:divBdr>
        <w:top w:val="none" w:sz="0" w:space="0" w:color="auto"/>
        <w:left w:val="none" w:sz="0" w:space="0" w:color="auto"/>
        <w:bottom w:val="none" w:sz="0" w:space="0" w:color="auto"/>
        <w:right w:val="none" w:sz="0" w:space="0" w:color="auto"/>
      </w:divBdr>
    </w:div>
    <w:div w:id="762412590">
      <w:bodyDiv w:val="1"/>
      <w:marLeft w:val="0"/>
      <w:marRight w:val="0"/>
      <w:marTop w:val="0"/>
      <w:marBottom w:val="0"/>
      <w:divBdr>
        <w:top w:val="none" w:sz="0" w:space="0" w:color="auto"/>
        <w:left w:val="none" w:sz="0" w:space="0" w:color="auto"/>
        <w:bottom w:val="none" w:sz="0" w:space="0" w:color="auto"/>
        <w:right w:val="none" w:sz="0" w:space="0" w:color="auto"/>
      </w:divBdr>
    </w:div>
    <w:div w:id="1070932130">
      <w:bodyDiv w:val="1"/>
      <w:marLeft w:val="0"/>
      <w:marRight w:val="0"/>
      <w:marTop w:val="0"/>
      <w:marBottom w:val="0"/>
      <w:divBdr>
        <w:top w:val="none" w:sz="0" w:space="0" w:color="auto"/>
        <w:left w:val="none" w:sz="0" w:space="0" w:color="auto"/>
        <w:bottom w:val="none" w:sz="0" w:space="0" w:color="auto"/>
        <w:right w:val="none" w:sz="0" w:space="0" w:color="auto"/>
      </w:divBdr>
    </w:div>
    <w:div w:id="1464345073">
      <w:bodyDiv w:val="1"/>
      <w:marLeft w:val="0"/>
      <w:marRight w:val="0"/>
      <w:marTop w:val="0"/>
      <w:marBottom w:val="0"/>
      <w:divBdr>
        <w:top w:val="none" w:sz="0" w:space="0" w:color="auto"/>
        <w:left w:val="none" w:sz="0" w:space="0" w:color="auto"/>
        <w:bottom w:val="none" w:sz="0" w:space="0" w:color="auto"/>
        <w:right w:val="none" w:sz="0" w:space="0" w:color="auto"/>
      </w:divBdr>
    </w:div>
    <w:div w:id="15374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iki.unece.org/download/attachments/265978242/TFVS-16-04%20-%20Noise%20Camera%20Test%20in%20Geneva.pdf?api=v2" TargetMode="External"/><Relationship Id="rId2" Type="http://schemas.openxmlformats.org/officeDocument/2006/relationships/hyperlink" Target="https://wiki.unece.org/download/attachments/271089891/20241211_114-e-perception-of-electric-vehicles-data.pdf?api=v2" TargetMode="External"/><Relationship Id="rId1" Type="http://schemas.openxmlformats.org/officeDocument/2006/relationships/hyperlink" Target="https://wiki.unece.org/download/attachments/271089891/20241211_1__UNECE_AVAS_Geh.pdf?api=v2" TargetMode="External"/><Relationship Id="rId6" Type="http://schemas.openxmlformats.org/officeDocument/2006/relationships/hyperlink" Target="https://wiki.unece.org/download/attachments/265978025/SG_R51_138_01.02_Background_Information-ASEP-QRTV-ENVI.updated.pdf?api=v2" TargetMode="External"/><Relationship Id="rId5" Type="http://schemas.openxmlformats.org/officeDocument/2006/relationships/hyperlink" Target="https://wiki.unece.org/download/attachments/198675224/TFVS-12-03%20%28BRUITPARIF%29%20Meduse%20and%20Hydre%20-%20Tackling%20noise%20where%20it%20comes%20from.pdf?api=v2" TargetMode="External"/><Relationship Id="rId4" Type="http://schemas.openxmlformats.org/officeDocument/2006/relationships/hyperlink" Target="https://wiki.unece.org/download/attachments/244547675/TFVS-15-04%20Noise%20camera%20presentation%2029.05.2024.pptx?api=v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EF51D4-D05E-4ADE-9CCB-58A5A3AAA5B0}">
  <ds:schemaRefs>
    <ds:schemaRef ds:uri="http://schemas.openxmlformats.org/officeDocument/2006/bibliography"/>
  </ds:schemaRefs>
</ds:datastoreItem>
</file>

<file path=customXml/itemProps2.xml><?xml version="1.0" encoding="utf-8"?>
<ds:datastoreItem xmlns:ds="http://schemas.openxmlformats.org/officeDocument/2006/customXml" ds:itemID="{72E6D113-87A2-4ADB-A862-98506B573D93}">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7658E573-36F1-436B-8325-A5CDCBB98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D3918-D7B5-4455-B2A5-D03A2D873E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1176</Words>
  <Characters>6705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Hans-Martin Gerhard</dc:creator>
  <cp:keywords/>
  <dc:description/>
  <cp:lastModifiedBy>Konstantin Glukhenkiy</cp:lastModifiedBy>
  <cp:revision>12</cp:revision>
  <dcterms:created xsi:type="dcterms:W3CDTF">2025-07-01T09:01:00Z</dcterms:created>
  <dcterms:modified xsi:type="dcterms:W3CDTF">2025-08-26T12:21:00Z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