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7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0D3F7A" w:rsidRPr="00A0451D" w14:paraId="1738237B" w14:textId="77777777" w:rsidTr="003A5B8D">
        <w:trPr>
          <w:cantSplit/>
          <w:trHeight w:hRule="exact" w:val="5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1DD4ED" w14:textId="77777777" w:rsidR="000D3F7A" w:rsidRPr="00A0451D" w:rsidRDefault="000D3F7A" w:rsidP="005B41C9">
            <w:pPr>
              <w:spacing w:after="80"/>
            </w:pPr>
            <w:r w:rsidRPr="00A0451D"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E787D" w14:textId="77777777" w:rsidR="000D3F7A" w:rsidRPr="00A0451D" w:rsidRDefault="000D3F7A" w:rsidP="005B41C9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A0451D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13EEE" w14:textId="309EFDBA" w:rsidR="000D3F7A" w:rsidRPr="000E13D4" w:rsidRDefault="000D3F7A" w:rsidP="005B41C9">
            <w:pPr>
              <w:jc w:val="right"/>
            </w:pPr>
            <w:r w:rsidRPr="000E13D4">
              <w:rPr>
                <w:sz w:val="40"/>
              </w:rPr>
              <w:t>ECE</w:t>
            </w:r>
            <w:r w:rsidRPr="000E13D4">
              <w:t>/TRANS/WP.29/GRE/202</w:t>
            </w:r>
            <w:r w:rsidR="009D23A5">
              <w:t>5</w:t>
            </w:r>
            <w:r w:rsidRPr="000E13D4">
              <w:t>/</w:t>
            </w:r>
            <w:r w:rsidR="00772C54">
              <w:t>4</w:t>
            </w:r>
          </w:p>
        </w:tc>
      </w:tr>
      <w:tr w:rsidR="000D3F7A" w:rsidRPr="00A0451D" w14:paraId="07E15EEA" w14:textId="77777777" w:rsidTr="005B41C9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B5D244" w14:textId="1E208C49" w:rsidR="000D3F7A" w:rsidRPr="00A0451D" w:rsidRDefault="000D3F7A" w:rsidP="005B41C9">
            <w:pPr>
              <w:spacing w:before="120"/>
            </w:pPr>
            <w:r w:rsidRPr="00A0451D">
              <w:rPr>
                <w:noProof/>
                <w:lang w:eastAsia="de-DE"/>
              </w:rPr>
              <w:drawing>
                <wp:inline distT="0" distB="0" distL="0" distR="0" wp14:anchorId="6C02E9BC" wp14:editId="77C676F4">
                  <wp:extent cx="716915" cy="592455"/>
                  <wp:effectExtent l="0" t="0" r="6985" b="0"/>
                  <wp:docPr id="14" name="Picture 14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505776" w14:textId="0A86D22C" w:rsidR="000D3F7A" w:rsidRPr="00A0451D" w:rsidRDefault="000D3F7A" w:rsidP="005B41C9">
            <w:pPr>
              <w:spacing w:before="120" w:line="420" w:lineRule="exact"/>
              <w:rPr>
                <w:sz w:val="40"/>
                <w:szCs w:val="40"/>
              </w:rPr>
            </w:pPr>
            <w:r w:rsidRPr="00A0451D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38451F" w14:textId="041CD00F" w:rsidR="000D3F7A" w:rsidRPr="000E13D4" w:rsidRDefault="000D3F7A" w:rsidP="005B41C9">
            <w:pPr>
              <w:spacing w:before="240" w:line="240" w:lineRule="exact"/>
            </w:pPr>
            <w:r w:rsidRPr="000E13D4">
              <w:t>Distr.: General</w:t>
            </w:r>
          </w:p>
          <w:p w14:paraId="7FC0AEBE" w14:textId="32AFBCED" w:rsidR="000D3F7A" w:rsidRPr="000E13D4" w:rsidRDefault="000B2F27" w:rsidP="005B41C9">
            <w:pPr>
              <w:spacing w:line="240" w:lineRule="exact"/>
            </w:pPr>
            <w:r>
              <w:t>3</w:t>
            </w:r>
            <w:r w:rsidR="00772C54">
              <w:t xml:space="preserve"> February </w:t>
            </w:r>
            <w:r w:rsidR="000D3F7A" w:rsidRPr="000E5A10">
              <w:t>202</w:t>
            </w:r>
            <w:r w:rsidR="009D23A5">
              <w:t>5</w:t>
            </w:r>
          </w:p>
          <w:p w14:paraId="1DFCB23A" w14:textId="08909F4F" w:rsidR="000D3F7A" w:rsidRPr="000E13D4" w:rsidRDefault="000D3F7A" w:rsidP="005B41C9">
            <w:pPr>
              <w:spacing w:line="240" w:lineRule="exact"/>
            </w:pPr>
          </w:p>
          <w:p w14:paraId="024E10A6" w14:textId="6DDA44CF" w:rsidR="000D3F7A" w:rsidRPr="000E13D4" w:rsidRDefault="000D3F7A" w:rsidP="005B41C9">
            <w:pPr>
              <w:spacing w:line="240" w:lineRule="exact"/>
            </w:pPr>
            <w:r w:rsidRPr="000E13D4">
              <w:t>Original: English</w:t>
            </w:r>
          </w:p>
        </w:tc>
      </w:tr>
    </w:tbl>
    <w:p w14:paraId="3153EEFF" w14:textId="0856256B" w:rsidR="00F20B34" w:rsidRPr="00A0451D" w:rsidRDefault="00F20B34" w:rsidP="00F20B34">
      <w:pPr>
        <w:spacing w:before="120"/>
        <w:rPr>
          <w:b/>
          <w:sz w:val="28"/>
          <w:szCs w:val="28"/>
        </w:rPr>
      </w:pPr>
      <w:r w:rsidRPr="00A0451D">
        <w:rPr>
          <w:b/>
          <w:sz w:val="28"/>
          <w:szCs w:val="28"/>
        </w:rPr>
        <w:t>Economic Commission for Europe</w:t>
      </w:r>
    </w:p>
    <w:p w14:paraId="7C046966" w14:textId="77777777" w:rsidR="00F20B34" w:rsidRPr="00A0451D" w:rsidRDefault="00F20B34" w:rsidP="00F20B34">
      <w:pPr>
        <w:spacing w:before="120"/>
        <w:rPr>
          <w:sz w:val="28"/>
          <w:szCs w:val="28"/>
        </w:rPr>
      </w:pPr>
      <w:r w:rsidRPr="00A0451D">
        <w:rPr>
          <w:sz w:val="28"/>
          <w:szCs w:val="28"/>
        </w:rPr>
        <w:t>Inland Transport Committee</w:t>
      </w:r>
    </w:p>
    <w:p w14:paraId="504C7A2C" w14:textId="77777777" w:rsidR="00F20B34" w:rsidRPr="00A0451D" w:rsidRDefault="00F20B34" w:rsidP="00F20B34">
      <w:pPr>
        <w:spacing w:before="120"/>
        <w:rPr>
          <w:b/>
          <w:sz w:val="24"/>
          <w:szCs w:val="24"/>
        </w:rPr>
      </w:pPr>
      <w:r w:rsidRPr="00A0451D">
        <w:rPr>
          <w:b/>
          <w:sz w:val="24"/>
          <w:szCs w:val="24"/>
        </w:rPr>
        <w:t>World Forum for Harmonization of Vehicle Regulations</w:t>
      </w:r>
    </w:p>
    <w:p w14:paraId="20F7B73D" w14:textId="77777777" w:rsidR="00F20B34" w:rsidRPr="00A0451D" w:rsidRDefault="00F20B34" w:rsidP="00F20B34">
      <w:pPr>
        <w:spacing w:before="120" w:after="120"/>
        <w:rPr>
          <w:b/>
          <w:bCs/>
        </w:rPr>
      </w:pPr>
      <w:r w:rsidRPr="00A0451D">
        <w:rPr>
          <w:b/>
          <w:bCs/>
        </w:rPr>
        <w:t>Working Party on Lighting and Light-Signalling</w:t>
      </w:r>
    </w:p>
    <w:p w14:paraId="5A3D5D0D" w14:textId="35309DB5" w:rsidR="00F20B34" w:rsidRPr="00A0451D" w:rsidRDefault="00AE0FF5" w:rsidP="00F20B34">
      <w:pPr>
        <w:ind w:right="1134"/>
        <w:rPr>
          <w:b/>
        </w:rPr>
      </w:pPr>
      <w:r w:rsidRPr="00A0451D">
        <w:rPr>
          <w:b/>
        </w:rPr>
        <w:t>Ninet</w:t>
      </w:r>
      <w:r w:rsidR="00702056">
        <w:rPr>
          <w:b/>
        </w:rPr>
        <w:t>y-</w:t>
      </w:r>
      <w:r w:rsidR="00772C54">
        <w:rPr>
          <w:b/>
        </w:rPr>
        <w:t>second</w:t>
      </w:r>
      <w:r w:rsidR="00F20B34" w:rsidRPr="00A0451D">
        <w:rPr>
          <w:b/>
        </w:rPr>
        <w:t xml:space="preserve"> session</w:t>
      </w:r>
    </w:p>
    <w:p w14:paraId="7F2796E8" w14:textId="003B381E" w:rsidR="00F20B34" w:rsidRPr="00A0451D" w:rsidRDefault="00F20B34" w:rsidP="00F20B34">
      <w:pPr>
        <w:ind w:right="1134"/>
      </w:pPr>
      <w:r w:rsidRPr="00D44A6D">
        <w:t xml:space="preserve">Geneva, </w:t>
      </w:r>
      <w:r w:rsidR="009D23A5">
        <w:t>22-25 A</w:t>
      </w:r>
      <w:r w:rsidR="00A67EA4">
        <w:t>p</w:t>
      </w:r>
      <w:r w:rsidR="009D23A5">
        <w:t>ril</w:t>
      </w:r>
      <w:r w:rsidR="009D23A5" w:rsidRPr="00893BD0">
        <w:t xml:space="preserve"> 202</w:t>
      </w:r>
      <w:r w:rsidR="009D23A5">
        <w:t>5</w:t>
      </w:r>
    </w:p>
    <w:p w14:paraId="64964930" w14:textId="77777777" w:rsidR="00997AA7" w:rsidRPr="00F61414" w:rsidRDefault="00997AA7" w:rsidP="00997AA7">
      <w:pPr>
        <w:ind w:right="-11"/>
        <w:rPr>
          <w:bCs/>
        </w:rPr>
      </w:pPr>
      <w:r w:rsidRPr="00E634B7">
        <w:rPr>
          <w:bCs/>
        </w:rPr>
        <w:t xml:space="preserve">Item </w:t>
      </w:r>
      <w:r>
        <w:rPr>
          <w:bCs/>
        </w:rPr>
        <w:t xml:space="preserve">6 (a) </w:t>
      </w:r>
      <w:r w:rsidRPr="00E634B7">
        <w:rPr>
          <w:bCs/>
        </w:rPr>
        <w:t>of the provisional agenda</w:t>
      </w:r>
    </w:p>
    <w:p w14:paraId="1C8721F5" w14:textId="77777777" w:rsidR="00997AA7" w:rsidRDefault="00997AA7" w:rsidP="00997AA7">
      <w:pPr>
        <w:ind w:right="-11"/>
        <w:rPr>
          <w:b/>
          <w:bCs/>
        </w:rPr>
      </w:pPr>
      <w:r w:rsidRPr="00EF16EB">
        <w:rPr>
          <w:b/>
          <w:bCs/>
        </w:rPr>
        <w:t xml:space="preserve">Installation UN Regulations:  </w:t>
      </w:r>
    </w:p>
    <w:p w14:paraId="7482A960" w14:textId="5FC3E24E" w:rsidR="00997AA7" w:rsidRPr="005C0062" w:rsidRDefault="00997AA7" w:rsidP="00997AA7">
      <w:pPr>
        <w:ind w:right="-11"/>
        <w:rPr>
          <w:b/>
          <w:bCs/>
        </w:rPr>
      </w:pPr>
      <w:r>
        <w:rPr>
          <w:b/>
          <w:bCs/>
        </w:rPr>
        <w:t xml:space="preserve">UN </w:t>
      </w:r>
      <w:r w:rsidRPr="00DC35BB">
        <w:rPr>
          <w:b/>
          <w:bCs/>
        </w:rPr>
        <w:t xml:space="preserve">Regulation No. </w:t>
      </w:r>
      <w:r>
        <w:rPr>
          <w:b/>
          <w:bCs/>
        </w:rPr>
        <w:t>48</w:t>
      </w:r>
      <w:r w:rsidRPr="00DC35BB">
        <w:rPr>
          <w:b/>
          <w:bCs/>
        </w:rPr>
        <w:t xml:space="preserve"> (</w:t>
      </w:r>
      <w:r>
        <w:rPr>
          <w:b/>
          <w:bCs/>
        </w:rPr>
        <w:t xml:space="preserve">Installation of </w:t>
      </w:r>
      <w:r w:rsidR="00B33C2D">
        <w:rPr>
          <w:b/>
          <w:bCs/>
        </w:rPr>
        <w:t>Li</w:t>
      </w:r>
      <w:r>
        <w:rPr>
          <w:b/>
          <w:bCs/>
        </w:rPr>
        <w:t xml:space="preserve">ghting and </w:t>
      </w:r>
      <w:r w:rsidR="00B33C2D">
        <w:rPr>
          <w:b/>
          <w:bCs/>
        </w:rPr>
        <w:t>L</w:t>
      </w:r>
      <w:r>
        <w:rPr>
          <w:b/>
          <w:bCs/>
        </w:rPr>
        <w:t>ight-</w:t>
      </w:r>
      <w:r w:rsidR="00B33C2D">
        <w:rPr>
          <w:b/>
          <w:bCs/>
        </w:rPr>
        <w:t>S</w:t>
      </w:r>
      <w:r>
        <w:rPr>
          <w:b/>
          <w:bCs/>
        </w:rPr>
        <w:t xml:space="preserve">ignalling </w:t>
      </w:r>
      <w:r w:rsidR="00B33C2D">
        <w:rPr>
          <w:b/>
          <w:bCs/>
        </w:rPr>
        <w:t>D</w:t>
      </w:r>
      <w:r>
        <w:rPr>
          <w:b/>
          <w:bCs/>
        </w:rPr>
        <w:t>evices)</w:t>
      </w:r>
    </w:p>
    <w:p w14:paraId="4E217DE7" w14:textId="1A28B640" w:rsidR="00F20B34" w:rsidRPr="00A0451D" w:rsidRDefault="00F20B34" w:rsidP="00371CD2">
      <w:pPr>
        <w:pStyle w:val="HChG"/>
        <w:tabs>
          <w:tab w:val="right" w:pos="567"/>
        </w:tabs>
        <w:ind w:hanging="142"/>
        <w:rPr>
          <w:szCs w:val="28"/>
        </w:rPr>
      </w:pPr>
      <w:r w:rsidRPr="00997AA7">
        <w:rPr>
          <w:lang w:val="en-US"/>
        </w:rPr>
        <w:tab/>
      </w:r>
      <w:r w:rsidR="00CE1253" w:rsidRPr="00CE1253">
        <w:rPr>
          <w:lang w:val="en-US"/>
        </w:rPr>
        <w:t xml:space="preserve">Proposal for a </w:t>
      </w:r>
      <w:r w:rsidR="007E2746">
        <w:rPr>
          <w:lang w:val="en-US"/>
        </w:rPr>
        <w:t xml:space="preserve">new </w:t>
      </w:r>
      <w:r w:rsidR="00CE1253" w:rsidRPr="00CE1253">
        <w:rPr>
          <w:lang w:val="en-US"/>
        </w:rPr>
        <w:t xml:space="preserve">Supplement to the </w:t>
      </w:r>
      <w:r w:rsidR="00DD397A" w:rsidRPr="00371CD2">
        <w:rPr>
          <w:bCs/>
        </w:rPr>
        <w:t>06, 07</w:t>
      </w:r>
      <w:r w:rsidR="00DD397A">
        <w:rPr>
          <w:bCs/>
        </w:rPr>
        <w:t>,</w:t>
      </w:r>
      <w:r w:rsidR="00DD397A" w:rsidRPr="00371CD2">
        <w:rPr>
          <w:bCs/>
        </w:rPr>
        <w:t xml:space="preserve"> 08 </w:t>
      </w:r>
      <w:r w:rsidR="00DD397A">
        <w:rPr>
          <w:bCs/>
        </w:rPr>
        <w:t xml:space="preserve">and 09 </w:t>
      </w:r>
      <w:r w:rsidR="00CE1253" w:rsidRPr="00CE1253">
        <w:rPr>
          <w:lang w:val="en-US"/>
        </w:rPr>
        <w:t>series of amendments to UN Regulation No. 48</w:t>
      </w:r>
    </w:p>
    <w:p w14:paraId="47D1CCFB" w14:textId="77777777" w:rsidR="005637FE" w:rsidRPr="005637FE" w:rsidRDefault="00F20B34" w:rsidP="005637FE">
      <w:pPr>
        <w:ind w:left="1134" w:right="1133" w:hanging="1134"/>
        <w:rPr>
          <w:b/>
          <w:sz w:val="24"/>
          <w:szCs w:val="24"/>
        </w:rPr>
      </w:pPr>
      <w:r w:rsidRPr="00A0451D">
        <w:tab/>
      </w:r>
      <w:r w:rsidR="005637FE" w:rsidRPr="005637FE">
        <w:rPr>
          <w:b/>
          <w:sz w:val="24"/>
          <w:szCs w:val="24"/>
        </w:rPr>
        <w:t>Submitted by the expert from the International Organization of Motor Vehicle Manufacturers</w:t>
      </w:r>
      <w:r w:rsidR="005637FE" w:rsidRPr="005637FE">
        <w:rPr>
          <w:b/>
          <w:sz w:val="24"/>
          <w:szCs w:val="24"/>
        </w:rPr>
        <w:footnoteReference w:customMarkFollows="1" w:id="2"/>
        <w:t>*</w:t>
      </w:r>
    </w:p>
    <w:p w14:paraId="7066B217" w14:textId="77777777" w:rsidR="005637FE" w:rsidRDefault="005637FE" w:rsidP="005637FE">
      <w:pPr>
        <w:ind w:left="1134" w:right="1133" w:hanging="1134"/>
        <w:rPr>
          <w:b/>
          <w:bCs/>
          <w:sz w:val="24"/>
          <w:szCs w:val="24"/>
        </w:rPr>
      </w:pPr>
      <w:r w:rsidRPr="005637FE">
        <w:rPr>
          <w:b/>
          <w:bCs/>
          <w:sz w:val="24"/>
          <w:szCs w:val="24"/>
        </w:rPr>
        <w:tab/>
      </w:r>
    </w:p>
    <w:p w14:paraId="086853B5" w14:textId="66F737B1" w:rsidR="00702056" w:rsidRDefault="005637FE" w:rsidP="00B33C2D">
      <w:pPr>
        <w:ind w:left="1140" w:right="1133" w:firstLine="561"/>
        <w:jc w:val="both"/>
        <w:rPr>
          <w:lang w:eastAsia="en-US"/>
        </w:rPr>
      </w:pPr>
      <w:r w:rsidRPr="005637FE">
        <w:rPr>
          <w:lang w:eastAsia="en-US"/>
        </w:rPr>
        <w:t>The text reproduced below was prepared by the experts from the International Organization of Motor Vehicle Manufacturers (OICA)</w:t>
      </w:r>
      <w:r>
        <w:rPr>
          <w:lang w:eastAsia="en-US"/>
        </w:rPr>
        <w:t xml:space="preserve"> with the aim to delete the </w:t>
      </w:r>
      <w:r w:rsidR="00571027">
        <w:rPr>
          <w:lang w:eastAsia="en-US"/>
        </w:rPr>
        <w:t>2m width requirement for parking lamps</w:t>
      </w:r>
      <w:r w:rsidR="00347984" w:rsidRPr="00347984">
        <w:rPr>
          <w:lang w:eastAsia="en-US"/>
        </w:rPr>
        <w:t xml:space="preserve">. The modifications to the existing text of the UN Regulation are marked bold for new </w:t>
      </w:r>
      <w:r w:rsidR="00DE7ECA">
        <w:rPr>
          <w:lang w:eastAsia="en-US"/>
        </w:rPr>
        <w:t>text</w:t>
      </w:r>
      <w:r w:rsidR="00F23A58">
        <w:rPr>
          <w:lang w:eastAsia="en-US"/>
        </w:rPr>
        <w:t xml:space="preserve"> </w:t>
      </w:r>
      <w:r w:rsidR="00F23A58" w:rsidRPr="00F23A58">
        <w:rPr>
          <w:lang w:eastAsia="en-US"/>
        </w:rPr>
        <w:t>or strikethrough for deleted characters</w:t>
      </w:r>
      <w:r w:rsidR="00DE7ECA">
        <w:rPr>
          <w:lang w:eastAsia="en-US"/>
        </w:rPr>
        <w:t xml:space="preserve">. </w:t>
      </w:r>
      <w:r w:rsidR="00347984" w:rsidRPr="00347984">
        <w:rPr>
          <w:lang w:eastAsia="en-US"/>
        </w:rPr>
        <w:t xml:space="preserve"> </w:t>
      </w:r>
    </w:p>
    <w:p w14:paraId="7089A6DA" w14:textId="77777777" w:rsidR="00247A1E" w:rsidRPr="00A0451D" w:rsidRDefault="00247A1E">
      <w:pPr>
        <w:rPr>
          <w:rStyle w:val="ui-provider"/>
        </w:rPr>
      </w:pPr>
    </w:p>
    <w:p w14:paraId="25FC87C6" w14:textId="77777777" w:rsidR="00A54D8C" w:rsidRDefault="00A54D8C">
      <w:pPr>
        <w:suppressAutoHyphens w:val="0"/>
        <w:spacing w:line="240" w:lineRule="auto"/>
        <w:rPr>
          <w:rStyle w:val="ui-provider"/>
          <w:highlight w:val="green"/>
        </w:rPr>
      </w:pPr>
      <w:r>
        <w:rPr>
          <w:rStyle w:val="ui-provider"/>
          <w:highlight w:val="green"/>
        </w:rPr>
        <w:br w:type="page"/>
      </w:r>
    </w:p>
    <w:p w14:paraId="60A915A8" w14:textId="1A94126C" w:rsidR="00D44169" w:rsidRPr="00CB28A9" w:rsidRDefault="00D44169" w:rsidP="00D44169">
      <w:pPr>
        <w:pStyle w:val="HChG"/>
      </w:pPr>
      <w:r>
        <w:lastRenderedPageBreak/>
        <w:tab/>
      </w:r>
      <w:r w:rsidRPr="00525E6C">
        <w:t>I.</w:t>
      </w:r>
      <w:r w:rsidRPr="00525E6C">
        <w:tab/>
        <w:t>Proposal</w:t>
      </w:r>
    </w:p>
    <w:p w14:paraId="1408DA99" w14:textId="320C4512" w:rsidR="00571027" w:rsidRPr="004D0500" w:rsidRDefault="004805D9" w:rsidP="00571027">
      <w:pPr>
        <w:pStyle w:val="H1G"/>
        <w:ind w:firstLine="0"/>
        <w:rPr>
          <w:rFonts w:eastAsia="MS Mincho"/>
          <w:b w:val="0"/>
          <w:sz w:val="20"/>
        </w:rPr>
      </w:pPr>
      <w:r w:rsidRPr="001757B2">
        <w:rPr>
          <w:sz w:val="20"/>
        </w:rPr>
        <w:tab/>
      </w:r>
      <w:r w:rsidR="00571027" w:rsidRPr="004D0500">
        <w:rPr>
          <w:rFonts w:eastAsia="MS Mincho"/>
          <w:b w:val="0"/>
          <w:sz w:val="20"/>
        </w:rPr>
        <w:t xml:space="preserve">Paragraph 6.12.1. amend to read: </w:t>
      </w:r>
    </w:p>
    <w:p w14:paraId="103678DD" w14:textId="77777777" w:rsidR="004B4807" w:rsidRDefault="00571027" w:rsidP="004B4807">
      <w:pPr>
        <w:spacing w:after="120"/>
        <w:ind w:left="2262" w:right="1134" w:hanging="1128"/>
      </w:pPr>
      <w:r w:rsidRPr="005E2F44">
        <w:rPr>
          <w:lang w:val="en-US"/>
        </w:rPr>
        <w:t>"</w:t>
      </w:r>
      <w:r>
        <w:t xml:space="preserve">6.12.1. </w:t>
      </w:r>
      <w:r>
        <w:tab/>
        <w:t xml:space="preserve">Presence </w:t>
      </w:r>
    </w:p>
    <w:p w14:paraId="32B6E1D2" w14:textId="231B3CC6" w:rsidR="00571027" w:rsidRDefault="00571027" w:rsidP="004B4807">
      <w:pPr>
        <w:spacing w:after="120"/>
        <w:ind w:left="2262" w:right="1134"/>
      </w:pPr>
      <w:r>
        <w:t xml:space="preserve">On motor vehicles not exceeding 6m in length, </w:t>
      </w:r>
      <w:r w:rsidRPr="00571027">
        <w:rPr>
          <w:strike/>
        </w:rPr>
        <w:t>and not exceeding 2m in width,</w:t>
      </w:r>
      <w:r w:rsidRPr="00F23A58">
        <w:rPr>
          <w:strike/>
        </w:rPr>
        <w:t xml:space="preserve"> </w:t>
      </w:r>
      <w:r>
        <w:t xml:space="preserve">optional. </w:t>
      </w:r>
    </w:p>
    <w:p w14:paraId="51426713" w14:textId="4D4EA727" w:rsidR="00447643" w:rsidRPr="00571027" w:rsidRDefault="00571027" w:rsidP="004B4807">
      <w:pPr>
        <w:pStyle w:val="HChG"/>
        <w:tabs>
          <w:tab w:val="clear" w:pos="851"/>
        </w:tabs>
        <w:spacing w:before="0" w:after="120" w:line="240" w:lineRule="atLeast"/>
        <w:ind w:left="2268" w:firstLine="0"/>
        <w:rPr>
          <w:b w:val="0"/>
          <w:sz w:val="20"/>
        </w:rPr>
      </w:pPr>
      <w:r w:rsidRPr="00571027">
        <w:rPr>
          <w:b w:val="0"/>
          <w:sz w:val="20"/>
        </w:rPr>
        <w:t>On all other vehicles, prohibited</w:t>
      </w:r>
      <w:r>
        <w:rPr>
          <w:b w:val="0"/>
          <w:sz w:val="20"/>
        </w:rPr>
        <w:t>.</w:t>
      </w:r>
      <w:r w:rsidRPr="00571027">
        <w:rPr>
          <w:b w:val="0"/>
          <w:sz w:val="20"/>
        </w:rPr>
        <w:t>"</w:t>
      </w:r>
    </w:p>
    <w:p w14:paraId="3A1EDAF3" w14:textId="349EF5A4" w:rsidR="00D44169" w:rsidRDefault="00D44169" w:rsidP="00D44169">
      <w:pPr>
        <w:pStyle w:val="HChG"/>
      </w:pPr>
      <w:r>
        <w:tab/>
      </w:r>
      <w:r w:rsidRPr="00525E6C">
        <w:t>II.</w:t>
      </w:r>
      <w:r>
        <w:tab/>
      </w:r>
      <w:r w:rsidRPr="00525E6C">
        <w:t>Justification</w:t>
      </w:r>
    </w:p>
    <w:p w14:paraId="68E16A82" w14:textId="06E42F92" w:rsidR="006374F3" w:rsidRPr="00122A69" w:rsidRDefault="006374F3" w:rsidP="00C24F52">
      <w:pPr>
        <w:pStyle w:val="ListParagraph"/>
        <w:numPr>
          <w:ilvl w:val="0"/>
          <w:numId w:val="21"/>
        </w:numPr>
        <w:spacing w:after="120" w:line="240" w:lineRule="atLeast"/>
        <w:ind w:left="1134" w:right="1134" w:firstLine="0"/>
        <w:contextualSpacing w:val="0"/>
        <w:jc w:val="both"/>
        <w:rPr>
          <w:sz w:val="20"/>
          <w:szCs w:val="20"/>
          <w:lang w:val="en-GB"/>
        </w:rPr>
      </w:pPr>
      <w:bookmarkStart w:id="0" w:name="_Hlk12351834"/>
      <w:r w:rsidRPr="00122A69">
        <w:rPr>
          <w:sz w:val="20"/>
          <w:szCs w:val="20"/>
          <w:lang w:val="en-GB"/>
        </w:rPr>
        <w:t xml:space="preserve">Parking lamps have a significantly lower power consumption and are allowed to illuminate </w:t>
      </w:r>
      <w:r w:rsidR="00F23A58" w:rsidRPr="00122A69">
        <w:rPr>
          <w:sz w:val="20"/>
          <w:szCs w:val="20"/>
          <w:lang w:val="en-GB"/>
        </w:rPr>
        <w:t>on one side of the vehicle</w:t>
      </w:r>
      <w:r w:rsidRPr="00122A69">
        <w:rPr>
          <w:sz w:val="20"/>
          <w:szCs w:val="20"/>
          <w:lang w:val="en-GB"/>
        </w:rPr>
        <w:t xml:space="preserve"> which </w:t>
      </w:r>
      <w:r w:rsidR="00F23A58" w:rsidRPr="00122A69">
        <w:rPr>
          <w:sz w:val="20"/>
          <w:szCs w:val="20"/>
          <w:lang w:val="en-GB"/>
        </w:rPr>
        <w:t xml:space="preserve">drastically </w:t>
      </w:r>
      <w:r w:rsidRPr="00122A69">
        <w:rPr>
          <w:sz w:val="20"/>
          <w:szCs w:val="20"/>
          <w:lang w:val="en-GB"/>
        </w:rPr>
        <w:t>reduces their total electric power.</w:t>
      </w:r>
      <w:r w:rsidR="00A24417" w:rsidRPr="00122A69">
        <w:rPr>
          <w:sz w:val="20"/>
          <w:szCs w:val="20"/>
          <w:lang w:val="en-GB"/>
        </w:rPr>
        <w:t xml:space="preserve"> </w:t>
      </w:r>
      <w:r w:rsidRPr="00122A69">
        <w:rPr>
          <w:sz w:val="20"/>
          <w:szCs w:val="20"/>
          <w:lang w:val="en-GB"/>
        </w:rPr>
        <w:t>The use of parking lamps</w:t>
      </w:r>
      <w:r w:rsidR="00F23A58" w:rsidRPr="00122A69">
        <w:rPr>
          <w:sz w:val="20"/>
          <w:szCs w:val="20"/>
          <w:lang w:val="en-GB"/>
        </w:rPr>
        <w:t xml:space="preserve"> significantly</w:t>
      </w:r>
      <w:r w:rsidRPr="00122A69">
        <w:rPr>
          <w:sz w:val="20"/>
          <w:szCs w:val="20"/>
          <w:lang w:val="en-GB"/>
        </w:rPr>
        <w:t xml:space="preserve"> raises the possible duration of park</w:t>
      </w:r>
      <w:r w:rsidR="00F23A58" w:rsidRPr="00122A69">
        <w:rPr>
          <w:sz w:val="20"/>
          <w:szCs w:val="20"/>
          <w:lang w:val="en-GB"/>
        </w:rPr>
        <w:t>ed</w:t>
      </w:r>
      <w:r w:rsidRPr="00122A69">
        <w:rPr>
          <w:sz w:val="20"/>
          <w:szCs w:val="20"/>
          <w:lang w:val="en-GB"/>
        </w:rPr>
        <w:t xml:space="preserve"> illumination with a given battery energy.</w:t>
      </w:r>
    </w:p>
    <w:p w14:paraId="2F3B0211" w14:textId="1D9F39F5" w:rsidR="006374F3" w:rsidRPr="00122A69" w:rsidRDefault="006374F3" w:rsidP="00797B3E">
      <w:pPr>
        <w:pStyle w:val="ListParagraph"/>
        <w:numPr>
          <w:ilvl w:val="0"/>
          <w:numId w:val="21"/>
        </w:numPr>
        <w:spacing w:after="120" w:line="240" w:lineRule="atLeast"/>
        <w:ind w:left="1134" w:right="1134" w:firstLine="0"/>
        <w:contextualSpacing w:val="0"/>
        <w:jc w:val="both"/>
        <w:rPr>
          <w:sz w:val="20"/>
          <w:szCs w:val="20"/>
          <w:lang w:val="en-GB"/>
        </w:rPr>
      </w:pPr>
      <w:r w:rsidRPr="00122A69">
        <w:rPr>
          <w:sz w:val="20"/>
          <w:szCs w:val="20"/>
          <w:lang w:val="en-GB"/>
        </w:rPr>
        <w:t>Modern M1 vehicles have increased in width due to safety systems (e.g. for compliance with side impact performance requirements) and for the comfort of occupants.</w:t>
      </w:r>
      <w:r w:rsidR="00F40382" w:rsidRPr="00122A69">
        <w:rPr>
          <w:sz w:val="20"/>
          <w:szCs w:val="20"/>
          <w:lang w:val="en-GB"/>
        </w:rPr>
        <w:t xml:space="preserve"> </w:t>
      </w:r>
      <w:r w:rsidRPr="00122A69">
        <w:rPr>
          <w:sz w:val="20"/>
          <w:szCs w:val="20"/>
          <w:lang w:val="en-GB"/>
        </w:rPr>
        <w:t>As a result, there are now M1 vehicles in the market which exceed a width of 2 m. </w:t>
      </w:r>
      <w:r w:rsidR="00F23A58" w:rsidRPr="00122A69">
        <w:rPr>
          <w:sz w:val="20"/>
          <w:szCs w:val="20"/>
          <w:lang w:val="en-GB"/>
        </w:rPr>
        <w:t xml:space="preserve">The existing </w:t>
      </w:r>
      <w:r w:rsidRPr="00122A69">
        <w:rPr>
          <w:sz w:val="20"/>
          <w:szCs w:val="20"/>
          <w:lang w:val="en-GB"/>
        </w:rPr>
        <w:t>paragraph 6.12.</w:t>
      </w:r>
      <w:r w:rsidR="00F40382" w:rsidRPr="00122A69">
        <w:rPr>
          <w:sz w:val="20"/>
          <w:szCs w:val="20"/>
          <w:lang w:val="en-GB"/>
        </w:rPr>
        <w:t xml:space="preserve"> of UN Regulation No. 48</w:t>
      </w:r>
      <w:r w:rsidR="00122A69" w:rsidRPr="00122A69">
        <w:rPr>
          <w:sz w:val="20"/>
          <w:szCs w:val="20"/>
          <w:lang w:val="en-GB"/>
        </w:rPr>
        <w:t xml:space="preserve"> </w:t>
      </w:r>
      <w:r w:rsidRPr="00122A69">
        <w:rPr>
          <w:sz w:val="20"/>
          <w:szCs w:val="20"/>
          <w:lang w:val="en-GB"/>
        </w:rPr>
        <w:t>does not allow parking lamps to be fitted to these vehicles.</w:t>
      </w:r>
      <w:r w:rsidR="00122A69">
        <w:rPr>
          <w:sz w:val="20"/>
          <w:szCs w:val="20"/>
          <w:lang w:val="en-GB"/>
        </w:rPr>
        <w:t xml:space="preserve"> </w:t>
      </w:r>
      <w:r w:rsidRPr="00122A69">
        <w:rPr>
          <w:sz w:val="20"/>
          <w:szCs w:val="20"/>
          <w:lang w:val="en-GB"/>
        </w:rPr>
        <w:t>To increase the safety of road users this proposal would extend the fitment of parking lamps to vehicles which exceed 2</w:t>
      </w:r>
      <w:r w:rsidR="00F23A58" w:rsidRPr="00122A69">
        <w:rPr>
          <w:sz w:val="20"/>
          <w:szCs w:val="20"/>
          <w:lang w:val="en-GB"/>
        </w:rPr>
        <w:t xml:space="preserve"> </w:t>
      </w:r>
      <w:r w:rsidRPr="00122A69">
        <w:rPr>
          <w:sz w:val="20"/>
          <w:szCs w:val="20"/>
          <w:lang w:val="en-GB"/>
        </w:rPr>
        <w:t xml:space="preserve">m in width. </w:t>
      </w:r>
    </w:p>
    <w:p w14:paraId="05CB18D3" w14:textId="58BE9281" w:rsidR="006374F3" w:rsidRPr="00122A69" w:rsidRDefault="006374F3" w:rsidP="00A24417">
      <w:pPr>
        <w:pStyle w:val="ListParagraph"/>
        <w:numPr>
          <w:ilvl w:val="0"/>
          <w:numId w:val="21"/>
        </w:numPr>
        <w:spacing w:after="120" w:line="240" w:lineRule="atLeast"/>
        <w:ind w:left="1134" w:right="1134" w:firstLine="0"/>
        <w:contextualSpacing w:val="0"/>
        <w:jc w:val="both"/>
        <w:rPr>
          <w:sz w:val="20"/>
          <w:szCs w:val="20"/>
          <w:lang w:val="en-GB"/>
        </w:rPr>
      </w:pPr>
      <w:r w:rsidRPr="00122A69">
        <w:rPr>
          <w:sz w:val="20"/>
          <w:szCs w:val="20"/>
          <w:lang w:val="en-GB"/>
        </w:rPr>
        <w:t>OICA is aware that the 1968 Vienna Convention includes similar rules for the use of lamps which should in future be aligned with the proposed changes:</w:t>
      </w:r>
    </w:p>
    <w:p w14:paraId="5B84178A" w14:textId="4B8D9BC7" w:rsidR="006374F3" w:rsidRPr="00122A69" w:rsidRDefault="006374F3" w:rsidP="000B2F27">
      <w:pPr>
        <w:suppressAutoHyphens w:val="0"/>
        <w:autoSpaceDE w:val="0"/>
        <w:autoSpaceDN w:val="0"/>
        <w:adjustRightInd w:val="0"/>
        <w:spacing w:after="120"/>
        <w:ind w:left="2268" w:right="1134" w:hanging="567"/>
        <w:jc w:val="both"/>
        <w:rPr>
          <w:color w:val="000000"/>
          <w:lang w:eastAsia="en-GB"/>
        </w:rPr>
      </w:pPr>
      <w:r w:rsidRPr="00122A69">
        <w:rPr>
          <w:color w:val="000000"/>
          <w:lang w:eastAsia="en-GB"/>
        </w:rPr>
        <w:t xml:space="preserve">“9. </w:t>
      </w:r>
      <w:r w:rsidR="00D42807">
        <w:rPr>
          <w:color w:val="000000"/>
          <w:lang w:eastAsia="en-GB"/>
        </w:rPr>
        <w:tab/>
      </w:r>
      <w:r w:rsidRPr="00122A69">
        <w:rPr>
          <w:color w:val="000000"/>
          <w:lang w:eastAsia="en-GB"/>
        </w:rPr>
        <w:t xml:space="preserve">Notwithstanding the provisions of paragraph 8 of this Article, within a built-up area the front and rear position lamps may be replaced by parking lamps, provided that: </w:t>
      </w:r>
    </w:p>
    <w:p w14:paraId="7587EE82" w14:textId="129DFD3C" w:rsidR="006374F3" w:rsidRPr="00122A69" w:rsidRDefault="006374F3" w:rsidP="000B2F27">
      <w:pPr>
        <w:suppressAutoHyphens w:val="0"/>
        <w:autoSpaceDE w:val="0"/>
        <w:autoSpaceDN w:val="0"/>
        <w:adjustRightInd w:val="0"/>
        <w:spacing w:after="120"/>
        <w:ind w:left="2268" w:right="1134"/>
        <w:jc w:val="both"/>
        <w:rPr>
          <w:color w:val="000000"/>
          <w:lang w:eastAsia="en-GB"/>
        </w:rPr>
      </w:pPr>
      <w:r w:rsidRPr="00122A69">
        <w:rPr>
          <w:color w:val="000000"/>
          <w:lang w:eastAsia="en-GB"/>
        </w:rPr>
        <w:t xml:space="preserve">(a) </w:t>
      </w:r>
      <w:r w:rsidR="00D42807">
        <w:rPr>
          <w:color w:val="000000"/>
          <w:lang w:eastAsia="en-GB"/>
        </w:rPr>
        <w:tab/>
      </w:r>
      <w:r w:rsidRPr="00122A69">
        <w:rPr>
          <w:color w:val="000000"/>
          <w:lang w:eastAsia="en-GB"/>
        </w:rPr>
        <w:t xml:space="preserve">The vehicle does not exceed 6 m in length </w:t>
      </w:r>
      <w:r w:rsidRPr="00122A69">
        <w:rPr>
          <w:b/>
          <w:bCs/>
          <w:strike/>
          <w:color w:val="000000"/>
          <w:lang w:eastAsia="en-GB"/>
        </w:rPr>
        <w:t>and 2 m in width</w:t>
      </w:r>
      <w:r w:rsidRPr="00122A69">
        <w:rPr>
          <w:b/>
          <w:bCs/>
          <w:color w:val="000000"/>
          <w:lang w:eastAsia="en-GB"/>
        </w:rPr>
        <w:t xml:space="preserve">; </w:t>
      </w:r>
    </w:p>
    <w:p w14:paraId="7AD5E836" w14:textId="52089567" w:rsidR="006374F3" w:rsidRPr="00122A69" w:rsidRDefault="006374F3" w:rsidP="000B2F27">
      <w:pPr>
        <w:suppressAutoHyphens w:val="0"/>
        <w:autoSpaceDE w:val="0"/>
        <w:autoSpaceDN w:val="0"/>
        <w:adjustRightInd w:val="0"/>
        <w:spacing w:after="120"/>
        <w:ind w:left="2268" w:right="1134"/>
        <w:jc w:val="both"/>
        <w:rPr>
          <w:color w:val="000000"/>
          <w:lang w:eastAsia="en-GB"/>
        </w:rPr>
      </w:pPr>
      <w:r w:rsidRPr="00122A69">
        <w:rPr>
          <w:color w:val="000000"/>
          <w:lang w:eastAsia="en-GB"/>
        </w:rPr>
        <w:t xml:space="preserve">(b) </w:t>
      </w:r>
      <w:r w:rsidR="00D42807">
        <w:rPr>
          <w:color w:val="000000"/>
          <w:lang w:eastAsia="en-GB"/>
        </w:rPr>
        <w:tab/>
      </w:r>
      <w:r w:rsidRPr="00122A69">
        <w:rPr>
          <w:color w:val="000000"/>
          <w:lang w:eastAsia="en-GB"/>
        </w:rPr>
        <w:t xml:space="preserve">No trailer is coupled to the vehicle; </w:t>
      </w:r>
    </w:p>
    <w:p w14:paraId="7B3A4A89" w14:textId="2E586982" w:rsidR="006374F3" w:rsidRPr="00122A69" w:rsidRDefault="006374F3" w:rsidP="000B2F27">
      <w:pPr>
        <w:spacing w:after="120"/>
        <w:ind w:left="2268" w:right="1134"/>
        <w:jc w:val="both"/>
      </w:pPr>
      <w:r w:rsidRPr="00122A69">
        <w:rPr>
          <w:color w:val="000000"/>
          <w:lang w:eastAsia="en-GB"/>
        </w:rPr>
        <w:t xml:space="preserve">(c) </w:t>
      </w:r>
      <w:r w:rsidR="00D42807">
        <w:rPr>
          <w:color w:val="000000"/>
          <w:lang w:eastAsia="en-GB"/>
        </w:rPr>
        <w:tab/>
      </w:r>
      <w:r w:rsidRPr="00122A69">
        <w:rPr>
          <w:color w:val="000000"/>
          <w:lang w:eastAsia="en-GB"/>
        </w:rPr>
        <w:t>The parking lamps are placed on that side of the vehicle which is furthest from the carriageway edge alongside which the vehicle is standing or parked.”</w:t>
      </w:r>
    </w:p>
    <w:p w14:paraId="0A57E6F8" w14:textId="342BEA6F" w:rsidR="00447643" w:rsidRPr="00122A69" w:rsidRDefault="006374F3" w:rsidP="00A24417">
      <w:pPr>
        <w:pStyle w:val="ListParagraph"/>
        <w:numPr>
          <w:ilvl w:val="0"/>
          <w:numId w:val="21"/>
        </w:numPr>
        <w:spacing w:after="120" w:line="240" w:lineRule="atLeast"/>
        <w:ind w:left="1134" w:right="1134" w:firstLine="0"/>
        <w:contextualSpacing w:val="0"/>
        <w:jc w:val="both"/>
        <w:rPr>
          <w:sz w:val="20"/>
          <w:szCs w:val="20"/>
          <w:u w:val="single"/>
          <w:lang w:val="en-GB"/>
        </w:rPr>
      </w:pPr>
      <w:r w:rsidRPr="00122A69">
        <w:rPr>
          <w:sz w:val="20"/>
          <w:szCs w:val="20"/>
          <w:lang w:val="en-GB"/>
        </w:rPr>
        <w:t xml:space="preserve">However, an intermediate difference between </w:t>
      </w:r>
      <w:r w:rsidR="00D42807">
        <w:rPr>
          <w:sz w:val="20"/>
          <w:szCs w:val="20"/>
          <w:lang w:val="en-GB"/>
        </w:rPr>
        <w:t xml:space="preserve">UN Regulation No. 48 </w:t>
      </w:r>
      <w:r w:rsidRPr="00122A69">
        <w:rPr>
          <w:sz w:val="20"/>
          <w:szCs w:val="20"/>
          <w:lang w:val="en-GB"/>
        </w:rPr>
        <w:t xml:space="preserve">and the 1968 </w:t>
      </w:r>
      <w:r w:rsidR="00D42807">
        <w:rPr>
          <w:sz w:val="20"/>
          <w:szCs w:val="20"/>
          <w:lang w:val="en-GB"/>
        </w:rPr>
        <w:t>Vienna C</w:t>
      </w:r>
      <w:r w:rsidRPr="00122A69">
        <w:rPr>
          <w:sz w:val="20"/>
          <w:szCs w:val="20"/>
          <w:lang w:val="en-GB"/>
        </w:rPr>
        <w:t xml:space="preserve">onvention is </w:t>
      </w:r>
      <w:r w:rsidR="005E6969">
        <w:rPr>
          <w:sz w:val="20"/>
          <w:szCs w:val="20"/>
          <w:lang w:val="en-GB"/>
        </w:rPr>
        <w:t xml:space="preserve">not uncommon. Thus, </w:t>
      </w:r>
      <w:r w:rsidR="005E6969" w:rsidRPr="00122A69">
        <w:rPr>
          <w:sz w:val="20"/>
          <w:szCs w:val="20"/>
          <w:lang w:val="en-GB"/>
        </w:rPr>
        <w:t xml:space="preserve">for </w:t>
      </w:r>
      <w:r w:rsidR="005E6969">
        <w:rPr>
          <w:sz w:val="20"/>
          <w:szCs w:val="20"/>
          <w:lang w:val="en-GB"/>
        </w:rPr>
        <w:t>UN Regulation No. 48 there</w:t>
      </w:r>
      <w:r w:rsidR="007E7A31">
        <w:rPr>
          <w:sz w:val="20"/>
          <w:szCs w:val="20"/>
          <w:lang w:val="en-GB"/>
        </w:rPr>
        <w:t xml:space="preserve"> is</w:t>
      </w:r>
      <w:r w:rsidR="005E6969">
        <w:rPr>
          <w:sz w:val="20"/>
          <w:szCs w:val="20"/>
          <w:lang w:val="en-GB"/>
        </w:rPr>
        <w:t xml:space="preserve"> no need to </w:t>
      </w:r>
      <w:r w:rsidR="007E7A31">
        <w:rPr>
          <w:sz w:val="20"/>
          <w:szCs w:val="20"/>
          <w:lang w:val="en-GB"/>
        </w:rPr>
        <w:t xml:space="preserve">delay a decision, </w:t>
      </w:r>
      <w:r w:rsidRPr="00122A69">
        <w:rPr>
          <w:sz w:val="20"/>
          <w:szCs w:val="20"/>
          <w:lang w:val="en-GB"/>
        </w:rPr>
        <w:t xml:space="preserve">as e.g. the modification of the speed limit for manoeuvring lamps from 10 km/h to 15 km/h in </w:t>
      </w:r>
      <w:r w:rsidR="00D42807">
        <w:rPr>
          <w:sz w:val="20"/>
          <w:szCs w:val="20"/>
          <w:lang w:val="en-GB"/>
        </w:rPr>
        <w:t xml:space="preserve">UN Regulation No. 48 </w:t>
      </w:r>
      <w:r w:rsidRPr="00122A69">
        <w:rPr>
          <w:sz w:val="20"/>
          <w:szCs w:val="20"/>
          <w:lang w:val="en-GB"/>
        </w:rPr>
        <w:t xml:space="preserve">has </w:t>
      </w:r>
      <w:r w:rsidR="00446880">
        <w:rPr>
          <w:sz w:val="20"/>
          <w:szCs w:val="20"/>
          <w:lang w:val="en-GB"/>
        </w:rPr>
        <w:t xml:space="preserve">also </w:t>
      </w:r>
      <w:r w:rsidRPr="00122A69">
        <w:rPr>
          <w:sz w:val="20"/>
          <w:szCs w:val="20"/>
          <w:lang w:val="en-GB"/>
        </w:rPr>
        <w:t>not been aligned</w:t>
      </w:r>
      <w:r w:rsidR="00446880">
        <w:rPr>
          <w:sz w:val="20"/>
          <w:szCs w:val="20"/>
          <w:lang w:val="en-GB"/>
        </w:rPr>
        <w:t xml:space="preserve"> </w:t>
      </w:r>
      <w:r w:rsidR="002F1B39" w:rsidRPr="00122A69">
        <w:rPr>
          <w:sz w:val="20"/>
          <w:szCs w:val="20"/>
          <w:lang w:val="en-GB"/>
        </w:rPr>
        <w:t>.</w:t>
      </w:r>
    </w:p>
    <w:p w14:paraId="3A19DAE1" w14:textId="405AE4D3" w:rsidR="002B26A5" w:rsidRPr="00F23A58" w:rsidRDefault="00451718" w:rsidP="00F23A58">
      <w:pPr>
        <w:pStyle w:val="endnotetable"/>
        <w:spacing w:before="240" w:line="240" w:lineRule="atLeast"/>
        <w:ind w:firstLine="0"/>
        <w:jc w:val="center"/>
        <w:rPr>
          <w:b/>
          <w:lang w:eastAsia="it-IT"/>
        </w:rPr>
      </w:pPr>
      <w:r w:rsidRPr="00525E6C">
        <w:rPr>
          <w:u w:val="single"/>
        </w:rPr>
        <w:tab/>
      </w:r>
      <w:r w:rsidRPr="00525E6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sectPr w:rsidR="002B26A5" w:rsidRPr="00F23A58" w:rsidSect="00104E1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9AE0" w14:textId="77777777" w:rsidR="000E507D" w:rsidRDefault="000E507D"/>
  </w:endnote>
  <w:endnote w:type="continuationSeparator" w:id="0">
    <w:p w14:paraId="7AB617B4" w14:textId="77777777" w:rsidR="000E507D" w:rsidRDefault="000E507D"/>
  </w:endnote>
  <w:endnote w:type="continuationNotice" w:id="1">
    <w:p w14:paraId="5841A096" w14:textId="77777777" w:rsidR="000E507D" w:rsidRDefault="000E5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66F3" w14:textId="09303856" w:rsidR="006B3551" w:rsidRPr="006B3551" w:rsidRDefault="006B3551" w:rsidP="006B3551">
    <w:pPr>
      <w:pStyle w:val="Footer"/>
      <w:tabs>
        <w:tab w:val="right" w:pos="9638"/>
      </w:tabs>
      <w:rPr>
        <w:sz w:val="18"/>
      </w:rPr>
    </w:pPr>
    <w:r w:rsidRPr="006B3551">
      <w:rPr>
        <w:b/>
        <w:sz w:val="18"/>
      </w:rPr>
      <w:fldChar w:fldCharType="begin"/>
    </w:r>
    <w:r w:rsidRPr="006B3551">
      <w:rPr>
        <w:b/>
        <w:sz w:val="18"/>
      </w:rPr>
      <w:instrText xml:space="preserve"> PAGE  \* MERGEFORMAT </w:instrText>
    </w:r>
    <w:r w:rsidRPr="006B3551">
      <w:rPr>
        <w:b/>
        <w:sz w:val="18"/>
      </w:rPr>
      <w:fldChar w:fldCharType="separate"/>
    </w:r>
    <w:r w:rsidRPr="006B3551">
      <w:rPr>
        <w:b/>
        <w:noProof/>
        <w:sz w:val="18"/>
      </w:rPr>
      <w:t>2</w:t>
    </w:r>
    <w:r w:rsidRPr="006B355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2E01" w14:textId="318A52D6" w:rsidR="006B3551" w:rsidRPr="006B3551" w:rsidRDefault="006B3551" w:rsidP="006B3551">
    <w:pPr>
      <w:pStyle w:val="Footer"/>
      <w:tabs>
        <w:tab w:val="right" w:pos="9638"/>
      </w:tabs>
      <w:rPr>
        <w:b/>
        <w:sz w:val="18"/>
      </w:rPr>
    </w:pPr>
    <w:r>
      <w:tab/>
    </w:r>
    <w:r w:rsidRPr="006B3551">
      <w:rPr>
        <w:b/>
        <w:sz w:val="18"/>
      </w:rPr>
      <w:fldChar w:fldCharType="begin"/>
    </w:r>
    <w:r w:rsidRPr="006B3551">
      <w:rPr>
        <w:b/>
        <w:sz w:val="18"/>
      </w:rPr>
      <w:instrText xml:space="preserve"> PAGE  \* MERGEFORMAT </w:instrText>
    </w:r>
    <w:r w:rsidRPr="006B3551">
      <w:rPr>
        <w:b/>
        <w:sz w:val="18"/>
      </w:rPr>
      <w:fldChar w:fldCharType="separate"/>
    </w:r>
    <w:r w:rsidRPr="006B3551">
      <w:rPr>
        <w:b/>
        <w:noProof/>
        <w:sz w:val="18"/>
      </w:rPr>
      <w:t>3</w:t>
    </w:r>
    <w:r w:rsidRPr="006B355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BB0D" w14:textId="1F63653A" w:rsidR="00905794" w:rsidRDefault="00905794" w:rsidP="00905794">
    <w:pPr>
      <w:pStyle w:val="Footer"/>
    </w:pPr>
  </w:p>
  <w:p w14:paraId="4D4700A3" w14:textId="30935652" w:rsidR="00905794" w:rsidRPr="00905794" w:rsidRDefault="00905794" w:rsidP="00905794">
    <w:pPr>
      <w:pStyle w:val="Footer"/>
      <w:ind w:right="113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CEE1" w14:textId="77777777" w:rsidR="000E507D" w:rsidRPr="000B175B" w:rsidRDefault="000E507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1135075" w14:textId="77777777" w:rsidR="000E507D" w:rsidRPr="00FC68B7" w:rsidRDefault="000E507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8A61E1F" w14:textId="77777777" w:rsidR="000E507D" w:rsidRDefault="000E507D"/>
  </w:footnote>
  <w:footnote w:id="2">
    <w:p w14:paraId="735F9600" w14:textId="734D7B3B" w:rsidR="005637FE" w:rsidRDefault="005637FE" w:rsidP="005637FE">
      <w:pPr>
        <w:pStyle w:val="FootnoteText"/>
      </w:pPr>
      <w:r w:rsidRPr="00A90EA8">
        <w:tab/>
      </w:r>
      <w:r w:rsidRPr="002232AF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="008E5307" w:rsidRPr="008E5307">
        <w:rPr>
          <w:szCs w:val="18"/>
          <w:lang w:val="en-US"/>
        </w:rPr>
        <w:t xml:space="preserve">In accordance with the </w:t>
      </w:r>
      <w:proofErr w:type="spellStart"/>
      <w:r w:rsidR="008E5307" w:rsidRPr="008E5307">
        <w:rPr>
          <w:szCs w:val="18"/>
          <w:lang w:val="en-US"/>
        </w:rPr>
        <w:t>programme</w:t>
      </w:r>
      <w:proofErr w:type="spellEnd"/>
      <w:r w:rsidR="008E5307" w:rsidRPr="008E5307">
        <w:rPr>
          <w:szCs w:val="18"/>
          <w:lang w:val="en-US"/>
        </w:rPr>
        <w:t xml:space="preserve"> of work of the Inland Transport Committee for 2025 as outlined in proposed </w:t>
      </w:r>
      <w:proofErr w:type="spellStart"/>
      <w:r w:rsidR="008E5307" w:rsidRPr="008E5307">
        <w:rPr>
          <w:szCs w:val="18"/>
          <w:lang w:val="en-US"/>
        </w:rPr>
        <w:t>programme</w:t>
      </w:r>
      <w:proofErr w:type="spellEnd"/>
      <w:r w:rsidR="008E5307" w:rsidRPr="008E5307">
        <w:rPr>
          <w:szCs w:val="18"/>
          <w:lang w:val="en-US"/>
        </w:rPr>
        <w:t xml:space="preserve"> budget for 2025 (A/79/6 (Sect. 20), table 20.6), the World Forum will develop, harmonize and update UN Regulations in order to enhance the performance of vehicles. The present document is submitted in conformity with that mandate.</w:t>
      </w:r>
      <w:r w:rsidR="008E5307">
        <w:rPr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5E1D" w14:textId="1F702837" w:rsidR="00BA0520" w:rsidRDefault="00BA0520" w:rsidP="00BA0520">
    <w:pPr>
      <w:pStyle w:val="Header"/>
    </w:pPr>
    <w:bookmarkStart w:id="1" w:name="_Hlk126224179"/>
    <w:bookmarkStart w:id="2" w:name="_Hlk126224180"/>
    <w:r>
      <w:t>ECE/TRANS/WP.29/GRE/202</w:t>
    </w:r>
    <w:r w:rsidR="00571027">
      <w:t>5</w:t>
    </w:r>
    <w:r>
      <w:t>/</w:t>
    </w:r>
    <w:bookmarkEnd w:id="1"/>
    <w:bookmarkEnd w:id="2"/>
    <w:r w:rsidR="008E5307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7A33" w14:textId="5466C9CB" w:rsidR="00BA0520" w:rsidRDefault="00BA0520" w:rsidP="00BA0520">
    <w:pPr>
      <w:pStyle w:val="Header"/>
      <w:jc w:val="right"/>
    </w:pPr>
    <w:r w:rsidRPr="00BA0520">
      <w:t>ECE/TRANS/WP.29/GRE/</w:t>
    </w:r>
    <w:r w:rsidR="00571027">
      <w:t>2025/</w:t>
    </w:r>
    <w:r w:rsidR="00571027" w:rsidRPr="00571027">
      <w:rPr>
        <w:highlight w:val="yellow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B81"/>
    <w:multiLevelType w:val="hybridMultilevel"/>
    <w:tmpl w:val="F97E07EC"/>
    <w:lvl w:ilvl="0" w:tplc="0407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717" w:hanging="360"/>
      </w:pPr>
    </w:lvl>
    <w:lvl w:ilvl="2" w:tplc="FFFFFFFF" w:tentative="1">
      <w:start w:val="1"/>
      <w:numFmt w:val="lowerRoman"/>
      <w:lvlText w:val="%3."/>
      <w:lvlJc w:val="right"/>
      <w:pPr>
        <w:ind w:left="3437" w:hanging="180"/>
      </w:pPr>
    </w:lvl>
    <w:lvl w:ilvl="3" w:tplc="FFFFFFFF" w:tentative="1">
      <w:start w:val="1"/>
      <w:numFmt w:val="decimal"/>
      <w:lvlText w:val="%4."/>
      <w:lvlJc w:val="left"/>
      <w:pPr>
        <w:ind w:left="4157" w:hanging="360"/>
      </w:pPr>
    </w:lvl>
    <w:lvl w:ilvl="4" w:tplc="FFFFFFFF" w:tentative="1">
      <w:start w:val="1"/>
      <w:numFmt w:val="lowerLetter"/>
      <w:lvlText w:val="%5."/>
      <w:lvlJc w:val="left"/>
      <w:pPr>
        <w:ind w:left="4877" w:hanging="360"/>
      </w:pPr>
    </w:lvl>
    <w:lvl w:ilvl="5" w:tplc="FFFFFFFF" w:tentative="1">
      <w:start w:val="1"/>
      <w:numFmt w:val="lowerRoman"/>
      <w:lvlText w:val="%6."/>
      <w:lvlJc w:val="right"/>
      <w:pPr>
        <w:ind w:left="5597" w:hanging="180"/>
      </w:pPr>
    </w:lvl>
    <w:lvl w:ilvl="6" w:tplc="FFFFFFFF" w:tentative="1">
      <w:start w:val="1"/>
      <w:numFmt w:val="decimal"/>
      <w:lvlText w:val="%7."/>
      <w:lvlJc w:val="left"/>
      <w:pPr>
        <w:ind w:left="6317" w:hanging="360"/>
      </w:pPr>
    </w:lvl>
    <w:lvl w:ilvl="7" w:tplc="FFFFFFFF" w:tentative="1">
      <w:start w:val="1"/>
      <w:numFmt w:val="lowerLetter"/>
      <w:lvlText w:val="%8."/>
      <w:lvlJc w:val="left"/>
      <w:pPr>
        <w:ind w:left="7037" w:hanging="360"/>
      </w:pPr>
    </w:lvl>
    <w:lvl w:ilvl="8" w:tplc="FFFFFFFF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B613219"/>
    <w:multiLevelType w:val="hybridMultilevel"/>
    <w:tmpl w:val="68D87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64FCB"/>
    <w:multiLevelType w:val="hybridMultilevel"/>
    <w:tmpl w:val="D450A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2AB"/>
    <w:multiLevelType w:val="hybridMultilevel"/>
    <w:tmpl w:val="A43AB3F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51C36D6"/>
    <w:multiLevelType w:val="hybridMultilevel"/>
    <w:tmpl w:val="C8C019E2"/>
    <w:lvl w:ilvl="0" w:tplc="04070017">
      <w:start w:val="1"/>
      <w:numFmt w:val="lowerLetter"/>
      <w:lvlText w:val="%1)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C7E700D"/>
    <w:multiLevelType w:val="hybridMultilevel"/>
    <w:tmpl w:val="E68E68E6"/>
    <w:lvl w:ilvl="0" w:tplc="2FD462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8" w15:restartNumberingAfterBreak="0">
    <w:nsid w:val="3DB80731"/>
    <w:multiLevelType w:val="hybridMultilevel"/>
    <w:tmpl w:val="69DA3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33CA"/>
    <w:multiLevelType w:val="hybridMultilevel"/>
    <w:tmpl w:val="421C936E"/>
    <w:lvl w:ilvl="0" w:tplc="62364AC2">
      <w:start w:val="1"/>
      <w:numFmt w:val="decimal"/>
      <w:lvlText w:val="%1."/>
      <w:lvlJc w:val="left"/>
      <w:pPr>
        <w:ind w:left="1704" w:hanging="57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>
      <w:start w:val="1"/>
      <w:numFmt w:val="lowerRoman"/>
      <w:lvlText w:val="%3."/>
      <w:lvlJc w:val="right"/>
      <w:pPr>
        <w:ind w:left="2934" w:hanging="180"/>
      </w:pPr>
    </w:lvl>
    <w:lvl w:ilvl="3" w:tplc="040C000F">
      <w:start w:val="1"/>
      <w:numFmt w:val="decimal"/>
      <w:lvlText w:val="%4."/>
      <w:lvlJc w:val="left"/>
      <w:pPr>
        <w:ind w:left="3654" w:hanging="360"/>
      </w:pPr>
    </w:lvl>
    <w:lvl w:ilvl="4" w:tplc="040C0019">
      <w:start w:val="1"/>
      <w:numFmt w:val="lowerLetter"/>
      <w:lvlText w:val="%5."/>
      <w:lvlJc w:val="left"/>
      <w:pPr>
        <w:ind w:left="4374" w:hanging="360"/>
      </w:pPr>
    </w:lvl>
    <w:lvl w:ilvl="5" w:tplc="040C001B">
      <w:start w:val="1"/>
      <w:numFmt w:val="lowerRoman"/>
      <w:lvlText w:val="%6."/>
      <w:lvlJc w:val="right"/>
      <w:pPr>
        <w:ind w:left="5094" w:hanging="180"/>
      </w:pPr>
    </w:lvl>
    <w:lvl w:ilvl="6" w:tplc="040C000F">
      <w:start w:val="1"/>
      <w:numFmt w:val="decimal"/>
      <w:lvlText w:val="%7."/>
      <w:lvlJc w:val="left"/>
      <w:pPr>
        <w:ind w:left="5814" w:hanging="360"/>
      </w:pPr>
    </w:lvl>
    <w:lvl w:ilvl="7" w:tplc="040C0019">
      <w:start w:val="1"/>
      <w:numFmt w:val="lowerLetter"/>
      <w:lvlText w:val="%8."/>
      <w:lvlJc w:val="left"/>
      <w:pPr>
        <w:ind w:left="6534" w:hanging="360"/>
      </w:pPr>
    </w:lvl>
    <w:lvl w:ilvl="8" w:tplc="040C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2F36942"/>
    <w:multiLevelType w:val="hybridMultilevel"/>
    <w:tmpl w:val="A456F0D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9531163"/>
    <w:multiLevelType w:val="hybridMultilevel"/>
    <w:tmpl w:val="D46E3528"/>
    <w:lvl w:ilvl="0" w:tplc="86ECA3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B5400A3"/>
    <w:multiLevelType w:val="hybridMultilevel"/>
    <w:tmpl w:val="1DBAC828"/>
    <w:lvl w:ilvl="0" w:tplc="04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3" w15:restartNumberingAfterBreak="0">
    <w:nsid w:val="5C2B203D"/>
    <w:multiLevelType w:val="hybridMultilevel"/>
    <w:tmpl w:val="DC34704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DF83ECE"/>
    <w:multiLevelType w:val="hybridMultilevel"/>
    <w:tmpl w:val="A8F67C3A"/>
    <w:lvl w:ilvl="0" w:tplc="04070017">
      <w:start w:val="1"/>
      <w:numFmt w:val="lowerLetter"/>
      <w:lvlText w:val="%1)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F13199C"/>
    <w:multiLevelType w:val="hybridMultilevel"/>
    <w:tmpl w:val="77CC2AB6"/>
    <w:lvl w:ilvl="0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0EC171E"/>
    <w:multiLevelType w:val="hybridMultilevel"/>
    <w:tmpl w:val="93E0A18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A0EE9"/>
    <w:multiLevelType w:val="hybridMultilevel"/>
    <w:tmpl w:val="B44E9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587693">
    <w:abstractNumId w:val="18"/>
  </w:num>
  <w:num w:numId="2" w16cid:durableId="206647116">
    <w:abstractNumId w:val="20"/>
  </w:num>
  <w:num w:numId="3" w16cid:durableId="96483863">
    <w:abstractNumId w:val="2"/>
  </w:num>
  <w:num w:numId="4" w16cid:durableId="1777287353">
    <w:abstractNumId w:val="7"/>
  </w:num>
  <w:num w:numId="5" w16cid:durableId="25300556">
    <w:abstractNumId w:val="16"/>
  </w:num>
  <w:num w:numId="6" w16cid:durableId="1551574493">
    <w:abstractNumId w:val="12"/>
  </w:num>
  <w:num w:numId="7" w16cid:durableId="800657757">
    <w:abstractNumId w:val="14"/>
  </w:num>
  <w:num w:numId="8" w16cid:durableId="617571172">
    <w:abstractNumId w:val="5"/>
  </w:num>
  <w:num w:numId="9" w16cid:durableId="966202271">
    <w:abstractNumId w:val="13"/>
  </w:num>
  <w:num w:numId="10" w16cid:durableId="869614185">
    <w:abstractNumId w:val="0"/>
  </w:num>
  <w:num w:numId="11" w16cid:durableId="487092953">
    <w:abstractNumId w:val="17"/>
  </w:num>
  <w:num w:numId="12" w16cid:durableId="1812863061">
    <w:abstractNumId w:val="3"/>
  </w:num>
  <w:num w:numId="13" w16cid:durableId="1832865637">
    <w:abstractNumId w:val="4"/>
  </w:num>
  <w:num w:numId="14" w16cid:durableId="1558011953">
    <w:abstractNumId w:val="1"/>
  </w:num>
  <w:num w:numId="15" w16cid:durableId="915240502">
    <w:abstractNumId w:val="10"/>
  </w:num>
  <w:num w:numId="16" w16cid:durableId="2101175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4288967">
    <w:abstractNumId w:val="11"/>
  </w:num>
  <w:num w:numId="18" w16cid:durableId="61328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1816414">
    <w:abstractNumId w:val="15"/>
  </w:num>
  <w:num w:numId="20" w16cid:durableId="601574812">
    <w:abstractNumId w:val="8"/>
  </w:num>
  <w:num w:numId="21" w16cid:durableId="61205704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51"/>
    <w:rsid w:val="000022B3"/>
    <w:rsid w:val="00002A7D"/>
    <w:rsid w:val="000038A8"/>
    <w:rsid w:val="00005DF3"/>
    <w:rsid w:val="00006637"/>
    <w:rsid w:val="00006790"/>
    <w:rsid w:val="00007EDA"/>
    <w:rsid w:val="000106EA"/>
    <w:rsid w:val="00014165"/>
    <w:rsid w:val="000219CA"/>
    <w:rsid w:val="00021A81"/>
    <w:rsid w:val="0002249F"/>
    <w:rsid w:val="000228BC"/>
    <w:rsid w:val="00024D72"/>
    <w:rsid w:val="000270FB"/>
    <w:rsid w:val="00027624"/>
    <w:rsid w:val="00027761"/>
    <w:rsid w:val="00035A16"/>
    <w:rsid w:val="00035D4E"/>
    <w:rsid w:val="00036E1A"/>
    <w:rsid w:val="0004026A"/>
    <w:rsid w:val="000409C4"/>
    <w:rsid w:val="000441FD"/>
    <w:rsid w:val="00050BD1"/>
    <w:rsid w:val="00050F6B"/>
    <w:rsid w:val="00053F0F"/>
    <w:rsid w:val="00054341"/>
    <w:rsid w:val="00054B0E"/>
    <w:rsid w:val="000551E4"/>
    <w:rsid w:val="000568A2"/>
    <w:rsid w:val="00056CE6"/>
    <w:rsid w:val="000631F4"/>
    <w:rsid w:val="00063D9F"/>
    <w:rsid w:val="000678CD"/>
    <w:rsid w:val="00072C8C"/>
    <w:rsid w:val="00073C39"/>
    <w:rsid w:val="00073E65"/>
    <w:rsid w:val="000746A1"/>
    <w:rsid w:val="00081CE0"/>
    <w:rsid w:val="000820C2"/>
    <w:rsid w:val="000836D3"/>
    <w:rsid w:val="00084D30"/>
    <w:rsid w:val="0008508E"/>
    <w:rsid w:val="0008563D"/>
    <w:rsid w:val="00090320"/>
    <w:rsid w:val="00090D80"/>
    <w:rsid w:val="000910EC"/>
    <w:rsid w:val="00091E63"/>
    <w:rsid w:val="000931C0"/>
    <w:rsid w:val="0009390A"/>
    <w:rsid w:val="00097003"/>
    <w:rsid w:val="00097A7C"/>
    <w:rsid w:val="000A2A44"/>
    <w:rsid w:val="000A2E09"/>
    <w:rsid w:val="000A3434"/>
    <w:rsid w:val="000A4DEE"/>
    <w:rsid w:val="000A5683"/>
    <w:rsid w:val="000A5DD6"/>
    <w:rsid w:val="000A7272"/>
    <w:rsid w:val="000B0044"/>
    <w:rsid w:val="000B175B"/>
    <w:rsid w:val="000B2F27"/>
    <w:rsid w:val="000B3A0F"/>
    <w:rsid w:val="000B4089"/>
    <w:rsid w:val="000B4223"/>
    <w:rsid w:val="000B7661"/>
    <w:rsid w:val="000C00C8"/>
    <w:rsid w:val="000C0278"/>
    <w:rsid w:val="000C0A28"/>
    <w:rsid w:val="000C2651"/>
    <w:rsid w:val="000C444D"/>
    <w:rsid w:val="000D3BD9"/>
    <w:rsid w:val="000D3F7A"/>
    <w:rsid w:val="000D7251"/>
    <w:rsid w:val="000E0415"/>
    <w:rsid w:val="000E13D4"/>
    <w:rsid w:val="000E41AC"/>
    <w:rsid w:val="000E507D"/>
    <w:rsid w:val="000E5A10"/>
    <w:rsid w:val="000E5A90"/>
    <w:rsid w:val="000E69A9"/>
    <w:rsid w:val="000F0869"/>
    <w:rsid w:val="000F282E"/>
    <w:rsid w:val="000F4F87"/>
    <w:rsid w:val="000F7715"/>
    <w:rsid w:val="00100155"/>
    <w:rsid w:val="00100A8C"/>
    <w:rsid w:val="0010224A"/>
    <w:rsid w:val="00102BC7"/>
    <w:rsid w:val="00104E10"/>
    <w:rsid w:val="00110324"/>
    <w:rsid w:val="00110501"/>
    <w:rsid w:val="00111F5D"/>
    <w:rsid w:val="001127B9"/>
    <w:rsid w:val="00112D7F"/>
    <w:rsid w:val="00114AFF"/>
    <w:rsid w:val="00116EF9"/>
    <w:rsid w:val="00117CD3"/>
    <w:rsid w:val="001212D3"/>
    <w:rsid w:val="00122A69"/>
    <w:rsid w:val="00122F04"/>
    <w:rsid w:val="00123067"/>
    <w:rsid w:val="00123843"/>
    <w:rsid w:val="001301A4"/>
    <w:rsid w:val="001303FE"/>
    <w:rsid w:val="00130A20"/>
    <w:rsid w:val="00135736"/>
    <w:rsid w:val="0013659F"/>
    <w:rsid w:val="00136C83"/>
    <w:rsid w:val="00142534"/>
    <w:rsid w:val="00143A87"/>
    <w:rsid w:val="00153558"/>
    <w:rsid w:val="0015364D"/>
    <w:rsid w:val="00156B99"/>
    <w:rsid w:val="0016024E"/>
    <w:rsid w:val="00166124"/>
    <w:rsid w:val="00166B90"/>
    <w:rsid w:val="00170C74"/>
    <w:rsid w:val="00174996"/>
    <w:rsid w:val="001757B2"/>
    <w:rsid w:val="00175842"/>
    <w:rsid w:val="00176108"/>
    <w:rsid w:val="0017631E"/>
    <w:rsid w:val="00176B14"/>
    <w:rsid w:val="00180AA7"/>
    <w:rsid w:val="0018420B"/>
    <w:rsid w:val="00184DDA"/>
    <w:rsid w:val="001869DE"/>
    <w:rsid w:val="001900CD"/>
    <w:rsid w:val="00190D9B"/>
    <w:rsid w:val="001925E6"/>
    <w:rsid w:val="00196986"/>
    <w:rsid w:val="001A0452"/>
    <w:rsid w:val="001A046F"/>
    <w:rsid w:val="001A11F9"/>
    <w:rsid w:val="001A1C58"/>
    <w:rsid w:val="001A7363"/>
    <w:rsid w:val="001B4B04"/>
    <w:rsid w:val="001B5875"/>
    <w:rsid w:val="001B5A25"/>
    <w:rsid w:val="001B633D"/>
    <w:rsid w:val="001B7C1E"/>
    <w:rsid w:val="001C0E16"/>
    <w:rsid w:val="001C3811"/>
    <w:rsid w:val="001C3AE1"/>
    <w:rsid w:val="001C4B9C"/>
    <w:rsid w:val="001C58B7"/>
    <w:rsid w:val="001C6663"/>
    <w:rsid w:val="001C7895"/>
    <w:rsid w:val="001C7E4A"/>
    <w:rsid w:val="001C7F9D"/>
    <w:rsid w:val="001D1FBC"/>
    <w:rsid w:val="001D26DF"/>
    <w:rsid w:val="001D3859"/>
    <w:rsid w:val="001D4F70"/>
    <w:rsid w:val="001D54B4"/>
    <w:rsid w:val="001D797C"/>
    <w:rsid w:val="001D7BE1"/>
    <w:rsid w:val="001F1599"/>
    <w:rsid w:val="001F19C4"/>
    <w:rsid w:val="001F2F78"/>
    <w:rsid w:val="001F3A1C"/>
    <w:rsid w:val="001F42EC"/>
    <w:rsid w:val="001F6000"/>
    <w:rsid w:val="00203564"/>
    <w:rsid w:val="00203757"/>
    <w:rsid w:val="002043F0"/>
    <w:rsid w:val="00210765"/>
    <w:rsid w:val="00211E0B"/>
    <w:rsid w:val="00212F10"/>
    <w:rsid w:val="00212F15"/>
    <w:rsid w:val="00215E20"/>
    <w:rsid w:val="00222D8A"/>
    <w:rsid w:val="00222DB8"/>
    <w:rsid w:val="00223CF0"/>
    <w:rsid w:val="00224564"/>
    <w:rsid w:val="00231A0D"/>
    <w:rsid w:val="00232575"/>
    <w:rsid w:val="0023518A"/>
    <w:rsid w:val="0023739B"/>
    <w:rsid w:val="00237418"/>
    <w:rsid w:val="00240140"/>
    <w:rsid w:val="002444E0"/>
    <w:rsid w:val="00244689"/>
    <w:rsid w:val="00245E29"/>
    <w:rsid w:val="0024699D"/>
    <w:rsid w:val="00247258"/>
    <w:rsid w:val="00247A1E"/>
    <w:rsid w:val="0025124E"/>
    <w:rsid w:val="00255D4D"/>
    <w:rsid w:val="00257CAC"/>
    <w:rsid w:val="0027237A"/>
    <w:rsid w:val="00272FA4"/>
    <w:rsid w:val="00273302"/>
    <w:rsid w:val="00275005"/>
    <w:rsid w:val="00275BF4"/>
    <w:rsid w:val="00280B03"/>
    <w:rsid w:val="0028158C"/>
    <w:rsid w:val="00281CA7"/>
    <w:rsid w:val="00286890"/>
    <w:rsid w:val="00286B1C"/>
    <w:rsid w:val="00291386"/>
    <w:rsid w:val="00293331"/>
    <w:rsid w:val="00295642"/>
    <w:rsid w:val="002974E9"/>
    <w:rsid w:val="002A20B9"/>
    <w:rsid w:val="002A306B"/>
    <w:rsid w:val="002A5E57"/>
    <w:rsid w:val="002A6546"/>
    <w:rsid w:val="002A713E"/>
    <w:rsid w:val="002A7F94"/>
    <w:rsid w:val="002B109A"/>
    <w:rsid w:val="002B1498"/>
    <w:rsid w:val="002B1A5B"/>
    <w:rsid w:val="002B1C12"/>
    <w:rsid w:val="002B2145"/>
    <w:rsid w:val="002B26A5"/>
    <w:rsid w:val="002B4178"/>
    <w:rsid w:val="002B7C5B"/>
    <w:rsid w:val="002C1857"/>
    <w:rsid w:val="002C4BF5"/>
    <w:rsid w:val="002C65B7"/>
    <w:rsid w:val="002C6D45"/>
    <w:rsid w:val="002D6696"/>
    <w:rsid w:val="002D6E53"/>
    <w:rsid w:val="002D7C4F"/>
    <w:rsid w:val="002E25B8"/>
    <w:rsid w:val="002E7F20"/>
    <w:rsid w:val="002F046D"/>
    <w:rsid w:val="002F085D"/>
    <w:rsid w:val="002F1B39"/>
    <w:rsid w:val="002F3023"/>
    <w:rsid w:val="002F3507"/>
    <w:rsid w:val="002F3A9C"/>
    <w:rsid w:val="002F4B98"/>
    <w:rsid w:val="002F7B42"/>
    <w:rsid w:val="003014F5"/>
    <w:rsid w:val="00301764"/>
    <w:rsid w:val="003025F6"/>
    <w:rsid w:val="00307901"/>
    <w:rsid w:val="00312CA2"/>
    <w:rsid w:val="00313C0E"/>
    <w:rsid w:val="003141D7"/>
    <w:rsid w:val="003159F1"/>
    <w:rsid w:val="00316C74"/>
    <w:rsid w:val="003226ED"/>
    <w:rsid w:val="0032295A"/>
    <w:rsid w:val="003229D8"/>
    <w:rsid w:val="00323453"/>
    <w:rsid w:val="00324401"/>
    <w:rsid w:val="003253A9"/>
    <w:rsid w:val="003337A3"/>
    <w:rsid w:val="0033643C"/>
    <w:rsid w:val="00336A7F"/>
    <w:rsid w:val="00336C97"/>
    <w:rsid w:val="00336EBA"/>
    <w:rsid w:val="00337F88"/>
    <w:rsid w:val="00342432"/>
    <w:rsid w:val="00342D35"/>
    <w:rsid w:val="00347984"/>
    <w:rsid w:val="003502D6"/>
    <w:rsid w:val="0035223F"/>
    <w:rsid w:val="00352835"/>
    <w:rsid w:val="00352D4B"/>
    <w:rsid w:val="0035638C"/>
    <w:rsid w:val="003579F4"/>
    <w:rsid w:val="003621F6"/>
    <w:rsid w:val="00363109"/>
    <w:rsid w:val="0036340B"/>
    <w:rsid w:val="00366023"/>
    <w:rsid w:val="0037131B"/>
    <w:rsid w:val="00371CD2"/>
    <w:rsid w:val="00376614"/>
    <w:rsid w:val="0038075B"/>
    <w:rsid w:val="0038114F"/>
    <w:rsid w:val="003859BB"/>
    <w:rsid w:val="00385CD3"/>
    <w:rsid w:val="003909AA"/>
    <w:rsid w:val="00392198"/>
    <w:rsid w:val="0039549C"/>
    <w:rsid w:val="003A0D3F"/>
    <w:rsid w:val="003A0D80"/>
    <w:rsid w:val="003A1FDE"/>
    <w:rsid w:val="003A46BB"/>
    <w:rsid w:val="003A4EC7"/>
    <w:rsid w:val="003A5B8D"/>
    <w:rsid w:val="003A7295"/>
    <w:rsid w:val="003B1F60"/>
    <w:rsid w:val="003B6C06"/>
    <w:rsid w:val="003C0989"/>
    <w:rsid w:val="003C2252"/>
    <w:rsid w:val="003C2CC4"/>
    <w:rsid w:val="003C5028"/>
    <w:rsid w:val="003D1317"/>
    <w:rsid w:val="003D4634"/>
    <w:rsid w:val="003D4B23"/>
    <w:rsid w:val="003D7F10"/>
    <w:rsid w:val="003E19A7"/>
    <w:rsid w:val="003E1BEA"/>
    <w:rsid w:val="003E278A"/>
    <w:rsid w:val="003E3AC4"/>
    <w:rsid w:val="003F06F0"/>
    <w:rsid w:val="003F4D36"/>
    <w:rsid w:val="003F6353"/>
    <w:rsid w:val="004001A0"/>
    <w:rsid w:val="00402259"/>
    <w:rsid w:val="00411BAE"/>
    <w:rsid w:val="00411C26"/>
    <w:rsid w:val="00412C3E"/>
    <w:rsid w:val="00413520"/>
    <w:rsid w:val="00413987"/>
    <w:rsid w:val="004208F8"/>
    <w:rsid w:val="00426038"/>
    <w:rsid w:val="0043217E"/>
    <w:rsid w:val="0043228E"/>
    <w:rsid w:val="004325CB"/>
    <w:rsid w:val="00434266"/>
    <w:rsid w:val="00440A07"/>
    <w:rsid w:val="004434EF"/>
    <w:rsid w:val="004454FB"/>
    <w:rsid w:val="00446880"/>
    <w:rsid w:val="0044733C"/>
    <w:rsid w:val="00447643"/>
    <w:rsid w:val="00451718"/>
    <w:rsid w:val="00462880"/>
    <w:rsid w:val="0046433F"/>
    <w:rsid w:val="004649D3"/>
    <w:rsid w:val="004673AD"/>
    <w:rsid w:val="0047153B"/>
    <w:rsid w:val="00472B95"/>
    <w:rsid w:val="004735B1"/>
    <w:rsid w:val="004746BF"/>
    <w:rsid w:val="00474AC2"/>
    <w:rsid w:val="00475460"/>
    <w:rsid w:val="0047569F"/>
    <w:rsid w:val="00476F24"/>
    <w:rsid w:val="004805D9"/>
    <w:rsid w:val="00480D96"/>
    <w:rsid w:val="00481158"/>
    <w:rsid w:val="00492E68"/>
    <w:rsid w:val="00493FBF"/>
    <w:rsid w:val="0049570B"/>
    <w:rsid w:val="004974DA"/>
    <w:rsid w:val="004A2086"/>
    <w:rsid w:val="004A3A13"/>
    <w:rsid w:val="004A5D33"/>
    <w:rsid w:val="004A6139"/>
    <w:rsid w:val="004A6A7A"/>
    <w:rsid w:val="004A747E"/>
    <w:rsid w:val="004B021C"/>
    <w:rsid w:val="004B2EDD"/>
    <w:rsid w:val="004B3C36"/>
    <w:rsid w:val="004B4284"/>
    <w:rsid w:val="004B4807"/>
    <w:rsid w:val="004B6A81"/>
    <w:rsid w:val="004B71B0"/>
    <w:rsid w:val="004C55B0"/>
    <w:rsid w:val="004D0601"/>
    <w:rsid w:val="004D0775"/>
    <w:rsid w:val="004D347F"/>
    <w:rsid w:val="004D63D9"/>
    <w:rsid w:val="004D7E0D"/>
    <w:rsid w:val="004E05D6"/>
    <w:rsid w:val="004E61A1"/>
    <w:rsid w:val="004E6FB3"/>
    <w:rsid w:val="004F10DF"/>
    <w:rsid w:val="004F2E7F"/>
    <w:rsid w:val="004F55F5"/>
    <w:rsid w:val="004F6296"/>
    <w:rsid w:val="004F6BA0"/>
    <w:rsid w:val="004F75C1"/>
    <w:rsid w:val="00501373"/>
    <w:rsid w:val="00503BEA"/>
    <w:rsid w:val="00504C21"/>
    <w:rsid w:val="00507CF2"/>
    <w:rsid w:val="00510746"/>
    <w:rsid w:val="005108CD"/>
    <w:rsid w:val="00513782"/>
    <w:rsid w:val="00513CEC"/>
    <w:rsid w:val="00514BAB"/>
    <w:rsid w:val="005168D3"/>
    <w:rsid w:val="0052028C"/>
    <w:rsid w:val="00520E51"/>
    <w:rsid w:val="00526033"/>
    <w:rsid w:val="00532CE5"/>
    <w:rsid w:val="00533616"/>
    <w:rsid w:val="00535911"/>
    <w:rsid w:val="00535ABA"/>
    <w:rsid w:val="0053768B"/>
    <w:rsid w:val="005379C7"/>
    <w:rsid w:val="00541440"/>
    <w:rsid w:val="00541661"/>
    <w:rsid w:val="005420F2"/>
    <w:rsid w:val="0054285C"/>
    <w:rsid w:val="00543358"/>
    <w:rsid w:val="00545631"/>
    <w:rsid w:val="00550386"/>
    <w:rsid w:val="00556BE7"/>
    <w:rsid w:val="00560730"/>
    <w:rsid w:val="00561D27"/>
    <w:rsid w:val="005637FE"/>
    <w:rsid w:val="005644B3"/>
    <w:rsid w:val="00566765"/>
    <w:rsid w:val="00567E13"/>
    <w:rsid w:val="00570B6B"/>
    <w:rsid w:val="00571027"/>
    <w:rsid w:val="005738A2"/>
    <w:rsid w:val="00574E92"/>
    <w:rsid w:val="00575CA2"/>
    <w:rsid w:val="0057786C"/>
    <w:rsid w:val="00581D6B"/>
    <w:rsid w:val="00582760"/>
    <w:rsid w:val="00584173"/>
    <w:rsid w:val="0058436E"/>
    <w:rsid w:val="00587D0C"/>
    <w:rsid w:val="00591394"/>
    <w:rsid w:val="00595520"/>
    <w:rsid w:val="00596B47"/>
    <w:rsid w:val="0059732C"/>
    <w:rsid w:val="00597CCA"/>
    <w:rsid w:val="005A41B4"/>
    <w:rsid w:val="005A44B9"/>
    <w:rsid w:val="005A64CB"/>
    <w:rsid w:val="005A75E0"/>
    <w:rsid w:val="005B1061"/>
    <w:rsid w:val="005B1BA0"/>
    <w:rsid w:val="005B2611"/>
    <w:rsid w:val="005B3DB3"/>
    <w:rsid w:val="005B3E7B"/>
    <w:rsid w:val="005B6991"/>
    <w:rsid w:val="005B6E03"/>
    <w:rsid w:val="005C0268"/>
    <w:rsid w:val="005C1C4D"/>
    <w:rsid w:val="005C2018"/>
    <w:rsid w:val="005C3021"/>
    <w:rsid w:val="005C35E2"/>
    <w:rsid w:val="005C4254"/>
    <w:rsid w:val="005C735D"/>
    <w:rsid w:val="005C75DE"/>
    <w:rsid w:val="005D0854"/>
    <w:rsid w:val="005D0947"/>
    <w:rsid w:val="005D15CA"/>
    <w:rsid w:val="005D1E72"/>
    <w:rsid w:val="005D3511"/>
    <w:rsid w:val="005D4638"/>
    <w:rsid w:val="005E1A21"/>
    <w:rsid w:val="005E2885"/>
    <w:rsid w:val="005E56B1"/>
    <w:rsid w:val="005E67BA"/>
    <w:rsid w:val="005E6969"/>
    <w:rsid w:val="005F08DF"/>
    <w:rsid w:val="005F3066"/>
    <w:rsid w:val="005F3E61"/>
    <w:rsid w:val="005F7C9B"/>
    <w:rsid w:val="00600266"/>
    <w:rsid w:val="00604DDD"/>
    <w:rsid w:val="0060518F"/>
    <w:rsid w:val="006115B5"/>
    <w:rsid w:val="006115CC"/>
    <w:rsid w:val="00611A84"/>
    <w:rsid w:val="00611FC4"/>
    <w:rsid w:val="006125D8"/>
    <w:rsid w:val="006138D5"/>
    <w:rsid w:val="006176FB"/>
    <w:rsid w:val="006203BA"/>
    <w:rsid w:val="006222E4"/>
    <w:rsid w:val="00624692"/>
    <w:rsid w:val="006248DA"/>
    <w:rsid w:val="00630FCB"/>
    <w:rsid w:val="006326E6"/>
    <w:rsid w:val="00634600"/>
    <w:rsid w:val="00636DBF"/>
    <w:rsid w:val="006372EA"/>
    <w:rsid w:val="006373E4"/>
    <w:rsid w:val="006374F3"/>
    <w:rsid w:val="00637FB7"/>
    <w:rsid w:val="00640B26"/>
    <w:rsid w:val="00641302"/>
    <w:rsid w:val="006423B5"/>
    <w:rsid w:val="00642D81"/>
    <w:rsid w:val="00645C57"/>
    <w:rsid w:val="00651068"/>
    <w:rsid w:val="00652F44"/>
    <w:rsid w:val="0065766B"/>
    <w:rsid w:val="00657FCC"/>
    <w:rsid w:val="006602E7"/>
    <w:rsid w:val="006614B8"/>
    <w:rsid w:val="006627C4"/>
    <w:rsid w:val="00666BE6"/>
    <w:rsid w:val="0067140F"/>
    <w:rsid w:val="006729E3"/>
    <w:rsid w:val="0067497F"/>
    <w:rsid w:val="00676481"/>
    <w:rsid w:val="006770B2"/>
    <w:rsid w:val="00680A1A"/>
    <w:rsid w:val="00680E3A"/>
    <w:rsid w:val="0068310A"/>
    <w:rsid w:val="00683900"/>
    <w:rsid w:val="00686A48"/>
    <w:rsid w:val="0068763C"/>
    <w:rsid w:val="006940E1"/>
    <w:rsid w:val="00696E1B"/>
    <w:rsid w:val="00697B9C"/>
    <w:rsid w:val="006A2DBA"/>
    <w:rsid w:val="006A2F71"/>
    <w:rsid w:val="006A30C0"/>
    <w:rsid w:val="006A3C72"/>
    <w:rsid w:val="006A4F98"/>
    <w:rsid w:val="006A5C48"/>
    <w:rsid w:val="006A6E7A"/>
    <w:rsid w:val="006A7392"/>
    <w:rsid w:val="006A79CF"/>
    <w:rsid w:val="006B03A1"/>
    <w:rsid w:val="006B1557"/>
    <w:rsid w:val="006B3551"/>
    <w:rsid w:val="006B3566"/>
    <w:rsid w:val="006B67D9"/>
    <w:rsid w:val="006C25A9"/>
    <w:rsid w:val="006C3033"/>
    <w:rsid w:val="006C5535"/>
    <w:rsid w:val="006C631F"/>
    <w:rsid w:val="006D0589"/>
    <w:rsid w:val="006D17A7"/>
    <w:rsid w:val="006D3FF6"/>
    <w:rsid w:val="006E2871"/>
    <w:rsid w:val="006E3FBB"/>
    <w:rsid w:val="006E43B1"/>
    <w:rsid w:val="006E564B"/>
    <w:rsid w:val="006E56A7"/>
    <w:rsid w:val="006E6725"/>
    <w:rsid w:val="006E6739"/>
    <w:rsid w:val="006E7154"/>
    <w:rsid w:val="006F56C4"/>
    <w:rsid w:val="007003CD"/>
    <w:rsid w:val="00702056"/>
    <w:rsid w:val="00703140"/>
    <w:rsid w:val="00703FB4"/>
    <w:rsid w:val="00705670"/>
    <w:rsid w:val="007061BF"/>
    <w:rsid w:val="00706ACC"/>
    <w:rsid w:val="0070701E"/>
    <w:rsid w:val="00720F81"/>
    <w:rsid w:val="00721EA2"/>
    <w:rsid w:val="00724217"/>
    <w:rsid w:val="0072468A"/>
    <w:rsid w:val="00725A58"/>
    <w:rsid w:val="0072632A"/>
    <w:rsid w:val="007263A8"/>
    <w:rsid w:val="007273E1"/>
    <w:rsid w:val="00730294"/>
    <w:rsid w:val="0073072F"/>
    <w:rsid w:val="00731898"/>
    <w:rsid w:val="007358E8"/>
    <w:rsid w:val="00736212"/>
    <w:rsid w:val="00736ECE"/>
    <w:rsid w:val="0074533B"/>
    <w:rsid w:val="0074766C"/>
    <w:rsid w:val="00754301"/>
    <w:rsid w:val="00755AA8"/>
    <w:rsid w:val="0075662F"/>
    <w:rsid w:val="00760136"/>
    <w:rsid w:val="00760B1E"/>
    <w:rsid w:val="007638B9"/>
    <w:rsid w:val="007643BC"/>
    <w:rsid w:val="00770E91"/>
    <w:rsid w:val="00772C54"/>
    <w:rsid w:val="00775812"/>
    <w:rsid w:val="007764BE"/>
    <w:rsid w:val="00780C68"/>
    <w:rsid w:val="00784640"/>
    <w:rsid w:val="00791027"/>
    <w:rsid w:val="007959FE"/>
    <w:rsid w:val="00795B9A"/>
    <w:rsid w:val="007A0CF1"/>
    <w:rsid w:val="007A10A1"/>
    <w:rsid w:val="007A502E"/>
    <w:rsid w:val="007A7465"/>
    <w:rsid w:val="007B234C"/>
    <w:rsid w:val="007B6BA5"/>
    <w:rsid w:val="007B70E4"/>
    <w:rsid w:val="007C3390"/>
    <w:rsid w:val="007C427E"/>
    <w:rsid w:val="007C42D8"/>
    <w:rsid w:val="007C4F4B"/>
    <w:rsid w:val="007D2E10"/>
    <w:rsid w:val="007D47E5"/>
    <w:rsid w:val="007D5ABA"/>
    <w:rsid w:val="007D64CF"/>
    <w:rsid w:val="007D6F65"/>
    <w:rsid w:val="007D7362"/>
    <w:rsid w:val="007D7CC8"/>
    <w:rsid w:val="007E0861"/>
    <w:rsid w:val="007E2746"/>
    <w:rsid w:val="007E282F"/>
    <w:rsid w:val="007E404D"/>
    <w:rsid w:val="007E57F4"/>
    <w:rsid w:val="007E60F0"/>
    <w:rsid w:val="007E675C"/>
    <w:rsid w:val="007E6766"/>
    <w:rsid w:val="007E7A31"/>
    <w:rsid w:val="007F3CD5"/>
    <w:rsid w:val="007F48D7"/>
    <w:rsid w:val="007F5189"/>
    <w:rsid w:val="007F5A84"/>
    <w:rsid w:val="007F5CE2"/>
    <w:rsid w:val="007F6611"/>
    <w:rsid w:val="00800FEE"/>
    <w:rsid w:val="00803DAD"/>
    <w:rsid w:val="00807483"/>
    <w:rsid w:val="00810BAC"/>
    <w:rsid w:val="00815E90"/>
    <w:rsid w:val="00815F3C"/>
    <w:rsid w:val="008175E9"/>
    <w:rsid w:val="008242D7"/>
    <w:rsid w:val="008245A7"/>
    <w:rsid w:val="0082577B"/>
    <w:rsid w:val="00825CB5"/>
    <w:rsid w:val="00826A17"/>
    <w:rsid w:val="0083036A"/>
    <w:rsid w:val="00831364"/>
    <w:rsid w:val="00832557"/>
    <w:rsid w:val="008362D8"/>
    <w:rsid w:val="00840266"/>
    <w:rsid w:val="00844CE3"/>
    <w:rsid w:val="0085262B"/>
    <w:rsid w:val="00853824"/>
    <w:rsid w:val="0085781F"/>
    <w:rsid w:val="00861E27"/>
    <w:rsid w:val="00862CB3"/>
    <w:rsid w:val="00866893"/>
    <w:rsid w:val="00866F02"/>
    <w:rsid w:val="008676CE"/>
    <w:rsid w:val="00867D18"/>
    <w:rsid w:val="00867DFD"/>
    <w:rsid w:val="008719A5"/>
    <w:rsid w:val="00871F9A"/>
    <w:rsid w:val="00871FD5"/>
    <w:rsid w:val="008725B1"/>
    <w:rsid w:val="00872E6E"/>
    <w:rsid w:val="008756FC"/>
    <w:rsid w:val="00876A7F"/>
    <w:rsid w:val="00880060"/>
    <w:rsid w:val="0088172E"/>
    <w:rsid w:val="00881B30"/>
    <w:rsid w:val="00881EFA"/>
    <w:rsid w:val="00884566"/>
    <w:rsid w:val="008868A0"/>
    <w:rsid w:val="008879CB"/>
    <w:rsid w:val="00887D53"/>
    <w:rsid w:val="00890EC9"/>
    <w:rsid w:val="00892E1B"/>
    <w:rsid w:val="008979B1"/>
    <w:rsid w:val="008A6B25"/>
    <w:rsid w:val="008A6C4F"/>
    <w:rsid w:val="008B21B4"/>
    <w:rsid w:val="008B2748"/>
    <w:rsid w:val="008B3262"/>
    <w:rsid w:val="008B389E"/>
    <w:rsid w:val="008B3D3E"/>
    <w:rsid w:val="008B6C64"/>
    <w:rsid w:val="008C469F"/>
    <w:rsid w:val="008C7C40"/>
    <w:rsid w:val="008D045E"/>
    <w:rsid w:val="008D3F25"/>
    <w:rsid w:val="008D4D82"/>
    <w:rsid w:val="008E0E46"/>
    <w:rsid w:val="008E5307"/>
    <w:rsid w:val="008E7116"/>
    <w:rsid w:val="008F143B"/>
    <w:rsid w:val="008F1A2B"/>
    <w:rsid w:val="008F1DE1"/>
    <w:rsid w:val="008F3882"/>
    <w:rsid w:val="008F4B7C"/>
    <w:rsid w:val="008F5518"/>
    <w:rsid w:val="008F6391"/>
    <w:rsid w:val="008F64A1"/>
    <w:rsid w:val="008F6D1E"/>
    <w:rsid w:val="008F6EE5"/>
    <w:rsid w:val="008F7142"/>
    <w:rsid w:val="008F74C6"/>
    <w:rsid w:val="00901CC8"/>
    <w:rsid w:val="0090495A"/>
    <w:rsid w:val="00905777"/>
    <w:rsid w:val="00905794"/>
    <w:rsid w:val="00912216"/>
    <w:rsid w:val="00917826"/>
    <w:rsid w:val="009206FE"/>
    <w:rsid w:val="00926A43"/>
    <w:rsid w:val="00926E47"/>
    <w:rsid w:val="00934810"/>
    <w:rsid w:val="009353AC"/>
    <w:rsid w:val="0093777D"/>
    <w:rsid w:val="009413BC"/>
    <w:rsid w:val="009423E9"/>
    <w:rsid w:val="00942DD0"/>
    <w:rsid w:val="00943D71"/>
    <w:rsid w:val="00944826"/>
    <w:rsid w:val="00944DEC"/>
    <w:rsid w:val="00945504"/>
    <w:rsid w:val="00947162"/>
    <w:rsid w:val="009610D0"/>
    <w:rsid w:val="00962CC6"/>
    <w:rsid w:val="0096375C"/>
    <w:rsid w:val="009662E6"/>
    <w:rsid w:val="0097095E"/>
    <w:rsid w:val="00972A65"/>
    <w:rsid w:val="00983833"/>
    <w:rsid w:val="00985081"/>
    <w:rsid w:val="0098592B"/>
    <w:rsid w:val="00985FC4"/>
    <w:rsid w:val="00986901"/>
    <w:rsid w:val="00986999"/>
    <w:rsid w:val="00987922"/>
    <w:rsid w:val="00990760"/>
    <w:rsid w:val="00990766"/>
    <w:rsid w:val="00991261"/>
    <w:rsid w:val="00991470"/>
    <w:rsid w:val="0099565A"/>
    <w:rsid w:val="00996133"/>
    <w:rsid w:val="009964C4"/>
    <w:rsid w:val="00997AA7"/>
    <w:rsid w:val="009A21C3"/>
    <w:rsid w:val="009A4806"/>
    <w:rsid w:val="009A4A72"/>
    <w:rsid w:val="009A6AC4"/>
    <w:rsid w:val="009A7B81"/>
    <w:rsid w:val="009B5C5E"/>
    <w:rsid w:val="009B7EB7"/>
    <w:rsid w:val="009C1C86"/>
    <w:rsid w:val="009C474C"/>
    <w:rsid w:val="009C566E"/>
    <w:rsid w:val="009C5F97"/>
    <w:rsid w:val="009C7762"/>
    <w:rsid w:val="009C7869"/>
    <w:rsid w:val="009D01C0"/>
    <w:rsid w:val="009D23A5"/>
    <w:rsid w:val="009D4775"/>
    <w:rsid w:val="009D6A08"/>
    <w:rsid w:val="009E0A16"/>
    <w:rsid w:val="009E2BA0"/>
    <w:rsid w:val="009E6CB7"/>
    <w:rsid w:val="009E7970"/>
    <w:rsid w:val="009F02E8"/>
    <w:rsid w:val="009F2EAC"/>
    <w:rsid w:val="009F4357"/>
    <w:rsid w:val="009F57E3"/>
    <w:rsid w:val="009F57E7"/>
    <w:rsid w:val="009F76E8"/>
    <w:rsid w:val="00A0141A"/>
    <w:rsid w:val="00A0451D"/>
    <w:rsid w:val="00A0673F"/>
    <w:rsid w:val="00A10973"/>
    <w:rsid w:val="00A10F4F"/>
    <w:rsid w:val="00A11067"/>
    <w:rsid w:val="00A11FB8"/>
    <w:rsid w:val="00A12D0C"/>
    <w:rsid w:val="00A1704A"/>
    <w:rsid w:val="00A176AF"/>
    <w:rsid w:val="00A20AED"/>
    <w:rsid w:val="00A24417"/>
    <w:rsid w:val="00A27760"/>
    <w:rsid w:val="00A31D8E"/>
    <w:rsid w:val="00A31ED4"/>
    <w:rsid w:val="00A32FC6"/>
    <w:rsid w:val="00A34EB1"/>
    <w:rsid w:val="00A36AC2"/>
    <w:rsid w:val="00A425EB"/>
    <w:rsid w:val="00A54375"/>
    <w:rsid w:val="00A54987"/>
    <w:rsid w:val="00A54992"/>
    <w:rsid w:val="00A54D8C"/>
    <w:rsid w:val="00A54EA2"/>
    <w:rsid w:val="00A56813"/>
    <w:rsid w:val="00A56D87"/>
    <w:rsid w:val="00A56F05"/>
    <w:rsid w:val="00A6094A"/>
    <w:rsid w:val="00A64C76"/>
    <w:rsid w:val="00A66EF6"/>
    <w:rsid w:val="00A67EA4"/>
    <w:rsid w:val="00A71560"/>
    <w:rsid w:val="00A72F22"/>
    <w:rsid w:val="00A733BC"/>
    <w:rsid w:val="00A74577"/>
    <w:rsid w:val="00A748A6"/>
    <w:rsid w:val="00A75B87"/>
    <w:rsid w:val="00A760C4"/>
    <w:rsid w:val="00A76A69"/>
    <w:rsid w:val="00A80A78"/>
    <w:rsid w:val="00A82123"/>
    <w:rsid w:val="00A84764"/>
    <w:rsid w:val="00A85BE2"/>
    <w:rsid w:val="00A879A4"/>
    <w:rsid w:val="00A93131"/>
    <w:rsid w:val="00A94A2E"/>
    <w:rsid w:val="00AA0FF8"/>
    <w:rsid w:val="00AA3F00"/>
    <w:rsid w:val="00AB1F6F"/>
    <w:rsid w:val="00AB3147"/>
    <w:rsid w:val="00AB4825"/>
    <w:rsid w:val="00AB6CDA"/>
    <w:rsid w:val="00AB7FBB"/>
    <w:rsid w:val="00AC0F2C"/>
    <w:rsid w:val="00AC233B"/>
    <w:rsid w:val="00AC502A"/>
    <w:rsid w:val="00AC7127"/>
    <w:rsid w:val="00AD273B"/>
    <w:rsid w:val="00AD3D67"/>
    <w:rsid w:val="00AD4A38"/>
    <w:rsid w:val="00AE0FF5"/>
    <w:rsid w:val="00AE1E26"/>
    <w:rsid w:val="00AE346D"/>
    <w:rsid w:val="00AE37F5"/>
    <w:rsid w:val="00AF10CF"/>
    <w:rsid w:val="00AF12FC"/>
    <w:rsid w:val="00AF282D"/>
    <w:rsid w:val="00AF3224"/>
    <w:rsid w:val="00AF3975"/>
    <w:rsid w:val="00AF4945"/>
    <w:rsid w:val="00AF58C1"/>
    <w:rsid w:val="00AF6389"/>
    <w:rsid w:val="00AF63AE"/>
    <w:rsid w:val="00B01E9C"/>
    <w:rsid w:val="00B04A3F"/>
    <w:rsid w:val="00B0640C"/>
    <w:rsid w:val="00B06643"/>
    <w:rsid w:val="00B06A59"/>
    <w:rsid w:val="00B15055"/>
    <w:rsid w:val="00B15B88"/>
    <w:rsid w:val="00B1737A"/>
    <w:rsid w:val="00B20551"/>
    <w:rsid w:val="00B20ED6"/>
    <w:rsid w:val="00B25B86"/>
    <w:rsid w:val="00B30179"/>
    <w:rsid w:val="00B31E0B"/>
    <w:rsid w:val="00B33C2D"/>
    <w:rsid w:val="00B33FC7"/>
    <w:rsid w:val="00B34D44"/>
    <w:rsid w:val="00B3684E"/>
    <w:rsid w:val="00B374D8"/>
    <w:rsid w:val="00B37B15"/>
    <w:rsid w:val="00B4162A"/>
    <w:rsid w:val="00B421D3"/>
    <w:rsid w:val="00B4351F"/>
    <w:rsid w:val="00B45C02"/>
    <w:rsid w:val="00B476FA"/>
    <w:rsid w:val="00B50A7E"/>
    <w:rsid w:val="00B51433"/>
    <w:rsid w:val="00B5335F"/>
    <w:rsid w:val="00B60E46"/>
    <w:rsid w:val="00B62C99"/>
    <w:rsid w:val="00B63709"/>
    <w:rsid w:val="00B70B63"/>
    <w:rsid w:val="00B711E7"/>
    <w:rsid w:val="00B72A1E"/>
    <w:rsid w:val="00B73D5C"/>
    <w:rsid w:val="00B756F3"/>
    <w:rsid w:val="00B75927"/>
    <w:rsid w:val="00B81E12"/>
    <w:rsid w:val="00B83365"/>
    <w:rsid w:val="00B85CF5"/>
    <w:rsid w:val="00B8677B"/>
    <w:rsid w:val="00B8714D"/>
    <w:rsid w:val="00B903F2"/>
    <w:rsid w:val="00B96412"/>
    <w:rsid w:val="00B9726C"/>
    <w:rsid w:val="00BA0520"/>
    <w:rsid w:val="00BA1A36"/>
    <w:rsid w:val="00BA339B"/>
    <w:rsid w:val="00BA728A"/>
    <w:rsid w:val="00BB1DBD"/>
    <w:rsid w:val="00BB23CC"/>
    <w:rsid w:val="00BB737D"/>
    <w:rsid w:val="00BC1E7E"/>
    <w:rsid w:val="00BC23B0"/>
    <w:rsid w:val="00BC3A40"/>
    <w:rsid w:val="00BC4E61"/>
    <w:rsid w:val="00BC74E9"/>
    <w:rsid w:val="00BD1390"/>
    <w:rsid w:val="00BD2FEF"/>
    <w:rsid w:val="00BD4B06"/>
    <w:rsid w:val="00BD55AA"/>
    <w:rsid w:val="00BD5F91"/>
    <w:rsid w:val="00BD6AD7"/>
    <w:rsid w:val="00BE31A4"/>
    <w:rsid w:val="00BE36A9"/>
    <w:rsid w:val="00BE5150"/>
    <w:rsid w:val="00BE5656"/>
    <w:rsid w:val="00BE5D13"/>
    <w:rsid w:val="00BE618E"/>
    <w:rsid w:val="00BE7BEC"/>
    <w:rsid w:val="00BF0A5A"/>
    <w:rsid w:val="00BF0E63"/>
    <w:rsid w:val="00BF11F3"/>
    <w:rsid w:val="00BF12A3"/>
    <w:rsid w:val="00BF16D7"/>
    <w:rsid w:val="00BF2373"/>
    <w:rsid w:val="00BF279B"/>
    <w:rsid w:val="00BF426F"/>
    <w:rsid w:val="00BF4784"/>
    <w:rsid w:val="00BF60B9"/>
    <w:rsid w:val="00C0076C"/>
    <w:rsid w:val="00C00FE4"/>
    <w:rsid w:val="00C01DD2"/>
    <w:rsid w:val="00C044E2"/>
    <w:rsid w:val="00C048CB"/>
    <w:rsid w:val="00C05A44"/>
    <w:rsid w:val="00C066F3"/>
    <w:rsid w:val="00C07279"/>
    <w:rsid w:val="00C073CD"/>
    <w:rsid w:val="00C075D2"/>
    <w:rsid w:val="00C15E2F"/>
    <w:rsid w:val="00C17963"/>
    <w:rsid w:val="00C27251"/>
    <w:rsid w:val="00C40889"/>
    <w:rsid w:val="00C4102C"/>
    <w:rsid w:val="00C446A8"/>
    <w:rsid w:val="00C462D0"/>
    <w:rsid w:val="00C463DD"/>
    <w:rsid w:val="00C47E8F"/>
    <w:rsid w:val="00C53394"/>
    <w:rsid w:val="00C546ED"/>
    <w:rsid w:val="00C56338"/>
    <w:rsid w:val="00C61FE8"/>
    <w:rsid w:val="00C66244"/>
    <w:rsid w:val="00C67326"/>
    <w:rsid w:val="00C70337"/>
    <w:rsid w:val="00C714AF"/>
    <w:rsid w:val="00C745C3"/>
    <w:rsid w:val="00C86871"/>
    <w:rsid w:val="00C87C9E"/>
    <w:rsid w:val="00C906FB"/>
    <w:rsid w:val="00C91F1F"/>
    <w:rsid w:val="00C94397"/>
    <w:rsid w:val="00C967E2"/>
    <w:rsid w:val="00C978F5"/>
    <w:rsid w:val="00CA2175"/>
    <w:rsid w:val="00CA24A4"/>
    <w:rsid w:val="00CB348D"/>
    <w:rsid w:val="00CB3BBB"/>
    <w:rsid w:val="00CB7237"/>
    <w:rsid w:val="00CB7565"/>
    <w:rsid w:val="00CC05AF"/>
    <w:rsid w:val="00CC1F2F"/>
    <w:rsid w:val="00CD2441"/>
    <w:rsid w:val="00CD3A42"/>
    <w:rsid w:val="00CD45D1"/>
    <w:rsid w:val="00CD46F5"/>
    <w:rsid w:val="00CD50C0"/>
    <w:rsid w:val="00CD5735"/>
    <w:rsid w:val="00CE1253"/>
    <w:rsid w:val="00CE1356"/>
    <w:rsid w:val="00CE4A8F"/>
    <w:rsid w:val="00CE54E0"/>
    <w:rsid w:val="00CE7A09"/>
    <w:rsid w:val="00CF071D"/>
    <w:rsid w:val="00CF0A5C"/>
    <w:rsid w:val="00CF0EB7"/>
    <w:rsid w:val="00CF10EF"/>
    <w:rsid w:val="00CF16C2"/>
    <w:rsid w:val="00CF56E3"/>
    <w:rsid w:val="00D0123D"/>
    <w:rsid w:val="00D10D58"/>
    <w:rsid w:val="00D1497B"/>
    <w:rsid w:val="00D15B04"/>
    <w:rsid w:val="00D2031B"/>
    <w:rsid w:val="00D205B7"/>
    <w:rsid w:val="00D210A1"/>
    <w:rsid w:val="00D2155A"/>
    <w:rsid w:val="00D21F8F"/>
    <w:rsid w:val="00D239F9"/>
    <w:rsid w:val="00D25FE2"/>
    <w:rsid w:val="00D361B7"/>
    <w:rsid w:val="00D3736F"/>
    <w:rsid w:val="00D37DA9"/>
    <w:rsid w:val="00D406A7"/>
    <w:rsid w:val="00D42807"/>
    <w:rsid w:val="00D43252"/>
    <w:rsid w:val="00D43767"/>
    <w:rsid w:val="00D43D10"/>
    <w:rsid w:val="00D44169"/>
    <w:rsid w:val="00D447F2"/>
    <w:rsid w:val="00D44A6D"/>
    <w:rsid w:val="00D44D86"/>
    <w:rsid w:val="00D45BC7"/>
    <w:rsid w:val="00D46943"/>
    <w:rsid w:val="00D50B7D"/>
    <w:rsid w:val="00D50DBF"/>
    <w:rsid w:val="00D52012"/>
    <w:rsid w:val="00D5496E"/>
    <w:rsid w:val="00D64464"/>
    <w:rsid w:val="00D64C1F"/>
    <w:rsid w:val="00D676F3"/>
    <w:rsid w:val="00D67C72"/>
    <w:rsid w:val="00D701B5"/>
    <w:rsid w:val="00D704E5"/>
    <w:rsid w:val="00D70E77"/>
    <w:rsid w:val="00D714D6"/>
    <w:rsid w:val="00D723C5"/>
    <w:rsid w:val="00D7241D"/>
    <w:rsid w:val="00D72727"/>
    <w:rsid w:val="00D74DBC"/>
    <w:rsid w:val="00D76432"/>
    <w:rsid w:val="00D76F99"/>
    <w:rsid w:val="00D77F91"/>
    <w:rsid w:val="00D808E3"/>
    <w:rsid w:val="00D81A88"/>
    <w:rsid w:val="00D850B1"/>
    <w:rsid w:val="00D859A5"/>
    <w:rsid w:val="00D86510"/>
    <w:rsid w:val="00D91546"/>
    <w:rsid w:val="00D919F5"/>
    <w:rsid w:val="00D92C2E"/>
    <w:rsid w:val="00D95264"/>
    <w:rsid w:val="00D978C6"/>
    <w:rsid w:val="00DA034F"/>
    <w:rsid w:val="00DA0956"/>
    <w:rsid w:val="00DA1BFA"/>
    <w:rsid w:val="00DA233D"/>
    <w:rsid w:val="00DA357F"/>
    <w:rsid w:val="00DA3E12"/>
    <w:rsid w:val="00DA7AD4"/>
    <w:rsid w:val="00DA7EB6"/>
    <w:rsid w:val="00DB4E38"/>
    <w:rsid w:val="00DB7BF2"/>
    <w:rsid w:val="00DC18AD"/>
    <w:rsid w:val="00DC3A21"/>
    <w:rsid w:val="00DD04A3"/>
    <w:rsid w:val="00DD0941"/>
    <w:rsid w:val="00DD0965"/>
    <w:rsid w:val="00DD1ADE"/>
    <w:rsid w:val="00DD397A"/>
    <w:rsid w:val="00DD78FB"/>
    <w:rsid w:val="00DD7A0E"/>
    <w:rsid w:val="00DE0BC0"/>
    <w:rsid w:val="00DE5254"/>
    <w:rsid w:val="00DE72A4"/>
    <w:rsid w:val="00DE7ECA"/>
    <w:rsid w:val="00DF0578"/>
    <w:rsid w:val="00DF13F1"/>
    <w:rsid w:val="00DF2B2A"/>
    <w:rsid w:val="00DF5A29"/>
    <w:rsid w:val="00DF60A3"/>
    <w:rsid w:val="00DF68AE"/>
    <w:rsid w:val="00DF70A5"/>
    <w:rsid w:val="00DF7CAE"/>
    <w:rsid w:val="00DF7D25"/>
    <w:rsid w:val="00E0300E"/>
    <w:rsid w:val="00E056C9"/>
    <w:rsid w:val="00E0793D"/>
    <w:rsid w:val="00E07F9B"/>
    <w:rsid w:val="00E10DE8"/>
    <w:rsid w:val="00E14E8E"/>
    <w:rsid w:val="00E16D1E"/>
    <w:rsid w:val="00E23DF6"/>
    <w:rsid w:val="00E24097"/>
    <w:rsid w:val="00E250BF"/>
    <w:rsid w:val="00E25695"/>
    <w:rsid w:val="00E27C4A"/>
    <w:rsid w:val="00E30E51"/>
    <w:rsid w:val="00E36297"/>
    <w:rsid w:val="00E423C0"/>
    <w:rsid w:val="00E440E3"/>
    <w:rsid w:val="00E452E6"/>
    <w:rsid w:val="00E47707"/>
    <w:rsid w:val="00E52950"/>
    <w:rsid w:val="00E5602D"/>
    <w:rsid w:val="00E6256C"/>
    <w:rsid w:val="00E634CF"/>
    <w:rsid w:val="00E6414C"/>
    <w:rsid w:val="00E7008C"/>
    <w:rsid w:val="00E71E3C"/>
    <w:rsid w:val="00E7260F"/>
    <w:rsid w:val="00E745CA"/>
    <w:rsid w:val="00E75251"/>
    <w:rsid w:val="00E7722C"/>
    <w:rsid w:val="00E81784"/>
    <w:rsid w:val="00E82482"/>
    <w:rsid w:val="00E83636"/>
    <w:rsid w:val="00E84178"/>
    <w:rsid w:val="00E8600C"/>
    <w:rsid w:val="00E8702D"/>
    <w:rsid w:val="00E901B9"/>
    <w:rsid w:val="00E905F4"/>
    <w:rsid w:val="00E90622"/>
    <w:rsid w:val="00E916A9"/>
    <w:rsid w:val="00E916DE"/>
    <w:rsid w:val="00E925AD"/>
    <w:rsid w:val="00E96630"/>
    <w:rsid w:val="00EA0EF9"/>
    <w:rsid w:val="00EA1578"/>
    <w:rsid w:val="00EA3707"/>
    <w:rsid w:val="00EA3F68"/>
    <w:rsid w:val="00EA5882"/>
    <w:rsid w:val="00EB381D"/>
    <w:rsid w:val="00EB4A10"/>
    <w:rsid w:val="00EB50E6"/>
    <w:rsid w:val="00EB523E"/>
    <w:rsid w:val="00EC0761"/>
    <w:rsid w:val="00EC27BC"/>
    <w:rsid w:val="00EC2E89"/>
    <w:rsid w:val="00EC5BF1"/>
    <w:rsid w:val="00EC6DA7"/>
    <w:rsid w:val="00ED18DC"/>
    <w:rsid w:val="00ED4654"/>
    <w:rsid w:val="00ED58ED"/>
    <w:rsid w:val="00ED6201"/>
    <w:rsid w:val="00ED6BBA"/>
    <w:rsid w:val="00ED74E5"/>
    <w:rsid w:val="00ED7A2A"/>
    <w:rsid w:val="00EE13CD"/>
    <w:rsid w:val="00EE46EF"/>
    <w:rsid w:val="00EE65E0"/>
    <w:rsid w:val="00EE70A7"/>
    <w:rsid w:val="00EF1D7F"/>
    <w:rsid w:val="00EF208D"/>
    <w:rsid w:val="00EF2376"/>
    <w:rsid w:val="00EF25CC"/>
    <w:rsid w:val="00EF38B9"/>
    <w:rsid w:val="00EF4045"/>
    <w:rsid w:val="00EF62BC"/>
    <w:rsid w:val="00EF6723"/>
    <w:rsid w:val="00F0137E"/>
    <w:rsid w:val="00F04E44"/>
    <w:rsid w:val="00F05113"/>
    <w:rsid w:val="00F05994"/>
    <w:rsid w:val="00F05C08"/>
    <w:rsid w:val="00F11CD7"/>
    <w:rsid w:val="00F120F8"/>
    <w:rsid w:val="00F15AA7"/>
    <w:rsid w:val="00F20B34"/>
    <w:rsid w:val="00F21786"/>
    <w:rsid w:val="00F225E8"/>
    <w:rsid w:val="00F23A58"/>
    <w:rsid w:val="00F23B01"/>
    <w:rsid w:val="00F2406A"/>
    <w:rsid w:val="00F252AB"/>
    <w:rsid w:val="00F254A3"/>
    <w:rsid w:val="00F25D06"/>
    <w:rsid w:val="00F27A3C"/>
    <w:rsid w:val="00F3162A"/>
    <w:rsid w:val="00F31A2B"/>
    <w:rsid w:val="00F31CFF"/>
    <w:rsid w:val="00F3742B"/>
    <w:rsid w:val="00F40382"/>
    <w:rsid w:val="00F41875"/>
    <w:rsid w:val="00F41FDB"/>
    <w:rsid w:val="00F4249A"/>
    <w:rsid w:val="00F4761A"/>
    <w:rsid w:val="00F50597"/>
    <w:rsid w:val="00F52CDF"/>
    <w:rsid w:val="00F53457"/>
    <w:rsid w:val="00F56D63"/>
    <w:rsid w:val="00F577D6"/>
    <w:rsid w:val="00F609A9"/>
    <w:rsid w:val="00F62695"/>
    <w:rsid w:val="00F62D3D"/>
    <w:rsid w:val="00F63FE1"/>
    <w:rsid w:val="00F6430D"/>
    <w:rsid w:val="00F70D9B"/>
    <w:rsid w:val="00F756C6"/>
    <w:rsid w:val="00F760A2"/>
    <w:rsid w:val="00F77137"/>
    <w:rsid w:val="00F80C99"/>
    <w:rsid w:val="00F81A84"/>
    <w:rsid w:val="00F8410B"/>
    <w:rsid w:val="00F8490F"/>
    <w:rsid w:val="00F84C8A"/>
    <w:rsid w:val="00F84D63"/>
    <w:rsid w:val="00F867EC"/>
    <w:rsid w:val="00F87CC1"/>
    <w:rsid w:val="00F913DC"/>
    <w:rsid w:val="00F91B2B"/>
    <w:rsid w:val="00F92C9C"/>
    <w:rsid w:val="00FA028A"/>
    <w:rsid w:val="00FA2792"/>
    <w:rsid w:val="00FA299C"/>
    <w:rsid w:val="00FA4A2F"/>
    <w:rsid w:val="00FA662C"/>
    <w:rsid w:val="00FB0686"/>
    <w:rsid w:val="00FB0E19"/>
    <w:rsid w:val="00FB2A95"/>
    <w:rsid w:val="00FB37C8"/>
    <w:rsid w:val="00FB7437"/>
    <w:rsid w:val="00FB78DC"/>
    <w:rsid w:val="00FC03CD"/>
    <w:rsid w:val="00FC0646"/>
    <w:rsid w:val="00FC216E"/>
    <w:rsid w:val="00FC2EE6"/>
    <w:rsid w:val="00FC587C"/>
    <w:rsid w:val="00FC68B7"/>
    <w:rsid w:val="00FD1F94"/>
    <w:rsid w:val="00FD2CD4"/>
    <w:rsid w:val="00FD48B3"/>
    <w:rsid w:val="00FD6D51"/>
    <w:rsid w:val="00FE0C43"/>
    <w:rsid w:val="00FE0F23"/>
    <w:rsid w:val="00FE6786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CE41D"/>
  <w15:docId w15:val="{AA305347-9893-4186-90EC-F9A76E5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,Heading 1*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Footnote Text Char"/>
    <w:basedOn w:val="Normal"/>
    <w:link w:val="FootnoteTextChar2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3"/>
      </w:numPr>
      <w:suppressAutoHyphens w:val="0"/>
    </w:pPr>
  </w:style>
  <w:style w:type="character" w:customStyle="1" w:styleId="FootnoteTextChar2">
    <w:name w:val="Footnote Text Char2"/>
    <w:aliases w:val="5_G Char,PP Char,5_G_6 Char,Footnote Text Char Char"/>
    <w:link w:val="FootnoteText"/>
    <w:uiPriority w:val="99"/>
    <w:rsid w:val="00097003"/>
    <w:rPr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0441FD"/>
    <w:pPr>
      <w:suppressAutoHyphens w:val="0"/>
      <w:spacing w:line="240" w:lineRule="auto"/>
    </w:pPr>
    <w:rPr>
      <w:rFonts w:ascii="Courier New" w:hAnsi="Courier New"/>
      <w:snapToGrid w:val="0"/>
      <w:lang w:val="nl-NL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41FD"/>
    <w:rPr>
      <w:rFonts w:ascii="Courier New" w:hAnsi="Courier New"/>
      <w:snapToGrid w:val="0"/>
      <w:lang w:val="nl-NL" w:eastAsia="en-US"/>
    </w:rPr>
  </w:style>
  <w:style w:type="character" w:styleId="CommentReference">
    <w:name w:val="annotation reference"/>
    <w:uiPriority w:val="99"/>
    <w:rsid w:val="000441FD"/>
    <w:rPr>
      <w:sz w:val="16"/>
    </w:rPr>
  </w:style>
  <w:style w:type="paragraph" w:styleId="BodyText">
    <w:name w:val="Body Text"/>
    <w:basedOn w:val="Normal"/>
    <w:link w:val="BodyTextChar"/>
    <w:semiHidden/>
    <w:rsid w:val="000441FD"/>
    <w:pPr>
      <w:suppressAutoHyphens w:val="0"/>
      <w:spacing w:line="240" w:lineRule="auto"/>
    </w:pPr>
    <w:rPr>
      <w:rFonts w:ascii="Univers" w:hAnsi="Univers"/>
      <w:snapToGrid w:val="0"/>
      <w:sz w:val="16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0441FD"/>
    <w:rPr>
      <w:rFonts w:ascii="Univers" w:hAnsi="Univers"/>
      <w:snapToGrid w:val="0"/>
      <w:sz w:val="16"/>
      <w:lang w:val="x-none" w:eastAsia="en-US"/>
    </w:rPr>
  </w:style>
  <w:style w:type="paragraph" w:styleId="BodyTextIndent">
    <w:name w:val="Body Text Indent"/>
    <w:basedOn w:val="Normal"/>
    <w:link w:val="BodyTextIndentChar"/>
    <w:semiHidden/>
    <w:rsid w:val="000441FD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41FD"/>
    <w:rPr>
      <w:rFonts w:ascii="Courier New" w:hAnsi="Courier New"/>
      <w:snapToGrid w:val="0"/>
      <w:lang w:val="x-none" w:eastAsia="en-US"/>
    </w:rPr>
  </w:style>
  <w:style w:type="paragraph" w:styleId="BodyTextIndent2">
    <w:name w:val="Body Text Indent 2"/>
    <w:basedOn w:val="Normal"/>
    <w:link w:val="BodyTextIndent2Char"/>
    <w:semiHidden/>
    <w:rsid w:val="000441FD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41FD"/>
    <w:rPr>
      <w:rFonts w:ascii="Courier New" w:hAnsi="Courier New"/>
      <w:snapToGrid w:val="0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rsid w:val="000441FD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41FD"/>
    <w:rPr>
      <w:rFonts w:ascii="Courier New" w:hAnsi="Courier New"/>
      <w:snapToGrid w:val="0"/>
      <w:lang w:val="en-GB" w:eastAsia="en-US"/>
    </w:rPr>
  </w:style>
  <w:style w:type="paragraph" w:customStyle="1" w:styleId="ParaNo">
    <w:name w:val="ParaNo."/>
    <w:basedOn w:val="Normal"/>
    <w:semiHidden/>
    <w:rsid w:val="000441FD"/>
    <w:pPr>
      <w:numPr>
        <w:numId w:val="4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 w:eastAsia="en-US"/>
    </w:rPr>
  </w:style>
  <w:style w:type="paragraph" w:customStyle="1" w:styleId="Rom1">
    <w:name w:val="Rom1"/>
    <w:basedOn w:val="Normal"/>
    <w:semiHidden/>
    <w:rsid w:val="000441FD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 w:eastAsia="en-US"/>
    </w:rPr>
  </w:style>
  <w:style w:type="paragraph" w:customStyle="1" w:styleId="Rom2">
    <w:name w:val="Rom2"/>
    <w:basedOn w:val="Normal"/>
    <w:semiHidden/>
    <w:rsid w:val="000441FD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 w:eastAsia="en-US"/>
    </w:rPr>
  </w:style>
  <w:style w:type="paragraph" w:styleId="BlockText">
    <w:name w:val="Block Text"/>
    <w:basedOn w:val="Normal"/>
    <w:semiHidden/>
    <w:rsid w:val="000441FD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  <w:lang w:eastAsia="en-US"/>
    </w:rPr>
  </w:style>
  <w:style w:type="paragraph" w:customStyle="1" w:styleId="Heading61">
    <w:name w:val="Heading 61"/>
    <w:semiHidden/>
    <w:rsid w:val="000441FD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val="en-GB" w:eastAsia="en-US"/>
    </w:rPr>
  </w:style>
  <w:style w:type="paragraph" w:customStyle="1" w:styleId="Heading51">
    <w:name w:val="Heading 51"/>
    <w:semiHidden/>
    <w:rsid w:val="000441FD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Annex5">
    <w:name w:val="Annex5"/>
    <w:basedOn w:val="Normal"/>
    <w:semiHidden/>
    <w:rsid w:val="000441FD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  <w:lang w:eastAsia="en-US"/>
    </w:rPr>
  </w:style>
  <w:style w:type="paragraph" w:customStyle="1" w:styleId="Footer1">
    <w:name w:val="Footer1"/>
    <w:semiHidden/>
    <w:rsid w:val="000441FD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ListBullet">
    <w:name w:val="List Bullet"/>
    <w:basedOn w:val="Normal"/>
    <w:autoRedefine/>
    <w:semiHidden/>
    <w:rsid w:val="000441FD"/>
    <w:pPr>
      <w:tabs>
        <w:tab w:val="num" w:pos="360"/>
      </w:tabs>
      <w:suppressAutoHyphens w:val="0"/>
      <w:spacing w:line="240" w:lineRule="auto"/>
      <w:ind w:left="360" w:hanging="360"/>
    </w:pPr>
    <w:rPr>
      <w:sz w:val="24"/>
      <w:lang w:eastAsia="en-US"/>
    </w:rPr>
  </w:style>
  <w:style w:type="paragraph" w:customStyle="1" w:styleId="Styl6">
    <w:name w:val="Styl6"/>
    <w:basedOn w:val="Normal"/>
    <w:semiHidden/>
    <w:rsid w:val="000441FD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semiHidden/>
    <w:rsid w:val="000441FD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0441FD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0441FD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val="en-US" w:eastAsia="de-DE"/>
    </w:rPr>
  </w:style>
  <w:style w:type="paragraph" w:customStyle="1" w:styleId="Formatvorlage1">
    <w:name w:val="Formatvorlage1"/>
    <w:basedOn w:val="Normal"/>
    <w:semiHidden/>
    <w:rsid w:val="000441FD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BodyText2">
    <w:name w:val="Body Text 2"/>
    <w:basedOn w:val="Normal"/>
    <w:link w:val="BodyText2Char"/>
    <w:semiHidden/>
    <w:rsid w:val="000441FD"/>
    <w:pPr>
      <w:suppressAutoHyphens w:val="0"/>
      <w:spacing w:line="240" w:lineRule="auto"/>
      <w:jc w:val="center"/>
    </w:pPr>
    <w:rPr>
      <w:rFonts w:ascii="Univers" w:hAnsi="Univers"/>
      <w:b/>
      <w:caps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441FD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0441FD"/>
    <w:pPr>
      <w:tabs>
        <w:tab w:val="center" w:pos="4820"/>
        <w:tab w:val="right" w:pos="9356"/>
      </w:tabs>
      <w:suppressAutoHyphens w:val="0"/>
      <w:spacing w:line="240" w:lineRule="auto"/>
      <w:ind w:right="-1"/>
      <w:jc w:val="both"/>
    </w:pPr>
    <w:rPr>
      <w:rFonts w:ascii="Univers" w:hAnsi="Univers"/>
      <w:snapToGrid w:val="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0441FD"/>
    <w:rPr>
      <w:rFonts w:ascii="Univers" w:hAnsi="Univers"/>
      <w:snapToGrid w:val="0"/>
      <w:lang w:val="en-GB" w:eastAsia="en-US"/>
    </w:rPr>
  </w:style>
  <w:style w:type="paragraph" w:styleId="ListNumber">
    <w:name w:val="List Number"/>
    <w:basedOn w:val="Normal"/>
    <w:semiHidden/>
    <w:rsid w:val="000441FD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  <w:lang w:eastAsia="en-US"/>
    </w:rPr>
  </w:style>
  <w:style w:type="paragraph" w:customStyle="1" w:styleId="ListNumberLevel2">
    <w:name w:val="List Number (Level 2)"/>
    <w:basedOn w:val="Normal"/>
    <w:semiHidden/>
    <w:rsid w:val="000441FD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  <w:lang w:eastAsia="en-US"/>
    </w:rPr>
  </w:style>
  <w:style w:type="paragraph" w:customStyle="1" w:styleId="ListNumberLevel3">
    <w:name w:val="List Number (Level 3)"/>
    <w:basedOn w:val="Normal"/>
    <w:semiHidden/>
    <w:rsid w:val="000441FD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  <w:lang w:eastAsia="en-US"/>
    </w:rPr>
  </w:style>
  <w:style w:type="paragraph" w:customStyle="1" w:styleId="ListNumberLevel4">
    <w:name w:val="List Number (Level 4)"/>
    <w:basedOn w:val="Normal"/>
    <w:semiHidden/>
    <w:rsid w:val="000441FD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  <w:lang w:eastAsia="en-US"/>
    </w:rPr>
  </w:style>
  <w:style w:type="paragraph" w:customStyle="1" w:styleId="berschrift2-3">
    <w:name w:val="Überschrift2-3"/>
    <w:basedOn w:val="berschrift1-3"/>
    <w:next w:val="BodyText"/>
    <w:semiHidden/>
    <w:rsid w:val="000441FD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0441FD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0441FD"/>
    <w:pPr>
      <w:keepNext/>
      <w:tabs>
        <w:tab w:val="num" w:pos="780"/>
      </w:tabs>
      <w:suppressAutoHyphens w:val="0"/>
      <w:spacing w:before="240" w:after="240"/>
      <w:ind w:left="780" w:hanging="360"/>
      <w:jc w:val="both"/>
    </w:pPr>
    <w:rPr>
      <w:rFonts w:ascii="Arial" w:eastAsia="MS Mincho" w:hAnsi="Arial"/>
      <w:b/>
      <w:sz w:val="22"/>
      <w:lang w:eastAsia="en-US"/>
    </w:rPr>
  </w:style>
  <w:style w:type="paragraph" w:customStyle="1" w:styleId="berschrift4n">
    <w:name w:val="Überschrift4n"/>
    <w:basedOn w:val="Normal"/>
    <w:autoRedefine/>
    <w:semiHidden/>
    <w:rsid w:val="000441FD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 w:eastAsia="en-US"/>
    </w:rPr>
  </w:style>
  <w:style w:type="paragraph" w:customStyle="1" w:styleId="NormalCentered">
    <w:name w:val="Normal Centered"/>
    <w:basedOn w:val="Normal"/>
    <w:semiHidden/>
    <w:rsid w:val="000441FD"/>
    <w:pPr>
      <w:suppressAutoHyphens w:val="0"/>
      <w:spacing w:before="120" w:after="120" w:line="240" w:lineRule="auto"/>
      <w:jc w:val="center"/>
    </w:pPr>
    <w:rPr>
      <w:sz w:val="24"/>
      <w:lang w:eastAsia="en-US"/>
    </w:rPr>
  </w:style>
  <w:style w:type="paragraph" w:customStyle="1" w:styleId="StyleParaLeft0cmFirstline0cm">
    <w:name w:val="Style Para + Left:  0 cm First line:  0 cm"/>
    <w:basedOn w:val="Para"/>
    <w:semiHidden/>
    <w:rsid w:val="000441FD"/>
    <w:pPr>
      <w:ind w:left="2268"/>
    </w:pPr>
  </w:style>
  <w:style w:type="paragraph" w:customStyle="1" w:styleId="Para">
    <w:name w:val="Para"/>
    <w:basedOn w:val="ParaNo"/>
    <w:qFormat/>
    <w:rsid w:val="000441FD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para0">
    <w:name w:val="para"/>
    <w:basedOn w:val="StyleParaLeft0cmFirstline0cm"/>
    <w:link w:val="paraChar"/>
    <w:qFormat/>
    <w:rsid w:val="000441FD"/>
    <w:pPr>
      <w:numPr>
        <w:numId w:val="0"/>
      </w:numPr>
      <w:ind w:left="2268" w:hanging="1134"/>
    </w:pPr>
  </w:style>
  <w:style w:type="paragraph" w:customStyle="1" w:styleId="a">
    <w:name w:val="a)"/>
    <w:basedOn w:val="para0"/>
    <w:rsid w:val="000441FD"/>
    <w:pPr>
      <w:ind w:left="2835" w:hanging="567"/>
    </w:pPr>
  </w:style>
  <w:style w:type="paragraph" w:customStyle="1" w:styleId="endnotetable">
    <w:name w:val="endnote table"/>
    <w:basedOn w:val="Normal"/>
    <w:link w:val="endnotetableChar"/>
    <w:rsid w:val="000441FD"/>
    <w:pPr>
      <w:spacing w:line="220" w:lineRule="exact"/>
      <w:ind w:left="1134" w:right="1134" w:firstLine="170"/>
    </w:pPr>
    <w:rPr>
      <w:sz w:val="18"/>
      <w:szCs w:val="18"/>
      <w:lang w:eastAsia="en-US"/>
    </w:rPr>
  </w:style>
  <w:style w:type="paragraph" w:customStyle="1" w:styleId="Bloc2cm">
    <w:name w:val="Bloc 2 cm"/>
    <w:basedOn w:val="para0"/>
    <w:rsid w:val="000441FD"/>
    <w:pPr>
      <w:ind w:left="1134" w:firstLine="0"/>
    </w:pPr>
  </w:style>
  <w:style w:type="character" w:customStyle="1" w:styleId="endnotetableChar">
    <w:name w:val="endnote table Char"/>
    <w:link w:val="endnotetable"/>
    <w:rsid w:val="000441FD"/>
    <w:rPr>
      <w:sz w:val="18"/>
      <w:szCs w:val="18"/>
      <w:lang w:val="en-GB" w:eastAsia="en-US"/>
    </w:rPr>
  </w:style>
  <w:style w:type="character" w:customStyle="1" w:styleId="HeaderChar">
    <w:name w:val="Header Char"/>
    <w:aliases w:val="6_G Char"/>
    <w:link w:val="Header"/>
    <w:rsid w:val="000441FD"/>
    <w:rPr>
      <w:b/>
      <w:sz w:val="18"/>
      <w:lang w:val="en-GB"/>
    </w:rPr>
  </w:style>
  <w:style w:type="paragraph" w:styleId="CommentText">
    <w:name w:val="annotation text"/>
    <w:basedOn w:val="Normal"/>
    <w:link w:val="CommentTextChar"/>
    <w:uiPriority w:val="99"/>
    <w:rsid w:val="000441FD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1F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1FD"/>
    <w:rPr>
      <w:b/>
      <w:bCs/>
      <w:lang w:val="en-GB" w:eastAsia="en-US"/>
    </w:rPr>
  </w:style>
  <w:style w:type="paragraph" w:customStyle="1" w:styleId="a0">
    <w:name w:val="(a)"/>
    <w:basedOn w:val="Normal"/>
    <w:qFormat/>
    <w:rsid w:val="000441FD"/>
    <w:pPr>
      <w:spacing w:after="120"/>
      <w:ind w:left="1701" w:right="1134" w:hanging="567"/>
      <w:jc w:val="both"/>
    </w:pPr>
    <w:rPr>
      <w:lang w:eastAsia="en-US"/>
    </w:rPr>
  </w:style>
  <w:style w:type="character" w:customStyle="1" w:styleId="SingleTxtGChar">
    <w:name w:val="_ Single Txt_G Char"/>
    <w:link w:val="SingleTxtG"/>
    <w:qFormat/>
    <w:rsid w:val="000441FD"/>
    <w:rPr>
      <w:lang w:val="en-GB"/>
    </w:rPr>
  </w:style>
  <w:style w:type="character" w:customStyle="1" w:styleId="CharChar4">
    <w:name w:val="Char Char4"/>
    <w:semiHidden/>
    <w:rsid w:val="000441FD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0441FD"/>
    <w:rPr>
      <w:lang w:eastAsia="en-US"/>
    </w:rPr>
  </w:style>
  <w:style w:type="character" w:customStyle="1" w:styleId="FootnoteTextChar1">
    <w:name w:val="Footnote Text Char1"/>
    <w:aliases w:val="5_G Char1"/>
    <w:semiHidden/>
    <w:rsid w:val="000441FD"/>
    <w:rPr>
      <w:sz w:val="18"/>
      <w:lang w:val="en-GB" w:eastAsia="en-US" w:bidi="ar-SA"/>
    </w:rPr>
  </w:style>
  <w:style w:type="character" w:customStyle="1" w:styleId="SingleTxtGChar1">
    <w:name w:val="_ Single Txt_G Char1"/>
    <w:rsid w:val="000441FD"/>
    <w:rPr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0441FD"/>
    <w:rPr>
      <w:sz w:val="16"/>
      <w:lang w:val="en-GB"/>
    </w:rPr>
  </w:style>
  <w:style w:type="paragraph" w:styleId="List5">
    <w:name w:val="List 5"/>
    <w:basedOn w:val="Normal"/>
    <w:rsid w:val="000441FD"/>
    <w:pPr>
      <w:ind w:left="1415" w:hanging="283"/>
      <w:contextualSpacing/>
    </w:pPr>
    <w:rPr>
      <w:lang w:eastAsia="en-US"/>
    </w:rPr>
  </w:style>
  <w:style w:type="paragraph" w:customStyle="1" w:styleId="CM102">
    <w:name w:val="CM102"/>
    <w:basedOn w:val="Normal"/>
    <w:next w:val="Normal"/>
    <w:uiPriority w:val="99"/>
    <w:rsid w:val="000441FD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 w:eastAsia="en-US"/>
    </w:rPr>
  </w:style>
  <w:style w:type="paragraph" w:customStyle="1" w:styleId="Default">
    <w:name w:val="Default"/>
    <w:rsid w:val="000441F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0441FD"/>
    <w:pPr>
      <w:spacing w:line="21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0441FD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0441FD"/>
    <w:pPr>
      <w:spacing w:line="218" w:lineRule="atLeast"/>
    </w:pPr>
    <w:rPr>
      <w:color w:val="auto"/>
    </w:rPr>
  </w:style>
  <w:style w:type="character" w:customStyle="1" w:styleId="HChGChar">
    <w:name w:val="_ H _Ch_G Char"/>
    <w:link w:val="HChG"/>
    <w:qFormat/>
    <w:rsid w:val="000441FD"/>
    <w:rPr>
      <w:b/>
      <w:sz w:val="28"/>
      <w:lang w:val="en-GB"/>
    </w:rPr>
  </w:style>
  <w:style w:type="character" w:customStyle="1" w:styleId="paraChar">
    <w:name w:val="para Char"/>
    <w:link w:val="para0"/>
    <w:rsid w:val="000441FD"/>
    <w:rPr>
      <w:snapToGrid w:val="0"/>
      <w:lang w:eastAsia="en-US"/>
    </w:rPr>
  </w:style>
  <w:style w:type="character" w:customStyle="1" w:styleId="H1GChar">
    <w:name w:val="_ H_1_G Char"/>
    <w:link w:val="H1G"/>
    <w:rsid w:val="000441FD"/>
    <w:rPr>
      <w:b/>
      <w:sz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0441FD"/>
    <w:pPr>
      <w:spacing w:after="100"/>
    </w:pPr>
    <w:rPr>
      <w:lang w:eastAsia="en-US"/>
    </w:rPr>
  </w:style>
  <w:style w:type="paragraph" w:styleId="Revision">
    <w:name w:val="Revision"/>
    <w:hidden/>
    <w:uiPriority w:val="99"/>
    <w:semiHidden/>
    <w:rsid w:val="000441FD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441FD"/>
    <w:pPr>
      <w:suppressAutoHyphens w:val="0"/>
      <w:spacing w:line="240" w:lineRule="auto"/>
      <w:ind w:left="720"/>
      <w:contextualSpacing/>
    </w:pPr>
    <w:rPr>
      <w:sz w:val="24"/>
      <w:szCs w:val="24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0441FD"/>
    <w:rPr>
      <w:color w:val="605E5C"/>
      <w:shd w:val="clear" w:color="auto" w:fill="E1DFDD"/>
    </w:rPr>
  </w:style>
  <w:style w:type="character" w:customStyle="1" w:styleId="Heading1Char">
    <w:name w:val="Heading 1 Char"/>
    <w:aliases w:val="Table_G Char,Heading 1* Char"/>
    <w:link w:val="Heading1"/>
    <w:rsid w:val="00C56338"/>
    <w:rPr>
      <w:lang w:val="en-GB"/>
    </w:rPr>
  </w:style>
  <w:style w:type="numbering" w:styleId="111111">
    <w:name w:val="Outline List 2"/>
    <w:basedOn w:val="NoList"/>
    <w:rsid w:val="00C56338"/>
    <w:pPr>
      <w:numPr>
        <w:numId w:val="5"/>
      </w:numPr>
    </w:pPr>
  </w:style>
  <w:style w:type="paragraph" w:customStyle="1" w:styleId="paragraph">
    <w:name w:val="paragraph"/>
    <w:basedOn w:val="Normal"/>
    <w:rsid w:val="00C56338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C56338"/>
  </w:style>
  <w:style w:type="character" w:customStyle="1" w:styleId="eop">
    <w:name w:val="eop"/>
    <w:basedOn w:val="DefaultParagraphFont"/>
    <w:rsid w:val="00C56338"/>
  </w:style>
  <w:style w:type="character" w:customStyle="1" w:styleId="contextualspellingandgrammarerror">
    <w:name w:val="contextualspellingandgrammarerror"/>
    <w:basedOn w:val="DefaultParagraphFont"/>
    <w:rsid w:val="00C56338"/>
  </w:style>
  <w:style w:type="paragraph" w:customStyle="1" w:styleId="Text1">
    <w:name w:val="Text 1"/>
    <w:basedOn w:val="Normal"/>
    <w:rsid w:val="00DB7BF2"/>
    <w:pPr>
      <w:suppressAutoHyphens w:val="0"/>
      <w:spacing w:before="120" w:after="120" w:line="240" w:lineRule="auto"/>
      <w:ind w:left="850"/>
      <w:jc w:val="both"/>
    </w:pPr>
    <w:rPr>
      <w:rFonts w:eastAsia="Calibri"/>
      <w:sz w:val="24"/>
      <w:lang w:eastAsia="en-GB"/>
    </w:rPr>
  </w:style>
  <w:style w:type="paragraph" w:customStyle="1" w:styleId="Annex1">
    <w:name w:val="Annex1"/>
    <w:basedOn w:val="Normal"/>
    <w:qFormat/>
    <w:rsid w:val="00056CE6"/>
    <w:pPr>
      <w:tabs>
        <w:tab w:val="left" w:pos="1700"/>
        <w:tab w:val="right" w:leader="dot" w:pos="8505"/>
      </w:tabs>
      <w:spacing w:after="120"/>
      <w:ind w:left="2268" w:right="1134" w:hanging="1134"/>
      <w:jc w:val="both"/>
    </w:pPr>
    <w:rPr>
      <w:rFonts w:eastAsia="MS Mincho"/>
      <w:lang w:eastAsia="en-US"/>
    </w:rPr>
  </w:style>
  <w:style w:type="paragraph" w:styleId="NormalWeb">
    <w:name w:val="Normal (Web)"/>
    <w:basedOn w:val="Normal"/>
    <w:uiPriority w:val="99"/>
    <w:rsid w:val="00596B47"/>
    <w:rPr>
      <w:sz w:val="24"/>
      <w:szCs w:val="24"/>
      <w:lang w:val="it-IT" w:eastAsia="en-US"/>
    </w:rPr>
  </w:style>
  <w:style w:type="character" w:customStyle="1" w:styleId="ui-provider">
    <w:name w:val="ui-provider"/>
    <w:basedOn w:val="DefaultParagraphFont"/>
    <w:rsid w:val="00434266"/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E07F9B"/>
    <w:pPr>
      <w:ind w:left="2268" w:hanging="1134"/>
    </w:pPr>
    <w:rPr>
      <w:lang w:eastAsia="en-US"/>
    </w:rPr>
  </w:style>
  <w:style w:type="character" w:customStyle="1" w:styleId="StyleSingleTxtGLeft2cmHanging206cmChar">
    <w:name w:val="Style _ Single Txt_G + Left:  2 cm Hanging:  2.06 cm Char"/>
    <w:link w:val="StyleSingleTxtGLeft2cmHanging206cm"/>
    <w:rsid w:val="00E07F9B"/>
    <w:rPr>
      <w:lang w:val="en-GB" w:eastAsia="en-US"/>
    </w:rPr>
  </w:style>
  <w:style w:type="paragraph" w:customStyle="1" w:styleId="5para5thlevel">
    <w:name w:val="5.para 5th level"/>
    <w:basedOn w:val="Normal"/>
    <w:link w:val="5para5thlevelCar"/>
    <w:qFormat/>
    <w:rsid w:val="00E07F9B"/>
    <w:pPr>
      <w:spacing w:after="120"/>
      <w:ind w:left="2268" w:right="1134" w:hanging="1134"/>
      <w:jc w:val="both"/>
      <w:outlineLvl w:val="4"/>
    </w:pPr>
    <w:rPr>
      <w:rFonts w:eastAsiaTheme="minorEastAsia"/>
      <w:lang w:eastAsia="en-US"/>
    </w:rPr>
  </w:style>
  <w:style w:type="character" w:customStyle="1" w:styleId="5para5thlevelCar">
    <w:name w:val="5.para 5th level Car"/>
    <w:basedOn w:val="DefaultParagraphFont"/>
    <w:link w:val="5para5thlevel"/>
    <w:rsid w:val="00E07F9B"/>
    <w:rPr>
      <w:rFonts w:eastAsiaTheme="minorEastAsia"/>
      <w:lang w:val="en-GB" w:eastAsia="en-US"/>
    </w:rPr>
  </w:style>
  <w:style w:type="paragraph" w:customStyle="1" w:styleId="4Para4thlevel">
    <w:name w:val="4.Para 4th level"/>
    <w:basedOn w:val="Normal"/>
    <w:link w:val="4Para4thlevelCar"/>
    <w:qFormat/>
    <w:rsid w:val="00E07F9B"/>
    <w:pPr>
      <w:spacing w:after="120"/>
      <w:ind w:left="2268" w:right="1134" w:hanging="1134"/>
      <w:jc w:val="both"/>
      <w:outlineLvl w:val="3"/>
    </w:pPr>
    <w:rPr>
      <w:rFonts w:eastAsiaTheme="minorEastAsia"/>
      <w:lang w:eastAsia="en-US"/>
    </w:rPr>
  </w:style>
  <w:style w:type="character" w:customStyle="1" w:styleId="4Para4thlevelCar">
    <w:name w:val="4.Para 4th level Car"/>
    <w:basedOn w:val="DefaultParagraphFont"/>
    <w:link w:val="4Para4thlevel"/>
    <w:rsid w:val="00E07F9B"/>
    <w:rPr>
      <w:rFonts w:eastAsiaTheme="minorEastAsia"/>
      <w:lang w:val="en-GB" w:eastAsia="en-US"/>
    </w:rPr>
  </w:style>
  <w:style w:type="paragraph" w:styleId="HTMLPreformatted">
    <w:name w:val="HTML Preformatted"/>
    <w:basedOn w:val="Normal"/>
    <w:link w:val="HTMLPreformattedChar"/>
    <w:rsid w:val="00D44169"/>
    <w:rPr>
      <w:rFonts w:ascii="Courier New" w:hAnsi="Courier New" w:cs="Courier New"/>
      <w:lang w:val="it-IT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44169"/>
    <w:rPr>
      <w:rFonts w:ascii="Courier New" w:hAnsi="Courier New" w:cs="Courier New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3740AE45-67E1-406E-95F0-2F225F3EF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CB227-7185-4091-8C12-538CAB9B5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DD6F4-96B9-4328-B66B-C1940BDB770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f9dda1df-3fca-45c7-91be-5629a3733338}" enabled="1" method="Standard" siteId="{ec1ca250-c234-4d56-a76b-7dfb9eee0c4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4</DocSecurity>
  <Lines>20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ECE/TRANS/WP.29/GRE/2024/12</vt:lpstr>
      <vt:lpstr>ECE/TRANS/WP.29/GRE/2024/2</vt:lpstr>
      <vt:lpstr>ECE/TRANS/WP.29/GRE/2024/2</vt:lpstr>
      <vt:lpstr>ECE/TRANS/WP.29/2021/145</vt:lpstr>
    </vt:vector>
  </TitlesOfParts>
  <Company>CSD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ECE/TRANS/WP.29/GRE/2024/12</dc:title>
  <dc:subject>2414333</dc:subject>
  <dc:creator>Lucille</dc:creator>
  <cp:keywords/>
  <dc:description/>
  <cp:lastModifiedBy>Benedicte Boudol</cp:lastModifiedBy>
  <cp:revision>2</cp:revision>
  <cp:lastPrinted>2009-02-18T09:36:00Z</cp:lastPrinted>
  <dcterms:created xsi:type="dcterms:W3CDTF">2025-02-03T09:56:00Z</dcterms:created>
  <dcterms:modified xsi:type="dcterms:W3CDTF">2025-02-03T09:56:00Z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