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B20551">
        <w:trPr>
          <w:cantSplit/>
          <w:trHeight w:hRule="exact" w:val="851"/>
        </w:trPr>
        <w:tc>
          <w:tcPr>
            <w:tcW w:w="1276" w:type="dxa"/>
            <w:tcBorders>
              <w:bottom w:val="single" w:sz="4" w:space="0" w:color="auto"/>
            </w:tcBorders>
            <w:vAlign w:val="bottom"/>
          </w:tcPr>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15987EEB" w:rsidR="009E6CB7" w:rsidRPr="00D47EEA" w:rsidRDefault="00AA3BFE" w:rsidP="00AA3BFE">
            <w:pPr>
              <w:jc w:val="right"/>
            </w:pPr>
            <w:r w:rsidRPr="00AA3BFE">
              <w:rPr>
                <w:sz w:val="40"/>
              </w:rPr>
              <w:t>ECE</w:t>
            </w:r>
            <w:r>
              <w:t>/TRANS/WP.29/2025/55</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06DF5D08" w:rsidR="00AA3BFE" w:rsidRDefault="0090015E" w:rsidP="00AA3BFE">
            <w:pPr>
              <w:spacing w:line="240" w:lineRule="exact"/>
            </w:pPr>
            <w:r>
              <w:t>11 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03819593" w:rsidR="002A4E35" w:rsidRPr="001D703D" w:rsidRDefault="002A4E35" w:rsidP="002A4E35">
      <w:r w:rsidRPr="001D703D">
        <w:t>Ite</w:t>
      </w:r>
      <w:r w:rsidRPr="0012673E">
        <w:t>m 4.</w:t>
      </w:r>
      <w:r>
        <w:t>6</w:t>
      </w:r>
      <w:r w:rsidRPr="0012673E">
        <w:t>.1</w:t>
      </w:r>
      <w:r w:rsidR="00C27F1E">
        <w:t>0</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77777777" w:rsidR="002A4E35" w:rsidRDefault="002A4E35" w:rsidP="002A4E35">
      <w:pPr>
        <w:rPr>
          <w:b/>
          <w:bCs/>
        </w:rPr>
      </w:pPr>
      <w:r>
        <w:rPr>
          <w:b/>
        </w:rPr>
        <w:t>UN Regulations submitted by GRSP</w:t>
      </w:r>
    </w:p>
    <w:p w14:paraId="61ED9345" w14:textId="231CF743" w:rsidR="002A4E35" w:rsidRDefault="002E6BF0" w:rsidP="002A4E35">
      <w:pPr>
        <w:pStyle w:val="HChG"/>
        <w:ind w:left="1124" w:right="1138" w:firstLine="0"/>
      </w:pPr>
      <w:r w:rsidRPr="000145A9">
        <w:rPr>
          <w:lang w:val="en-US"/>
        </w:rPr>
        <w:t xml:space="preserve">Proposal for </w:t>
      </w:r>
      <w:r w:rsidR="003157ED">
        <w:t>s</w:t>
      </w:r>
      <w:r w:rsidRPr="004F52C0">
        <w:t xml:space="preserve">upplement 1 to the </w:t>
      </w:r>
      <w:r w:rsidR="00A532DD">
        <w:t>o</w:t>
      </w:r>
      <w:r w:rsidRPr="004F52C0">
        <w:t xml:space="preserve">riginal </w:t>
      </w:r>
      <w:r w:rsidR="00A532DD">
        <w:t>s</w:t>
      </w:r>
      <w:r w:rsidRPr="004F52C0">
        <w:t xml:space="preserve">eries of </w:t>
      </w:r>
      <w:r w:rsidR="00A532DD">
        <w:t>a</w:t>
      </w:r>
      <w:r w:rsidRPr="004F52C0">
        <w:t>mendments of UN Regulation No. 173</w:t>
      </w:r>
      <w:r w:rsidR="00AB3CA4">
        <w:t xml:space="preserve"> </w:t>
      </w:r>
      <w:r w:rsidR="00AB3CA4" w:rsidRPr="00AB3CA4">
        <w:t>(Installation of safety-belts, restraint systems, child restraint systems, ISOFIX child restraint systems and i-Size child restraint systems)</w:t>
      </w:r>
    </w:p>
    <w:p w14:paraId="7237B1C1" w14:textId="77777777" w:rsidR="002A4E35" w:rsidRDefault="002A4E35" w:rsidP="002A4E35">
      <w:pPr>
        <w:pStyle w:val="H1G"/>
        <w:rPr>
          <w:szCs w:val="24"/>
        </w:rPr>
      </w:pPr>
      <w:r>
        <w:tab/>
      </w:r>
      <w:r>
        <w:tab/>
      </w:r>
      <w:r>
        <w:rPr>
          <w:szCs w:val="24"/>
        </w:rPr>
        <w:t>Submitted by the Working Party on Passive Safety</w:t>
      </w:r>
      <w:r>
        <w:footnoteReference w:customMarkFollows="1" w:id="2"/>
        <w:t>*</w:t>
      </w:r>
    </w:p>
    <w:p w14:paraId="5DAB2456" w14:textId="035C4EBF" w:rsidR="002A4E35" w:rsidRDefault="002A4E35" w:rsidP="002A4E35">
      <w:pPr>
        <w:pStyle w:val="SingleTxtG"/>
        <w:rPr>
          <w:lang w:val="en-US"/>
        </w:rPr>
      </w:pPr>
      <w:r>
        <w:rPr>
          <w:lang w:val="en-US"/>
        </w:rPr>
        <w:tab/>
        <w:t xml:space="preserve">The text reproduced below was adopted by the Working Party on Passive Safety (GRSP) at its seventy-sixth session (ECE/TRANS/WP.29/GRSP/76, paragraph </w:t>
      </w:r>
      <w:r w:rsidR="002E6BF0">
        <w:rPr>
          <w:lang w:val="en-US"/>
        </w:rPr>
        <w:t>13</w:t>
      </w:r>
      <w:r>
        <w:rPr>
          <w:lang w:val="en-US"/>
        </w:rPr>
        <w:t>).</w:t>
      </w:r>
      <w:r>
        <w:rPr>
          <w:lang w:val="en-US" w:eastAsia="en-GB"/>
        </w:rPr>
        <w:t xml:space="preserve"> </w:t>
      </w:r>
      <w:r>
        <w:rPr>
          <w:lang w:eastAsia="en-GB"/>
        </w:rPr>
        <w:t xml:space="preserve">It is based on </w:t>
      </w:r>
      <w:r>
        <w:t xml:space="preserve">informal document </w:t>
      </w:r>
      <w:r w:rsidRPr="00746C88">
        <w:t>GRSP-76-4</w:t>
      </w:r>
      <w:r w:rsidR="002E6BF0">
        <w:t>5</w:t>
      </w:r>
      <w:r>
        <w:t xml:space="preserve"> (as reproduced in annex I</w:t>
      </w:r>
      <w:r w:rsidR="00A56E9D">
        <w:t>V</w:t>
      </w:r>
      <w:r w:rsidR="00BC16B2">
        <w:t>, section B</w:t>
      </w:r>
      <w:r>
        <w:t xml:space="preserve"> of the report)</w:t>
      </w:r>
      <w:r>
        <w:rPr>
          <w:lang w:val="en-US"/>
        </w:rPr>
        <w:t>. It is submitted to the World Forum for Harmonization of Vehicle Regulations (WP.29) and to the Administrative Committee (AC.1) for consideration at their June 2025 sessions.</w:t>
      </w:r>
    </w:p>
    <w:p w14:paraId="052AABBF" w14:textId="01CC8BE8" w:rsidR="00BC16B2" w:rsidRDefault="00BC16B2">
      <w:r>
        <w:br w:type="page"/>
      </w:r>
    </w:p>
    <w:p w14:paraId="777BD1C7" w14:textId="77777777" w:rsidR="00BC16B2" w:rsidRDefault="00BC16B2" w:rsidP="00BC16B2">
      <w:pPr>
        <w:pStyle w:val="SingleTxtG"/>
        <w:tabs>
          <w:tab w:val="clear" w:pos="1701"/>
          <w:tab w:val="clear" w:pos="2268"/>
          <w:tab w:val="clear" w:pos="2835"/>
        </w:tabs>
        <w:ind w:left="2268" w:hanging="1134"/>
      </w:pPr>
      <w:r w:rsidRPr="00636BFF">
        <w:rPr>
          <w:i/>
          <w:iCs/>
        </w:rPr>
        <w:lastRenderedPageBreak/>
        <w:t>Annex 6, Appendix 2, paragraph 3.4</w:t>
      </w:r>
      <w:r>
        <w:rPr>
          <w:i/>
          <w:iCs/>
        </w:rPr>
        <w:t>.</w:t>
      </w:r>
      <w:r w:rsidRPr="00636BFF">
        <w:rPr>
          <w:i/>
          <w:iCs/>
        </w:rPr>
        <w:t>,</w:t>
      </w:r>
      <w:r>
        <w:t xml:space="preserve"> amend to read:</w:t>
      </w:r>
    </w:p>
    <w:p w14:paraId="642BC63D" w14:textId="77777777" w:rsidR="00BC16B2" w:rsidRPr="00BF23AE" w:rsidRDefault="00BC16B2" w:rsidP="00BC16B2">
      <w:pPr>
        <w:pStyle w:val="SingleTxtG"/>
        <w:tabs>
          <w:tab w:val="clear" w:pos="1701"/>
          <w:tab w:val="clear" w:pos="2268"/>
          <w:tab w:val="clear" w:pos="2835"/>
        </w:tabs>
        <w:ind w:left="2268" w:hanging="1134"/>
      </w:pPr>
      <w:r w:rsidRPr="00BF23AE">
        <w:t xml:space="preserve">"3.4. </w:t>
      </w:r>
      <w:r w:rsidRPr="00BF23AE">
        <w:tab/>
      </w:r>
      <w:r w:rsidRPr="00BF23AE">
        <w:tab/>
        <w:t>Should the above requirements not be fulfilled when some removable interior fittings were present, such fittings may be removed and then requirements of paragraph 3. have to be verified again and fulfilled. In such a case corresponding information shall be included in Table 1 of Appendix 3 of this annex."</w:t>
      </w:r>
    </w:p>
    <w:p w14:paraId="1F1FE53A" w14:textId="244833C9" w:rsidR="001C6663" w:rsidRPr="0090015E" w:rsidRDefault="0090015E" w:rsidP="0090015E">
      <w:pPr>
        <w:spacing w:before="240"/>
        <w:jc w:val="center"/>
        <w:rPr>
          <w:u w:val="single"/>
        </w:rPr>
      </w:pPr>
      <w:r>
        <w:rPr>
          <w:u w:val="single"/>
        </w:rPr>
        <w:tab/>
      </w:r>
      <w:r>
        <w:rPr>
          <w:u w:val="single"/>
        </w:rPr>
        <w:tab/>
      </w:r>
      <w:r>
        <w:rPr>
          <w:u w:val="single"/>
        </w:rPr>
        <w:tab/>
      </w:r>
    </w:p>
    <w:sectPr w:rsidR="001C6663" w:rsidRPr="0090015E" w:rsidSect="00AA3BFE">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AF5F" w14:textId="77777777" w:rsidR="000C45BF" w:rsidRDefault="000C45BF"/>
  </w:endnote>
  <w:endnote w:type="continuationSeparator" w:id="0">
    <w:p w14:paraId="46654FB5" w14:textId="77777777" w:rsidR="000C45BF" w:rsidRDefault="000C45BF"/>
  </w:endnote>
  <w:endnote w:type="continuationNotice" w:id="1">
    <w:p w14:paraId="67B12995" w14:textId="77777777" w:rsidR="000C45BF" w:rsidRDefault="000C4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E8F4" w14:textId="77777777" w:rsidR="0035223F" w:rsidRDefault="00686A48" w:rsidP="00D32375">
    <w:pPr>
      <w:pStyle w:val="Footer"/>
      <w:rPr>
        <w:sz w:val="20"/>
      </w:rPr>
    </w:pPr>
    <w:r>
      <w:rPr>
        <w:noProof/>
        <w:lang w:val="fr-CH" w:eastAsia="fr-CH"/>
      </w:rPr>
      <w:drawing>
        <wp:anchor distT="0" distB="0" distL="114300" distR="114300" simplePos="0" relativeHeight="251658240" behindDoc="0" locked="1" layoutInCell="1" allowOverlap="1" wp14:anchorId="56C2B6B9" wp14:editId="7660B24B">
          <wp:simplePos x="0" y="0"/>
          <wp:positionH relativeFrom="margin">
            <wp:posOffset>4526915</wp:posOffset>
          </wp:positionH>
          <wp:positionV relativeFrom="margin">
            <wp:posOffset>9241155</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9B49C" w14:textId="7F61FAB4" w:rsidR="00D32375" w:rsidRPr="00D32375" w:rsidRDefault="00D32375" w:rsidP="00D32375">
    <w:pPr>
      <w:pStyle w:val="Footer"/>
      <w:ind w:right="1134"/>
      <w:rPr>
        <w:sz w:val="20"/>
      </w:rPr>
    </w:pPr>
    <w:r>
      <w:rPr>
        <w:sz w:val="20"/>
      </w:rPr>
      <w:t>GE.25-05888  (E)</w:t>
    </w:r>
    <w:r>
      <w:rPr>
        <w:noProof/>
        <w:sz w:val="20"/>
      </w:rPr>
      <w:drawing>
        <wp:anchor distT="0" distB="0" distL="114300" distR="114300" simplePos="0" relativeHeight="251659264" behindDoc="0" locked="0" layoutInCell="1" allowOverlap="1" wp14:anchorId="63168683" wp14:editId="3D6D2F60">
          <wp:simplePos x="0" y="0"/>
          <wp:positionH relativeFrom="margin">
            <wp:posOffset>5583555</wp:posOffset>
          </wp:positionH>
          <wp:positionV relativeFrom="margin">
            <wp:posOffset>8981440</wp:posOffset>
          </wp:positionV>
          <wp:extent cx="571500" cy="571500"/>
          <wp:effectExtent l="0" t="0" r="0" b="0"/>
          <wp:wrapNone/>
          <wp:docPr id="1680319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7E1A" w14:textId="77777777" w:rsidR="000C45BF" w:rsidRPr="000B175B" w:rsidRDefault="000C45BF" w:rsidP="000B175B">
      <w:pPr>
        <w:tabs>
          <w:tab w:val="right" w:pos="2155"/>
        </w:tabs>
        <w:spacing w:after="80"/>
        <w:ind w:left="680"/>
        <w:rPr>
          <w:u w:val="single"/>
        </w:rPr>
      </w:pPr>
      <w:r>
        <w:rPr>
          <w:u w:val="single"/>
        </w:rPr>
        <w:tab/>
      </w:r>
    </w:p>
  </w:footnote>
  <w:footnote w:type="continuationSeparator" w:id="0">
    <w:p w14:paraId="3844FF89" w14:textId="77777777" w:rsidR="000C45BF" w:rsidRPr="00FC68B7" w:rsidRDefault="000C45BF" w:rsidP="00FC68B7">
      <w:pPr>
        <w:tabs>
          <w:tab w:val="left" w:pos="2155"/>
        </w:tabs>
        <w:spacing w:after="80"/>
        <w:ind w:left="680"/>
        <w:rPr>
          <w:u w:val="single"/>
        </w:rPr>
      </w:pPr>
      <w:r>
        <w:rPr>
          <w:u w:val="single"/>
        </w:rPr>
        <w:tab/>
      </w:r>
    </w:p>
  </w:footnote>
  <w:footnote w:type="continuationNotice" w:id="1">
    <w:p w14:paraId="48257CD9" w14:textId="77777777" w:rsidR="000C45BF" w:rsidRDefault="000C45BF"/>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programme of work of the Inland Transport Committee for </w:t>
      </w:r>
      <w:r>
        <w:rPr>
          <w:lang w:val="en-US"/>
        </w:rPr>
        <w:t xml:space="preserve">2025 as outlined in proposed programme budget for </w:t>
      </w:r>
      <w:r>
        <w:rPr>
          <w:szCs w:val="18"/>
          <w:lang w:val="en-US"/>
        </w:rPr>
        <w:t>2025 (</w:t>
      </w:r>
      <w:r w:rsidRPr="008E6CDE">
        <w:rPr>
          <w:szCs w:val="18"/>
          <w:lang w:val="en-US"/>
        </w:rPr>
        <w:t>A/79/6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6D2A0DC9" w:rsidR="00AA3BFE" w:rsidRPr="00AA3BFE" w:rsidRDefault="00D552A9">
    <w:pPr>
      <w:pStyle w:val="Header"/>
    </w:pPr>
    <w:r>
      <w:fldChar w:fldCharType="begin"/>
    </w:r>
    <w:r>
      <w:instrText xml:space="preserve"> TITLE  \* MERGEFORMAT </w:instrText>
    </w:r>
    <w:r>
      <w:fldChar w:fldCharType="separate"/>
    </w:r>
    <w:r w:rsidR="00AA3BFE">
      <w:t>ECE/TRANS/WP.29/2025/55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28A72CDF" w:rsidR="00AA3BFE" w:rsidRPr="00AA3BFE" w:rsidRDefault="00D552A9" w:rsidP="00AA3BFE">
    <w:pPr>
      <w:pStyle w:val="Header"/>
      <w:jc w:val="right"/>
    </w:pPr>
    <w:r>
      <w:fldChar w:fldCharType="begin"/>
    </w:r>
    <w:r>
      <w:instrText xml:space="preserve"> TITLE  \* MERGEFORMAT </w:instrText>
    </w:r>
    <w:r>
      <w:fldChar w:fldCharType="separate"/>
    </w:r>
    <w:r w:rsidR="00AA3BFE">
      <w:t>ECE/TRANS/WP.29/2025/55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15"/>
  </w:num>
  <w:num w:numId="12" w16cid:durableId="1224364718">
    <w:abstractNumId w:val="14"/>
  </w:num>
  <w:num w:numId="13" w16cid:durableId="386999193">
    <w:abstractNumId w:val="10"/>
  </w:num>
  <w:num w:numId="14" w16cid:durableId="388266927">
    <w:abstractNumId w:val="12"/>
  </w:num>
  <w:num w:numId="15" w16cid:durableId="407312743">
    <w:abstractNumId w:val="16"/>
  </w:num>
  <w:num w:numId="16" w16cid:durableId="797336087">
    <w:abstractNumId w:val="13"/>
  </w:num>
  <w:num w:numId="17" w16cid:durableId="489057829">
    <w:abstractNumId w:val="17"/>
  </w:num>
  <w:num w:numId="18" w16cid:durableId="2092853336">
    <w:abstractNumId w:val="18"/>
  </w:num>
  <w:num w:numId="19" w16cid:durableId="173881766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F99"/>
    <w:rsid w:val="00002A7D"/>
    <w:rsid w:val="000038A8"/>
    <w:rsid w:val="00005DF3"/>
    <w:rsid w:val="00006790"/>
    <w:rsid w:val="000101A5"/>
    <w:rsid w:val="00027624"/>
    <w:rsid w:val="00050F6B"/>
    <w:rsid w:val="000678CD"/>
    <w:rsid w:val="00072C8C"/>
    <w:rsid w:val="00081CE0"/>
    <w:rsid w:val="00084D30"/>
    <w:rsid w:val="00090320"/>
    <w:rsid w:val="000931C0"/>
    <w:rsid w:val="00097003"/>
    <w:rsid w:val="000A2E09"/>
    <w:rsid w:val="000B175B"/>
    <w:rsid w:val="000B3A0F"/>
    <w:rsid w:val="000C45BF"/>
    <w:rsid w:val="000E0415"/>
    <w:rsid w:val="000F7715"/>
    <w:rsid w:val="001229A4"/>
    <w:rsid w:val="0012610A"/>
    <w:rsid w:val="00156B99"/>
    <w:rsid w:val="00166124"/>
    <w:rsid w:val="00184DDA"/>
    <w:rsid w:val="001900CD"/>
    <w:rsid w:val="001A0452"/>
    <w:rsid w:val="001B29B3"/>
    <w:rsid w:val="001B4B04"/>
    <w:rsid w:val="001B5875"/>
    <w:rsid w:val="001C4B9C"/>
    <w:rsid w:val="001C6663"/>
    <w:rsid w:val="001C7895"/>
    <w:rsid w:val="001D26DF"/>
    <w:rsid w:val="001F1599"/>
    <w:rsid w:val="001F19C4"/>
    <w:rsid w:val="002043F0"/>
    <w:rsid w:val="00211E0B"/>
    <w:rsid w:val="00232575"/>
    <w:rsid w:val="00247258"/>
    <w:rsid w:val="002548A9"/>
    <w:rsid w:val="00257CAC"/>
    <w:rsid w:val="0027237A"/>
    <w:rsid w:val="002851FA"/>
    <w:rsid w:val="002974E9"/>
    <w:rsid w:val="002A306B"/>
    <w:rsid w:val="002A4E35"/>
    <w:rsid w:val="002A7F94"/>
    <w:rsid w:val="002B109A"/>
    <w:rsid w:val="002C6D45"/>
    <w:rsid w:val="002D6CC5"/>
    <w:rsid w:val="002D6E53"/>
    <w:rsid w:val="002E6BF0"/>
    <w:rsid w:val="002F046D"/>
    <w:rsid w:val="002F3023"/>
    <w:rsid w:val="00301764"/>
    <w:rsid w:val="003157ED"/>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325CB"/>
    <w:rsid w:val="00440A07"/>
    <w:rsid w:val="00462880"/>
    <w:rsid w:val="00476F24"/>
    <w:rsid w:val="004A5D33"/>
    <w:rsid w:val="004C55B0"/>
    <w:rsid w:val="004D6254"/>
    <w:rsid w:val="004E4DB5"/>
    <w:rsid w:val="004F6BA0"/>
    <w:rsid w:val="00503BEA"/>
    <w:rsid w:val="00533616"/>
    <w:rsid w:val="00535ABA"/>
    <w:rsid w:val="0053768B"/>
    <w:rsid w:val="005420F2"/>
    <w:rsid w:val="0054285C"/>
    <w:rsid w:val="00553D37"/>
    <w:rsid w:val="005579FF"/>
    <w:rsid w:val="00584173"/>
    <w:rsid w:val="00595520"/>
    <w:rsid w:val="005A44B9"/>
    <w:rsid w:val="005B1BA0"/>
    <w:rsid w:val="005B3DB3"/>
    <w:rsid w:val="005C0268"/>
    <w:rsid w:val="005D15CA"/>
    <w:rsid w:val="005F08DF"/>
    <w:rsid w:val="005F3066"/>
    <w:rsid w:val="005F3E61"/>
    <w:rsid w:val="00604DDD"/>
    <w:rsid w:val="006107D6"/>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80C68"/>
    <w:rsid w:val="007959FE"/>
    <w:rsid w:val="007A0CF1"/>
    <w:rsid w:val="007B6BA5"/>
    <w:rsid w:val="007C3390"/>
    <w:rsid w:val="007C42D8"/>
    <w:rsid w:val="007C4F4B"/>
    <w:rsid w:val="007D6F65"/>
    <w:rsid w:val="007D7362"/>
    <w:rsid w:val="007F5CE2"/>
    <w:rsid w:val="007F6611"/>
    <w:rsid w:val="00810BAC"/>
    <w:rsid w:val="00814C29"/>
    <w:rsid w:val="008175E9"/>
    <w:rsid w:val="008242D7"/>
    <w:rsid w:val="0082577B"/>
    <w:rsid w:val="00825CB5"/>
    <w:rsid w:val="00866893"/>
    <w:rsid w:val="00866F02"/>
    <w:rsid w:val="00867D18"/>
    <w:rsid w:val="00871F9A"/>
    <w:rsid w:val="00871FD5"/>
    <w:rsid w:val="0088172E"/>
    <w:rsid w:val="00881EFA"/>
    <w:rsid w:val="0088791F"/>
    <w:rsid w:val="008879CB"/>
    <w:rsid w:val="008979B1"/>
    <w:rsid w:val="008A6B25"/>
    <w:rsid w:val="008A6C4F"/>
    <w:rsid w:val="008B389E"/>
    <w:rsid w:val="008D045E"/>
    <w:rsid w:val="008D3F25"/>
    <w:rsid w:val="008D4D82"/>
    <w:rsid w:val="008E0E46"/>
    <w:rsid w:val="008E7116"/>
    <w:rsid w:val="008F143B"/>
    <w:rsid w:val="008F3882"/>
    <w:rsid w:val="008F4B7C"/>
    <w:rsid w:val="0090015E"/>
    <w:rsid w:val="0092556A"/>
    <w:rsid w:val="00926E47"/>
    <w:rsid w:val="00947162"/>
    <w:rsid w:val="009610D0"/>
    <w:rsid w:val="0096375C"/>
    <w:rsid w:val="009662E6"/>
    <w:rsid w:val="0097095E"/>
    <w:rsid w:val="0098592B"/>
    <w:rsid w:val="00985FC4"/>
    <w:rsid w:val="00990766"/>
    <w:rsid w:val="00991261"/>
    <w:rsid w:val="009964C4"/>
    <w:rsid w:val="009A7B81"/>
    <w:rsid w:val="009B011B"/>
    <w:rsid w:val="009B3086"/>
    <w:rsid w:val="009B7EB7"/>
    <w:rsid w:val="009D01C0"/>
    <w:rsid w:val="009D6A08"/>
    <w:rsid w:val="009E0A16"/>
    <w:rsid w:val="009E6CB7"/>
    <w:rsid w:val="009E7970"/>
    <w:rsid w:val="009F2EAC"/>
    <w:rsid w:val="009F57E3"/>
    <w:rsid w:val="009F7B5E"/>
    <w:rsid w:val="00A077A2"/>
    <w:rsid w:val="00A10F4F"/>
    <w:rsid w:val="00A11067"/>
    <w:rsid w:val="00A1704A"/>
    <w:rsid w:val="00A36AC2"/>
    <w:rsid w:val="00A425EB"/>
    <w:rsid w:val="00A532DD"/>
    <w:rsid w:val="00A56E9D"/>
    <w:rsid w:val="00A72F22"/>
    <w:rsid w:val="00A733BC"/>
    <w:rsid w:val="00A748A6"/>
    <w:rsid w:val="00A76A69"/>
    <w:rsid w:val="00A879A4"/>
    <w:rsid w:val="00AA0FF8"/>
    <w:rsid w:val="00AA3BFE"/>
    <w:rsid w:val="00AB3CA4"/>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1A0D"/>
    <w:rsid w:val="00BB23CC"/>
    <w:rsid w:val="00BC16B2"/>
    <w:rsid w:val="00BC1E7E"/>
    <w:rsid w:val="00BC74E9"/>
    <w:rsid w:val="00BE36A9"/>
    <w:rsid w:val="00BE618E"/>
    <w:rsid w:val="00BE7BEC"/>
    <w:rsid w:val="00BF0A5A"/>
    <w:rsid w:val="00BF0E63"/>
    <w:rsid w:val="00BF12A3"/>
    <w:rsid w:val="00BF16D7"/>
    <w:rsid w:val="00BF2373"/>
    <w:rsid w:val="00BF23AE"/>
    <w:rsid w:val="00BF279B"/>
    <w:rsid w:val="00C044E2"/>
    <w:rsid w:val="00C048CB"/>
    <w:rsid w:val="00C066F3"/>
    <w:rsid w:val="00C25EC3"/>
    <w:rsid w:val="00C27F1E"/>
    <w:rsid w:val="00C463DD"/>
    <w:rsid w:val="00C616ED"/>
    <w:rsid w:val="00C745C3"/>
    <w:rsid w:val="00C978F5"/>
    <w:rsid w:val="00CA24A4"/>
    <w:rsid w:val="00CB348D"/>
    <w:rsid w:val="00CD46F5"/>
    <w:rsid w:val="00CE4A8F"/>
    <w:rsid w:val="00CF071D"/>
    <w:rsid w:val="00D0123D"/>
    <w:rsid w:val="00D15B04"/>
    <w:rsid w:val="00D2031B"/>
    <w:rsid w:val="00D25FE2"/>
    <w:rsid w:val="00D32375"/>
    <w:rsid w:val="00D37DA9"/>
    <w:rsid w:val="00D406A7"/>
    <w:rsid w:val="00D41AE9"/>
    <w:rsid w:val="00D43252"/>
    <w:rsid w:val="00D44D86"/>
    <w:rsid w:val="00D50B7D"/>
    <w:rsid w:val="00D52012"/>
    <w:rsid w:val="00D704E5"/>
    <w:rsid w:val="00D72727"/>
    <w:rsid w:val="00D978C6"/>
    <w:rsid w:val="00DA0956"/>
    <w:rsid w:val="00DA357F"/>
    <w:rsid w:val="00DA3E12"/>
    <w:rsid w:val="00DC18AD"/>
    <w:rsid w:val="00DF7CAE"/>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04E44"/>
    <w:rsid w:val="00F21786"/>
    <w:rsid w:val="00F24D72"/>
    <w:rsid w:val="00F25D06"/>
    <w:rsid w:val="00F31CFF"/>
    <w:rsid w:val="00F3742B"/>
    <w:rsid w:val="00F41FDB"/>
    <w:rsid w:val="00F43EA5"/>
    <w:rsid w:val="00F50597"/>
    <w:rsid w:val="00F56D63"/>
    <w:rsid w:val="00F609A9"/>
    <w:rsid w:val="00F80C99"/>
    <w:rsid w:val="00F867EC"/>
    <w:rsid w:val="00F91B2B"/>
    <w:rsid w:val="00FA6EEC"/>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AEDDDA12-58FD-43A5-A767-C0F1DDE3B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2</Pages>
  <Words>218</Words>
  <Characters>1251</Characters>
  <Application>Microsoft Office Word</Application>
  <DocSecurity>0</DocSecurity>
  <Lines>37</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ECE/TRANS/WP.29/2025/55</dc:title>
  <dc:subject>2505888</dc:subject>
  <dc:creator>Add.128/Rev.4/Amend.2(2019/40)</dc:creator>
  <cp:keywords/>
  <dc:description/>
  <cp:lastModifiedBy>Maria Rosario Corazon Gatmaytan</cp:lastModifiedBy>
  <cp:revision>2</cp:revision>
  <cp:lastPrinted>2009-02-18T09:36:00Z</cp:lastPrinted>
  <dcterms:created xsi:type="dcterms:W3CDTF">2025-04-11T11:09:00Z</dcterms:created>
  <dcterms:modified xsi:type="dcterms:W3CDTF">2025-04-11T11:09:00Z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