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2588"/>
        <w:gridCol w:w="1457"/>
        <w:gridCol w:w="526"/>
        <w:gridCol w:w="9"/>
        <w:gridCol w:w="1168"/>
        <w:gridCol w:w="1095"/>
        <w:gridCol w:w="2124"/>
      </w:tblGrid>
      <w:tr w:rsidR="001017F1" w14:paraId="78DF2D1E" w14:textId="77777777" w:rsidTr="00FE4E19">
        <w:trPr>
          <w:trHeight w:hRule="exact" w:val="1090"/>
        </w:trPr>
        <w:tc>
          <w:tcPr>
            <w:tcW w:w="5000" w:type="pct"/>
            <w:gridSpan w:val="8"/>
            <w:vAlign w:val="center"/>
          </w:tcPr>
          <w:p w14:paraId="0887C16A" w14:textId="77777777" w:rsidR="001017F1" w:rsidRDefault="001017F1" w:rsidP="00FE4E19">
            <w:pPr>
              <w:pStyle w:val="Titre1"/>
              <w:rPr>
                <w:rFonts w:ascii="Arial" w:hAnsi="Arial"/>
              </w:rPr>
            </w:pPr>
            <w:r>
              <w:rPr>
                <w:rFonts w:ascii="Arial" w:hAnsi="Arial"/>
              </w:rPr>
              <w:t>UNECE GRE IWG EMC</w:t>
            </w:r>
          </w:p>
          <w:p w14:paraId="5B13A81E" w14:textId="77777777" w:rsidR="001017F1" w:rsidRDefault="001017F1" w:rsidP="00FE4E19">
            <w:pPr>
              <w:pStyle w:val="Titre1"/>
              <w:rPr>
                <w:rFonts w:ascii="Arial" w:hAnsi="Arial"/>
              </w:rPr>
            </w:pPr>
            <w:r>
              <w:rPr>
                <w:rFonts w:ascii="Arial" w:hAnsi="Arial"/>
              </w:rPr>
              <w:t>Change Proposal Form</w:t>
            </w:r>
          </w:p>
          <w:p w14:paraId="1C2571F9" w14:textId="77777777" w:rsidR="001017F1" w:rsidRDefault="001017F1" w:rsidP="00FE4E19">
            <w:pPr>
              <w:jc w:val="center"/>
              <w:rPr>
                <w:rFonts w:ascii="Arial" w:hAnsi="Arial"/>
                <w:b/>
                <w:sz w:val="20"/>
              </w:rPr>
            </w:pPr>
            <w:r>
              <w:rPr>
                <w:rFonts w:ascii="Arial" w:hAnsi="Arial"/>
                <w:b/>
                <w:sz w:val="20"/>
              </w:rPr>
              <w:t xml:space="preserve">(One major comment per form.)  </w:t>
            </w:r>
          </w:p>
          <w:p w14:paraId="63922696" w14:textId="3E954BE7" w:rsidR="001017F1" w:rsidRDefault="001017F1" w:rsidP="00FE4E19">
            <w:pPr>
              <w:jc w:val="center"/>
              <w:rPr>
                <w:rFonts w:ascii="Arial" w:hAnsi="Arial"/>
                <w:b/>
                <w:sz w:val="20"/>
              </w:rPr>
            </w:pPr>
            <w:r>
              <w:rPr>
                <w:rFonts w:ascii="Arial" w:hAnsi="Arial"/>
                <w:b/>
                <w:sz w:val="20"/>
              </w:rPr>
              <w:t xml:space="preserve">(Shaded blocks for the use by the IWG </w:t>
            </w:r>
            <w:r w:rsidR="00177C0C">
              <w:rPr>
                <w:rFonts w:ascii="Arial" w:hAnsi="Arial"/>
                <w:b/>
                <w:sz w:val="20"/>
              </w:rPr>
              <w:t>S</w:t>
            </w:r>
            <w:r>
              <w:rPr>
                <w:rFonts w:ascii="Arial" w:hAnsi="Arial"/>
                <w:b/>
                <w:sz w:val="20"/>
              </w:rPr>
              <w:t>ecretary only.)</w:t>
            </w:r>
          </w:p>
        </w:tc>
      </w:tr>
      <w:tr w:rsidR="001017F1" w14:paraId="19758203" w14:textId="77777777" w:rsidTr="005361E8">
        <w:trPr>
          <w:cantSplit/>
          <w:trHeight w:val="432"/>
        </w:trPr>
        <w:tc>
          <w:tcPr>
            <w:tcW w:w="1615" w:type="pct"/>
            <w:gridSpan w:val="2"/>
            <w:tcBorders>
              <w:right w:val="single" w:sz="4" w:space="0" w:color="auto"/>
            </w:tcBorders>
            <w:shd w:val="clear" w:color="auto" w:fill="AEAAAA" w:themeFill="background2" w:themeFillShade="BF"/>
            <w:vAlign w:val="center"/>
          </w:tcPr>
          <w:p w14:paraId="24D2D5EE" w14:textId="77777777" w:rsidR="001017F1" w:rsidRPr="0065540D" w:rsidRDefault="001017F1" w:rsidP="00FE4E19">
            <w:pPr>
              <w:rPr>
                <w:rFonts w:ascii="Arial" w:hAnsi="Arial"/>
                <w:b/>
                <w:sz w:val="20"/>
              </w:rPr>
            </w:pPr>
            <w:r>
              <w:rPr>
                <w:rFonts w:ascii="Arial" w:hAnsi="Arial"/>
                <w:b/>
                <w:sz w:val="20"/>
              </w:rPr>
              <w:t>IWG document Number:</w:t>
            </w:r>
          </w:p>
        </w:tc>
        <w:tc>
          <w:tcPr>
            <w:tcW w:w="1057" w:type="pct"/>
            <w:gridSpan w:val="3"/>
            <w:tcBorders>
              <w:left w:val="single" w:sz="4" w:space="0" w:color="auto"/>
              <w:right w:val="single" w:sz="4" w:space="0" w:color="auto"/>
            </w:tcBorders>
            <w:shd w:val="clear" w:color="auto" w:fill="AEAAAA" w:themeFill="background2" w:themeFillShade="BF"/>
            <w:vAlign w:val="center"/>
          </w:tcPr>
          <w:p w14:paraId="4765D304" w14:textId="27476A9A" w:rsidR="001017F1" w:rsidRPr="0065540D" w:rsidRDefault="00177C0C" w:rsidP="00FE4E19">
            <w:pPr>
              <w:rPr>
                <w:rFonts w:ascii="Arial" w:hAnsi="Arial"/>
                <w:b/>
                <w:sz w:val="20"/>
              </w:rPr>
            </w:pPr>
            <w:r>
              <w:rPr>
                <w:rFonts w:ascii="Arial" w:hAnsi="Arial"/>
                <w:b/>
                <w:sz w:val="20"/>
              </w:rPr>
              <w:t>IWG-EMC-</w:t>
            </w:r>
            <w:r w:rsidR="00B24A26">
              <w:rPr>
                <w:rFonts w:ascii="Arial" w:hAnsi="Arial"/>
                <w:b/>
                <w:sz w:val="20"/>
              </w:rPr>
              <w:t>51</w:t>
            </w:r>
            <w:r>
              <w:rPr>
                <w:rFonts w:ascii="Arial" w:hAnsi="Arial"/>
                <w:b/>
                <w:sz w:val="20"/>
              </w:rPr>
              <w:t>-</w:t>
            </w:r>
            <w:r w:rsidR="00B24A26">
              <w:rPr>
                <w:rFonts w:ascii="Arial" w:hAnsi="Arial"/>
                <w:b/>
                <w:sz w:val="20"/>
              </w:rPr>
              <w:t>03</w:t>
            </w:r>
          </w:p>
        </w:tc>
        <w:tc>
          <w:tcPr>
            <w:tcW w:w="2328" w:type="pct"/>
            <w:gridSpan w:val="3"/>
            <w:tcBorders>
              <w:left w:val="single" w:sz="4" w:space="0" w:color="auto"/>
            </w:tcBorders>
            <w:vAlign w:val="center"/>
          </w:tcPr>
          <w:p w14:paraId="285D2C34" w14:textId="4650B616" w:rsidR="001017F1" w:rsidRPr="001A151D" w:rsidRDefault="001017F1" w:rsidP="00FE4E19">
            <w:pPr>
              <w:rPr>
                <w:rFonts w:ascii="Arial" w:hAnsi="Arial"/>
                <w:sz w:val="20"/>
              </w:rPr>
            </w:pPr>
            <w:r>
              <w:rPr>
                <w:rFonts w:ascii="Arial" w:hAnsi="Arial"/>
                <w:b/>
                <w:sz w:val="20"/>
              </w:rPr>
              <w:t xml:space="preserve">Date: </w:t>
            </w:r>
            <w:r w:rsidR="00CC5B08">
              <w:rPr>
                <w:rFonts w:ascii="Arial" w:hAnsi="Arial"/>
                <w:b/>
                <w:sz w:val="20"/>
              </w:rPr>
              <w:t>2026-03-16</w:t>
            </w:r>
          </w:p>
        </w:tc>
      </w:tr>
      <w:tr w:rsidR="001017F1" w14:paraId="56951F46" w14:textId="77777777" w:rsidTr="005361E8">
        <w:trPr>
          <w:trHeight w:val="20"/>
        </w:trPr>
        <w:tc>
          <w:tcPr>
            <w:tcW w:w="2672" w:type="pct"/>
            <w:gridSpan w:val="5"/>
            <w:tcBorders>
              <w:right w:val="single" w:sz="4" w:space="0" w:color="auto"/>
            </w:tcBorders>
          </w:tcPr>
          <w:p w14:paraId="4C096CA1" w14:textId="77777777" w:rsidR="001017F1" w:rsidRDefault="001017F1" w:rsidP="00FE4E19">
            <w:pPr>
              <w:rPr>
                <w:rFonts w:ascii="Arial" w:hAnsi="Arial"/>
                <w:b/>
                <w:sz w:val="20"/>
              </w:rPr>
            </w:pPr>
            <w:r>
              <w:rPr>
                <w:rFonts w:ascii="Arial" w:hAnsi="Arial"/>
                <w:b/>
                <w:sz w:val="20"/>
              </w:rPr>
              <w:t>Proposer’s Name, Affiliation, and E-mail:</w:t>
            </w:r>
          </w:p>
          <w:p w14:paraId="20993787" w14:textId="717BA886" w:rsidR="001017F1" w:rsidRPr="001A151D" w:rsidRDefault="00875A56" w:rsidP="00FE4E19">
            <w:pPr>
              <w:rPr>
                <w:rFonts w:ascii="Arial" w:hAnsi="Arial"/>
                <w:sz w:val="20"/>
              </w:rPr>
            </w:pPr>
            <w:r>
              <w:rPr>
                <w:rFonts w:ascii="Arial" w:hAnsi="Arial"/>
                <w:sz w:val="20"/>
              </w:rPr>
              <w:t xml:space="preserve">OICA (originally from </w:t>
            </w:r>
            <w:r w:rsidR="00CC5B08">
              <w:rPr>
                <w:rFonts w:ascii="Arial" w:hAnsi="Arial"/>
                <w:sz w:val="20"/>
              </w:rPr>
              <w:t>andreas.gierstorfer</w:t>
            </w:r>
            <w:r>
              <w:rPr>
                <w:rFonts w:ascii="Arial" w:hAnsi="Arial"/>
                <w:sz w:val="20"/>
              </w:rPr>
              <w:t>@</w:t>
            </w:r>
            <w:r w:rsidR="00CC5B08">
              <w:rPr>
                <w:rFonts w:ascii="Arial" w:hAnsi="Arial"/>
                <w:sz w:val="20"/>
              </w:rPr>
              <w:t>bmw.de</w:t>
            </w:r>
            <w:r>
              <w:rPr>
                <w:rFonts w:ascii="Arial" w:hAnsi="Arial"/>
                <w:sz w:val="20"/>
              </w:rPr>
              <w:t>)</w:t>
            </w:r>
          </w:p>
        </w:tc>
        <w:tc>
          <w:tcPr>
            <w:tcW w:w="1201" w:type="pct"/>
            <w:gridSpan w:val="2"/>
            <w:tcBorders>
              <w:left w:val="single" w:sz="4" w:space="0" w:color="auto"/>
              <w:right w:val="single" w:sz="4" w:space="0" w:color="auto"/>
            </w:tcBorders>
          </w:tcPr>
          <w:p w14:paraId="30F4041F" w14:textId="77777777" w:rsidR="001017F1" w:rsidRDefault="001017F1" w:rsidP="00FE4E19">
            <w:pPr>
              <w:rPr>
                <w:rFonts w:ascii="Arial" w:hAnsi="Arial"/>
                <w:b/>
                <w:sz w:val="20"/>
              </w:rPr>
            </w:pPr>
            <w:r>
              <w:rPr>
                <w:rFonts w:ascii="Arial" w:hAnsi="Arial"/>
                <w:b/>
                <w:sz w:val="20"/>
              </w:rPr>
              <w:t>Paragraph:</w:t>
            </w:r>
          </w:p>
          <w:p w14:paraId="1C4ED714" w14:textId="63CF9329" w:rsidR="001017F1" w:rsidRDefault="00CC5B08" w:rsidP="00FE4E19">
            <w:pPr>
              <w:pStyle w:val="En-tte"/>
              <w:tabs>
                <w:tab w:val="clear" w:pos="4320"/>
                <w:tab w:val="clear" w:pos="8640"/>
                <w:tab w:val="left" w:pos="762"/>
              </w:tabs>
              <w:rPr>
                <w:rFonts w:ascii="Arial" w:hAnsi="Arial"/>
                <w:sz w:val="20"/>
              </w:rPr>
            </w:pPr>
            <w:r>
              <w:rPr>
                <w:rFonts w:ascii="Arial" w:hAnsi="Arial"/>
                <w:sz w:val="20"/>
              </w:rPr>
              <w:t>7.3</w:t>
            </w:r>
          </w:p>
        </w:tc>
        <w:tc>
          <w:tcPr>
            <w:tcW w:w="1127" w:type="pct"/>
            <w:tcBorders>
              <w:left w:val="single" w:sz="4" w:space="0" w:color="auto"/>
            </w:tcBorders>
          </w:tcPr>
          <w:p w14:paraId="179DEE7D" w14:textId="77777777" w:rsidR="001017F1" w:rsidRDefault="001017F1" w:rsidP="00FE4E19">
            <w:pPr>
              <w:rPr>
                <w:rFonts w:ascii="Arial" w:hAnsi="Arial"/>
                <w:b/>
                <w:sz w:val="20"/>
              </w:rPr>
            </w:pPr>
            <w:r>
              <w:rPr>
                <w:rFonts w:ascii="Arial" w:hAnsi="Arial"/>
                <w:b/>
                <w:sz w:val="20"/>
              </w:rPr>
              <w:t>Page:</w:t>
            </w:r>
          </w:p>
          <w:p w14:paraId="20D2EB2F" w14:textId="219187BE" w:rsidR="001017F1" w:rsidRDefault="00583B8D" w:rsidP="00FE4E19">
            <w:pPr>
              <w:pStyle w:val="En-tte"/>
              <w:tabs>
                <w:tab w:val="clear" w:pos="4320"/>
                <w:tab w:val="clear" w:pos="8640"/>
                <w:tab w:val="left" w:pos="702"/>
              </w:tabs>
              <w:rPr>
                <w:rFonts w:ascii="Arial" w:hAnsi="Arial"/>
                <w:sz w:val="20"/>
              </w:rPr>
            </w:pPr>
            <w:r>
              <w:rPr>
                <w:rFonts w:ascii="Arial" w:hAnsi="Arial"/>
                <w:sz w:val="20"/>
              </w:rPr>
              <w:t>-</w:t>
            </w:r>
          </w:p>
        </w:tc>
      </w:tr>
      <w:tr w:rsidR="001017F1" w14:paraId="493F2C04" w14:textId="77777777" w:rsidTr="00FE4E19">
        <w:trPr>
          <w:trHeight w:val="1025"/>
        </w:trPr>
        <w:tc>
          <w:tcPr>
            <w:tcW w:w="5000" w:type="pct"/>
            <w:gridSpan w:val="8"/>
            <w:tcBorders>
              <w:bottom w:val="single" w:sz="4" w:space="0" w:color="auto"/>
            </w:tcBorders>
          </w:tcPr>
          <w:p w14:paraId="31DD98EC" w14:textId="77777777" w:rsidR="001017F1" w:rsidRDefault="001017F1" w:rsidP="00FE4E19">
            <w:pPr>
              <w:rPr>
                <w:rFonts w:ascii="Arial" w:hAnsi="Arial"/>
                <w:b/>
                <w:sz w:val="20"/>
              </w:rPr>
            </w:pPr>
            <w:r>
              <w:rPr>
                <w:rFonts w:ascii="Arial" w:hAnsi="Arial"/>
                <w:b/>
                <w:sz w:val="20"/>
              </w:rPr>
              <w:t xml:space="preserve">Summary of Change </w:t>
            </w:r>
            <w:r w:rsidRPr="00D57ACA">
              <w:rPr>
                <w:rFonts w:ascii="Arial" w:hAnsi="Arial"/>
                <w:sz w:val="20"/>
              </w:rPr>
              <w:t>(25 words or less)</w:t>
            </w:r>
            <w:r>
              <w:rPr>
                <w:rFonts w:ascii="Arial" w:hAnsi="Arial"/>
                <w:b/>
                <w:sz w:val="20"/>
              </w:rPr>
              <w:t>:</w:t>
            </w:r>
          </w:p>
          <w:p w14:paraId="1D405D12" w14:textId="0704149E" w:rsidR="001017F1" w:rsidRDefault="00CC5B08" w:rsidP="00FE4E19">
            <w:pPr>
              <w:rPr>
                <w:rFonts w:ascii="Arial" w:hAnsi="Arial"/>
                <w:sz w:val="20"/>
              </w:rPr>
            </w:pPr>
            <w:r>
              <w:rPr>
                <w:rFonts w:ascii="Arial" w:hAnsi="Arial" w:cs="Arial"/>
                <w:sz w:val="20"/>
                <w:szCs w:val="20"/>
              </w:rPr>
              <w:t>Harmonic limits for public mains grid other than 230 V / 400 V – OICA counterproposal.</w:t>
            </w:r>
          </w:p>
        </w:tc>
      </w:tr>
      <w:tr w:rsidR="001017F1" w:rsidRPr="00B44AC3" w14:paraId="0D83BE92" w14:textId="77777777" w:rsidTr="00583B8D">
        <w:trPr>
          <w:cantSplit/>
          <w:trHeight w:hRule="exact" w:val="2623"/>
        </w:trPr>
        <w:tc>
          <w:tcPr>
            <w:tcW w:w="5000" w:type="pct"/>
            <w:gridSpan w:val="8"/>
            <w:tcBorders>
              <w:bottom w:val="single" w:sz="4" w:space="0" w:color="auto"/>
            </w:tcBorders>
          </w:tcPr>
          <w:p w14:paraId="1788834D" w14:textId="77777777" w:rsidR="001017F1" w:rsidRDefault="001017F1" w:rsidP="00FE4E19">
            <w:pPr>
              <w:rPr>
                <w:rFonts w:ascii="Arial" w:hAnsi="Arial"/>
                <w:b/>
                <w:sz w:val="20"/>
              </w:rPr>
            </w:pPr>
            <w:r>
              <w:rPr>
                <w:rFonts w:ascii="Arial" w:hAnsi="Arial"/>
                <w:b/>
                <w:sz w:val="20"/>
              </w:rPr>
              <w:t xml:space="preserve">Reason for Change </w:t>
            </w:r>
            <w:r w:rsidRPr="00EB5BDB">
              <w:rPr>
                <w:rFonts w:ascii="Arial" w:hAnsi="Arial"/>
                <w:sz w:val="20"/>
              </w:rPr>
              <w:t>(Justification)</w:t>
            </w:r>
            <w:r>
              <w:rPr>
                <w:rFonts w:ascii="Arial" w:hAnsi="Arial"/>
                <w:b/>
                <w:sz w:val="20"/>
              </w:rPr>
              <w:t>:</w:t>
            </w:r>
          </w:p>
          <w:p w14:paraId="6B21DF63" w14:textId="08616E95" w:rsidR="00583B8D" w:rsidRPr="00D57ACA" w:rsidRDefault="00CC5B08" w:rsidP="00583B8D">
            <w:pPr>
              <w:spacing w:after="120"/>
              <w:rPr>
                <w:rFonts w:ascii="Arial" w:hAnsi="Arial" w:cs="Arial"/>
                <w:sz w:val="20"/>
                <w:szCs w:val="20"/>
              </w:rPr>
            </w:pPr>
            <w:r>
              <w:rPr>
                <w:rFonts w:ascii="Arial" w:hAnsi="Arial" w:cs="Arial"/>
                <w:sz w:val="20"/>
                <w:szCs w:val="20"/>
              </w:rPr>
              <w:t>See proposal from Japan IWG-EMC-50-13</w:t>
            </w:r>
          </w:p>
        </w:tc>
      </w:tr>
      <w:tr w:rsidR="001017F1" w:rsidRPr="00B44AC3" w14:paraId="0B07D976" w14:textId="77777777" w:rsidTr="00EA79A8">
        <w:trPr>
          <w:cantSplit/>
          <w:trHeight w:hRule="exact" w:val="2330"/>
        </w:trPr>
        <w:tc>
          <w:tcPr>
            <w:tcW w:w="5000" w:type="pct"/>
            <w:gridSpan w:val="8"/>
            <w:tcBorders>
              <w:bottom w:val="single" w:sz="4" w:space="0" w:color="auto"/>
            </w:tcBorders>
          </w:tcPr>
          <w:p w14:paraId="1232A635" w14:textId="4496750C" w:rsidR="001017F1" w:rsidRDefault="001017F1" w:rsidP="00FE4E19">
            <w:pPr>
              <w:spacing w:after="120"/>
              <w:rPr>
                <w:rFonts w:ascii="Arial" w:hAnsi="Arial" w:cs="Arial"/>
                <w:b/>
                <w:sz w:val="20"/>
                <w:szCs w:val="20"/>
              </w:rPr>
            </w:pPr>
            <w:r>
              <w:rPr>
                <w:rFonts w:ascii="Arial" w:hAnsi="Arial" w:cs="Arial"/>
                <w:b/>
                <w:sz w:val="20"/>
                <w:szCs w:val="20"/>
              </w:rPr>
              <w:t xml:space="preserve">Original </w:t>
            </w:r>
            <w:r w:rsidR="00CC5B08">
              <w:rPr>
                <w:rFonts w:ascii="Arial" w:hAnsi="Arial" w:cs="Arial"/>
                <w:b/>
                <w:sz w:val="20"/>
                <w:szCs w:val="20"/>
              </w:rPr>
              <w:t>proposal by Japan:</w:t>
            </w:r>
          </w:p>
          <w:p w14:paraId="5C442348" w14:textId="77777777" w:rsidR="00CC5B08" w:rsidRPr="00CC5B08" w:rsidRDefault="00CC5B08" w:rsidP="00CC5B08">
            <w:pPr>
              <w:spacing w:after="120"/>
              <w:rPr>
                <w:rFonts w:ascii="Arial" w:hAnsi="Arial" w:cs="Arial"/>
                <w:sz w:val="20"/>
                <w:szCs w:val="20"/>
              </w:rPr>
            </w:pPr>
            <w:proofErr w:type="gramStart"/>
            <w:r w:rsidRPr="00CC5B08">
              <w:rPr>
                <w:rFonts w:ascii="Arial" w:hAnsi="Arial" w:cs="Arial"/>
                <w:sz w:val="20"/>
                <w:szCs w:val="20"/>
              </w:rPr>
              <w:t>7.3.2.1 :</w:t>
            </w:r>
            <w:proofErr w:type="gramEnd"/>
            <w:r w:rsidRPr="00CC5B08">
              <w:rPr>
                <w:rFonts w:ascii="Arial" w:hAnsi="Arial" w:cs="Arial"/>
                <w:sz w:val="20"/>
                <w:szCs w:val="20"/>
              </w:rPr>
              <w:t xml:space="preserve"> Limit change. Conversion </w:t>
            </w:r>
            <w:proofErr w:type="gramStart"/>
            <w:r w:rsidRPr="00CC5B08">
              <w:rPr>
                <w:rFonts w:ascii="Arial" w:hAnsi="Arial" w:cs="Arial"/>
                <w:sz w:val="20"/>
                <w:szCs w:val="20"/>
              </w:rPr>
              <w:t>factor is</w:t>
            </w:r>
            <w:proofErr w:type="gramEnd"/>
            <w:r w:rsidRPr="00CC5B08">
              <w:rPr>
                <w:rFonts w:ascii="Arial" w:hAnsi="Arial" w:cs="Arial"/>
                <w:sz w:val="20"/>
                <w:szCs w:val="20"/>
              </w:rPr>
              <w:t xml:space="preserve"> added for other voltage.</w:t>
            </w:r>
          </w:p>
          <w:p w14:paraId="3D0A6A6E" w14:textId="77777777" w:rsidR="00CC5B08" w:rsidRPr="00CC5B08" w:rsidRDefault="00CC5B08" w:rsidP="00CC5B08">
            <w:pPr>
              <w:spacing w:after="120"/>
              <w:rPr>
                <w:rFonts w:ascii="Arial" w:hAnsi="Arial" w:cs="Arial"/>
                <w:sz w:val="20"/>
                <w:szCs w:val="20"/>
              </w:rPr>
            </w:pPr>
            <w:r w:rsidRPr="00CC5B08">
              <w:rPr>
                <w:rFonts w:ascii="Arial" w:hAnsi="Arial" w:cs="Arial"/>
                <w:sz w:val="20"/>
                <w:szCs w:val="20"/>
              </w:rPr>
              <w:t xml:space="preserve">“If charging voltage is not covered within 220 to 240 V for single phase or 380 to 415 V for three </w:t>
            </w:r>
            <w:proofErr w:type="gramStart"/>
            <w:r w:rsidRPr="00CC5B08">
              <w:rPr>
                <w:rFonts w:ascii="Arial" w:hAnsi="Arial" w:cs="Arial"/>
                <w:sz w:val="20"/>
                <w:szCs w:val="20"/>
              </w:rPr>
              <w:t>phase</w:t>
            </w:r>
            <w:proofErr w:type="gramEnd"/>
            <w:r w:rsidRPr="00CC5B08">
              <w:rPr>
                <w:rFonts w:ascii="Arial" w:hAnsi="Arial" w:cs="Arial"/>
                <w:sz w:val="20"/>
                <w:szCs w:val="20"/>
              </w:rPr>
              <w:t xml:space="preserve">, limit is modified to multiply by “230 / test voltage </w:t>
            </w:r>
            <w:proofErr w:type="gramStart"/>
            <w:r w:rsidRPr="00CC5B08">
              <w:rPr>
                <w:rFonts w:ascii="Arial" w:hAnsi="Arial" w:cs="Arial"/>
                <w:sz w:val="20"/>
                <w:szCs w:val="20"/>
              </w:rPr>
              <w:t>“ for</w:t>
            </w:r>
            <w:proofErr w:type="gramEnd"/>
            <w:r w:rsidRPr="00CC5B08">
              <w:rPr>
                <w:rFonts w:ascii="Arial" w:hAnsi="Arial" w:cs="Arial"/>
                <w:sz w:val="20"/>
                <w:szCs w:val="20"/>
              </w:rPr>
              <w:t xml:space="preserve"> single phase or “400 / test voltage </w:t>
            </w:r>
            <w:proofErr w:type="gramStart"/>
            <w:r w:rsidRPr="00CC5B08">
              <w:rPr>
                <w:rFonts w:ascii="Arial" w:hAnsi="Arial" w:cs="Arial"/>
                <w:sz w:val="20"/>
                <w:szCs w:val="20"/>
              </w:rPr>
              <w:t>“ for</w:t>
            </w:r>
            <w:proofErr w:type="gramEnd"/>
            <w:r w:rsidRPr="00CC5B08">
              <w:rPr>
                <w:rFonts w:ascii="Arial" w:hAnsi="Arial" w:cs="Arial"/>
                <w:sz w:val="20"/>
                <w:szCs w:val="20"/>
              </w:rPr>
              <w:t xml:space="preserve"> three </w:t>
            </w:r>
            <w:proofErr w:type="gramStart"/>
            <w:r w:rsidRPr="00CC5B08">
              <w:rPr>
                <w:rFonts w:ascii="Arial" w:hAnsi="Arial" w:cs="Arial"/>
                <w:sz w:val="20"/>
                <w:szCs w:val="20"/>
              </w:rPr>
              <w:t>phase</w:t>
            </w:r>
            <w:proofErr w:type="gramEnd"/>
            <w:r w:rsidRPr="00CC5B08">
              <w:rPr>
                <w:rFonts w:ascii="Arial" w:hAnsi="Arial" w:cs="Arial"/>
                <w:sz w:val="20"/>
                <w:szCs w:val="20"/>
              </w:rPr>
              <w:t>.”</w:t>
            </w:r>
          </w:p>
          <w:p w14:paraId="3C1EF773" w14:textId="75125B44" w:rsidR="00EA79A8" w:rsidRPr="00D57ACA" w:rsidRDefault="00EA79A8" w:rsidP="00EA79A8">
            <w:pPr>
              <w:spacing w:after="120"/>
              <w:rPr>
                <w:rFonts w:ascii="Arial" w:hAnsi="Arial" w:cs="Arial"/>
                <w:sz w:val="20"/>
                <w:szCs w:val="20"/>
              </w:rPr>
            </w:pPr>
          </w:p>
        </w:tc>
      </w:tr>
      <w:tr w:rsidR="001017F1" w:rsidRPr="00B44AC3" w14:paraId="07B6B69E" w14:textId="77777777" w:rsidTr="00EA79A8">
        <w:trPr>
          <w:cantSplit/>
          <w:trHeight w:hRule="exact" w:val="3128"/>
        </w:trPr>
        <w:tc>
          <w:tcPr>
            <w:tcW w:w="5000" w:type="pct"/>
            <w:gridSpan w:val="8"/>
            <w:tcBorders>
              <w:bottom w:val="single" w:sz="4" w:space="0" w:color="auto"/>
            </w:tcBorders>
          </w:tcPr>
          <w:p w14:paraId="472E3FCF" w14:textId="2C0FB9F2" w:rsidR="001017F1" w:rsidRDefault="00CC5B08" w:rsidP="00FE4E19">
            <w:pPr>
              <w:spacing w:after="120"/>
              <w:rPr>
                <w:rFonts w:ascii="Arial" w:hAnsi="Arial" w:cs="Arial"/>
                <w:b/>
                <w:sz w:val="20"/>
                <w:szCs w:val="20"/>
              </w:rPr>
            </w:pPr>
            <w:r>
              <w:rPr>
                <w:rFonts w:ascii="Arial" w:hAnsi="Arial" w:cs="Arial"/>
                <w:b/>
                <w:sz w:val="20"/>
                <w:szCs w:val="20"/>
              </w:rPr>
              <w:t>OICA counterproposal</w:t>
            </w:r>
            <w:r w:rsidR="001017F1">
              <w:rPr>
                <w:rFonts w:ascii="Arial" w:hAnsi="Arial" w:cs="Arial"/>
                <w:b/>
                <w:sz w:val="20"/>
                <w:szCs w:val="20"/>
              </w:rPr>
              <w:t>:</w:t>
            </w:r>
          </w:p>
          <w:p w14:paraId="5452CE07" w14:textId="300C8A66" w:rsidR="00EA79A8" w:rsidRPr="00EA79A8" w:rsidRDefault="00CC5B08" w:rsidP="00CC5B08">
            <w:pPr>
              <w:rPr>
                <w:rFonts w:ascii="Arial" w:hAnsi="Arial" w:cs="Arial"/>
                <w:sz w:val="20"/>
                <w:szCs w:val="20"/>
              </w:rPr>
            </w:pPr>
            <w:r w:rsidRPr="00CC5B08">
              <w:rPr>
                <w:rFonts w:cstheme="minorHAnsi"/>
                <w:sz w:val="20"/>
                <w:szCs w:val="20"/>
              </w:rPr>
              <w:t xml:space="preserve">For vehicles exclusively designed to charge with voltages outside of the default ranges of 220 V to 240 V (single-phase) or 380 V to 415 V (three-phase), and thus unable to charge within these ranges, testing for harmonic current emissions may be performed at the vehicle's designed operating voltage. In such instances, the applicable harmonic current emission limit shall be adjusted by multiplying it by a factor of (230 V/ test voltage) for single-phase applications, or </w:t>
            </w:r>
            <w:r w:rsidRPr="00CC5B08">
              <w:rPr>
                <w:rFonts w:eastAsiaTheme="minorEastAsia"/>
                <w:color w:val="000000" w:themeColor="text1"/>
                <w:sz w:val="21"/>
                <w:szCs w:val="21"/>
                <w:lang w:eastAsia="ja-JP"/>
                <w14:ligatures w14:val="standardContextual"/>
              </w:rPr>
              <w:t>(400 V/ test voltage)</w:t>
            </w:r>
            <w:r w:rsidRPr="00CC5B08">
              <w:rPr>
                <w:rFonts w:cstheme="minorHAnsi"/>
                <w:sz w:val="20"/>
                <w:szCs w:val="20"/>
              </w:rPr>
              <w:t xml:space="preserve"> for three-phase applications.</w:t>
            </w:r>
          </w:p>
        </w:tc>
      </w:tr>
      <w:tr w:rsidR="001017F1" w:rsidRPr="00B44AC3" w14:paraId="1EBD59E7" w14:textId="77777777" w:rsidTr="00FE4E19">
        <w:trPr>
          <w:cantSplit/>
          <w:trHeight w:hRule="exact" w:val="1995"/>
        </w:trPr>
        <w:tc>
          <w:tcPr>
            <w:tcW w:w="5000" w:type="pct"/>
            <w:gridSpan w:val="8"/>
            <w:tcBorders>
              <w:bottom w:val="single" w:sz="4" w:space="0" w:color="auto"/>
            </w:tcBorders>
            <w:shd w:val="pct10" w:color="auto" w:fill="FFFFFF"/>
          </w:tcPr>
          <w:p w14:paraId="0788773C" w14:textId="77777777" w:rsidR="001017F1" w:rsidRDefault="001017F1" w:rsidP="00FE4E19">
            <w:pPr>
              <w:spacing w:after="120"/>
              <w:rPr>
                <w:rFonts w:ascii="Arial" w:hAnsi="Arial" w:cs="Arial"/>
                <w:b/>
                <w:sz w:val="20"/>
                <w:szCs w:val="20"/>
              </w:rPr>
            </w:pPr>
            <w:r>
              <w:rPr>
                <w:rFonts w:ascii="Arial" w:hAnsi="Arial" w:cs="Arial"/>
                <w:b/>
                <w:sz w:val="20"/>
                <w:szCs w:val="20"/>
              </w:rPr>
              <w:t>As Modified Text:</w:t>
            </w:r>
          </w:p>
          <w:p w14:paraId="1952F63E" w14:textId="77777777" w:rsidR="001017F1" w:rsidRPr="001A151D" w:rsidRDefault="001017F1" w:rsidP="00FE4E19">
            <w:pPr>
              <w:spacing w:after="120"/>
              <w:rPr>
                <w:rFonts w:ascii="Arial" w:hAnsi="Arial" w:cs="Arial"/>
                <w:sz w:val="20"/>
                <w:szCs w:val="20"/>
              </w:rPr>
            </w:pPr>
          </w:p>
        </w:tc>
      </w:tr>
      <w:tr w:rsidR="001017F1" w:rsidRPr="00B44AC3" w14:paraId="7F0ACF9F" w14:textId="77777777" w:rsidTr="005361E8">
        <w:trPr>
          <w:cantSplit/>
          <w:trHeight w:hRule="exact" w:val="360"/>
        </w:trPr>
        <w:tc>
          <w:tcPr>
            <w:tcW w:w="242" w:type="pct"/>
            <w:tcBorders>
              <w:top w:val="single" w:sz="4" w:space="0" w:color="auto"/>
              <w:left w:val="single" w:sz="4" w:space="0" w:color="auto"/>
              <w:bottom w:val="single" w:sz="4" w:space="0" w:color="auto"/>
              <w:right w:val="single" w:sz="4" w:space="0" w:color="auto"/>
            </w:tcBorders>
            <w:shd w:val="pct10" w:color="auto" w:fill="FFFFFF"/>
          </w:tcPr>
          <w:p w14:paraId="612EC14B" w14:textId="77777777" w:rsidR="001017F1" w:rsidRDefault="001017F1" w:rsidP="00FE4E19">
            <w:pPr>
              <w:spacing w:before="40"/>
              <w:rPr>
                <w:rFonts w:ascii="Arial" w:hAnsi="Arial" w:cs="Arial"/>
                <w:b/>
                <w:sz w:val="20"/>
                <w:szCs w:val="20"/>
              </w:rPr>
            </w:pPr>
          </w:p>
        </w:tc>
        <w:tc>
          <w:tcPr>
            <w:tcW w:w="2146" w:type="pct"/>
            <w:gridSpan w:val="2"/>
            <w:tcBorders>
              <w:top w:val="single" w:sz="4" w:space="0" w:color="auto"/>
              <w:left w:val="single" w:sz="4" w:space="0" w:color="auto"/>
              <w:bottom w:val="single" w:sz="4" w:space="0" w:color="auto"/>
              <w:right w:val="single" w:sz="4" w:space="0" w:color="auto"/>
            </w:tcBorders>
            <w:shd w:val="pct10" w:color="auto" w:fill="FFFFFF"/>
          </w:tcPr>
          <w:p w14:paraId="59BA33EF" w14:textId="77777777" w:rsidR="001017F1" w:rsidRPr="00F5499F" w:rsidRDefault="001017F1" w:rsidP="00FE4E19">
            <w:pPr>
              <w:spacing w:before="40"/>
              <w:rPr>
                <w:rFonts w:ascii="Arial" w:hAnsi="Arial" w:cs="Arial"/>
                <w:b/>
                <w:sz w:val="20"/>
                <w:szCs w:val="20"/>
              </w:rPr>
            </w:pPr>
            <w:r w:rsidRPr="00F5499F">
              <w:rPr>
                <w:rFonts w:ascii="Arial" w:hAnsi="Arial"/>
                <w:b/>
                <w:sz w:val="20"/>
                <w:szCs w:val="20"/>
              </w:rPr>
              <w:t>Accepted As Written</w:t>
            </w:r>
          </w:p>
        </w:tc>
        <w:tc>
          <w:tcPr>
            <w:tcW w:w="279" w:type="pct"/>
            <w:tcBorders>
              <w:top w:val="single" w:sz="4" w:space="0" w:color="auto"/>
              <w:left w:val="single" w:sz="4" w:space="0" w:color="auto"/>
              <w:bottom w:val="single" w:sz="4" w:space="0" w:color="auto"/>
              <w:right w:val="single" w:sz="4" w:space="0" w:color="auto"/>
            </w:tcBorders>
            <w:shd w:val="pct10" w:color="auto" w:fill="FFFFFF"/>
          </w:tcPr>
          <w:p w14:paraId="576741EC" w14:textId="77777777" w:rsidR="001017F1" w:rsidRDefault="001017F1" w:rsidP="00FE4E19">
            <w:pPr>
              <w:spacing w:before="40"/>
              <w:rPr>
                <w:rFonts w:ascii="Arial" w:hAnsi="Arial" w:cs="Arial"/>
                <w:b/>
                <w:sz w:val="20"/>
                <w:szCs w:val="20"/>
              </w:rPr>
            </w:pPr>
          </w:p>
        </w:tc>
        <w:tc>
          <w:tcPr>
            <w:tcW w:w="2333" w:type="pct"/>
            <w:gridSpan w:val="4"/>
            <w:tcBorders>
              <w:top w:val="single" w:sz="4" w:space="0" w:color="auto"/>
              <w:left w:val="single" w:sz="4" w:space="0" w:color="auto"/>
              <w:bottom w:val="single" w:sz="4" w:space="0" w:color="auto"/>
            </w:tcBorders>
            <w:shd w:val="pct10" w:color="auto" w:fill="FFFFFF"/>
          </w:tcPr>
          <w:p w14:paraId="2F58DC5E" w14:textId="77777777" w:rsidR="001017F1" w:rsidRPr="00B44AC3" w:rsidRDefault="001017F1" w:rsidP="00FE4E19">
            <w:pPr>
              <w:spacing w:before="40" w:after="120"/>
              <w:rPr>
                <w:rFonts w:ascii="Arial" w:hAnsi="Arial" w:cs="Arial"/>
                <w:b/>
                <w:noProof/>
                <w:sz w:val="20"/>
                <w:szCs w:val="20"/>
              </w:rPr>
            </w:pPr>
            <w:r>
              <w:rPr>
                <w:rFonts w:ascii="Arial" w:hAnsi="Arial" w:cs="Arial"/>
                <w:b/>
                <w:noProof/>
                <w:sz w:val="20"/>
                <w:szCs w:val="20"/>
              </w:rPr>
              <w:t>Withdrawn</w:t>
            </w:r>
          </w:p>
        </w:tc>
      </w:tr>
      <w:tr w:rsidR="001017F1" w:rsidRPr="00B44AC3" w14:paraId="10509ADF" w14:textId="77777777" w:rsidTr="005361E8">
        <w:trPr>
          <w:cantSplit/>
          <w:trHeight w:hRule="exact" w:val="360"/>
        </w:trPr>
        <w:tc>
          <w:tcPr>
            <w:tcW w:w="242" w:type="pct"/>
            <w:tcBorders>
              <w:top w:val="single" w:sz="4" w:space="0" w:color="auto"/>
              <w:left w:val="single" w:sz="4" w:space="0" w:color="auto"/>
              <w:bottom w:val="single" w:sz="4" w:space="0" w:color="auto"/>
              <w:right w:val="single" w:sz="4" w:space="0" w:color="auto"/>
            </w:tcBorders>
            <w:shd w:val="pct10" w:color="auto" w:fill="FFFFFF"/>
          </w:tcPr>
          <w:p w14:paraId="5CCBFFEB" w14:textId="77777777" w:rsidR="001017F1" w:rsidRDefault="001017F1" w:rsidP="00FE4E19">
            <w:pPr>
              <w:rPr>
                <w:rFonts w:ascii="Arial" w:hAnsi="Arial" w:cs="Arial"/>
                <w:b/>
                <w:sz w:val="20"/>
                <w:szCs w:val="20"/>
              </w:rPr>
            </w:pPr>
          </w:p>
        </w:tc>
        <w:tc>
          <w:tcPr>
            <w:tcW w:w="2146" w:type="pct"/>
            <w:gridSpan w:val="2"/>
            <w:tcBorders>
              <w:top w:val="single" w:sz="4" w:space="0" w:color="auto"/>
              <w:left w:val="single" w:sz="4" w:space="0" w:color="auto"/>
              <w:bottom w:val="single" w:sz="4" w:space="0" w:color="auto"/>
              <w:right w:val="single" w:sz="4" w:space="0" w:color="auto"/>
            </w:tcBorders>
            <w:shd w:val="pct10" w:color="auto" w:fill="FFFFFF"/>
          </w:tcPr>
          <w:p w14:paraId="1925CFA3" w14:textId="77777777" w:rsidR="001017F1" w:rsidRDefault="001017F1" w:rsidP="00FE4E19">
            <w:pPr>
              <w:spacing w:before="40"/>
              <w:rPr>
                <w:rFonts w:ascii="Arial" w:hAnsi="Arial" w:cs="Arial"/>
                <w:b/>
                <w:sz w:val="20"/>
                <w:szCs w:val="20"/>
              </w:rPr>
            </w:pPr>
            <w:r w:rsidRPr="00F5499F">
              <w:rPr>
                <w:rFonts w:ascii="Arial" w:hAnsi="Arial"/>
                <w:b/>
                <w:sz w:val="20"/>
                <w:szCs w:val="20"/>
              </w:rPr>
              <w:t>Accepted As Modified</w:t>
            </w:r>
          </w:p>
        </w:tc>
        <w:tc>
          <w:tcPr>
            <w:tcW w:w="279" w:type="pct"/>
            <w:tcBorders>
              <w:top w:val="single" w:sz="4" w:space="0" w:color="auto"/>
              <w:left w:val="single" w:sz="4" w:space="0" w:color="auto"/>
              <w:bottom w:val="single" w:sz="4" w:space="0" w:color="auto"/>
              <w:right w:val="single" w:sz="4" w:space="0" w:color="auto"/>
            </w:tcBorders>
            <w:shd w:val="pct10" w:color="auto" w:fill="FFFFFF"/>
          </w:tcPr>
          <w:p w14:paraId="5A9B5DF4" w14:textId="77777777" w:rsidR="001017F1" w:rsidRDefault="001017F1" w:rsidP="00FE4E19">
            <w:pPr>
              <w:rPr>
                <w:rFonts w:ascii="Arial" w:hAnsi="Arial" w:cs="Arial"/>
                <w:b/>
                <w:sz w:val="20"/>
                <w:szCs w:val="20"/>
              </w:rPr>
            </w:pPr>
          </w:p>
        </w:tc>
        <w:tc>
          <w:tcPr>
            <w:tcW w:w="2333" w:type="pct"/>
            <w:gridSpan w:val="4"/>
            <w:tcBorders>
              <w:top w:val="single" w:sz="4" w:space="0" w:color="auto"/>
              <w:left w:val="single" w:sz="4" w:space="0" w:color="auto"/>
              <w:bottom w:val="single" w:sz="4" w:space="0" w:color="auto"/>
            </w:tcBorders>
            <w:shd w:val="pct10" w:color="auto" w:fill="FFFFFF"/>
          </w:tcPr>
          <w:p w14:paraId="15704D42" w14:textId="77777777" w:rsidR="001017F1" w:rsidRPr="00F5499F" w:rsidRDefault="001017F1" w:rsidP="00FE4E19">
            <w:pPr>
              <w:spacing w:before="40"/>
              <w:rPr>
                <w:rFonts w:ascii="Arial" w:hAnsi="Arial"/>
                <w:b/>
                <w:sz w:val="20"/>
                <w:szCs w:val="20"/>
              </w:rPr>
            </w:pPr>
            <w:r w:rsidRPr="00F5499F">
              <w:rPr>
                <w:rFonts w:ascii="Arial" w:hAnsi="Arial"/>
                <w:b/>
                <w:sz w:val="20"/>
                <w:szCs w:val="20"/>
              </w:rPr>
              <w:t>Rejected</w:t>
            </w:r>
          </w:p>
        </w:tc>
      </w:tr>
      <w:tr w:rsidR="001017F1" w:rsidRPr="00B44AC3" w14:paraId="14653465" w14:textId="77777777" w:rsidTr="005361E8">
        <w:trPr>
          <w:cantSplit/>
          <w:trHeight w:hRule="exact" w:val="360"/>
        </w:trPr>
        <w:tc>
          <w:tcPr>
            <w:tcW w:w="242" w:type="pct"/>
            <w:tcBorders>
              <w:top w:val="single" w:sz="4" w:space="0" w:color="auto"/>
              <w:left w:val="single" w:sz="4" w:space="0" w:color="auto"/>
              <w:bottom w:val="single" w:sz="4" w:space="0" w:color="auto"/>
              <w:right w:val="single" w:sz="4" w:space="0" w:color="auto"/>
            </w:tcBorders>
            <w:shd w:val="pct10" w:color="auto" w:fill="FFFFFF"/>
          </w:tcPr>
          <w:p w14:paraId="7F5211D5" w14:textId="77777777" w:rsidR="001017F1" w:rsidRDefault="001017F1" w:rsidP="00FE4E19">
            <w:pPr>
              <w:rPr>
                <w:rFonts w:ascii="Arial" w:hAnsi="Arial" w:cs="Arial"/>
                <w:b/>
                <w:sz w:val="20"/>
                <w:szCs w:val="20"/>
              </w:rPr>
            </w:pPr>
          </w:p>
        </w:tc>
        <w:tc>
          <w:tcPr>
            <w:tcW w:w="2146" w:type="pct"/>
            <w:gridSpan w:val="2"/>
            <w:tcBorders>
              <w:top w:val="single" w:sz="4" w:space="0" w:color="auto"/>
              <w:left w:val="single" w:sz="4" w:space="0" w:color="auto"/>
              <w:bottom w:val="single" w:sz="4" w:space="0" w:color="auto"/>
              <w:right w:val="single" w:sz="4" w:space="0" w:color="auto"/>
            </w:tcBorders>
            <w:shd w:val="pct10" w:color="auto" w:fill="FFFFFF"/>
          </w:tcPr>
          <w:p w14:paraId="0A831AC2" w14:textId="77777777" w:rsidR="001017F1" w:rsidRDefault="001017F1" w:rsidP="00FE4E19">
            <w:pPr>
              <w:spacing w:before="40"/>
              <w:rPr>
                <w:rFonts w:ascii="Arial" w:hAnsi="Arial" w:cs="Arial"/>
                <w:b/>
                <w:sz w:val="20"/>
                <w:szCs w:val="20"/>
              </w:rPr>
            </w:pPr>
            <w:r>
              <w:rPr>
                <w:rFonts w:ascii="Arial" w:hAnsi="Arial"/>
                <w:b/>
                <w:sz w:val="20"/>
                <w:szCs w:val="20"/>
              </w:rPr>
              <w:t>Deferred</w:t>
            </w:r>
          </w:p>
        </w:tc>
        <w:tc>
          <w:tcPr>
            <w:tcW w:w="279" w:type="pct"/>
            <w:tcBorders>
              <w:top w:val="single" w:sz="4" w:space="0" w:color="auto"/>
              <w:left w:val="single" w:sz="4" w:space="0" w:color="auto"/>
              <w:bottom w:val="single" w:sz="4" w:space="0" w:color="auto"/>
              <w:right w:val="single" w:sz="4" w:space="0" w:color="auto"/>
            </w:tcBorders>
            <w:shd w:val="pct10" w:color="auto" w:fill="FFFFFF"/>
          </w:tcPr>
          <w:p w14:paraId="62A63A0C" w14:textId="77777777" w:rsidR="001017F1" w:rsidRDefault="001017F1" w:rsidP="00FE4E19">
            <w:pPr>
              <w:rPr>
                <w:rFonts w:ascii="Arial" w:hAnsi="Arial" w:cs="Arial"/>
                <w:b/>
                <w:sz w:val="20"/>
                <w:szCs w:val="20"/>
              </w:rPr>
            </w:pPr>
          </w:p>
        </w:tc>
        <w:tc>
          <w:tcPr>
            <w:tcW w:w="2333" w:type="pct"/>
            <w:gridSpan w:val="4"/>
            <w:tcBorders>
              <w:top w:val="single" w:sz="4" w:space="0" w:color="auto"/>
              <w:left w:val="single" w:sz="4" w:space="0" w:color="auto"/>
              <w:bottom w:val="single" w:sz="4" w:space="0" w:color="auto"/>
            </w:tcBorders>
            <w:shd w:val="pct10" w:color="auto" w:fill="FFFFFF"/>
          </w:tcPr>
          <w:p w14:paraId="1E0DD9B2" w14:textId="77777777" w:rsidR="001017F1" w:rsidRPr="00F5499F" w:rsidRDefault="001017F1" w:rsidP="00FE4E19">
            <w:pPr>
              <w:spacing w:before="40"/>
              <w:rPr>
                <w:rFonts w:ascii="Arial" w:hAnsi="Arial"/>
                <w:b/>
                <w:sz w:val="20"/>
                <w:szCs w:val="20"/>
              </w:rPr>
            </w:pPr>
            <w:r>
              <w:rPr>
                <w:rFonts w:ascii="Arial" w:hAnsi="Arial"/>
                <w:b/>
                <w:sz w:val="20"/>
                <w:szCs w:val="20"/>
              </w:rPr>
              <w:t>Other</w:t>
            </w:r>
          </w:p>
        </w:tc>
      </w:tr>
      <w:tr w:rsidR="001017F1" w14:paraId="295C4347" w14:textId="77777777" w:rsidTr="00FE4E19">
        <w:trPr>
          <w:cantSplit/>
          <w:trHeight w:val="720"/>
        </w:trPr>
        <w:tc>
          <w:tcPr>
            <w:tcW w:w="5000" w:type="pct"/>
            <w:gridSpan w:val="8"/>
            <w:tcBorders>
              <w:bottom w:val="single" w:sz="4" w:space="0" w:color="auto"/>
            </w:tcBorders>
            <w:shd w:val="pct10" w:color="auto" w:fill="FFFFFF"/>
          </w:tcPr>
          <w:p w14:paraId="0997B90C" w14:textId="77777777" w:rsidR="001017F1" w:rsidRDefault="001017F1" w:rsidP="00FE4E19">
            <w:pPr>
              <w:tabs>
                <w:tab w:val="left" w:pos="720"/>
              </w:tabs>
              <w:rPr>
                <w:rFonts w:ascii="Arial" w:hAnsi="Arial"/>
                <w:b/>
                <w:sz w:val="20"/>
              </w:rPr>
            </w:pPr>
            <w:r>
              <w:rPr>
                <w:rFonts w:ascii="Arial" w:hAnsi="Arial"/>
                <w:b/>
                <w:sz w:val="20"/>
              </w:rPr>
              <w:t>Rejection Reason / Comments:</w:t>
            </w:r>
          </w:p>
          <w:p w14:paraId="1CA2B73C" w14:textId="77777777" w:rsidR="001017F1" w:rsidRDefault="001017F1" w:rsidP="00FE4E19">
            <w:pPr>
              <w:tabs>
                <w:tab w:val="left" w:pos="720"/>
              </w:tabs>
              <w:rPr>
                <w:rFonts w:ascii="Arial" w:hAnsi="Arial"/>
                <w:sz w:val="20"/>
              </w:rPr>
            </w:pPr>
          </w:p>
        </w:tc>
      </w:tr>
      <w:tr w:rsidR="001017F1" w14:paraId="61C6F737" w14:textId="77777777" w:rsidTr="00FE4E19">
        <w:trPr>
          <w:cantSplit/>
          <w:trHeight w:val="720"/>
        </w:trPr>
        <w:tc>
          <w:tcPr>
            <w:tcW w:w="5000" w:type="pct"/>
            <w:gridSpan w:val="8"/>
            <w:tcBorders>
              <w:bottom w:val="single" w:sz="4" w:space="0" w:color="auto"/>
            </w:tcBorders>
            <w:shd w:val="pct10" w:color="auto" w:fill="FFFFFF"/>
          </w:tcPr>
          <w:p w14:paraId="538DC366" w14:textId="77777777" w:rsidR="001017F1" w:rsidRDefault="001017F1" w:rsidP="00FE4E19">
            <w:pPr>
              <w:rPr>
                <w:rFonts w:ascii="Arial" w:hAnsi="Arial"/>
                <w:b/>
                <w:sz w:val="20"/>
              </w:rPr>
            </w:pPr>
            <w:r>
              <w:rPr>
                <w:rFonts w:ascii="Arial" w:hAnsi="Arial"/>
                <w:b/>
                <w:sz w:val="20"/>
              </w:rPr>
              <w:t>Proposal Deferred To:</w:t>
            </w:r>
          </w:p>
          <w:p w14:paraId="008DFA46" w14:textId="77777777" w:rsidR="001017F1" w:rsidRDefault="001017F1" w:rsidP="00FE4E19">
            <w:pPr>
              <w:rPr>
                <w:rFonts w:ascii="Arial" w:hAnsi="Arial"/>
                <w:sz w:val="20"/>
              </w:rPr>
            </w:pPr>
          </w:p>
        </w:tc>
      </w:tr>
      <w:tr w:rsidR="001017F1" w14:paraId="44B72F68" w14:textId="77777777" w:rsidTr="00FE4E19">
        <w:trPr>
          <w:cantSplit/>
          <w:trHeight w:hRule="exact" w:val="576"/>
        </w:trPr>
        <w:tc>
          <w:tcPr>
            <w:tcW w:w="3292" w:type="pct"/>
            <w:gridSpan w:val="6"/>
            <w:shd w:val="pct10" w:color="auto" w:fill="FFFFFF"/>
          </w:tcPr>
          <w:p w14:paraId="2906E421" w14:textId="77777777" w:rsidR="001017F1" w:rsidRDefault="001017F1" w:rsidP="00FE4E19">
            <w:pPr>
              <w:rPr>
                <w:rFonts w:ascii="Arial" w:hAnsi="Arial"/>
                <w:b/>
                <w:sz w:val="20"/>
              </w:rPr>
            </w:pPr>
            <w:r>
              <w:rPr>
                <w:rFonts w:ascii="Arial" w:hAnsi="Arial"/>
                <w:b/>
                <w:sz w:val="20"/>
              </w:rPr>
              <w:t>Proposal Disposition By:</w:t>
            </w:r>
          </w:p>
          <w:p w14:paraId="086AA18E" w14:textId="77777777" w:rsidR="001017F1" w:rsidRDefault="001017F1" w:rsidP="00FE4E19">
            <w:pPr>
              <w:rPr>
                <w:rFonts w:ascii="Arial" w:hAnsi="Arial"/>
                <w:sz w:val="20"/>
              </w:rPr>
            </w:pPr>
          </w:p>
        </w:tc>
        <w:tc>
          <w:tcPr>
            <w:tcW w:w="1708" w:type="pct"/>
            <w:gridSpan w:val="2"/>
            <w:shd w:val="pct10" w:color="auto" w:fill="FFFFFF"/>
          </w:tcPr>
          <w:p w14:paraId="7DC476B6" w14:textId="77777777" w:rsidR="001017F1" w:rsidRDefault="001017F1" w:rsidP="00FE4E19">
            <w:pPr>
              <w:rPr>
                <w:rFonts w:ascii="Arial" w:hAnsi="Arial"/>
                <w:b/>
                <w:sz w:val="20"/>
              </w:rPr>
            </w:pPr>
            <w:r>
              <w:rPr>
                <w:rFonts w:ascii="Arial" w:hAnsi="Arial"/>
                <w:b/>
                <w:sz w:val="20"/>
              </w:rPr>
              <w:t>Date:</w:t>
            </w:r>
          </w:p>
          <w:p w14:paraId="750B11CF" w14:textId="77777777" w:rsidR="001017F1" w:rsidRDefault="001017F1" w:rsidP="00FE4E19">
            <w:pPr>
              <w:rPr>
                <w:rFonts w:ascii="Arial" w:hAnsi="Arial"/>
                <w:sz w:val="20"/>
              </w:rPr>
            </w:pPr>
          </w:p>
        </w:tc>
      </w:tr>
    </w:tbl>
    <w:p w14:paraId="42A27057" w14:textId="77777777" w:rsidR="001017F1" w:rsidRDefault="001017F1" w:rsidP="001017F1"/>
    <w:p w14:paraId="5DC11E04" w14:textId="77777777" w:rsidR="00941317" w:rsidRDefault="00941317"/>
    <w:sectPr w:rsidR="00941317">
      <w:footerReference w:type="even" r:id="rId7"/>
      <w:footerReference w:type="default" r:id="rId8"/>
      <w:footerReference w:type="first" r:id="rId9"/>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B26B4" w14:textId="77777777" w:rsidR="00D14DFD" w:rsidRDefault="00D14DFD">
      <w:r>
        <w:separator/>
      </w:r>
    </w:p>
  </w:endnote>
  <w:endnote w:type="continuationSeparator" w:id="0">
    <w:p w14:paraId="2DEAE090" w14:textId="77777777" w:rsidR="00D14DFD" w:rsidRDefault="00D1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7A5A" w14:textId="3F5EC5D0" w:rsidR="00600109" w:rsidRDefault="0060010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7EFD" w14:textId="0133E82D" w:rsidR="00674862" w:rsidRDefault="00FA07B5" w:rsidP="00A568B9">
    <w:pPr>
      <w:ind w:hanging="36"/>
      <w:jc w:val="right"/>
      <w:rPr>
        <w:rFonts w:ascii="Arial" w:hAnsi="Arial"/>
        <w:b/>
        <w:sz w:val="20"/>
      </w:rPr>
    </w:pPr>
    <w:r>
      <w:rPr>
        <w:rFonts w:ascii="Arial" w:hAnsi="Arial"/>
        <w:b/>
        <w:sz w:val="20"/>
      </w:rPr>
      <w:t>Proposal Page Number:</w:t>
    </w:r>
  </w:p>
  <w:p w14:paraId="16609165" w14:textId="77777777" w:rsidR="00674862" w:rsidRDefault="00FA07B5" w:rsidP="00A568B9">
    <w:pPr>
      <w:pStyle w:val="Pieddepage"/>
      <w:tabs>
        <w:tab w:val="clear" w:pos="4320"/>
        <w:tab w:val="clear" w:pos="8640"/>
        <w:tab w:val="right" w:pos="8820"/>
      </w:tabs>
      <w:jc w:val="right"/>
      <w:rPr>
        <w:rFonts w:ascii="Arial" w:hAnsi="Arial"/>
        <w:b/>
        <w:sz w:val="20"/>
      </w:rPr>
    </w:pPr>
    <w:r>
      <w:rPr>
        <w:rFonts w:ascii="Arial" w:hAnsi="Arial"/>
        <w:b/>
        <w:sz w:val="20"/>
      </w:rPr>
      <w:fldChar w:fldCharType="begin"/>
    </w:r>
    <w:r>
      <w:rPr>
        <w:rFonts w:ascii="Arial" w:hAnsi="Arial"/>
        <w:b/>
        <w:sz w:val="20"/>
      </w:rPr>
      <w:instrText xml:space="preserve"> PAGE  \* MERGEFORMAT </w:instrText>
    </w:r>
    <w:r>
      <w:rPr>
        <w:rFonts w:ascii="Arial" w:hAnsi="Arial"/>
        <w:b/>
        <w:sz w:val="20"/>
      </w:rPr>
      <w:fldChar w:fldCharType="separate"/>
    </w:r>
    <w:r>
      <w:rPr>
        <w:rFonts w:ascii="Arial" w:hAnsi="Arial"/>
        <w:b/>
        <w:noProof/>
        <w:sz w:val="20"/>
      </w:rPr>
      <w:t>1</w:t>
    </w:r>
    <w:r>
      <w:rPr>
        <w:rFonts w:ascii="Arial" w:hAnsi="Arial"/>
        <w:b/>
        <w:sz w:val="20"/>
      </w:rPr>
      <w:fldChar w:fldCharType="end"/>
    </w:r>
    <w:r>
      <w:rPr>
        <w:rFonts w:ascii="Arial" w:hAnsi="Arial"/>
        <w:b/>
        <w:sz w:val="20"/>
      </w:rPr>
      <w:t xml:space="preserve"> of </w:t>
    </w:r>
    <w:r>
      <w:rPr>
        <w:rFonts w:ascii="Arial" w:hAnsi="Arial"/>
        <w:b/>
        <w:sz w:val="20"/>
      </w:rPr>
      <w:fldChar w:fldCharType="begin"/>
    </w:r>
    <w:r>
      <w:rPr>
        <w:rFonts w:ascii="Arial" w:hAnsi="Arial"/>
        <w:b/>
        <w:sz w:val="20"/>
      </w:rPr>
      <w:instrText xml:space="preserve"> NUMPAGES  \* MERGEFORMAT </w:instrText>
    </w:r>
    <w:r>
      <w:rPr>
        <w:rFonts w:ascii="Arial" w:hAnsi="Arial"/>
        <w:b/>
        <w:sz w:val="20"/>
      </w:rPr>
      <w:fldChar w:fldCharType="separate"/>
    </w:r>
    <w:r>
      <w:rPr>
        <w:rFonts w:ascii="Arial" w:hAnsi="Arial"/>
        <w:b/>
        <w:noProof/>
        <w:sz w:val="20"/>
      </w:rPr>
      <w:t>2</w:t>
    </w:r>
    <w:r>
      <w:rPr>
        <w:rFonts w:ascii="Arial" w:hAnsi="Arial"/>
        <w:b/>
        <w:sz w:val="20"/>
      </w:rPr>
      <w:fldChar w:fldCharType="end"/>
    </w:r>
  </w:p>
  <w:p w14:paraId="11B68F4F" w14:textId="5D835EC5" w:rsidR="00674862" w:rsidRDefault="00FA07B5" w:rsidP="006E57F5">
    <w:pPr>
      <w:ind w:hanging="36"/>
      <w:rPr>
        <w:sz w:val="20"/>
      </w:rPr>
    </w:pP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FF2B" w14:textId="725D5287" w:rsidR="00600109" w:rsidRDefault="006001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2ECB2" w14:textId="77777777" w:rsidR="00D14DFD" w:rsidRDefault="00D14DFD">
      <w:r>
        <w:separator/>
      </w:r>
    </w:p>
  </w:footnote>
  <w:footnote w:type="continuationSeparator" w:id="0">
    <w:p w14:paraId="73937991" w14:textId="77777777" w:rsidR="00D14DFD" w:rsidRDefault="00D14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E145A"/>
    <w:multiLevelType w:val="hybridMultilevel"/>
    <w:tmpl w:val="755A83F4"/>
    <w:lvl w:ilvl="0" w:tplc="47864612">
      <w:start w:val="1"/>
      <w:numFmt w:val="decimal"/>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673999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79"/>
    <w:rsid w:val="00033E2C"/>
    <w:rsid w:val="00062025"/>
    <w:rsid w:val="00086A9C"/>
    <w:rsid w:val="001017F1"/>
    <w:rsid w:val="001225E0"/>
    <w:rsid w:val="0016593D"/>
    <w:rsid w:val="00177C0C"/>
    <w:rsid w:val="00193527"/>
    <w:rsid w:val="001C4AF2"/>
    <w:rsid w:val="00236CBB"/>
    <w:rsid w:val="00236FB3"/>
    <w:rsid w:val="00245C8C"/>
    <w:rsid w:val="00261414"/>
    <w:rsid w:val="00320EF4"/>
    <w:rsid w:val="00387D3D"/>
    <w:rsid w:val="003A7548"/>
    <w:rsid w:val="003C2B59"/>
    <w:rsid w:val="003D12C3"/>
    <w:rsid w:val="00500BB3"/>
    <w:rsid w:val="00525CC7"/>
    <w:rsid w:val="005361E8"/>
    <w:rsid w:val="00583B8D"/>
    <w:rsid w:val="00594BC4"/>
    <w:rsid w:val="00600109"/>
    <w:rsid w:val="00607EE1"/>
    <w:rsid w:val="00657EF7"/>
    <w:rsid w:val="006629A5"/>
    <w:rsid w:val="0066626E"/>
    <w:rsid w:val="00674862"/>
    <w:rsid w:val="00722BC8"/>
    <w:rsid w:val="007936A8"/>
    <w:rsid w:val="007973C5"/>
    <w:rsid w:val="007C0656"/>
    <w:rsid w:val="007E516B"/>
    <w:rsid w:val="008120EE"/>
    <w:rsid w:val="008266BB"/>
    <w:rsid w:val="008357B7"/>
    <w:rsid w:val="00875A56"/>
    <w:rsid w:val="0089361A"/>
    <w:rsid w:val="008E485D"/>
    <w:rsid w:val="00925F92"/>
    <w:rsid w:val="00941317"/>
    <w:rsid w:val="009550E8"/>
    <w:rsid w:val="00A0581C"/>
    <w:rsid w:val="00A41D3D"/>
    <w:rsid w:val="00A80379"/>
    <w:rsid w:val="00A80E8C"/>
    <w:rsid w:val="00AC6FF8"/>
    <w:rsid w:val="00AE48E0"/>
    <w:rsid w:val="00B24A26"/>
    <w:rsid w:val="00BC4061"/>
    <w:rsid w:val="00BD32CE"/>
    <w:rsid w:val="00C93419"/>
    <w:rsid w:val="00CC5B08"/>
    <w:rsid w:val="00CF7519"/>
    <w:rsid w:val="00D01D53"/>
    <w:rsid w:val="00D14DFD"/>
    <w:rsid w:val="00D47E74"/>
    <w:rsid w:val="00DF5F0B"/>
    <w:rsid w:val="00E36946"/>
    <w:rsid w:val="00EA79A8"/>
    <w:rsid w:val="00F2511C"/>
    <w:rsid w:val="00F85D97"/>
    <w:rsid w:val="00FA07B5"/>
    <w:rsid w:val="00FD6A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4CCEE"/>
  <w15:chartTrackingRefBased/>
  <w15:docId w15:val="{E05F5D11-E0A5-4F2A-8C92-94D12092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9A8"/>
    <w:pPr>
      <w:spacing w:after="0" w:line="240" w:lineRule="auto"/>
    </w:pPr>
    <w:rPr>
      <w:rFonts w:ascii="Times New Roman" w:eastAsia="Times New Roman" w:hAnsi="Times New Roman" w:cs="Times New Roman"/>
      <w:kern w:val="0"/>
      <w:sz w:val="24"/>
      <w:szCs w:val="24"/>
      <w:lang w:val="en-US"/>
      <w14:ligatures w14:val="none"/>
    </w:rPr>
  </w:style>
  <w:style w:type="paragraph" w:styleId="Titre1">
    <w:name w:val="heading 1"/>
    <w:basedOn w:val="Normal"/>
    <w:next w:val="Normal"/>
    <w:link w:val="Titre1Car"/>
    <w:qFormat/>
    <w:rsid w:val="001017F1"/>
    <w:pPr>
      <w:keepNext/>
      <w:jc w:val="center"/>
      <w:outlineLvl w:val="0"/>
    </w:pPr>
    <w:rPr>
      <w:rFonts w:ascii="Helvetica" w:hAnsi="Helvetic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017F1"/>
    <w:rPr>
      <w:rFonts w:ascii="Helvetica" w:eastAsia="Times New Roman" w:hAnsi="Helvetica" w:cs="Times New Roman"/>
      <w:b/>
      <w:bCs/>
      <w:kern w:val="0"/>
      <w:sz w:val="24"/>
      <w:szCs w:val="24"/>
      <w:lang w:val="en-US"/>
      <w14:ligatures w14:val="none"/>
    </w:rPr>
  </w:style>
  <w:style w:type="paragraph" w:styleId="En-tte">
    <w:name w:val="header"/>
    <w:basedOn w:val="Normal"/>
    <w:link w:val="En-tteCar"/>
    <w:rsid w:val="001017F1"/>
    <w:pPr>
      <w:tabs>
        <w:tab w:val="center" w:pos="4320"/>
        <w:tab w:val="right" w:pos="8640"/>
      </w:tabs>
    </w:pPr>
  </w:style>
  <w:style w:type="character" w:customStyle="1" w:styleId="En-tteCar">
    <w:name w:val="En-tête Car"/>
    <w:basedOn w:val="Policepardfaut"/>
    <w:link w:val="En-tte"/>
    <w:rsid w:val="001017F1"/>
    <w:rPr>
      <w:rFonts w:ascii="Times New Roman" w:eastAsia="Times New Roman" w:hAnsi="Times New Roman" w:cs="Times New Roman"/>
      <w:kern w:val="0"/>
      <w:sz w:val="24"/>
      <w:szCs w:val="24"/>
      <w:lang w:val="en-US"/>
      <w14:ligatures w14:val="none"/>
    </w:rPr>
  </w:style>
  <w:style w:type="paragraph" w:styleId="Pieddepage">
    <w:name w:val="footer"/>
    <w:basedOn w:val="Normal"/>
    <w:link w:val="PieddepageCar"/>
    <w:rsid w:val="001017F1"/>
    <w:pPr>
      <w:tabs>
        <w:tab w:val="center" w:pos="4320"/>
        <w:tab w:val="right" w:pos="8640"/>
      </w:tabs>
    </w:pPr>
  </w:style>
  <w:style w:type="character" w:customStyle="1" w:styleId="PieddepageCar">
    <w:name w:val="Pied de page Car"/>
    <w:basedOn w:val="Policepardfaut"/>
    <w:link w:val="Pieddepage"/>
    <w:rsid w:val="001017F1"/>
    <w:rPr>
      <w:rFonts w:ascii="Times New Roman" w:eastAsia="Times New Roman" w:hAnsi="Times New Roman" w:cs="Times New Roman"/>
      <w:kern w:val="0"/>
      <w:sz w:val="24"/>
      <w:szCs w:val="24"/>
      <w:lang w:val="en-US"/>
      <w14:ligatures w14:val="none"/>
    </w:rPr>
  </w:style>
  <w:style w:type="paragraph" w:styleId="Rvision">
    <w:name w:val="Revision"/>
    <w:hidden/>
    <w:uiPriority w:val="99"/>
    <w:semiHidden/>
    <w:rsid w:val="00236FB3"/>
    <w:pPr>
      <w:spacing w:after="0" w:line="240" w:lineRule="auto"/>
    </w:pPr>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EA79A8"/>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fea2623-af8f-4fb8-b1cf-b63cc8e496aa}" enabled="1" method="Standard" siteId="{81fa766e-a349-4867-8bf4-ab35e250a08f}" removed="0"/>
  <clbl:label id="{c2601314-b878-4900-a263-6d04f23371fa}" enabled="1" method="Privileged" siteId="{ce849bab-cc1c-465b-b62e-18f07c9ac198}" contentBits="0" removed="0"/>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Gunsaya, Ayhan (A.)</dc:creator>
  <cp:keywords/>
  <dc:description/>
  <cp:lastModifiedBy>PRIGENT Jean-Marc</cp:lastModifiedBy>
  <cp:revision>4</cp:revision>
  <dcterms:created xsi:type="dcterms:W3CDTF">2026-03-16T11:32:00Z</dcterms:created>
  <dcterms:modified xsi:type="dcterms:W3CDTF">2026-03-16T14:52:00Z</dcterms:modified>
</cp:coreProperties>
</file>