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7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0D3F7A" w:rsidRPr="00A0451D" w14:paraId="1738237B" w14:textId="77777777" w:rsidTr="003A5B8D">
        <w:trPr>
          <w:cantSplit/>
          <w:trHeight w:hRule="exact" w:val="56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1DD4ED" w14:textId="77777777" w:rsidR="000D3F7A" w:rsidRPr="00A0451D" w:rsidRDefault="000D3F7A" w:rsidP="005B41C9">
            <w:pPr>
              <w:spacing w:after="80"/>
            </w:pPr>
            <w:r w:rsidRPr="00A0451D">
              <w:t xml:space="preserve">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E787D" w14:textId="77777777" w:rsidR="000D3F7A" w:rsidRPr="00A0451D" w:rsidRDefault="000D3F7A" w:rsidP="005B41C9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A0451D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13EEE" w14:textId="4F0CDB98" w:rsidR="000D3F7A" w:rsidRPr="000E13D4" w:rsidRDefault="000D3F7A" w:rsidP="005B41C9">
            <w:pPr>
              <w:jc w:val="right"/>
            </w:pPr>
            <w:r w:rsidRPr="000E13D4">
              <w:rPr>
                <w:sz w:val="40"/>
              </w:rPr>
              <w:t>ECE</w:t>
            </w:r>
            <w:r w:rsidRPr="000E13D4">
              <w:t>/TRANS/WP.29/GRE/202</w:t>
            </w:r>
            <w:r w:rsidR="009D23A5">
              <w:t>5</w:t>
            </w:r>
            <w:r w:rsidRPr="000E13D4">
              <w:t>/</w:t>
            </w:r>
            <w:r w:rsidR="00E00B1E">
              <w:t>2</w:t>
            </w:r>
          </w:p>
        </w:tc>
      </w:tr>
      <w:tr w:rsidR="000D3F7A" w:rsidRPr="00A0451D" w14:paraId="07E15EEA" w14:textId="77777777" w:rsidTr="005B41C9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B5D244" w14:textId="1E208C49" w:rsidR="000D3F7A" w:rsidRPr="00A0451D" w:rsidRDefault="000D3F7A" w:rsidP="005B41C9">
            <w:pPr>
              <w:spacing w:before="120"/>
            </w:pPr>
            <w:r w:rsidRPr="00A0451D">
              <w:rPr>
                <w:noProof/>
                <w:lang w:eastAsia="de-DE"/>
              </w:rPr>
              <w:drawing>
                <wp:inline distT="0" distB="0" distL="0" distR="0" wp14:anchorId="6C02E9BC" wp14:editId="77C676F4">
                  <wp:extent cx="716915" cy="592455"/>
                  <wp:effectExtent l="0" t="0" r="6985" b="0"/>
                  <wp:docPr id="14" name="Picture 14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505776" w14:textId="0A86D22C" w:rsidR="000D3F7A" w:rsidRPr="00A0451D" w:rsidRDefault="000D3F7A" w:rsidP="005B41C9">
            <w:pPr>
              <w:spacing w:before="120" w:line="420" w:lineRule="exact"/>
              <w:rPr>
                <w:sz w:val="40"/>
                <w:szCs w:val="40"/>
              </w:rPr>
            </w:pPr>
            <w:r w:rsidRPr="00A0451D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38451F" w14:textId="041CD00F" w:rsidR="000D3F7A" w:rsidRPr="000E13D4" w:rsidRDefault="000D3F7A" w:rsidP="005B41C9">
            <w:pPr>
              <w:spacing w:before="240" w:line="240" w:lineRule="exact"/>
            </w:pPr>
            <w:r w:rsidRPr="000E13D4">
              <w:t>Distr.: General</w:t>
            </w:r>
          </w:p>
          <w:p w14:paraId="7FC0AEBE" w14:textId="05E34CF3" w:rsidR="000D3F7A" w:rsidRPr="000E13D4" w:rsidRDefault="00CA7181" w:rsidP="005B41C9">
            <w:pPr>
              <w:spacing w:line="240" w:lineRule="exact"/>
            </w:pPr>
            <w:r>
              <w:t>4</w:t>
            </w:r>
            <w:r w:rsidR="00772C54">
              <w:t xml:space="preserve"> February </w:t>
            </w:r>
            <w:r w:rsidR="000D3F7A" w:rsidRPr="000E5A10">
              <w:t>202</w:t>
            </w:r>
            <w:r w:rsidR="009D23A5">
              <w:t>5</w:t>
            </w:r>
          </w:p>
          <w:p w14:paraId="1DFCB23A" w14:textId="08909F4F" w:rsidR="000D3F7A" w:rsidRPr="000E13D4" w:rsidRDefault="000D3F7A" w:rsidP="005B41C9">
            <w:pPr>
              <w:spacing w:line="240" w:lineRule="exact"/>
            </w:pPr>
          </w:p>
          <w:p w14:paraId="024E10A6" w14:textId="6DDA44CF" w:rsidR="000D3F7A" w:rsidRPr="000E13D4" w:rsidRDefault="000D3F7A" w:rsidP="005B41C9">
            <w:pPr>
              <w:spacing w:line="240" w:lineRule="exact"/>
            </w:pPr>
            <w:r w:rsidRPr="000E13D4">
              <w:t>Original: English</w:t>
            </w:r>
          </w:p>
        </w:tc>
      </w:tr>
    </w:tbl>
    <w:p w14:paraId="3153EEFF" w14:textId="0856256B" w:rsidR="00F20B34" w:rsidRPr="00A0451D" w:rsidRDefault="00F20B34" w:rsidP="00F20B34">
      <w:pPr>
        <w:spacing w:before="120"/>
        <w:rPr>
          <w:b/>
          <w:sz w:val="28"/>
          <w:szCs w:val="28"/>
        </w:rPr>
      </w:pPr>
      <w:r w:rsidRPr="00A0451D">
        <w:rPr>
          <w:b/>
          <w:sz w:val="28"/>
          <w:szCs w:val="28"/>
        </w:rPr>
        <w:t>Economic Commission for Europe</w:t>
      </w:r>
    </w:p>
    <w:p w14:paraId="7C046966" w14:textId="77777777" w:rsidR="00F20B34" w:rsidRPr="00A0451D" w:rsidRDefault="00F20B34" w:rsidP="00F20B34">
      <w:pPr>
        <w:spacing w:before="120"/>
        <w:rPr>
          <w:sz w:val="28"/>
          <w:szCs w:val="28"/>
        </w:rPr>
      </w:pPr>
      <w:r w:rsidRPr="00A0451D">
        <w:rPr>
          <w:sz w:val="28"/>
          <w:szCs w:val="28"/>
        </w:rPr>
        <w:t>Inland Transport Committee</w:t>
      </w:r>
    </w:p>
    <w:p w14:paraId="504C7A2C" w14:textId="77777777" w:rsidR="00F20B34" w:rsidRPr="00A0451D" w:rsidRDefault="00F20B34" w:rsidP="00F20B34">
      <w:pPr>
        <w:spacing w:before="120"/>
        <w:rPr>
          <w:b/>
          <w:sz w:val="24"/>
          <w:szCs w:val="24"/>
        </w:rPr>
      </w:pPr>
      <w:r w:rsidRPr="00A0451D">
        <w:rPr>
          <w:b/>
          <w:sz w:val="24"/>
          <w:szCs w:val="24"/>
        </w:rPr>
        <w:t>World Forum for Harmonization of Vehicle Regulations</w:t>
      </w:r>
    </w:p>
    <w:p w14:paraId="20F7B73D" w14:textId="77777777" w:rsidR="00F20B34" w:rsidRPr="00A0451D" w:rsidRDefault="00F20B34" w:rsidP="00F20B34">
      <w:pPr>
        <w:spacing w:before="120" w:after="120"/>
        <w:rPr>
          <w:b/>
          <w:bCs/>
        </w:rPr>
      </w:pPr>
      <w:r w:rsidRPr="00A0451D">
        <w:rPr>
          <w:b/>
          <w:bCs/>
        </w:rPr>
        <w:t>Working Party on Lighting and Light-Signalling</w:t>
      </w:r>
    </w:p>
    <w:p w14:paraId="5A3D5D0D" w14:textId="35309DB5" w:rsidR="00F20B34" w:rsidRPr="00A0451D" w:rsidRDefault="00AE0FF5" w:rsidP="00F20B34">
      <w:pPr>
        <w:ind w:right="1134"/>
        <w:rPr>
          <w:b/>
        </w:rPr>
      </w:pPr>
      <w:r w:rsidRPr="00A0451D">
        <w:rPr>
          <w:b/>
        </w:rPr>
        <w:t>Ninet</w:t>
      </w:r>
      <w:r w:rsidR="00702056">
        <w:rPr>
          <w:b/>
        </w:rPr>
        <w:t>y-</w:t>
      </w:r>
      <w:r w:rsidR="00772C54">
        <w:rPr>
          <w:b/>
        </w:rPr>
        <w:t>second</w:t>
      </w:r>
      <w:r w:rsidR="00F20B34" w:rsidRPr="00A0451D">
        <w:rPr>
          <w:b/>
        </w:rPr>
        <w:t xml:space="preserve"> session</w:t>
      </w:r>
    </w:p>
    <w:p w14:paraId="7F2796E8" w14:textId="003B381E" w:rsidR="00F20B34" w:rsidRPr="00A0451D" w:rsidRDefault="00F20B34" w:rsidP="00F20B34">
      <w:pPr>
        <w:ind w:right="1134"/>
      </w:pPr>
      <w:r w:rsidRPr="00D44A6D">
        <w:t xml:space="preserve">Geneva, </w:t>
      </w:r>
      <w:r w:rsidR="009D23A5">
        <w:t>22-25 A</w:t>
      </w:r>
      <w:r w:rsidR="00A67EA4">
        <w:t>p</w:t>
      </w:r>
      <w:r w:rsidR="009D23A5">
        <w:t>ril</w:t>
      </w:r>
      <w:r w:rsidR="009D23A5" w:rsidRPr="00893BD0">
        <w:t xml:space="preserve"> 202</w:t>
      </w:r>
      <w:r w:rsidR="009D23A5">
        <w:t>5</w:t>
      </w:r>
    </w:p>
    <w:p w14:paraId="64964930" w14:textId="77777777" w:rsidR="00997AA7" w:rsidRPr="00F61414" w:rsidRDefault="00997AA7" w:rsidP="00997AA7">
      <w:pPr>
        <w:ind w:right="-11"/>
        <w:rPr>
          <w:bCs/>
        </w:rPr>
      </w:pPr>
      <w:r w:rsidRPr="00E634B7">
        <w:rPr>
          <w:bCs/>
        </w:rPr>
        <w:t xml:space="preserve">Item </w:t>
      </w:r>
      <w:r>
        <w:rPr>
          <w:bCs/>
        </w:rPr>
        <w:t xml:space="preserve">6 (a) </w:t>
      </w:r>
      <w:r w:rsidRPr="00E634B7">
        <w:rPr>
          <w:bCs/>
        </w:rPr>
        <w:t>of the provisional agenda</w:t>
      </w:r>
    </w:p>
    <w:p w14:paraId="1C8721F5" w14:textId="77777777" w:rsidR="00997AA7" w:rsidRDefault="00997AA7" w:rsidP="00997AA7">
      <w:pPr>
        <w:ind w:right="-11"/>
        <w:rPr>
          <w:b/>
          <w:bCs/>
        </w:rPr>
      </w:pPr>
      <w:r w:rsidRPr="00EF16EB">
        <w:rPr>
          <w:b/>
          <w:bCs/>
        </w:rPr>
        <w:t xml:space="preserve">Installation UN Regulations:  </w:t>
      </w:r>
    </w:p>
    <w:p w14:paraId="7482A960" w14:textId="5FC3E24E" w:rsidR="00997AA7" w:rsidRPr="005C0062" w:rsidRDefault="00997AA7" w:rsidP="00997AA7">
      <w:pPr>
        <w:ind w:right="-11"/>
        <w:rPr>
          <w:b/>
          <w:bCs/>
        </w:rPr>
      </w:pPr>
      <w:r>
        <w:rPr>
          <w:b/>
          <w:bCs/>
        </w:rPr>
        <w:t xml:space="preserve">UN </w:t>
      </w:r>
      <w:r w:rsidRPr="00DC35BB">
        <w:rPr>
          <w:b/>
          <w:bCs/>
        </w:rPr>
        <w:t xml:space="preserve">Regulation No. </w:t>
      </w:r>
      <w:r>
        <w:rPr>
          <w:b/>
          <w:bCs/>
        </w:rPr>
        <w:t>48</w:t>
      </w:r>
      <w:r w:rsidRPr="00DC35BB">
        <w:rPr>
          <w:b/>
          <w:bCs/>
        </w:rPr>
        <w:t xml:space="preserve"> (</w:t>
      </w:r>
      <w:r>
        <w:rPr>
          <w:b/>
          <w:bCs/>
        </w:rPr>
        <w:t xml:space="preserve">Installation of </w:t>
      </w:r>
      <w:r w:rsidR="00B33C2D">
        <w:rPr>
          <w:b/>
          <w:bCs/>
        </w:rPr>
        <w:t>Li</w:t>
      </w:r>
      <w:r>
        <w:rPr>
          <w:b/>
          <w:bCs/>
        </w:rPr>
        <w:t xml:space="preserve">ghting and </w:t>
      </w:r>
      <w:r w:rsidR="00B33C2D">
        <w:rPr>
          <w:b/>
          <w:bCs/>
        </w:rPr>
        <w:t>L</w:t>
      </w:r>
      <w:r>
        <w:rPr>
          <w:b/>
          <w:bCs/>
        </w:rPr>
        <w:t>ight-</w:t>
      </w:r>
      <w:r w:rsidR="00B33C2D">
        <w:rPr>
          <w:b/>
          <w:bCs/>
        </w:rPr>
        <w:t>S</w:t>
      </w:r>
      <w:r>
        <w:rPr>
          <w:b/>
          <w:bCs/>
        </w:rPr>
        <w:t xml:space="preserve">ignalling </w:t>
      </w:r>
      <w:r w:rsidR="00B33C2D">
        <w:rPr>
          <w:b/>
          <w:bCs/>
        </w:rPr>
        <w:t>D</w:t>
      </w:r>
      <w:r>
        <w:rPr>
          <w:b/>
          <w:bCs/>
        </w:rPr>
        <w:t>evices)</w:t>
      </w:r>
    </w:p>
    <w:p w14:paraId="4E217DE7" w14:textId="0254DE9B" w:rsidR="00F20B34" w:rsidRPr="00A0451D" w:rsidRDefault="00F20B34" w:rsidP="00371CD2">
      <w:pPr>
        <w:pStyle w:val="HChG"/>
        <w:tabs>
          <w:tab w:val="right" w:pos="567"/>
        </w:tabs>
        <w:ind w:hanging="142"/>
        <w:rPr>
          <w:szCs w:val="28"/>
        </w:rPr>
      </w:pPr>
      <w:r w:rsidRPr="00997AA7">
        <w:rPr>
          <w:lang w:val="en-US"/>
        </w:rPr>
        <w:tab/>
      </w:r>
      <w:r w:rsidR="00BD6512" w:rsidRPr="00BD6512">
        <w:rPr>
          <w:lang w:val="en-US"/>
        </w:rPr>
        <w:t>Proposal for a Supplement to the 08 and 09 series of amendments to UN Regulation No. 48</w:t>
      </w:r>
    </w:p>
    <w:p w14:paraId="47D1CCFB" w14:textId="74B9C67D" w:rsidR="005637FE" w:rsidRPr="005637FE" w:rsidRDefault="00F20B34" w:rsidP="005637FE">
      <w:pPr>
        <w:ind w:left="1134" w:right="1133" w:hanging="1134"/>
        <w:rPr>
          <w:b/>
          <w:sz w:val="24"/>
          <w:szCs w:val="24"/>
        </w:rPr>
      </w:pPr>
      <w:r w:rsidRPr="00A0451D">
        <w:tab/>
      </w:r>
      <w:r w:rsidR="005637FE" w:rsidRPr="005637FE">
        <w:rPr>
          <w:b/>
          <w:sz w:val="24"/>
          <w:szCs w:val="24"/>
        </w:rPr>
        <w:t xml:space="preserve">Submitted by the expert from </w:t>
      </w:r>
      <w:r w:rsidR="00616978">
        <w:rPr>
          <w:b/>
          <w:sz w:val="24"/>
          <w:szCs w:val="24"/>
        </w:rPr>
        <w:t>Germany</w:t>
      </w:r>
      <w:r w:rsidR="005637FE" w:rsidRPr="005637FE">
        <w:rPr>
          <w:b/>
          <w:sz w:val="24"/>
          <w:szCs w:val="24"/>
        </w:rPr>
        <w:footnoteReference w:customMarkFollows="1" w:id="2"/>
        <w:t>*</w:t>
      </w:r>
    </w:p>
    <w:p w14:paraId="7066B217" w14:textId="77777777" w:rsidR="005637FE" w:rsidRDefault="005637FE" w:rsidP="005637FE">
      <w:pPr>
        <w:ind w:left="1134" w:right="1133" w:hanging="1134"/>
        <w:rPr>
          <w:b/>
          <w:bCs/>
          <w:sz w:val="24"/>
          <w:szCs w:val="24"/>
        </w:rPr>
      </w:pPr>
      <w:r w:rsidRPr="005637FE">
        <w:rPr>
          <w:b/>
          <w:bCs/>
          <w:sz w:val="24"/>
          <w:szCs w:val="24"/>
        </w:rPr>
        <w:tab/>
      </w:r>
    </w:p>
    <w:p w14:paraId="086853B5" w14:textId="38724FF3" w:rsidR="00702056" w:rsidRDefault="004E311C" w:rsidP="00B33C2D">
      <w:pPr>
        <w:ind w:left="1140" w:right="1133" w:firstLine="561"/>
        <w:jc w:val="both"/>
        <w:rPr>
          <w:lang w:eastAsia="en-US"/>
        </w:rPr>
      </w:pPr>
      <w:r w:rsidRPr="004E311C">
        <w:rPr>
          <w:lang w:eastAsia="en-US"/>
        </w:rPr>
        <w:t>The text reproduced below was prepared by the expert</w:t>
      </w:r>
      <w:r w:rsidR="008B69D4">
        <w:rPr>
          <w:lang w:eastAsia="en-US"/>
        </w:rPr>
        <w:t>s</w:t>
      </w:r>
      <w:r w:rsidRPr="004E311C">
        <w:rPr>
          <w:lang w:eastAsia="en-US"/>
        </w:rPr>
        <w:t xml:space="preserve"> from Germany. The modifications to the existing text of the UN Regulations are marked bold for new and strikethrough for deleted character.</w:t>
      </w:r>
      <w:r w:rsidR="00DE7ECA">
        <w:rPr>
          <w:lang w:eastAsia="en-US"/>
        </w:rPr>
        <w:t xml:space="preserve"> </w:t>
      </w:r>
      <w:r w:rsidR="00347984" w:rsidRPr="00347984">
        <w:rPr>
          <w:lang w:eastAsia="en-US"/>
        </w:rPr>
        <w:t xml:space="preserve"> </w:t>
      </w:r>
    </w:p>
    <w:p w14:paraId="7089A6DA" w14:textId="77777777" w:rsidR="00247A1E" w:rsidRPr="00A0451D" w:rsidRDefault="00247A1E">
      <w:pPr>
        <w:rPr>
          <w:rStyle w:val="ui-provider"/>
        </w:rPr>
      </w:pPr>
    </w:p>
    <w:p w14:paraId="25FC87C6" w14:textId="77777777" w:rsidR="00A54D8C" w:rsidRDefault="00A54D8C">
      <w:pPr>
        <w:suppressAutoHyphens w:val="0"/>
        <w:spacing w:line="240" w:lineRule="auto"/>
        <w:rPr>
          <w:rStyle w:val="ui-provider"/>
          <w:highlight w:val="green"/>
        </w:rPr>
      </w:pPr>
      <w:r>
        <w:rPr>
          <w:rStyle w:val="ui-provider"/>
          <w:highlight w:val="green"/>
        </w:rPr>
        <w:br w:type="page"/>
      </w:r>
    </w:p>
    <w:p w14:paraId="60A915A8" w14:textId="1A94126C" w:rsidR="00D44169" w:rsidRPr="00CB28A9" w:rsidRDefault="00D44169" w:rsidP="00D44169">
      <w:pPr>
        <w:pStyle w:val="HChG"/>
      </w:pPr>
      <w:r>
        <w:lastRenderedPageBreak/>
        <w:tab/>
      </w:r>
      <w:r w:rsidRPr="00525E6C">
        <w:t>I.</w:t>
      </w:r>
      <w:r w:rsidRPr="00525E6C">
        <w:tab/>
        <w:t>Proposal</w:t>
      </w:r>
    </w:p>
    <w:p w14:paraId="2B59757E" w14:textId="77777777" w:rsidR="003F3EFC" w:rsidRDefault="003F3EFC" w:rsidP="001924BA">
      <w:pPr>
        <w:spacing w:after="120"/>
        <w:ind w:left="2268" w:right="1134" w:hanging="113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</w:rPr>
        <w:t>Paragraph 5.5.5.,</w:t>
      </w:r>
      <w:r>
        <w:rPr>
          <w:rFonts w:asciiTheme="majorBidi" w:hAnsiTheme="majorBidi" w:cstheme="majorBidi"/>
        </w:rPr>
        <w:t xml:space="preserve"> amend to read:</w:t>
      </w:r>
    </w:p>
    <w:p w14:paraId="21FD3605" w14:textId="77777777" w:rsidR="003F3EFC" w:rsidRDefault="003F3EFC" w:rsidP="001924BA">
      <w:pPr>
        <w:pStyle w:val="HTMLPreformatted"/>
        <w:spacing w:after="120"/>
        <w:ind w:left="2268" w:right="1134" w:hanging="1134"/>
        <w:jc w:val="both"/>
        <w:rPr>
          <w:rFonts w:ascii="Times New Roman" w:hAnsi="Times New Roman" w:cs="Times New Roman"/>
          <w:lang w:val="en-US"/>
        </w:rPr>
      </w:pPr>
      <w:r w:rsidRPr="008F2A17">
        <w:rPr>
          <w:rFonts w:ascii="Times New Roman" w:hAnsi="Times New Roman" w:cs="Times New Roman"/>
          <w:lang w:val="en-US"/>
        </w:rPr>
        <w:t>"5.5.5.</w:t>
      </w:r>
      <w:r w:rsidRPr="008F2A17">
        <w:rPr>
          <w:rFonts w:ascii="Times New Roman" w:hAnsi="Times New Roman" w:cs="Times New Roman"/>
          <w:lang w:val="en-US"/>
        </w:rPr>
        <w:tab/>
      </w:r>
      <w:r w:rsidRPr="005D4559">
        <w:rPr>
          <w:rFonts w:ascii="Times New Roman" w:hAnsi="Times New Roman" w:cs="Times New Roman"/>
          <w:b/>
          <w:lang w:val="en-US"/>
        </w:rPr>
        <w:t>Only light-</w:t>
      </w:r>
      <w:proofErr w:type="spellStart"/>
      <w:r w:rsidRPr="005D4559">
        <w:rPr>
          <w:rFonts w:ascii="Times New Roman" w:hAnsi="Times New Roman" w:cs="Times New Roman"/>
          <w:b/>
          <w:lang w:val="en-US"/>
        </w:rPr>
        <w:t>signalling</w:t>
      </w:r>
      <w:proofErr w:type="spellEnd"/>
      <w:r w:rsidRPr="005D4559">
        <w:rPr>
          <w:rFonts w:ascii="Times New Roman" w:hAnsi="Times New Roman" w:cs="Times New Roman"/>
          <w:b/>
          <w:lang w:val="en-US"/>
        </w:rPr>
        <w:t xml:space="preserve"> functions may incorporate a logo.</w:t>
      </w:r>
      <w:r>
        <w:rPr>
          <w:rFonts w:ascii="Times New Roman" w:hAnsi="Times New Roman" w:cs="Times New Roman"/>
          <w:lang w:val="en-US"/>
        </w:rPr>
        <w:t xml:space="preserve"> </w:t>
      </w:r>
      <w:r w:rsidRPr="008F2A17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 xml:space="preserve"> </w:t>
      </w:r>
      <w:r w:rsidRPr="005D4559">
        <w:rPr>
          <w:rFonts w:ascii="Times New Roman" w:hAnsi="Times New Roman" w:cs="Times New Roman"/>
          <w:b/>
          <w:lang w:val="en-US"/>
        </w:rPr>
        <w:t>this</w:t>
      </w:r>
      <w:r w:rsidRPr="008F2A17">
        <w:rPr>
          <w:rFonts w:ascii="Times New Roman" w:hAnsi="Times New Roman" w:cs="Times New Roman"/>
          <w:lang w:val="en-US"/>
        </w:rPr>
        <w:t xml:space="preserve"> case </w:t>
      </w:r>
      <w:r w:rsidRPr="005D4559">
        <w:rPr>
          <w:rFonts w:ascii="Times New Roman" w:hAnsi="Times New Roman" w:cs="Times New Roman"/>
          <w:strike/>
          <w:lang w:val="en-US"/>
        </w:rPr>
        <w:t>of lamps incorporating a manufacturer logo</w:t>
      </w:r>
      <w:r w:rsidRPr="008F2A17">
        <w:rPr>
          <w:rFonts w:ascii="Times New Roman" w:hAnsi="Times New Roman" w:cs="Times New Roman"/>
          <w:lang w:val="en-US"/>
        </w:rPr>
        <w:t>, only two lateral logos (one on each side) or one central logo</w:t>
      </w:r>
      <w:r>
        <w:rPr>
          <w:rFonts w:ascii="Times New Roman" w:hAnsi="Times New Roman" w:cs="Times New Roman"/>
          <w:lang w:val="en-US"/>
        </w:rPr>
        <w:t xml:space="preserve"> </w:t>
      </w:r>
      <w:r w:rsidRPr="005D4559">
        <w:rPr>
          <w:rFonts w:ascii="Times New Roman" w:hAnsi="Times New Roman" w:cs="Times New Roman"/>
          <w:b/>
          <w:lang w:val="en-US"/>
        </w:rPr>
        <w:t>may</w:t>
      </w:r>
      <w:r w:rsidRPr="008F2A17">
        <w:rPr>
          <w:rFonts w:ascii="Times New Roman" w:hAnsi="Times New Roman" w:cs="Times New Roman"/>
          <w:lang w:val="en-US"/>
        </w:rPr>
        <w:t xml:space="preserve"> </w:t>
      </w:r>
      <w:r w:rsidRPr="005D4559">
        <w:rPr>
          <w:rFonts w:ascii="Times New Roman" w:hAnsi="Times New Roman" w:cs="Times New Roman"/>
          <w:strike/>
          <w:lang w:val="en-US"/>
        </w:rPr>
        <w:t>can</w:t>
      </w:r>
      <w:r w:rsidRPr="008F2A17">
        <w:rPr>
          <w:rFonts w:ascii="Times New Roman" w:hAnsi="Times New Roman" w:cs="Times New Roman"/>
          <w:lang w:val="en-US"/>
        </w:rPr>
        <w:t xml:space="preserve"> be fitted on the rear of the vehicle and only two lateral logos (one on each side) or one central logo can be fitted on the front of the vehicle.</w:t>
      </w:r>
      <w:r>
        <w:rPr>
          <w:rFonts w:ascii="Times New Roman" w:hAnsi="Times New Roman" w:cs="Times New Roman"/>
          <w:lang w:val="en-US"/>
        </w:rPr>
        <w:t xml:space="preserve"> </w:t>
      </w:r>
      <w:r w:rsidRPr="00371EE0">
        <w:rPr>
          <w:rFonts w:ascii="Times New Roman" w:hAnsi="Times New Roman" w:cs="Times New Roman"/>
          <w:lang w:val="en-US"/>
        </w:rPr>
        <w:t>All logos that are not vehicle manufacturer or body manufacturer logos are prohibited.</w:t>
      </w:r>
    </w:p>
    <w:p w14:paraId="5D57A6C3" w14:textId="12DC2448" w:rsidR="003F3EFC" w:rsidRDefault="003F3EFC" w:rsidP="001924BA">
      <w:pPr>
        <w:pStyle w:val="HTMLPreformatted"/>
        <w:spacing w:after="120"/>
        <w:ind w:left="2268" w:right="1134"/>
        <w:jc w:val="both"/>
        <w:rPr>
          <w:rFonts w:ascii="Times New Roman" w:hAnsi="Times New Roman" w:cs="Times New Roman"/>
          <w:b/>
          <w:lang w:val="en-US"/>
        </w:rPr>
      </w:pPr>
      <w:r w:rsidRPr="005D4559">
        <w:rPr>
          <w:rFonts w:ascii="Times New Roman" w:hAnsi="Times New Roman" w:cs="Times New Roman"/>
          <w:b/>
          <w:lang w:val="en-US"/>
        </w:rPr>
        <w:t xml:space="preserve">Markings required by UN Regulations, symbols and/or text that </w:t>
      </w:r>
      <w:r>
        <w:rPr>
          <w:rFonts w:ascii="Times New Roman" w:hAnsi="Times New Roman" w:cs="Times New Roman"/>
          <w:b/>
          <w:lang w:val="en-US"/>
        </w:rPr>
        <w:t>are</w:t>
      </w:r>
      <w:r w:rsidRPr="005D4559">
        <w:rPr>
          <w:rFonts w:ascii="Times New Roman" w:hAnsi="Times New Roman" w:cs="Times New Roman"/>
          <w:b/>
          <w:lang w:val="en-US"/>
        </w:rPr>
        <w:t xml:space="preserve"> not identifiable at a distance larger than 10 m* are not regarded as manufacturer logos</w:t>
      </w:r>
      <w:r>
        <w:rPr>
          <w:rFonts w:ascii="Times New Roman" w:hAnsi="Times New Roman" w:cs="Times New Roman"/>
          <w:b/>
          <w:lang w:val="en-US"/>
        </w:rPr>
        <w:t>.</w:t>
      </w:r>
      <w:r w:rsidRPr="00371EE0">
        <w:rPr>
          <w:rFonts w:ascii="Times New Roman" w:hAnsi="Times New Roman" w:cs="Times New Roman"/>
          <w:lang w:val="en-US"/>
        </w:rPr>
        <w:t>”</w:t>
      </w:r>
    </w:p>
    <w:p w14:paraId="06A580D4" w14:textId="5068E8E9" w:rsidR="003F3EFC" w:rsidRPr="00A44D8F" w:rsidRDefault="003F3EFC" w:rsidP="001924BA">
      <w:pPr>
        <w:pStyle w:val="HTMLPreformatted"/>
        <w:spacing w:after="120"/>
        <w:ind w:left="1134" w:right="1134"/>
        <w:jc w:val="both"/>
        <w:rPr>
          <w:rFonts w:ascii="Times New Roman" w:hAnsi="Times New Roman" w:cs="Times New Roman"/>
          <w:iCs/>
          <w:lang w:val="en-US"/>
        </w:rPr>
      </w:pPr>
      <w:r w:rsidRPr="005D4559">
        <w:rPr>
          <w:rFonts w:ascii="Times New Roman" w:hAnsi="Times New Roman" w:cs="Times New Roman"/>
          <w:i/>
          <w:lang w:val="en-US"/>
        </w:rPr>
        <w:t xml:space="preserve">Add a </w:t>
      </w:r>
      <w:r>
        <w:rPr>
          <w:rFonts w:ascii="Times New Roman" w:hAnsi="Times New Roman" w:cs="Times New Roman"/>
          <w:i/>
          <w:lang w:val="en-US"/>
        </w:rPr>
        <w:t xml:space="preserve">new </w:t>
      </w:r>
      <w:r w:rsidRPr="005D4559">
        <w:rPr>
          <w:rFonts w:ascii="Times New Roman" w:hAnsi="Times New Roman" w:cs="Times New Roman"/>
          <w:i/>
          <w:lang w:val="en-US"/>
        </w:rPr>
        <w:t>footnote</w:t>
      </w:r>
      <w:r w:rsidR="008B69D4">
        <w:rPr>
          <w:rFonts w:ascii="Times New Roman" w:hAnsi="Times New Roman" w:cs="Times New Roman"/>
          <w:i/>
          <w:lang w:val="en-US"/>
        </w:rPr>
        <w:t xml:space="preserve">, </w:t>
      </w:r>
      <w:r w:rsidR="008B69D4" w:rsidRPr="00A44D8F">
        <w:rPr>
          <w:rFonts w:ascii="Times New Roman" w:hAnsi="Times New Roman" w:cs="Times New Roman"/>
          <w:iCs/>
          <w:lang w:val="en-US"/>
        </w:rPr>
        <w:t>to read</w:t>
      </w:r>
      <w:r w:rsidRPr="00A44D8F">
        <w:rPr>
          <w:rFonts w:ascii="Times New Roman" w:hAnsi="Times New Roman" w:cs="Times New Roman"/>
          <w:iCs/>
          <w:lang w:val="en-US"/>
        </w:rPr>
        <w:t>:</w:t>
      </w:r>
    </w:p>
    <w:p w14:paraId="51426713" w14:textId="29AC691E" w:rsidR="00447643" w:rsidRPr="001924BA" w:rsidRDefault="003F3EFC" w:rsidP="001924BA">
      <w:pPr>
        <w:pStyle w:val="HTMLPreformatted"/>
        <w:spacing w:after="120"/>
        <w:ind w:left="1134" w:right="1134"/>
        <w:jc w:val="both"/>
        <w:rPr>
          <w:b/>
          <w:sz w:val="18"/>
          <w:szCs w:val="18"/>
        </w:rPr>
      </w:pPr>
      <w:r w:rsidRPr="001924BA">
        <w:rPr>
          <w:rFonts w:ascii="Times New Roman" w:hAnsi="Times New Roman" w:cs="Times New Roman"/>
          <w:b/>
          <w:sz w:val="18"/>
          <w:szCs w:val="18"/>
          <w:lang w:val="en-US"/>
        </w:rPr>
        <w:t>“*</w:t>
      </w:r>
      <w:r w:rsidR="001924BA" w:rsidRPr="001924BA">
        <w:rPr>
          <w:rFonts w:ascii="Times New Roman" w:hAnsi="Times New Roman" w:cs="Times New Roman"/>
          <w:b/>
          <w:sz w:val="18"/>
          <w:szCs w:val="18"/>
          <w:lang w:val="en-US"/>
        </w:rPr>
        <w:t>In</w:t>
      </w:r>
      <w:r w:rsidRPr="001924BA">
        <w:rPr>
          <w:rFonts w:ascii="Times New Roman" w:hAnsi="Times New Roman" w:cs="Times New Roman"/>
          <w:b/>
          <w:sz w:val="18"/>
          <w:szCs w:val="18"/>
          <w:lang w:val="en-US"/>
        </w:rPr>
        <w:t xml:space="preserve"> case of doubt, the character height shall not be more than 12 mm.”</w:t>
      </w:r>
      <w:r w:rsidR="004805D9" w:rsidRPr="001924BA">
        <w:rPr>
          <w:sz w:val="18"/>
          <w:szCs w:val="18"/>
        </w:rPr>
        <w:tab/>
      </w:r>
    </w:p>
    <w:p w14:paraId="3A1EDAF3" w14:textId="349EF5A4" w:rsidR="00D44169" w:rsidRDefault="00D44169" w:rsidP="00D44169">
      <w:pPr>
        <w:pStyle w:val="HChG"/>
      </w:pPr>
      <w:r>
        <w:tab/>
      </w:r>
      <w:r w:rsidRPr="00525E6C">
        <w:t>II.</w:t>
      </w:r>
      <w:r>
        <w:tab/>
      </w:r>
      <w:r w:rsidRPr="00525E6C">
        <w:t>Justification</w:t>
      </w:r>
    </w:p>
    <w:p w14:paraId="7EB8DE92" w14:textId="73DD076A" w:rsidR="00884F1A" w:rsidRDefault="00884F1A" w:rsidP="00B8677D">
      <w:pPr>
        <w:pStyle w:val="SingleTxtG"/>
        <w:numPr>
          <w:ilvl w:val="0"/>
          <w:numId w:val="17"/>
        </w:numPr>
        <w:ind w:left="1134" w:firstLine="0"/>
      </w:pPr>
      <w:bookmarkStart w:id="0" w:name="_Hlk12351834"/>
      <w:r>
        <w:t>This proposal to amend UN</w:t>
      </w:r>
      <w:r w:rsidR="00B8677D">
        <w:t xml:space="preserve"> </w:t>
      </w:r>
      <w:r>
        <w:t>Regulation No. 48 is submitted by the expert from Germany with the aim to clarify that only light signalling devices may incorporate an illuminate</w:t>
      </w:r>
      <w:r w:rsidR="0090031C">
        <w:t>d</w:t>
      </w:r>
      <w:r>
        <w:t xml:space="preserve"> </w:t>
      </w:r>
      <w:r w:rsidR="0090031C">
        <w:t>l</w:t>
      </w:r>
      <w:r>
        <w:t xml:space="preserve">ogo. </w:t>
      </w:r>
    </w:p>
    <w:p w14:paraId="153F7EDA" w14:textId="2DC68A0B" w:rsidR="00884F1A" w:rsidRDefault="00884F1A" w:rsidP="00B8677D">
      <w:pPr>
        <w:pStyle w:val="SingleTxtG"/>
        <w:numPr>
          <w:ilvl w:val="0"/>
          <w:numId w:val="17"/>
        </w:numPr>
        <w:ind w:left="1134" w:firstLine="0"/>
      </w:pPr>
      <w:r>
        <w:t xml:space="preserve">At </w:t>
      </w:r>
      <w:r w:rsidR="0090031C">
        <w:t>its ninetieth s</w:t>
      </w:r>
      <w:r>
        <w:t>ession</w:t>
      </w:r>
      <w:r w:rsidR="0090031C">
        <w:t>,</w:t>
      </w:r>
      <w:r>
        <w:t xml:space="preserve"> GRE pointed out that UN Regulation No. 149 should be amended in order to avoid misinterpretation. After consideration, the expert from Germany decide</w:t>
      </w:r>
      <w:r w:rsidR="0090031C">
        <w:t xml:space="preserve">d </w:t>
      </w:r>
      <w:r>
        <w:t>to amend paragraph 5.5.5. of UN Regulation No. 48.</w:t>
      </w:r>
    </w:p>
    <w:p w14:paraId="3FF235C1" w14:textId="0921C089" w:rsidR="00884F1A" w:rsidRDefault="00884F1A" w:rsidP="00B8677D">
      <w:pPr>
        <w:pStyle w:val="SingleTxtG"/>
        <w:numPr>
          <w:ilvl w:val="0"/>
          <w:numId w:val="17"/>
        </w:numPr>
        <w:ind w:left="1134" w:firstLine="0"/>
      </w:pPr>
      <w:r>
        <w:t xml:space="preserve">This new proposal considers the remarks expressed during the GRE discussion at </w:t>
      </w:r>
      <w:r w:rsidR="00A65316">
        <w:t>its ninety-first s</w:t>
      </w:r>
      <w:r>
        <w:t xml:space="preserve">ession, without changing the main </w:t>
      </w:r>
      <w:r w:rsidR="00A65316">
        <w:t>i</w:t>
      </w:r>
      <w:r>
        <w:t>dea. The formulation highlights that</w:t>
      </w:r>
      <w:r w:rsidR="00A65316">
        <w:t xml:space="preserve"> </w:t>
      </w:r>
      <w:r>
        <w:t>manufacturer logo</w:t>
      </w:r>
      <w:r w:rsidR="00A65316">
        <w:t>s</w:t>
      </w:r>
      <w:r>
        <w:t xml:space="preserve"> are only allowed as part of some light signalling </w:t>
      </w:r>
      <w:r w:rsidR="00680BC0">
        <w:t>f</w:t>
      </w:r>
      <w:r>
        <w:t>unctions</w:t>
      </w:r>
      <w:r w:rsidR="00680BC0">
        <w:t>,</w:t>
      </w:r>
      <w:r>
        <w:t xml:space="preserve"> and not</w:t>
      </w:r>
      <w:r w:rsidR="00680BC0">
        <w:t xml:space="preserve"> as</w:t>
      </w:r>
      <w:r>
        <w:t xml:space="preserve"> part of road illumination devices or retro-reflecting devices. In addition, the proposal is considering approvals already granted for road illumination devices</w:t>
      </w:r>
      <w:r w:rsidR="00C83CDB">
        <w:t xml:space="preserve"> that </w:t>
      </w:r>
      <w:r>
        <w:t xml:space="preserve">contain small text </w:t>
      </w:r>
      <w:r w:rsidR="00C83CDB">
        <w:t>or</w:t>
      </w:r>
      <w:r>
        <w:t xml:space="preserve"> symbols not visible at </w:t>
      </w:r>
      <w:r w:rsidR="00C83CDB">
        <w:t xml:space="preserve">a </w:t>
      </w:r>
      <w:r>
        <w:t>small distance.</w:t>
      </w:r>
    </w:p>
    <w:p w14:paraId="4A050EAB" w14:textId="4F7B9031" w:rsidR="00884F1A" w:rsidRPr="00E13E6F" w:rsidRDefault="00884F1A" w:rsidP="00B8677D">
      <w:pPr>
        <w:pStyle w:val="SingleTxtG"/>
        <w:numPr>
          <w:ilvl w:val="0"/>
          <w:numId w:val="17"/>
        </w:numPr>
        <w:ind w:left="1134" w:firstLine="0"/>
      </w:pPr>
      <w:r w:rsidRPr="00E13E6F">
        <w:t>In order to have also an objective criteria for the non-identifiability, the size of 12 mm for the character height is add</w:t>
      </w:r>
      <w:r w:rsidR="0001560C">
        <w:t>ed</w:t>
      </w:r>
      <w:r w:rsidRPr="00E13E6F">
        <w:t xml:space="preserve"> as a footnote. This value is based on </w:t>
      </w:r>
      <w:r w:rsidR="0001560C">
        <w:t>i</w:t>
      </w:r>
      <w:r w:rsidRPr="00E13E6F">
        <w:t xml:space="preserve">nformal document GRE-85-16. The visual acuity of a normal observer is defined as the ability to distinguish two objects with a distance of 1’ (one arc minute). At a distance of 10 m, 1’ correspond to 3 mm. Consequently, a distance of 2.5 mm is too small to distinguish two objects at a distance of 10 m. In another way, if “d” of the </w:t>
      </w:r>
      <w:proofErr w:type="spellStart"/>
      <w:r w:rsidRPr="00E13E6F">
        <w:t>Landolt</w:t>
      </w:r>
      <w:proofErr w:type="spellEnd"/>
      <w:r w:rsidRPr="00E13E6F">
        <w:t xml:space="preserve"> ring correspond to 2.5 mm, the character height is approximatively 12 mm which ensure the non-identifiability at 10 m.</w:t>
      </w:r>
    </w:p>
    <w:p w14:paraId="3F10A2FE" w14:textId="77777777" w:rsidR="00884F1A" w:rsidRDefault="00884F1A" w:rsidP="00B8677D">
      <w:pPr>
        <w:pStyle w:val="SingleTxtG"/>
      </w:pPr>
      <w:r w:rsidRPr="00E13E6F">
        <w:rPr>
          <w:noProof/>
        </w:rPr>
        <w:drawing>
          <wp:inline distT="0" distB="0" distL="0" distR="0" wp14:anchorId="7771CEFB" wp14:editId="641E6021">
            <wp:extent cx="2162175" cy="16383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04DE3" w14:textId="77777777" w:rsidR="00B8677D" w:rsidRPr="00B8677D" w:rsidRDefault="00884F1A" w:rsidP="00B8677D">
      <w:pPr>
        <w:pStyle w:val="SingleTxtG"/>
        <w:spacing w:after="0"/>
        <w:rPr>
          <w:b/>
          <w:bCs/>
        </w:rPr>
      </w:pPr>
      <w:r w:rsidRPr="00B8677D">
        <w:rPr>
          <w:b/>
          <w:bCs/>
        </w:rPr>
        <w:t>Fig</w:t>
      </w:r>
      <w:r w:rsidR="00B8677D" w:rsidRPr="00B8677D">
        <w:rPr>
          <w:b/>
          <w:bCs/>
        </w:rPr>
        <w:t>ure</w:t>
      </w:r>
      <w:r w:rsidRPr="00B8677D">
        <w:rPr>
          <w:b/>
          <w:bCs/>
        </w:rPr>
        <w:t xml:space="preserve"> 1 </w:t>
      </w:r>
    </w:p>
    <w:p w14:paraId="7C49C130" w14:textId="53E2C730" w:rsidR="00884F1A" w:rsidRDefault="00884F1A" w:rsidP="00B8677D">
      <w:pPr>
        <w:pStyle w:val="SingleTxtG"/>
      </w:pPr>
      <w:proofErr w:type="spellStart"/>
      <w:r w:rsidRPr="00E13E6F">
        <w:t>Landolt</w:t>
      </w:r>
      <w:proofErr w:type="spellEnd"/>
      <w:r w:rsidRPr="00E13E6F">
        <w:t xml:space="preserve"> ring for measuring the visual acuity</w:t>
      </w:r>
    </w:p>
    <w:bookmarkEnd w:id="0"/>
    <w:p w14:paraId="3A19DAE1" w14:textId="3474CB7D" w:rsidR="002B26A5" w:rsidRPr="00BD59E2" w:rsidRDefault="00BD59E2" w:rsidP="00BD59E2">
      <w:pPr>
        <w:spacing w:before="240"/>
        <w:jc w:val="center"/>
        <w:rPr>
          <w:b/>
          <w:u w:val="single"/>
          <w:lang w:eastAsia="it-IT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B26A5" w:rsidRPr="00BD59E2" w:rsidSect="00104E1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EBC2" w14:textId="77777777" w:rsidR="006573B8" w:rsidRDefault="006573B8"/>
  </w:endnote>
  <w:endnote w:type="continuationSeparator" w:id="0">
    <w:p w14:paraId="1A422CEA" w14:textId="77777777" w:rsidR="006573B8" w:rsidRDefault="006573B8"/>
  </w:endnote>
  <w:endnote w:type="continuationNotice" w:id="1">
    <w:p w14:paraId="6188F7FC" w14:textId="77777777" w:rsidR="006573B8" w:rsidRDefault="00657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66F3" w14:textId="09303856" w:rsidR="006B3551" w:rsidRPr="006B3551" w:rsidRDefault="006B3551" w:rsidP="006B3551">
    <w:pPr>
      <w:pStyle w:val="Footer"/>
      <w:tabs>
        <w:tab w:val="right" w:pos="9638"/>
      </w:tabs>
      <w:rPr>
        <w:sz w:val="18"/>
      </w:rPr>
    </w:pPr>
    <w:r w:rsidRPr="006B3551">
      <w:rPr>
        <w:b/>
        <w:sz w:val="18"/>
      </w:rPr>
      <w:fldChar w:fldCharType="begin"/>
    </w:r>
    <w:r w:rsidRPr="006B3551">
      <w:rPr>
        <w:b/>
        <w:sz w:val="18"/>
      </w:rPr>
      <w:instrText xml:space="preserve"> PAGE  \* MERGEFORMAT </w:instrText>
    </w:r>
    <w:r w:rsidRPr="006B3551">
      <w:rPr>
        <w:b/>
        <w:sz w:val="18"/>
      </w:rPr>
      <w:fldChar w:fldCharType="separate"/>
    </w:r>
    <w:r w:rsidRPr="006B3551">
      <w:rPr>
        <w:b/>
        <w:noProof/>
        <w:sz w:val="18"/>
      </w:rPr>
      <w:t>2</w:t>
    </w:r>
    <w:r w:rsidRPr="006B355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2E01" w14:textId="318A52D6" w:rsidR="006B3551" w:rsidRPr="006B3551" w:rsidRDefault="006B3551" w:rsidP="006B3551">
    <w:pPr>
      <w:pStyle w:val="Footer"/>
      <w:tabs>
        <w:tab w:val="right" w:pos="9638"/>
      </w:tabs>
      <w:rPr>
        <w:b/>
        <w:sz w:val="18"/>
      </w:rPr>
    </w:pPr>
    <w:r>
      <w:tab/>
    </w:r>
    <w:r w:rsidRPr="006B3551">
      <w:rPr>
        <w:b/>
        <w:sz w:val="18"/>
      </w:rPr>
      <w:fldChar w:fldCharType="begin"/>
    </w:r>
    <w:r w:rsidRPr="006B3551">
      <w:rPr>
        <w:b/>
        <w:sz w:val="18"/>
      </w:rPr>
      <w:instrText xml:space="preserve"> PAGE  \* MERGEFORMAT </w:instrText>
    </w:r>
    <w:r w:rsidRPr="006B3551">
      <w:rPr>
        <w:b/>
        <w:sz w:val="18"/>
      </w:rPr>
      <w:fldChar w:fldCharType="separate"/>
    </w:r>
    <w:r w:rsidRPr="006B3551">
      <w:rPr>
        <w:b/>
        <w:noProof/>
        <w:sz w:val="18"/>
      </w:rPr>
      <w:t>3</w:t>
    </w:r>
    <w:r w:rsidRPr="006B355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00A3" w14:textId="71AE1A6A" w:rsidR="00905794" w:rsidRDefault="00E30EA0" w:rsidP="00E30EA0">
    <w:pPr>
      <w:pStyle w:val="Footer"/>
      <w:rPr>
        <w:sz w:val="20"/>
      </w:rPr>
    </w:pPr>
    <w:r w:rsidRPr="00AB0D60">
      <w:rPr>
        <w:noProof/>
      </w:rPr>
      <w:drawing>
        <wp:anchor distT="0" distB="0" distL="114300" distR="114300" simplePos="0" relativeHeight="251660288" behindDoc="0" locked="1" layoutInCell="1" allowOverlap="1" wp14:anchorId="2782D2A8" wp14:editId="40B266EA">
          <wp:simplePos x="0" y="0"/>
          <wp:positionH relativeFrom="column">
            <wp:posOffset>4553585</wp:posOffset>
          </wp:positionH>
          <wp:positionV relativeFrom="page">
            <wp:posOffset>10105390</wp:posOffset>
          </wp:positionV>
          <wp:extent cx="932180" cy="22987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3444E0A" wp14:editId="2E1C4BA2">
          <wp:simplePos x="0" y="0"/>
          <wp:positionH relativeFrom="margin">
            <wp:posOffset>5539740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6536680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1C644" w14:textId="5A8BEDB5" w:rsidR="00E30EA0" w:rsidRPr="00E30EA0" w:rsidRDefault="00E30EA0" w:rsidP="00E30EA0">
    <w:pPr>
      <w:pStyle w:val="Footer"/>
      <w:ind w:right="1134"/>
      <w:rPr>
        <w:sz w:val="20"/>
      </w:rPr>
    </w:pPr>
    <w:r>
      <w:rPr>
        <w:sz w:val="20"/>
      </w:rPr>
      <w:t>GE.25-01701  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657B" w14:textId="77777777" w:rsidR="006573B8" w:rsidRPr="000B175B" w:rsidRDefault="006573B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A3E0752" w14:textId="77777777" w:rsidR="006573B8" w:rsidRPr="00FC68B7" w:rsidRDefault="006573B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048465A" w14:textId="77777777" w:rsidR="006573B8" w:rsidRDefault="006573B8"/>
  </w:footnote>
  <w:footnote w:id="2">
    <w:p w14:paraId="735F9600" w14:textId="734D7B3B" w:rsidR="005637FE" w:rsidRDefault="005637FE" w:rsidP="005637FE">
      <w:pPr>
        <w:pStyle w:val="FootnoteText"/>
      </w:pPr>
      <w:r w:rsidRPr="00A90EA8">
        <w:tab/>
      </w:r>
      <w:r w:rsidRPr="002232AF">
        <w:rPr>
          <w:rStyle w:val="FootnoteReference"/>
          <w:sz w:val="20"/>
          <w:lang w:val="en-US"/>
        </w:rPr>
        <w:t>*</w:t>
      </w:r>
      <w:r w:rsidRPr="002232AF">
        <w:rPr>
          <w:sz w:val="20"/>
          <w:lang w:val="en-US"/>
        </w:rPr>
        <w:tab/>
      </w:r>
      <w:r w:rsidR="008E5307" w:rsidRPr="008E5307">
        <w:rPr>
          <w:szCs w:val="18"/>
          <w:lang w:val="en-US"/>
        </w:rPr>
        <w:t xml:space="preserve">In accordance with the </w:t>
      </w:r>
      <w:proofErr w:type="spellStart"/>
      <w:r w:rsidR="008E5307" w:rsidRPr="008E5307">
        <w:rPr>
          <w:szCs w:val="18"/>
          <w:lang w:val="en-US"/>
        </w:rPr>
        <w:t>programme</w:t>
      </w:r>
      <w:proofErr w:type="spellEnd"/>
      <w:r w:rsidR="008E5307" w:rsidRPr="008E5307">
        <w:rPr>
          <w:szCs w:val="18"/>
          <w:lang w:val="en-US"/>
        </w:rPr>
        <w:t xml:space="preserve"> of work of the Inland Transport Committee for 2025 as outlined in proposed </w:t>
      </w:r>
      <w:proofErr w:type="spellStart"/>
      <w:r w:rsidR="008E5307" w:rsidRPr="008E5307">
        <w:rPr>
          <w:szCs w:val="18"/>
          <w:lang w:val="en-US"/>
        </w:rPr>
        <w:t>programme</w:t>
      </w:r>
      <w:proofErr w:type="spellEnd"/>
      <w:r w:rsidR="008E5307" w:rsidRPr="008E5307">
        <w:rPr>
          <w:szCs w:val="18"/>
          <w:lang w:val="en-US"/>
        </w:rPr>
        <w:t xml:space="preserve"> budget for 2025 (A/79/6 (Sect. 20), table 20.6), the World Forum will develop, harmonize and update UN Regulations in order to enhance the performance of vehicles. The present document is submitted in conformity with that mandate.</w:t>
      </w:r>
      <w:r w:rsidR="008E5307">
        <w:rPr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5E1D" w14:textId="2928075E" w:rsidR="00BA0520" w:rsidRDefault="00BA0520" w:rsidP="00BA0520">
    <w:pPr>
      <w:pStyle w:val="Header"/>
    </w:pPr>
    <w:bookmarkStart w:id="1" w:name="_Hlk126224179"/>
    <w:bookmarkStart w:id="2" w:name="_Hlk126224180"/>
    <w:r>
      <w:t>ECE/TRANS/WP.29/GRE/202</w:t>
    </w:r>
    <w:r w:rsidR="00571027">
      <w:t>5</w:t>
    </w:r>
    <w:r>
      <w:t>/</w:t>
    </w:r>
    <w:bookmarkEnd w:id="1"/>
    <w:bookmarkEnd w:id="2"/>
    <w:r w:rsidR="00E00B1E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7A33" w14:textId="5466C9CB" w:rsidR="00BA0520" w:rsidRDefault="00BA0520" w:rsidP="00BA0520">
    <w:pPr>
      <w:pStyle w:val="Header"/>
      <w:jc w:val="right"/>
    </w:pPr>
    <w:r w:rsidRPr="00BA0520">
      <w:t>ECE/TRANS/WP.29/GRE/</w:t>
    </w:r>
    <w:r w:rsidR="00571027">
      <w:t>2025/</w:t>
    </w:r>
    <w:r w:rsidR="00571027" w:rsidRPr="00571027">
      <w:rPr>
        <w:highlight w:val="yellow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B81"/>
    <w:multiLevelType w:val="hybridMultilevel"/>
    <w:tmpl w:val="F97E07EC"/>
    <w:lvl w:ilvl="0" w:tplc="0407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717" w:hanging="360"/>
      </w:pPr>
    </w:lvl>
    <w:lvl w:ilvl="2" w:tplc="FFFFFFFF" w:tentative="1">
      <w:start w:val="1"/>
      <w:numFmt w:val="lowerRoman"/>
      <w:lvlText w:val="%3."/>
      <w:lvlJc w:val="right"/>
      <w:pPr>
        <w:ind w:left="3437" w:hanging="180"/>
      </w:pPr>
    </w:lvl>
    <w:lvl w:ilvl="3" w:tplc="FFFFFFFF" w:tentative="1">
      <w:start w:val="1"/>
      <w:numFmt w:val="decimal"/>
      <w:lvlText w:val="%4."/>
      <w:lvlJc w:val="left"/>
      <w:pPr>
        <w:ind w:left="4157" w:hanging="360"/>
      </w:pPr>
    </w:lvl>
    <w:lvl w:ilvl="4" w:tplc="FFFFFFFF" w:tentative="1">
      <w:start w:val="1"/>
      <w:numFmt w:val="lowerLetter"/>
      <w:lvlText w:val="%5."/>
      <w:lvlJc w:val="left"/>
      <w:pPr>
        <w:ind w:left="4877" w:hanging="360"/>
      </w:pPr>
    </w:lvl>
    <w:lvl w:ilvl="5" w:tplc="FFFFFFFF" w:tentative="1">
      <w:start w:val="1"/>
      <w:numFmt w:val="lowerRoman"/>
      <w:lvlText w:val="%6."/>
      <w:lvlJc w:val="right"/>
      <w:pPr>
        <w:ind w:left="5597" w:hanging="180"/>
      </w:pPr>
    </w:lvl>
    <w:lvl w:ilvl="6" w:tplc="FFFFFFFF" w:tentative="1">
      <w:start w:val="1"/>
      <w:numFmt w:val="decimal"/>
      <w:lvlText w:val="%7."/>
      <w:lvlJc w:val="left"/>
      <w:pPr>
        <w:ind w:left="6317" w:hanging="360"/>
      </w:pPr>
    </w:lvl>
    <w:lvl w:ilvl="7" w:tplc="FFFFFFFF" w:tentative="1">
      <w:start w:val="1"/>
      <w:numFmt w:val="lowerLetter"/>
      <w:lvlText w:val="%8."/>
      <w:lvlJc w:val="left"/>
      <w:pPr>
        <w:ind w:left="7037" w:hanging="360"/>
      </w:pPr>
    </w:lvl>
    <w:lvl w:ilvl="8" w:tplc="FFFFFFFF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B613219"/>
    <w:multiLevelType w:val="hybridMultilevel"/>
    <w:tmpl w:val="68D87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64FCB"/>
    <w:multiLevelType w:val="hybridMultilevel"/>
    <w:tmpl w:val="D450A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2AB"/>
    <w:multiLevelType w:val="hybridMultilevel"/>
    <w:tmpl w:val="A43AB3F2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351C36D6"/>
    <w:multiLevelType w:val="hybridMultilevel"/>
    <w:tmpl w:val="C8C019E2"/>
    <w:lvl w:ilvl="0" w:tplc="04070017">
      <w:start w:val="1"/>
      <w:numFmt w:val="lowerLetter"/>
      <w:lvlText w:val="%1)"/>
      <w:lvlJc w:val="left"/>
      <w:pPr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C7E700D"/>
    <w:multiLevelType w:val="hybridMultilevel"/>
    <w:tmpl w:val="E68E68E6"/>
    <w:lvl w:ilvl="0" w:tplc="2FD462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8" w15:restartNumberingAfterBreak="0">
    <w:nsid w:val="3DB80731"/>
    <w:multiLevelType w:val="hybridMultilevel"/>
    <w:tmpl w:val="69DA3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33CA"/>
    <w:multiLevelType w:val="hybridMultilevel"/>
    <w:tmpl w:val="421C936E"/>
    <w:lvl w:ilvl="0" w:tplc="62364AC2">
      <w:start w:val="1"/>
      <w:numFmt w:val="decimal"/>
      <w:lvlText w:val="%1."/>
      <w:lvlJc w:val="left"/>
      <w:pPr>
        <w:ind w:left="1704" w:hanging="57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>
      <w:start w:val="1"/>
      <w:numFmt w:val="lowerRoman"/>
      <w:lvlText w:val="%3."/>
      <w:lvlJc w:val="right"/>
      <w:pPr>
        <w:ind w:left="2934" w:hanging="180"/>
      </w:pPr>
    </w:lvl>
    <w:lvl w:ilvl="3" w:tplc="040C000F">
      <w:start w:val="1"/>
      <w:numFmt w:val="decimal"/>
      <w:lvlText w:val="%4."/>
      <w:lvlJc w:val="left"/>
      <w:pPr>
        <w:ind w:left="3654" w:hanging="360"/>
      </w:pPr>
    </w:lvl>
    <w:lvl w:ilvl="4" w:tplc="040C0019">
      <w:start w:val="1"/>
      <w:numFmt w:val="lowerLetter"/>
      <w:lvlText w:val="%5."/>
      <w:lvlJc w:val="left"/>
      <w:pPr>
        <w:ind w:left="4374" w:hanging="360"/>
      </w:pPr>
    </w:lvl>
    <w:lvl w:ilvl="5" w:tplc="040C001B">
      <w:start w:val="1"/>
      <w:numFmt w:val="lowerRoman"/>
      <w:lvlText w:val="%6."/>
      <w:lvlJc w:val="right"/>
      <w:pPr>
        <w:ind w:left="5094" w:hanging="180"/>
      </w:pPr>
    </w:lvl>
    <w:lvl w:ilvl="6" w:tplc="040C000F">
      <w:start w:val="1"/>
      <w:numFmt w:val="decimal"/>
      <w:lvlText w:val="%7."/>
      <w:lvlJc w:val="left"/>
      <w:pPr>
        <w:ind w:left="5814" w:hanging="360"/>
      </w:pPr>
    </w:lvl>
    <w:lvl w:ilvl="7" w:tplc="040C0019">
      <w:start w:val="1"/>
      <w:numFmt w:val="lowerLetter"/>
      <w:lvlText w:val="%8."/>
      <w:lvlJc w:val="left"/>
      <w:pPr>
        <w:ind w:left="6534" w:hanging="360"/>
      </w:pPr>
    </w:lvl>
    <w:lvl w:ilvl="8" w:tplc="040C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2F36942"/>
    <w:multiLevelType w:val="hybridMultilevel"/>
    <w:tmpl w:val="A456F0D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9531163"/>
    <w:multiLevelType w:val="hybridMultilevel"/>
    <w:tmpl w:val="D46E3528"/>
    <w:lvl w:ilvl="0" w:tplc="86ECA3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B5400A3"/>
    <w:multiLevelType w:val="hybridMultilevel"/>
    <w:tmpl w:val="1DBAC828"/>
    <w:lvl w:ilvl="0" w:tplc="04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3" w15:restartNumberingAfterBreak="0">
    <w:nsid w:val="5C2B203D"/>
    <w:multiLevelType w:val="hybridMultilevel"/>
    <w:tmpl w:val="DC34704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DF83ECE"/>
    <w:multiLevelType w:val="hybridMultilevel"/>
    <w:tmpl w:val="A8F67C3A"/>
    <w:lvl w:ilvl="0" w:tplc="04070017">
      <w:start w:val="1"/>
      <w:numFmt w:val="lowerLetter"/>
      <w:lvlText w:val="%1)"/>
      <w:lvlJc w:val="left"/>
      <w:pPr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F13199C"/>
    <w:multiLevelType w:val="hybridMultilevel"/>
    <w:tmpl w:val="77CC2AB6"/>
    <w:lvl w:ilvl="0" w:tplc="04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0EC171E"/>
    <w:multiLevelType w:val="hybridMultilevel"/>
    <w:tmpl w:val="93E0A18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A0EE9"/>
    <w:multiLevelType w:val="hybridMultilevel"/>
    <w:tmpl w:val="B44E9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587693">
    <w:abstractNumId w:val="18"/>
  </w:num>
  <w:num w:numId="2" w16cid:durableId="206647116">
    <w:abstractNumId w:val="20"/>
  </w:num>
  <w:num w:numId="3" w16cid:durableId="96483863">
    <w:abstractNumId w:val="2"/>
  </w:num>
  <w:num w:numId="4" w16cid:durableId="1777287353">
    <w:abstractNumId w:val="7"/>
  </w:num>
  <w:num w:numId="5" w16cid:durableId="25300556">
    <w:abstractNumId w:val="16"/>
  </w:num>
  <w:num w:numId="6" w16cid:durableId="1551574493">
    <w:abstractNumId w:val="12"/>
  </w:num>
  <w:num w:numId="7" w16cid:durableId="800657757">
    <w:abstractNumId w:val="14"/>
  </w:num>
  <w:num w:numId="8" w16cid:durableId="617571172">
    <w:abstractNumId w:val="5"/>
  </w:num>
  <w:num w:numId="9" w16cid:durableId="966202271">
    <w:abstractNumId w:val="13"/>
  </w:num>
  <w:num w:numId="10" w16cid:durableId="869614185">
    <w:abstractNumId w:val="0"/>
  </w:num>
  <w:num w:numId="11" w16cid:durableId="487092953">
    <w:abstractNumId w:val="17"/>
  </w:num>
  <w:num w:numId="12" w16cid:durableId="1812863061">
    <w:abstractNumId w:val="3"/>
  </w:num>
  <w:num w:numId="13" w16cid:durableId="1832865637">
    <w:abstractNumId w:val="4"/>
  </w:num>
  <w:num w:numId="14" w16cid:durableId="1558011953">
    <w:abstractNumId w:val="1"/>
  </w:num>
  <w:num w:numId="15" w16cid:durableId="915240502">
    <w:abstractNumId w:val="10"/>
  </w:num>
  <w:num w:numId="16" w16cid:durableId="2101175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4288967">
    <w:abstractNumId w:val="11"/>
  </w:num>
  <w:num w:numId="18" w16cid:durableId="613289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1816414">
    <w:abstractNumId w:val="15"/>
  </w:num>
  <w:num w:numId="20" w16cid:durableId="601574812">
    <w:abstractNumId w:val="8"/>
  </w:num>
  <w:num w:numId="21" w16cid:durableId="61205704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51"/>
    <w:rsid w:val="000022B3"/>
    <w:rsid w:val="00002A7D"/>
    <w:rsid w:val="000038A8"/>
    <w:rsid w:val="00005DF3"/>
    <w:rsid w:val="00006637"/>
    <w:rsid w:val="00006790"/>
    <w:rsid w:val="00007EDA"/>
    <w:rsid w:val="000106EA"/>
    <w:rsid w:val="00014165"/>
    <w:rsid w:val="0001560C"/>
    <w:rsid w:val="000219CA"/>
    <w:rsid w:val="00021A81"/>
    <w:rsid w:val="0002249F"/>
    <w:rsid w:val="000228BC"/>
    <w:rsid w:val="00024D72"/>
    <w:rsid w:val="000270FB"/>
    <w:rsid w:val="00027624"/>
    <w:rsid w:val="00027761"/>
    <w:rsid w:val="00035A16"/>
    <w:rsid w:val="00035D4E"/>
    <w:rsid w:val="00036E1A"/>
    <w:rsid w:val="0004026A"/>
    <w:rsid w:val="000409C4"/>
    <w:rsid w:val="000441FD"/>
    <w:rsid w:val="00050BD1"/>
    <w:rsid w:val="00050F6B"/>
    <w:rsid w:val="00053F0F"/>
    <w:rsid w:val="00054341"/>
    <w:rsid w:val="00054B0E"/>
    <w:rsid w:val="000551E4"/>
    <w:rsid w:val="000568A2"/>
    <w:rsid w:val="00056CE6"/>
    <w:rsid w:val="000631F4"/>
    <w:rsid w:val="00063D9F"/>
    <w:rsid w:val="000678CD"/>
    <w:rsid w:val="00072C8C"/>
    <w:rsid w:val="00073C39"/>
    <w:rsid w:val="00073E65"/>
    <w:rsid w:val="000746A1"/>
    <w:rsid w:val="00081CE0"/>
    <w:rsid w:val="000820C2"/>
    <w:rsid w:val="000836D3"/>
    <w:rsid w:val="00084D30"/>
    <w:rsid w:val="0008508E"/>
    <w:rsid w:val="0008563D"/>
    <w:rsid w:val="00090320"/>
    <w:rsid w:val="00090D80"/>
    <w:rsid w:val="000910EC"/>
    <w:rsid w:val="00091E63"/>
    <w:rsid w:val="000931C0"/>
    <w:rsid w:val="0009390A"/>
    <w:rsid w:val="00097003"/>
    <w:rsid w:val="00097A7C"/>
    <w:rsid w:val="000A2A44"/>
    <w:rsid w:val="000A2E09"/>
    <w:rsid w:val="000A3434"/>
    <w:rsid w:val="000A4DEE"/>
    <w:rsid w:val="000A5683"/>
    <w:rsid w:val="000A5DD6"/>
    <w:rsid w:val="000A7272"/>
    <w:rsid w:val="000B0044"/>
    <w:rsid w:val="000B175B"/>
    <w:rsid w:val="000B3A0F"/>
    <w:rsid w:val="000B4089"/>
    <w:rsid w:val="000B4223"/>
    <w:rsid w:val="000B7661"/>
    <w:rsid w:val="000C00C8"/>
    <w:rsid w:val="000C0278"/>
    <w:rsid w:val="000C0A28"/>
    <w:rsid w:val="000C2651"/>
    <w:rsid w:val="000C444D"/>
    <w:rsid w:val="000D3BD9"/>
    <w:rsid w:val="000D3F7A"/>
    <w:rsid w:val="000D7251"/>
    <w:rsid w:val="000E0415"/>
    <w:rsid w:val="000E13D4"/>
    <w:rsid w:val="000E41AC"/>
    <w:rsid w:val="000E507D"/>
    <w:rsid w:val="000E5A10"/>
    <w:rsid w:val="000E5A90"/>
    <w:rsid w:val="000E69A9"/>
    <w:rsid w:val="000F0869"/>
    <w:rsid w:val="000F282E"/>
    <w:rsid w:val="000F4F87"/>
    <w:rsid w:val="000F7715"/>
    <w:rsid w:val="00100155"/>
    <w:rsid w:val="00100A8C"/>
    <w:rsid w:val="0010224A"/>
    <w:rsid w:val="00102BC7"/>
    <w:rsid w:val="00104E10"/>
    <w:rsid w:val="00110324"/>
    <w:rsid w:val="00110501"/>
    <w:rsid w:val="00111F5D"/>
    <w:rsid w:val="001127B9"/>
    <w:rsid w:val="00112D7F"/>
    <w:rsid w:val="00114AFF"/>
    <w:rsid w:val="00116EF9"/>
    <w:rsid w:val="00117CD3"/>
    <w:rsid w:val="001212D3"/>
    <w:rsid w:val="00122A69"/>
    <w:rsid w:val="00122F04"/>
    <w:rsid w:val="00123067"/>
    <w:rsid w:val="00123843"/>
    <w:rsid w:val="001301A4"/>
    <w:rsid w:val="001303FE"/>
    <w:rsid w:val="00130A20"/>
    <w:rsid w:val="00135736"/>
    <w:rsid w:val="0013659F"/>
    <w:rsid w:val="00136C83"/>
    <w:rsid w:val="00142534"/>
    <w:rsid w:val="00143A87"/>
    <w:rsid w:val="00153558"/>
    <w:rsid w:val="0015364D"/>
    <w:rsid w:val="00156B99"/>
    <w:rsid w:val="0016024E"/>
    <w:rsid w:val="00166124"/>
    <w:rsid w:val="00166B90"/>
    <w:rsid w:val="00170C74"/>
    <w:rsid w:val="00174996"/>
    <w:rsid w:val="001757B2"/>
    <w:rsid w:val="00175842"/>
    <w:rsid w:val="00176108"/>
    <w:rsid w:val="0017631E"/>
    <w:rsid w:val="00176B14"/>
    <w:rsid w:val="00180AA7"/>
    <w:rsid w:val="0018420B"/>
    <w:rsid w:val="00184DDA"/>
    <w:rsid w:val="001869DE"/>
    <w:rsid w:val="001900CD"/>
    <w:rsid w:val="00190D9B"/>
    <w:rsid w:val="001924BA"/>
    <w:rsid w:val="001925E6"/>
    <w:rsid w:val="00196986"/>
    <w:rsid w:val="001A0452"/>
    <w:rsid w:val="001A046F"/>
    <w:rsid w:val="001A11F9"/>
    <w:rsid w:val="001A1C58"/>
    <w:rsid w:val="001A7363"/>
    <w:rsid w:val="001B4B04"/>
    <w:rsid w:val="001B5875"/>
    <w:rsid w:val="001B5A25"/>
    <w:rsid w:val="001B633D"/>
    <w:rsid w:val="001B7C1E"/>
    <w:rsid w:val="001C0E16"/>
    <w:rsid w:val="001C3811"/>
    <w:rsid w:val="001C3AE1"/>
    <w:rsid w:val="001C4B9C"/>
    <w:rsid w:val="001C58B7"/>
    <w:rsid w:val="001C6663"/>
    <w:rsid w:val="001C7895"/>
    <w:rsid w:val="001C7E4A"/>
    <w:rsid w:val="001C7F9D"/>
    <w:rsid w:val="001D1FBC"/>
    <w:rsid w:val="001D26DF"/>
    <w:rsid w:val="001D3859"/>
    <w:rsid w:val="001D4F70"/>
    <w:rsid w:val="001D54B4"/>
    <w:rsid w:val="001D797C"/>
    <w:rsid w:val="001D7BE1"/>
    <w:rsid w:val="001F1599"/>
    <w:rsid w:val="001F19C4"/>
    <w:rsid w:val="001F2F78"/>
    <w:rsid w:val="001F3A1C"/>
    <w:rsid w:val="001F42EC"/>
    <w:rsid w:val="001F6000"/>
    <w:rsid w:val="00203564"/>
    <w:rsid w:val="00203757"/>
    <w:rsid w:val="002043F0"/>
    <w:rsid w:val="002061AE"/>
    <w:rsid w:val="00210765"/>
    <w:rsid w:val="00211E0B"/>
    <w:rsid w:val="00212F10"/>
    <w:rsid w:val="00212F15"/>
    <w:rsid w:val="00215E20"/>
    <w:rsid w:val="00222D8A"/>
    <w:rsid w:val="00222DB8"/>
    <w:rsid w:val="00223CF0"/>
    <w:rsid w:val="00224564"/>
    <w:rsid w:val="00231A0D"/>
    <w:rsid w:val="00232575"/>
    <w:rsid w:val="0023518A"/>
    <w:rsid w:val="0023739B"/>
    <w:rsid w:val="00237418"/>
    <w:rsid w:val="00240140"/>
    <w:rsid w:val="002444E0"/>
    <w:rsid w:val="00244689"/>
    <w:rsid w:val="00245E29"/>
    <w:rsid w:val="0024699D"/>
    <w:rsid w:val="00247258"/>
    <w:rsid w:val="00247A1E"/>
    <w:rsid w:val="0025124E"/>
    <w:rsid w:val="00255D4D"/>
    <w:rsid w:val="00257CAC"/>
    <w:rsid w:val="0027237A"/>
    <w:rsid w:val="00272FA4"/>
    <w:rsid w:val="00273302"/>
    <w:rsid w:val="00275005"/>
    <w:rsid w:val="00275BF4"/>
    <w:rsid w:val="00280B03"/>
    <w:rsid w:val="0028158C"/>
    <w:rsid w:val="00281CA7"/>
    <w:rsid w:val="00286890"/>
    <w:rsid w:val="00286B1C"/>
    <w:rsid w:val="00291386"/>
    <w:rsid w:val="00293331"/>
    <w:rsid w:val="00295642"/>
    <w:rsid w:val="002974E9"/>
    <w:rsid w:val="002A20B9"/>
    <w:rsid w:val="002A306B"/>
    <w:rsid w:val="002A5E57"/>
    <w:rsid w:val="002A6546"/>
    <w:rsid w:val="002A713E"/>
    <w:rsid w:val="002A7F94"/>
    <w:rsid w:val="002B109A"/>
    <w:rsid w:val="002B1498"/>
    <w:rsid w:val="002B1A5B"/>
    <w:rsid w:val="002B1C12"/>
    <w:rsid w:val="002B2145"/>
    <w:rsid w:val="002B26A5"/>
    <w:rsid w:val="002B4178"/>
    <w:rsid w:val="002B7C5B"/>
    <w:rsid w:val="002C1857"/>
    <w:rsid w:val="002C4BF5"/>
    <w:rsid w:val="002C65B7"/>
    <w:rsid w:val="002C6D45"/>
    <w:rsid w:val="002D6696"/>
    <w:rsid w:val="002D6E53"/>
    <w:rsid w:val="002D7C4F"/>
    <w:rsid w:val="002E25B8"/>
    <w:rsid w:val="002E7F20"/>
    <w:rsid w:val="002F046D"/>
    <w:rsid w:val="002F085D"/>
    <w:rsid w:val="002F1B39"/>
    <w:rsid w:val="002F3023"/>
    <w:rsid w:val="002F3507"/>
    <w:rsid w:val="002F3A9C"/>
    <w:rsid w:val="002F4B98"/>
    <w:rsid w:val="002F7B42"/>
    <w:rsid w:val="003014F5"/>
    <w:rsid w:val="00301764"/>
    <w:rsid w:val="003025F6"/>
    <w:rsid w:val="00307901"/>
    <w:rsid w:val="00312CA2"/>
    <w:rsid w:val="00313C0E"/>
    <w:rsid w:val="003141D7"/>
    <w:rsid w:val="003159F1"/>
    <w:rsid w:val="00316C74"/>
    <w:rsid w:val="003226ED"/>
    <w:rsid w:val="0032295A"/>
    <w:rsid w:val="003229D8"/>
    <w:rsid w:val="00323453"/>
    <w:rsid w:val="00324401"/>
    <w:rsid w:val="003253A9"/>
    <w:rsid w:val="003337A3"/>
    <w:rsid w:val="0033643C"/>
    <w:rsid w:val="00336A7F"/>
    <w:rsid w:val="00336C97"/>
    <w:rsid w:val="00336EBA"/>
    <w:rsid w:val="00337F88"/>
    <w:rsid w:val="00342432"/>
    <w:rsid w:val="00342D35"/>
    <w:rsid w:val="00347984"/>
    <w:rsid w:val="003502D6"/>
    <w:rsid w:val="0035223F"/>
    <w:rsid w:val="00352835"/>
    <w:rsid w:val="00352D4B"/>
    <w:rsid w:val="0035638C"/>
    <w:rsid w:val="003579F4"/>
    <w:rsid w:val="003621F6"/>
    <w:rsid w:val="00363109"/>
    <w:rsid w:val="0036340B"/>
    <w:rsid w:val="00366023"/>
    <w:rsid w:val="0037131B"/>
    <w:rsid w:val="00371CD2"/>
    <w:rsid w:val="00376614"/>
    <w:rsid w:val="0038075B"/>
    <w:rsid w:val="0038114F"/>
    <w:rsid w:val="003859BB"/>
    <w:rsid w:val="00385CD3"/>
    <w:rsid w:val="003909AA"/>
    <w:rsid w:val="00392198"/>
    <w:rsid w:val="0039549C"/>
    <w:rsid w:val="003A0D3F"/>
    <w:rsid w:val="003A0D80"/>
    <w:rsid w:val="003A1FDE"/>
    <w:rsid w:val="003A46BB"/>
    <w:rsid w:val="003A4EC7"/>
    <w:rsid w:val="003A5B8D"/>
    <w:rsid w:val="003A7295"/>
    <w:rsid w:val="003B1F60"/>
    <w:rsid w:val="003B6C06"/>
    <w:rsid w:val="003C0989"/>
    <w:rsid w:val="003C2252"/>
    <w:rsid w:val="003C2CC4"/>
    <w:rsid w:val="003C5028"/>
    <w:rsid w:val="003D1317"/>
    <w:rsid w:val="003D4634"/>
    <w:rsid w:val="003D4B23"/>
    <w:rsid w:val="003D7F10"/>
    <w:rsid w:val="003E19A7"/>
    <w:rsid w:val="003E1BEA"/>
    <w:rsid w:val="003E278A"/>
    <w:rsid w:val="003E3AC4"/>
    <w:rsid w:val="003F06F0"/>
    <w:rsid w:val="003F3EFC"/>
    <w:rsid w:val="003F4D36"/>
    <w:rsid w:val="003F6353"/>
    <w:rsid w:val="004001A0"/>
    <w:rsid w:val="00402259"/>
    <w:rsid w:val="00411BAE"/>
    <w:rsid w:val="00411C26"/>
    <w:rsid w:val="00412C3E"/>
    <w:rsid w:val="00413520"/>
    <w:rsid w:val="00413987"/>
    <w:rsid w:val="004208F8"/>
    <w:rsid w:val="00426038"/>
    <w:rsid w:val="0043217E"/>
    <w:rsid w:val="0043228E"/>
    <w:rsid w:val="004325CB"/>
    <w:rsid w:val="00434266"/>
    <w:rsid w:val="00440A07"/>
    <w:rsid w:val="004434EF"/>
    <w:rsid w:val="004454FB"/>
    <w:rsid w:val="00446880"/>
    <w:rsid w:val="0044733C"/>
    <w:rsid w:val="00447643"/>
    <w:rsid w:val="00451718"/>
    <w:rsid w:val="00462880"/>
    <w:rsid w:val="0046433F"/>
    <w:rsid w:val="004649D3"/>
    <w:rsid w:val="004673AD"/>
    <w:rsid w:val="0047153B"/>
    <w:rsid w:val="00472B95"/>
    <w:rsid w:val="004735B1"/>
    <w:rsid w:val="004746BF"/>
    <w:rsid w:val="00474AC2"/>
    <w:rsid w:val="00475460"/>
    <w:rsid w:val="0047569F"/>
    <w:rsid w:val="00476F24"/>
    <w:rsid w:val="004805D9"/>
    <w:rsid w:val="00480D96"/>
    <w:rsid w:val="00481158"/>
    <w:rsid w:val="00492E68"/>
    <w:rsid w:val="00493FBF"/>
    <w:rsid w:val="0049570B"/>
    <w:rsid w:val="004974DA"/>
    <w:rsid w:val="004A2086"/>
    <w:rsid w:val="004A3A13"/>
    <w:rsid w:val="004A5D33"/>
    <w:rsid w:val="004A6139"/>
    <w:rsid w:val="004A6A7A"/>
    <w:rsid w:val="004A747E"/>
    <w:rsid w:val="004B021C"/>
    <w:rsid w:val="004B2EDD"/>
    <w:rsid w:val="004B3C36"/>
    <w:rsid w:val="004B4284"/>
    <w:rsid w:val="004B4807"/>
    <w:rsid w:val="004B6A81"/>
    <w:rsid w:val="004B71B0"/>
    <w:rsid w:val="004C55B0"/>
    <w:rsid w:val="004D0601"/>
    <w:rsid w:val="004D0775"/>
    <w:rsid w:val="004D347F"/>
    <w:rsid w:val="004D63D9"/>
    <w:rsid w:val="004D7E0D"/>
    <w:rsid w:val="004E05D6"/>
    <w:rsid w:val="004E311C"/>
    <w:rsid w:val="004E61A1"/>
    <w:rsid w:val="004E6FB3"/>
    <w:rsid w:val="004F10DF"/>
    <w:rsid w:val="004F2E7F"/>
    <w:rsid w:val="004F55F5"/>
    <w:rsid w:val="004F5E4D"/>
    <w:rsid w:val="004F6296"/>
    <w:rsid w:val="004F6BA0"/>
    <w:rsid w:val="004F75C1"/>
    <w:rsid w:val="00501373"/>
    <w:rsid w:val="00503BEA"/>
    <w:rsid w:val="00504C21"/>
    <w:rsid w:val="00507CF2"/>
    <w:rsid w:val="00510746"/>
    <w:rsid w:val="005108CD"/>
    <w:rsid w:val="00513782"/>
    <w:rsid w:val="00513CEC"/>
    <w:rsid w:val="00514BAB"/>
    <w:rsid w:val="005168D3"/>
    <w:rsid w:val="0052028C"/>
    <w:rsid w:val="00520E51"/>
    <w:rsid w:val="00526033"/>
    <w:rsid w:val="00532CE5"/>
    <w:rsid w:val="00533616"/>
    <w:rsid w:val="00535911"/>
    <w:rsid w:val="00535ABA"/>
    <w:rsid w:val="0053768B"/>
    <w:rsid w:val="005379C7"/>
    <w:rsid w:val="00541440"/>
    <w:rsid w:val="00541661"/>
    <w:rsid w:val="005420F2"/>
    <w:rsid w:val="0054285C"/>
    <w:rsid w:val="00543358"/>
    <w:rsid w:val="00545631"/>
    <w:rsid w:val="00550386"/>
    <w:rsid w:val="00556BE7"/>
    <w:rsid w:val="00560730"/>
    <w:rsid w:val="00561D27"/>
    <w:rsid w:val="005637FE"/>
    <w:rsid w:val="005644B3"/>
    <w:rsid w:val="00566765"/>
    <w:rsid w:val="00567E13"/>
    <w:rsid w:val="00570B6B"/>
    <w:rsid w:val="00571027"/>
    <w:rsid w:val="005738A2"/>
    <w:rsid w:val="00574E92"/>
    <w:rsid w:val="00575CA2"/>
    <w:rsid w:val="0057786C"/>
    <w:rsid w:val="00581D6B"/>
    <w:rsid w:val="00582760"/>
    <w:rsid w:val="00584173"/>
    <w:rsid w:val="0058436E"/>
    <w:rsid w:val="00587D0C"/>
    <w:rsid w:val="00591394"/>
    <w:rsid w:val="00595520"/>
    <w:rsid w:val="00596B47"/>
    <w:rsid w:val="0059732C"/>
    <w:rsid w:val="00597CCA"/>
    <w:rsid w:val="005A41B4"/>
    <w:rsid w:val="005A44B9"/>
    <w:rsid w:val="005A64CB"/>
    <w:rsid w:val="005A75E0"/>
    <w:rsid w:val="005B1061"/>
    <w:rsid w:val="005B1BA0"/>
    <w:rsid w:val="005B2611"/>
    <w:rsid w:val="005B3DB3"/>
    <w:rsid w:val="005B3E7B"/>
    <w:rsid w:val="005B6991"/>
    <w:rsid w:val="005B6E03"/>
    <w:rsid w:val="005C0268"/>
    <w:rsid w:val="005C1C4D"/>
    <w:rsid w:val="005C2018"/>
    <w:rsid w:val="005C3021"/>
    <w:rsid w:val="005C35E2"/>
    <w:rsid w:val="005C4254"/>
    <w:rsid w:val="005C52BA"/>
    <w:rsid w:val="005C735D"/>
    <w:rsid w:val="005C75DE"/>
    <w:rsid w:val="005D0854"/>
    <w:rsid w:val="005D0947"/>
    <w:rsid w:val="005D15CA"/>
    <w:rsid w:val="005D1E72"/>
    <w:rsid w:val="005D3511"/>
    <w:rsid w:val="005D4638"/>
    <w:rsid w:val="005E1A21"/>
    <w:rsid w:val="005E2885"/>
    <w:rsid w:val="005E56B1"/>
    <w:rsid w:val="005E67BA"/>
    <w:rsid w:val="005E6969"/>
    <w:rsid w:val="005F08DF"/>
    <w:rsid w:val="005F3066"/>
    <w:rsid w:val="005F3E61"/>
    <w:rsid w:val="005F7C9B"/>
    <w:rsid w:val="00600266"/>
    <w:rsid w:val="00604DDD"/>
    <w:rsid w:val="0060518F"/>
    <w:rsid w:val="00610E87"/>
    <w:rsid w:val="006115B5"/>
    <w:rsid w:val="006115CC"/>
    <w:rsid w:val="00611A84"/>
    <w:rsid w:val="00611FC4"/>
    <w:rsid w:val="006125D8"/>
    <w:rsid w:val="006138D5"/>
    <w:rsid w:val="00616978"/>
    <w:rsid w:val="006176FB"/>
    <w:rsid w:val="006203BA"/>
    <w:rsid w:val="006222E4"/>
    <w:rsid w:val="00624692"/>
    <w:rsid w:val="006248DA"/>
    <w:rsid w:val="00630FCB"/>
    <w:rsid w:val="006326E6"/>
    <w:rsid w:val="00634600"/>
    <w:rsid w:val="00636DBF"/>
    <w:rsid w:val="006372EA"/>
    <w:rsid w:val="006373E4"/>
    <w:rsid w:val="006374F3"/>
    <w:rsid w:val="00637FB7"/>
    <w:rsid w:val="00640B26"/>
    <w:rsid w:val="00641302"/>
    <w:rsid w:val="006423B5"/>
    <w:rsid w:val="00642D81"/>
    <w:rsid w:val="00645C57"/>
    <w:rsid w:val="00651068"/>
    <w:rsid w:val="00652F44"/>
    <w:rsid w:val="006573B8"/>
    <w:rsid w:val="0065766B"/>
    <w:rsid w:val="00657FCC"/>
    <w:rsid w:val="006602E7"/>
    <w:rsid w:val="006614B8"/>
    <w:rsid w:val="006627C4"/>
    <w:rsid w:val="00666BE6"/>
    <w:rsid w:val="0067140F"/>
    <w:rsid w:val="006729E3"/>
    <w:rsid w:val="0067497F"/>
    <w:rsid w:val="00676481"/>
    <w:rsid w:val="006770B2"/>
    <w:rsid w:val="00680A1A"/>
    <w:rsid w:val="00680BC0"/>
    <w:rsid w:val="00680E3A"/>
    <w:rsid w:val="0068310A"/>
    <w:rsid w:val="00683900"/>
    <w:rsid w:val="00686A48"/>
    <w:rsid w:val="0068763C"/>
    <w:rsid w:val="006940E1"/>
    <w:rsid w:val="00696E1B"/>
    <w:rsid w:val="00697B9C"/>
    <w:rsid w:val="006A2DBA"/>
    <w:rsid w:val="006A2F71"/>
    <w:rsid w:val="006A30C0"/>
    <w:rsid w:val="006A3C72"/>
    <w:rsid w:val="006A4F98"/>
    <w:rsid w:val="006A5C48"/>
    <w:rsid w:val="006A6E7A"/>
    <w:rsid w:val="006A7392"/>
    <w:rsid w:val="006A79CF"/>
    <w:rsid w:val="006B03A1"/>
    <w:rsid w:val="006B1557"/>
    <w:rsid w:val="006B3551"/>
    <w:rsid w:val="006B3566"/>
    <w:rsid w:val="006B67D9"/>
    <w:rsid w:val="006C25A9"/>
    <w:rsid w:val="006C3033"/>
    <w:rsid w:val="006C5535"/>
    <w:rsid w:val="006C631F"/>
    <w:rsid w:val="006D0589"/>
    <w:rsid w:val="006D17A7"/>
    <w:rsid w:val="006D3FF6"/>
    <w:rsid w:val="006D42B3"/>
    <w:rsid w:val="006E2871"/>
    <w:rsid w:val="006E3FBB"/>
    <w:rsid w:val="006E43B1"/>
    <w:rsid w:val="006E564B"/>
    <w:rsid w:val="006E56A7"/>
    <w:rsid w:val="006E6725"/>
    <w:rsid w:val="006E6739"/>
    <w:rsid w:val="006E7154"/>
    <w:rsid w:val="006F56C4"/>
    <w:rsid w:val="007003CD"/>
    <w:rsid w:val="00702056"/>
    <w:rsid w:val="00703140"/>
    <w:rsid w:val="00703FB4"/>
    <w:rsid w:val="00705670"/>
    <w:rsid w:val="007061BF"/>
    <w:rsid w:val="00706ACC"/>
    <w:rsid w:val="0070701E"/>
    <w:rsid w:val="00720F81"/>
    <w:rsid w:val="00721EA2"/>
    <w:rsid w:val="00724217"/>
    <w:rsid w:val="0072468A"/>
    <w:rsid w:val="00725A58"/>
    <w:rsid w:val="0072632A"/>
    <w:rsid w:val="007263A8"/>
    <w:rsid w:val="007273E1"/>
    <w:rsid w:val="00730294"/>
    <w:rsid w:val="0073072F"/>
    <w:rsid w:val="00731898"/>
    <w:rsid w:val="007358E8"/>
    <w:rsid w:val="00736212"/>
    <w:rsid w:val="00736ECE"/>
    <w:rsid w:val="0074533B"/>
    <w:rsid w:val="0074766C"/>
    <w:rsid w:val="00754301"/>
    <w:rsid w:val="00755AA8"/>
    <w:rsid w:val="0075662F"/>
    <w:rsid w:val="00760136"/>
    <w:rsid w:val="00760B1E"/>
    <w:rsid w:val="007638B9"/>
    <w:rsid w:val="007643BC"/>
    <w:rsid w:val="00770E91"/>
    <w:rsid w:val="00772C54"/>
    <w:rsid w:val="00775812"/>
    <w:rsid w:val="007764BE"/>
    <w:rsid w:val="00780C68"/>
    <w:rsid w:val="00784640"/>
    <w:rsid w:val="00791027"/>
    <w:rsid w:val="007959FE"/>
    <w:rsid w:val="00795B9A"/>
    <w:rsid w:val="007A0CF1"/>
    <w:rsid w:val="007A10A1"/>
    <w:rsid w:val="007A502E"/>
    <w:rsid w:val="007A7465"/>
    <w:rsid w:val="007B234C"/>
    <w:rsid w:val="007B6BA5"/>
    <w:rsid w:val="007B70E4"/>
    <w:rsid w:val="007C3390"/>
    <w:rsid w:val="007C427E"/>
    <w:rsid w:val="007C42D8"/>
    <w:rsid w:val="007C4F4B"/>
    <w:rsid w:val="007D2E10"/>
    <w:rsid w:val="007D47E5"/>
    <w:rsid w:val="007D5ABA"/>
    <w:rsid w:val="007D64CF"/>
    <w:rsid w:val="007D6F65"/>
    <w:rsid w:val="007D7362"/>
    <w:rsid w:val="007D7CC8"/>
    <w:rsid w:val="007E0861"/>
    <w:rsid w:val="007E2746"/>
    <w:rsid w:val="007E282F"/>
    <w:rsid w:val="007E404D"/>
    <w:rsid w:val="007E57F4"/>
    <w:rsid w:val="007E60F0"/>
    <w:rsid w:val="007E675C"/>
    <w:rsid w:val="007E6766"/>
    <w:rsid w:val="007E7A31"/>
    <w:rsid w:val="007F3CD5"/>
    <w:rsid w:val="007F48D7"/>
    <w:rsid w:val="007F5189"/>
    <w:rsid w:val="007F5A84"/>
    <w:rsid w:val="007F5CE2"/>
    <w:rsid w:val="007F6611"/>
    <w:rsid w:val="00800FEE"/>
    <w:rsid w:val="00803DAD"/>
    <w:rsid w:val="00807483"/>
    <w:rsid w:val="00810BAC"/>
    <w:rsid w:val="00815E90"/>
    <w:rsid w:val="00815F3C"/>
    <w:rsid w:val="008175E9"/>
    <w:rsid w:val="0081795D"/>
    <w:rsid w:val="008242D7"/>
    <w:rsid w:val="008245A7"/>
    <w:rsid w:val="0082577B"/>
    <w:rsid w:val="00825CB5"/>
    <w:rsid w:val="00826A17"/>
    <w:rsid w:val="0083036A"/>
    <w:rsid w:val="00831364"/>
    <w:rsid w:val="00832557"/>
    <w:rsid w:val="008362D8"/>
    <w:rsid w:val="00840266"/>
    <w:rsid w:val="00844CE3"/>
    <w:rsid w:val="0085262B"/>
    <w:rsid w:val="00853824"/>
    <w:rsid w:val="0085781F"/>
    <w:rsid w:val="00861E27"/>
    <w:rsid w:val="00862CB3"/>
    <w:rsid w:val="00866893"/>
    <w:rsid w:val="00866F02"/>
    <w:rsid w:val="008676CE"/>
    <w:rsid w:val="00867D18"/>
    <w:rsid w:val="00867DFD"/>
    <w:rsid w:val="008719A5"/>
    <w:rsid w:val="00871F9A"/>
    <w:rsid w:val="00871FD5"/>
    <w:rsid w:val="008725B1"/>
    <w:rsid w:val="00872E6E"/>
    <w:rsid w:val="008756FC"/>
    <w:rsid w:val="00876A7F"/>
    <w:rsid w:val="00880060"/>
    <w:rsid w:val="0088172E"/>
    <w:rsid w:val="00881B30"/>
    <w:rsid w:val="00881EFA"/>
    <w:rsid w:val="00884566"/>
    <w:rsid w:val="00884F1A"/>
    <w:rsid w:val="008868A0"/>
    <w:rsid w:val="008879CB"/>
    <w:rsid w:val="00887D53"/>
    <w:rsid w:val="00890EC9"/>
    <w:rsid w:val="00892E1B"/>
    <w:rsid w:val="008979B1"/>
    <w:rsid w:val="008A6B25"/>
    <w:rsid w:val="008A6C4F"/>
    <w:rsid w:val="008B21B4"/>
    <w:rsid w:val="008B2748"/>
    <w:rsid w:val="008B3262"/>
    <w:rsid w:val="008B389E"/>
    <w:rsid w:val="008B3D3E"/>
    <w:rsid w:val="008B3E5E"/>
    <w:rsid w:val="008B69D4"/>
    <w:rsid w:val="008B6C64"/>
    <w:rsid w:val="008C469F"/>
    <w:rsid w:val="008C7C40"/>
    <w:rsid w:val="008D045E"/>
    <w:rsid w:val="008D3F25"/>
    <w:rsid w:val="008D4D82"/>
    <w:rsid w:val="008E0E46"/>
    <w:rsid w:val="008E5307"/>
    <w:rsid w:val="008E7116"/>
    <w:rsid w:val="008F143B"/>
    <w:rsid w:val="008F1A2B"/>
    <w:rsid w:val="008F1DE1"/>
    <w:rsid w:val="008F3882"/>
    <w:rsid w:val="008F4B7C"/>
    <w:rsid w:val="008F5518"/>
    <w:rsid w:val="008F5A68"/>
    <w:rsid w:val="008F6391"/>
    <w:rsid w:val="008F64A1"/>
    <w:rsid w:val="008F6D1E"/>
    <w:rsid w:val="008F6EE5"/>
    <w:rsid w:val="008F7142"/>
    <w:rsid w:val="008F74C6"/>
    <w:rsid w:val="0090031C"/>
    <w:rsid w:val="00901CC8"/>
    <w:rsid w:val="0090495A"/>
    <w:rsid w:val="00905777"/>
    <w:rsid w:val="00905794"/>
    <w:rsid w:val="00912216"/>
    <w:rsid w:val="00917826"/>
    <w:rsid w:val="009206FE"/>
    <w:rsid w:val="00926A43"/>
    <w:rsid w:val="00926E47"/>
    <w:rsid w:val="00934810"/>
    <w:rsid w:val="009353AC"/>
    <w:rsid w:val="0093777D"/>
    <w:rsid w:val="009413BC"/>
    <w:rsid w:val="009423E9"/>
    <w:rsid w:val="00942DD0"/>
    <w:rsid w:val="00943D71"/>
    <w:rsid w:val="00944826"/>
    <w:rsid w:val="00944DEC"/>
    <w:rsid w:val="00945504"/>
    <w:rsid w:val="00947162"/>
    <w:rsid w:val="009610D0"/>
    <w:rsid w:val="00962CC6"/>
    <w:rsid w:val="0096375C"/>
    <w:rsid w:val="009662E6"/>
    <w:rsid w:val="0097095E"/>
    <w:rsid w:val="00972A65"/>
    <w:rsid w:val="00983833"/>
    <w:rsid w:val="00985081"/>
    <w:rsid w:val="0098592B"/>
    <w:rsid w:val="00985FC4"/>
    <w:rsid w:val="00986901"/>
    <w:rsid w:val="00986999"/>
    <w:rsid w:val="00987922"/>
    <w:rsid w:val="00990760"/>
    <w:rsid w:val="00990766"/>
    <w:rsid w:val="00991261"/>
    <w:rsid w:val="00991470"/>
    <w:rsid w:val="0099565A"/>
    <w:rsid w:val="00996133"/>
    <w:rsid w:val="009964C4"/>
    <w:rsid w:val="00997AA7"/>
    <w:rsid w:val="009A21C3"/>
    <w:rsid w:val="009A4806"/>
    <w:rsid w:val="009A4A72"/>
    <w:rsid w:val="009A6AC4"/>
    <w:rsid w:val="009A7B81"/>
    <w:rsid w:val="009B5C5E"/>
    <w:rsid w:val="009B7EB7"/>
    <w:rsid w:val="009C1C86"/>
    <w:rsid w:val="009C474C"/>
    <w:rsid w:val="009C566E"/>
    <w:rsid w:val="009C5F97"/>
    <w:rsid w:val="009C7762"/>
    <w:rsid w:val="009C7869"/>
    <w:rsid w:val="009C7938"/>
    <w:rsid w:val="009D01C0"/>
    <w:rsid w:val="009D23A5"/>
    <w:rsid w:val="009D4775"/>
    <w:rsid w:val="009D6A08"/>
    <w:rsid w:val="009E0A16"/>
    <w:rsid w:val="009E2BA0"/>
    <w:rsid w:val="009E6CB7"/>
    <w:rsid w:val="009E7970"/>
    <w:rsid w:val="009F02E8"/>
    <w:rsid w:val="009F2EAC"/>
    <w:rsid w:val="009F4357"/>
    <w:rsid w:val="009F57E3"/>
    <w:rsid w:val="009F57E7"/>
    <w:rsid w:val="009F76E8"/>
    <w:rsid w:val="00A0141A"/>
    <w:rsid w:val="00A0451D"/>
    <w:rsid w:val="00A0673F"/>
    <w:rsid w:val="00A10973"/>
    <w:rsid w:val="00A10F4F"/>
    <w:rsid w:val="00A11067"/>
    <w:rsid w:val="00A11FB8"/>
    <w:rsid w:val="00A12D0C"/>
    <w:rsid w:val="00A1704A"/>
    <w:rsid w:val="00A176AF"/>
    <w:rsid w:val="00A20AED"/>
    <w:rsid w:val="00A24417"/>
    <w:rsid w:val="00A27760"/>
    <w:rsid w:val="00A31D8E"/>
    <w:rsid w:val="00A31ED4"/>
    <w:rsid w:val="00A32FC6"/>
    <w:rsid w:val="00A34EB1"/>
    <w:rsid w:val="00A36AC2"/>
    <w:rsid w:val="00A425EB"/>
    <w:rsid w:val="00A44D8F"/>
    <w:rsid w:val="00A54375"/>
    <w:rsid w:val="00A54987"/>
    <w:rsid w:val="00A54992"/>
    <w:rsid w:val="00A54D8C"/>
    <w:rsid w:val="00A54EA2"/>
    <w:rsid w:val="00A56813"/>
    <w:rsid w:val="00A56D87"/>
    <w:rsid w:val="00A56F05"/>
    <w:rsid w:val="00A6094A"/>
    <w:rsid w:val="00A64C76"/>
    <w:rsid w:val="00A65316"/>
    <w:rsid w:val="00A66EF6"/>
    <w:rsid w:val="00A67EA4"/>
    <w:rsid w:val="00A71560"/>
    <w:rsid w:val="00A72F22"/>
    <w:rsid w:val="00A733BC"/>
    <w:rsid w:val="00A74577"/>
    <w:rsid w:val="00A748A6"/>
    <w:rsid w:val="00A75B87"/>
    <w:rsid w:val="00A760C4"/>
    <w:rsid w:val="00A76A69"/>
    <w:rsid w:val="00A80A78"/>
    <w:rsid w:val="00A82123"/>
    <w:rsid w:val="00A84764"/>
    <w:rsid w:val="00A85BE2"/>
    <w:rsid w:val="00A879A4"/>
    <w:rsid w:val="00A93131"/>
    <w:rsid w:val="00A93148"/>
    <w:rsid w:val="00A94A2E"/>
    <w:rsid w:val="00AA0FF8"/>
    <w:rsid w:val="00AA3F00"/>
    <w:rsid w:val="00AB1F6F"/>
    <w:rsid w:val="00AB3147"/>
    <w:rsid w:val="00AB4825"/>
    <w:rsid w:val="00AB6CDA"/>
    <w:rsid w:val="00AB7FBB"/>
    <w:rsid w:val="00AC0F2C"/>
    <w:rsid w:val="00AC233B"/>
    <w:rsid w:val="00AC502A"/>
    <w:rsid w:val="00AC7127"/>
    <w:rsid w:val="00AD273B"/>
    <w:rsid w:val="00AD3D67"/>
    <w:rsid w:val="00AD4A38"/>
    <w:rsid w:val="00AE0FF5"/>
    <w:rsid w:val="00AE1E26"/>
    <w:rsid w:val="00AE346D"/>
    <w:rsid w:val="00AE37F5"/>
    <w:rsid w:val="00AF10CF"/>
    <w:rsid w:val="00AF12FC"/>
    <w:rsid w:val="00AF282D"/>
    <w:rsid w:val="00AF3224"/>
    <w:rsid w:val="00AF3975"/>
    <w:rsid w:val="00AF4945"/>
    <w:rsid w:val="00AF58C1"/>
    <w:rsid w:val="00AF6389"/>
    <w:rsid w:val="00AF63AE"/>
    <w:rsid w:val="00B01E9C"/>
    <w:rsid w:val="00B04A3F"/>
    <w:rsid w:val="00B0640C"/>
    <w:rsid w:val="00B06643"/>
    <w:rsid w:val="00B06A59"/>
    <w:rsid w:val="00B15055"/>
    <w:rsid w:val="00B15B88"/>
    <w:rsid w:val="00B1737A"/>
    <w:rsid w:val="00B20551"/>
    <w:rsid w:val="00B20ED6"/>
    <w:rsid w:val="00B25B86"/>
    <w:rsid w:val="00B30179"/>
    <w:rsid w:val="00B31E0B"/>
    <w:rsid w:val="00B33C2D"/>
    <w:rsid w:val="00B33FC7"/>
    <w:rsid w:val="00B34D44"/>
    <w:rsid w:val="00B3684E"/>
    <w:rsid w:val="00B374D8"/>
    <w:rsid w:val="00B37B15"/>
    <w:rsid w:val="00B4162A"/>
    <w:rsid w:val="00B421D3"/>
    <w:rsid w:val="00B4351F"/>
    <w:rsid w:val="00B45C02"/>
    <w:rsid w:val="00B476FA"/>
    <w:rsid w:val="00B50A7E"/>
    <w:rsid w:val="00B51433"/>
    <w:rsid w:val="00B5335F"/>
    <w:rsid w:val="00B60E46"/>
    <w:rsid w:val="00B62C99"/>
    <w:rsid w:val="00B63709"/>
    <w:rsid w:val="00B665E5"/>
    <w:rsid w:val="00B70B63"/>
    <w:rsid w:val="00B711E7"/>
    <w:rsid w:val="00B72A1E"/>
    <w:rsid w:val="00B73D5C"/>
    <w:rsid w:val="00B756F3"/>
    <w:rsid w:val="00B75927"/>
    <w:rsid w:val="00B81E12"/>
    <w:rsid w:val="00B83365"/>
    <w:rsid w:val="00B85CF5"/>
    <w:rsid w:val="00B8677B"/>
    <w:rsid w:val="00B8677D"/>
    <w:rsid w:val="00B8714D"/>
    <w:rsid w:val="00B903F2"/>
    <w:rsid w:val="00B96412"/>
    <w:rsid w:val="00B9726C"/>
    <w:rsid w:val="00BA0520"/>
    <w:rsid w:val="00BA1A36"/>
    <w:rsid w:val="00BA339B"/>
    <w:rsid w:val="00BA728A"/>
    <w:rsid w:val="00BB1DBD"/>
    <w:rsid w:val="00BB23CC"/>
    <w:rsid w:val="00BB737D"/>
    <w:rsid w:val="00BC1E7E"/>
    <w:rsid w:val="00BC23B0"/>
    <w:rsid w:val="00BC3A40"/>
    <w:rsid w:val="00BC4E61"/>
    <w:rsid w:val="00BC74E9"/>
    <w:rsid w:val="00BD1390"/>
    <w:rsid w:val="00BD2FEF"/>
    <w:rsid w:val="00BD4B06"/>
    <w:rsid w:val="00BD55AA"/>
    <w:rsid w:val="00BD59E2"/>
    <w:rsid w:val="00BD5F91"/>
    <w:rsid w:val="00BD6512"/>
    <w:rsid w:val="00BD6AD7"/>
    <w:rsid w:val="00BE31A4"/>
    <w:rsid w:val="00BE36A9"/>
    <w:rsid w:val="00BE5150"/>
    <w:rsid w:val="00BE5656"/>
    <w:rsid w:val="00BE5D13"/>
    <w:rsid w:val="00BE618E"/>
    <w:rsid w:val="00BE7BEC"/>
    <w:rsid w:val="00BF0A5A"/>
    <w:rsid w:val="00BF0E63"/>
    <w:rsid w:val="00BF11F3"/>
    <w:rsid w:val="00BF12A3"/>
    <w:rsid w:val="00BF16D7"/>
    <w:rsid w:val="00BF2373"/>
    <w:rsid w:val="00BF279B"/>
    <w:rsid w:val="00BF426F"/>
    <w:rsid w:val="00BF4784"/>
    <w:rsid w:val="00BF60B9"/>
    <w:rsid w:val="00C0076C"/>
    <w:rsid w:val="00C00FE4"/>
    <w:rsid w:val="00C01DD2"/>
    <w:rsid w:val="00C044E2"/>
    <w:rsid w:val="00C048CB"/>
    <w:rsid w:val="00C05A44"/>
    <w:rsid w:val="00C066F3"/>
    <w:rsid w:val="00C07279"/>
    <w:rsid w:val="00C073CD"/>
    <w:rsid w:val="00C075D2"/>
    <w:rsid w:val="00C15E2F"/>
    <w:rsid w:val="00C17963"/>
    <w:rsid w:val="00C27251"/>
    <w:rsid w:val="00C40889"/>
    <w:rsid w:val="00C4102C"/>
    <w:rsid w:val="00C446A8"/>
    <w:rsid w:val="00C462D0"/>
    <w:rsid w:val="00C463DD"/>
    <w:rsid w:val="00C47E8F"/>
    <w:rsid w:val="00C53394"/>
    <w:rsid w:val="00C546ED"/>
    <w:rsid w:val="00C56338"/>
    <w:rsid w:val="00C61FE8"/>
    <w:rsid w:val="00C66244"/>
    <w:rsid w:val="00C67326"/>
    <w:rsid w:val="00C70337"/>
    <w:rsid w:val="00C714AF"/>
    <w:rsid w:val="00C745C3"/>
    <w:rsid w:val="00C83CDB"/>
    <w:rsid w:val="00C86871"/>
    <w:rsid w:val="00C87C9E"/>
    <w:rsid w:val="00C906FB"/>
    <w:rsid w:val="00C91F1F"/>
    <w:rsid w:val="00C94397"/>
    <w:rsid w:val="00C967E2"/>
    <w:rsid w:val="00C978F5"/>
    <w:rsid w:val="00CA2175"/>
    <w:rsid w:val="00CA24A4"/>
    <w:rsid w:val="00CA7181"/>
    <w:rsid w:val="00CB348D"/>
    <w:rsid w:val="00CB3BBB"/>
    <w:rsid w:val="00CB7237"/>
    <w:rsid w:val="00CB7565"/>
    <w:rsid w:val="00CC05AF"/>
    <w:rsid w:val="00CC1F2F"/>
    <w:rsid w:val="00CD2441"/>
    <w:rsid w:val="00CD3A42"/>
    <w:rsid w:val="00CD45D1"/>
    <w:rsid w:val="00CD46F5"/>
    <w:rsid w:val="00CD50C0"/>
    <w:rsid w:val="00CD5735"/>
    <w:rsid w:val="00CE1253"/>
    <w:rsid w:val="00CE1356"/>
    <w:rsid w:val="00CE4A8F"/>
    <w:rsid w:val="00CE54E0"/>
    <w:rsid w:val="00CE7A09"/>
    <w:rsid w:val="00CF071D"/>
    <w:rsid w:val="00CF0A5C"/>
    <w:rsid w:val="00CF0EB7"/>
    <w:rsid w:val="00CF10EF"/>
    <w:rsid w:val="00CF16C2"/>
    <w:rsid w:val="00D00B0A"/>
    <w:rsid w:val="00D0123D"/>
    <w:rsid w:val="00D10D58"/>
    <w:rsid w:val="00D1497B"/>
    <w:rsid w:val="00D15B04"/>
    <w:rsid w:val="00D2031B"/>
    <w:rsid w:val="00D205B7"/>
    <w:rsid w:val="00D210A1"/>
    <w:rsid w:val="00D2155A"/>
    <w:rsid w:val="00D21F8F"/>
    <w:rsid w:val="00D239F9"/>
    <w:rsid w:val="00D25FE2"/>
    <w:rsid w:val="00D361B7"/>
    <w:rsid w:val="00D3736F"/>
    <w:rsid w:val="00D37DA9"/>
    <w:rsid w:val="00D406A7"/>
    <w:rsid w:val="00D42807"/>
    <w:rsid w:val="00D43252"/>
    <w:rsid w:val="00D43767"/>
    <w:rsid w:val="00D43D10"/>
    <w:rsid w:val="00D44169"/>
    <w:rsid w:val="00D447F2"/>
    <w:rsid w:val="00D44A6D"/>
    <w:rsid w:val="00D44D86"/>
    <w:rsid w:val="00D45BC7"/>
    <w:rsid w:val="00D46943"/>
    <w:rsid w:val="00D50B7D"/>
    <w:rsid w:val="00D50DBF"/>
    <w:rsid w:val="00D52012"/>
    <w:rsid w:val="00D5496E"/>
    <w:rsid w:val="00D64464"/>
    <w:rsid w:val="00D64C1F"/>
    <w:rsid w:val="00D676F3"/>
    <w:rsid w:val="00D67C72"/>
    <w:rsid w:val="00D701B5"/>
    <w:rsid w:val="00D704E5"/>
    <w:rsid w:val="00D70E77"/>
    <w:rsid w:val="00D714D6"/>
    <w:rsid w:val="00D723C5"/>
    <w:rsid w:val="00D7241D"/>
    <w:rsid w:val="00D72727"/>
    <w:rsid w:val="00D74DBC"/>
    <w:rsid w:val="00D76432"/>
    <w:rsid w:val="00D76F99"/>
    <w:rsid w:val="00D77F91"/>
    <w:rsid w:val="00D808E3"/>
    <w:rsid w:val="00D81A88"/>
    <w:rsid w:val="00D850B1"/>
    <w:rsid w:val="00D859A5"/>
    <w:rsid w:val="00D86510"/>
    <w:rsid w:val="00D91546"/>
    <w:rsid w:val="00D919F5"/>
    <w:rsid w:val="00D92C2E"/>
    <w:rsid w:val="00D95264"/>
    <w:rsid w:val="00D978C6"/>
    <w:rsid w:val="00DA034F"/>
    <w:rsid w:val="00DA0956"/>
    <w:rsid w:val="00DA1BFA"/>
    <w:rsid w:val="00DA233D"/>
    <w:rsid w:val="00DA357F"/>
    <w:rsid w:val="00DA3E12"/>
    <w:rsid w:val="00DA7AD4"/>
    <w:rsid w:val="00DA7EB6"/>
    <w:rsid w:val="00DB4E38"/>
    <w:rsid w:val="00DB7BF2"/>
    <w:rsid w:val="00DC18AD"/>
    <w:rsid w:val="00DC3A21"/>
    <w:rsid w:val="00DD04A3"/>
    <w:rsid w:val="00DD0941"/>
    <w:rsid w:val="00DD0965"/>
    <w:rsid w:val="00DD1ADE"/>
    <w:rsid w:val="00DD397A"/>
    <w:rsid w:val="00DD78FB"/>
    <w:rsid w:val="00DD7A0E"/>
    <w:rsid w:val="00DE0BC0"/>
    <w:rsid w:val="00DE5254"/>
    <w:rsid w:val="00DE72A4"/>
    <w:rsid w:val="00DE7ECA"/>
    <w:rsid w:val="00DF0578"/>
    <w:rsid w:val="00DF13F1"/>
    <w:rsid w:val="00DF2B2A"/>
    <w:rsid w:val="00DF5A29"/>
    <w:rsid w:val="00DF60A3"/>
    <w:rsid w:val="00DF68AE"/>
    <w:rsid w:val="00DF70A5"/>
    <w:rsid w:val="00DF7CAE"/>
    <w:rsid w:val="00DF7D25"/>
    <w:rsid w:val="00E00B1E"/>
    <w:rsid w:val="00E0300E"/>
    <w:rsid w:val="00E056C9"/>
    <w:rsid w:val="00E0793D"/>
    <w:rsid w:val="00E07F9B"/>
    <w:rsid w:val="00E10DE8"/>
    <w:rsid w:val="00E14E8E"/>
    <w:rsid w:val="00E16D1E"/>
    <w:rsid w:val="00E23DF6"/>
    <w:rsid w:val="00E24097"/>
    <w:rsid w:val="00E250BF"/>
    <w:rsid w:val="00E25695"/>
    <w:rsid w:val="00E27C4A"/>
    <w:rsid w:val="00E30E51"/>
    <w:rsid w:val="00E30EA0"/>
    <w:rsid w:val="00E36297"/>
    <w:rsid w:val="00E423C0"/>
    <w:rsid w:val="00E440E3"/>
    <w:rsid w:val="00E44B6F"/>
    <w:rsid w:val="00E452E6"/>
    <w:rsid w:val="00E47707"/>
    <w:rsid w:val="00E52950"/>
    <w:rsid w:val="00E6256C"/>
    <w:rsid w:val="00E634CF"/>
    <w:rsid w:val="00E6414C"/>
    <w:rsid w:val="00E7008C"/>
    <w:rsid w:val="00E71E3C"/>
    <w:rsid w:val="00E7260F"/>
    <w:rsid w:val="00E745CA"/>
    <w:rsid w:val="00E75251"/>
    <w:rsid w:val="00E7722C"/>
    <w:rsid w:val="00E81784"/>
    <w:rsid w:val="00E82482"/>
    <w:rsid w:val="00E83636"/>
    <w:rsid w:val="00E84178"/>
    <w:rsid w:val="00E8600C"/>
    <w:rsid w:val="00E8702D"/>
    <w:rsid w:val="00E901B9"/>
    <w:rsid w:val="00E905F4"/>
    <w:rsid w:val="00E90622"/>
    <w:rsid w:val="00E916A9"/>
    <w:rsid w:val="00E916DE"/>
    <w:rsid w:val="00E925AD"/>
    <w:rsid w:val="00E96630"/>
    <w:rsid w:val="00EA0EF9"/>
    <w:rsid w:val="00EA1578"/>
    <w:rsid w:val="00EA3707"/>
    <w:rsid w:val="00EA3F68"/>
    <w:rsid w:val="00EA5882"/>
    <w:rsid w:val="00EB381D"/>
    <w:rsid w:val="00EB4A10"/>
    <w:rsid w:val="00EB50E6"/>
    <w:rsid w:val="00EB523E"/>
    <w:rsid w:val="00EC0761"/>
    <w:rsid w:val="00EC27BC"/>
    <w:rsid w:val="00EC2E89"/>
    <w:rsid w:val="00EC5BF1"/>
    <w:rsid w:val="00EC6DA7"/>
    <w:rsid w:val="00ED18DC"/>
    <w:rsid w:val="00ED4654"/>
    <w:rsid w:val="00ED58ED"/>
    <w:rsid w:val="00ED6201"/>
    <w:rsid w:val="00ED6BBA"/>
    <w:rsid w:val="00ED74E5"/>
    <w:rsid w:val="00ED7A2A"/>
    <w:rsid w:val="00EE13CD"/>
    <w:rsid w:val="00EE46EF"/>
    <w:rsid w:val="00EE65E0"/>
    <w:rsid w:val="00EE70A7"/>
    <w:rsid w:val="00EF1D7F"/>
    <w:rsid w:val="00EF208D"/>
    <w:rsid w:val="00EF2376"/>
    <w:rsid w:val="00EF25CC"/>
    <w:rsid w:val="00EF38B9"/>
    <w:rsid w:val="00EF4045"/>
    <w:rsid w:val="00EF62BC"/>
    <w:rsid w:val="00EF6723"/>
    <w:rsid w:val="00F0137E"/>
    <w:rsid w:val="00F04E44"/>
    <w:rsid w:val="00F05113"/>
    <w:rsid w:val="00F05994"/>
    <w:rsid w:val="00F05C08"/>
    <w:rsid w:val="00F11CD7"/>
    <w:rsid w:val="00F120F8"/>
    <w:rsid w:val="00F15AA7"/>
    <w:rsid w:val="00F20B34"/>
    <w:rsid w:val="00F21786"/>
    <w:rsid w:val="00F225E8"/>
    <w:rsid w:val="00F23A58"/>
    <w:rsid w:val="00F23B01"/>
    <w:rsid w:val="00F2406A"/>
    <w:rsid w:val="00F252AB"/>
    <w:rsid w:val="00F254A3"/>
    <w:rsid w:val="00F25D06"/>
    <w:rsid w:val="00F27A3C"/>
    <w:rsid w:val="00F3162A"/>
    <w:rsid w:val="00F31A2B"/>
    <w:rsid w:val="00F31CFF"/>
    <w:rsid w:val="00F3742B"/>
    <w:rsid w:val="00F40382"/>
    <w:rsid w:val="00F41875"/>
    <w:rsid w:val="00F41FDB"/>
    <w:rsid w:val="00F4249A"/>
    <w:rsid w:val="00F4761A"/>
    <w:rsid w:val="00F50597"/>
    <w:rsid w:val="00F52CDF"/>
    <w:rsid w:val="00F53457"/>
    <w:rsid w:val="00F56D63"/>
    <w:rsid w:val="00F577D6"/>
    <w:rsid w:val="00F609A9"/>
    <w:rsid w:val="00F62695"/>
    <w:rsid w:val="00F62D3D"/>
    <w:rsid w:val="00F63FE1"/>
    <w:rsid w:val="00F6430D"/>
    <w:rsid w:val="00F70D9B"/>
    <w:rsid w:val="00F756C6"/>
    <w:rsid w:val="00F760A2"/>
    <w:rsid w:val="00F77137"/>
    <w:rsid w:val="00F80C99"/>
    <w:rsid w:val="00F81A84"/>
    <w:rsid w:val="00F8410B"/>
    <w:rsid w:val="00F8490F"/>
    <w:rsid w:val="00F84C8A"/>
    <w:rsid w:val="00F84D63"/>
    <w:rsid w:val="00F867EC"/>
    <w:rsid w:val="00F87CC1"/>
    <w:rsid w:val="00F913DC"/>
    <w:rsid w:val="00F91B2B"/>
    <w:rsid w:val="00F92C9C"/>
    <w:rsid w:val="00FA028A"/>
    <w:rsid w:val="00FA2792"/>
    <w:rsid w:val="00FA299C"/>
    <w:rsid w:val="00FA4A2F"/>
    <w:rsid w:val="00FA662C"/>
    <w:rsid w:val="00FB0686"/>
    <w:rsid w:val="00FB0E19"/>
    <w:rsid w:val="00FB2A95"/>
    <w:rsid w:val="00FB37C8"/>
    <w:rsid w:val="00FB7437"/>
    <w:rsid w:val="00FB78DC"/>
    <w:rsid w:val="00FC03CD"/>
    <w:rsid w:val="00FC0646"/>
    <w:rsid w:val="00FC216E"/>
    <w:rsid w:val="00FC2EE6"/>
    <w:rsid w:val="00FC587C"/>
    <w:rsid w:val="00FC68B7"/>
    <w:rsid w:val="00FD1F94"/>
    <w:rsid w:val="00FD2CD4"/>
    <w:rsid w:val="00FD48B3"/>
    <w:rsid w:val="00FD6D51"/>
    <w:rsid w:val="00FE0C43"/>
    <w:rsid w:val="00FE0F23"/>
    <w:rsid w:val="00FE6786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CE41D"/>
  <w15:docId w15:val="{AA305347-9893-4186-90EC-F9A76E5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,Heading 1*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Footnote Text Char"/>
    <w:basedOn w:val="Normal"/>
    <w:link w:val="FootnoteTextChar2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3"/>
      </w:numPr>
      <w:suppressAutoHyphens w:val="0"/>
    </w:pPr>
  </w:style>
  <w:style w:type="character" w:customStyle="1" w:styleId="FootnoteTextChar2">
    <w:name w:val="Footnote Text Char2"/>
    <w:aliases w:val="5_G Char,PP Char,5_G_6 Char,Footnote Text Char Char"/>
    <w:link w:val="FootnoteText"/>
    <w:uiPriority w:val="99"/>
    <w:rsid w:val="00097003"/>
    <w:rPr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0441FD"/>
    <w:pPr>
      <w:suppressAutoHyphens w:val="0"/>
      <w:spacing w:line="240" w:lineRule="auto"/>
    </w:pPr>
    <w:rPr>
      <w:rFonts w:ascii="Courier New" w:hAnsi="Courier New"/>
      <w:snapToGrid w:val="0"/>
      <w:lang w:val="nl-NL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41FD"/>
    <w:rPr>
      <w:rFonts w:ascii="Courier New" w:hAnsi="Courier New"/>
      <w:snapToGrid w:val="0"/>
      <w:lang w:val="nl-NL" w:eastAsia="en-US"/>
    </w:rPr>
  </w:style>
  <w:style w:type="character" w:styleId="CommentReference">
    <w:name w:val="annotation reference"/>
    <w:uiPriority w:val="99"/>
    <w:rsid w:val="000441FD"/>
    <w:rPr>
      <w:sz w:val="16"/>
    </w:rPr>
  </w:style>
  <w:style w:type="paragraph" w:styleId="BodyText">
    <w:name w:val="Body Text"/>
    <w:basedOn w:val="Normal"/>
    <w:link w:val="BodyTextChar"/>
    <w:semiHidden/>
    <w:rsid w:val="000441FD"/>
    <w:pPr>
      <w:suppressAutoHyphens w:val="0"/>
      <w:spacing w:line="240" w:lineRule="auto"/>
    </w:pPr>
    <w:rPr>
      <w:rFonts w:ascii="Univers" w:hAnsi="Univers"/>
      <w:snapToGrid w:val="0"/>
      <w:sz w:val="16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0441FD"/>
    <w:rPr>
      <w:rFonts w:ascii="Univers" w:hAnsi="Univers"/>
      <w:snapToGrid w:val="0"/>
      <w:sz w:val="16"/>
      <w:lang w:val="x-none" w:eastAsia="en-US"/>
    </w:rPr>
  </w:style>
  <w:style w:type="paragraph" w:styleId="BodyTextIndent">
    <w:name w:val="Body Text Indent"/>
    <w:basedOn w:val="Normal"/>
    <w:link w:val="BodyTextIndentChar"/>
    <w:semiHidden/>
    <w:rsid w:val="000441FD"/>
    <w:pPr>
      <w:widowControl w:val="0"/>
      <w:tabs>
        <w:tab w:val="left" w:pos="2880"/>
      </w:tabs>
      <w:suppressAutoHyphens w:val="0"/>
      <w:spacing w:before="120" w:line="240" w:lineRule="auto"/>
      <w:ind w:left="1701" w:hanging="1701"/>
    </w:pPr>
    <w:rPr>
      <w:rFonts w:ascii="Courier New" w:hAnsi="Courier New"/>
      <w:snapToGrid w:val="0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41FD"/>
    <w:rPr>
      <w:rFonts w:ascii="Courier New" w:hAnsi="Courier New"/>
      <w:snapToGrid w:val="0"/>
      <w:lang w:val="x-none" w:eastAsia="en-US"/>
    </w:rPr>
  </w:style>
  <w:style w:type="paragraph" w:styleId="BodyTextIndent2">
    <w:name w:val="Body Text Indent 2"/>
    <w:basedOn w:val="Normal"/>
    <w:link w:val="BodyTextIndent2Char"/>
    <w:semiHidden/>
    <w:rsid w:val="000441FD"/>
    <w:pPr>
      <w:widowControl w:val="0"/>
      <w:tabs>
        <w:tab w:val="left" w:pos="2880"/>
      </w:tabs>
      <w:suppressAutoHyphens w:val="0"/>
      <w:spacing w:line="240" w:lineRule="auto"/>
      <w:ind w:left="1701" w:hanging="1843"/>
    </w:pPr>
    <w:rPr>
      <w:rFonts w:ascii="Courier New" w:hAnsi="Courier New"/>
      <w:snapToGrid w:val="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41FD"/>
    <w:rPr>
      <w:rFonts w:ascii="Courier New" w:hAnsi="Courier New"/>
      <w:snapToGrid w:val="0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rsid w:val="000441FD"/>
    <w:pPr>
      <w:widowControl w:val="0"/>
      <w:tabs>
        <w:tab w:val="left" w:pos="2880"/>
      </w:tabs>
      <w:suppressAutoHyphens w:val="0"/>
      <w:spacing w:line="240" w:lineRule="auto"/>
      <w:ind w:left="1701" w:hanging="1134"/>
    </w:pPr>
    <w:rPr>
      <w:rFonts w:ascii="Courier New" w:hAnsi="Courier New"/>
      <w:snapToGrid w:val="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41FD"/>
    <w:rPr>
      <w:rFonts w:ascii="Courier New" w:hAnsi="Courier New"/>
      <w:snapToGrid w:val="0"/>
      <w:lang w:val="en-GB" w:eastAsia="en-US"/>
    </w:rPr>
  </w:style>
  <w:style w:type="paragraph" w:customStyle="1" w:styleId="ParaNo">
    <w:name w:val="ParaNo."/>
    <w:basedOn w:val="Normal"/>
    <w:semiHidden/>
    <w:rsid w:val="000441FD"/>
    <w:pPr>
      <w:numPr>
        <w:numId w:val="4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 w:eastAsia="en-US"/>
    </w:rPr>
  </w:style>
  <w:style w:type="paragraph" w:customStyle="1" w:styleId="Rom1">
    <w:name w:val="Rom1"/>
    <w:basedOn w:val="Normal"/>
    <w:semiHidden/>
    <w:rsid w:val="000441FD"/>
    <w:pPr>
      <w:suppressAutoHyphens w:val="0"/>
      <w:spacing w:line="240" w:lineRule="auto"/>
      <w:ind w:left="1145" w:hanging="465"/>
    </w:pPr>
    <w:rPr>
      <w:rFonts w:ascii="Univers" w:hAnsi="Univers"/>
      <w:snapToGrid w:val="0"/>
      <w:sz w:val="24"/>
      <w:lang w:val="fr-FR" w:eastAsia="en-US"/>
    </w:rPr>
  </w:style>
  <w:style w:type="paragraph" w:customStyle="1" w:styleId="Rom2">
    <w:name w:val="Rom2"/>
    <w:basedOn w:val="Normal"/>
    <w:semiHidden/>
    <w:rsid w:val="000441FD"/>
    <w:pPr>
      <w:suppressAutoHyphens w:val="0"/>
      <w:spacing w:line="240" w:lineRule="auto"/>
      <w:ind w:left="1712" w:hanging="465"/>
    </w:pPr>
    <w:rPr>
      <w:rFonts w:ascii="Univers" w:hAnsi="Univers"/>
      <w:snapToGrid w:val="0"/>
      <w:sz w:val="24"/>
      <w:lang w:val="fr-FR" w:eastAsia="en-US"/>
    </w:rPr>
  </w:style>
  <w:style w:type="paragraph" w:styleId="BlockText">
    <w:name w:val="Block Text"/>
    <w:basedOn w:val="Normal"/>
    <w:semiHidden/>
    <w:rsid w:val="000441FD"/>
    <w:pPr>
      <w:tabs>
        <w:tab w:val="left" w:pos="426"/>
      </w:tabs>
      <w:suppressAutoHyphens w:val="0"/>
      <w:spacing w:before="120" w:line="240" w:lineRule="auto"/>
      <w:ind w:left="431" w:right="289" w:hanging="431"/>
    </w:pPr>
    <w:rPr>
      <w:rFonts w:ascii="Univers" w:hAnsi="Univers"/>
      <w:snapToGrid w:val="0"/>
      <w:lang w:eastAsia="en-US"/>
    </w:rPr>
  </w:style>
  <w:style w:type="paragraph" w:customStyle="1" w:styleId="Heading61">
    <w:name w:val="Heading 61"/>
    <w:semiHidden/>
    <w:rsid w:val="000441FD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val="en-GB" w:eastAsia="en-US"/>
    </w:rPr>
  </w:style>
  <w:style w:type="paragraph" w:customStyle="1" w:styleId="Heading51">
    <w:name w:val="Heading 51"/>
    <w:semiHidden/>
    <w:rsid w:val="000441FD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Annex5">
    <w:name w:val="Annex5"/>
    <w:basedOn w:val="Normal"/>
    <w:semiHidden/>
    <w:rsid w:val="000441FD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  <w:lang w:eastAsia="en-US"/>
    </w:rPr>
  </w:style>
  <w:style w:type="paragraph" w:customStyle="1" w:styleId="Footer1">
    <w:name w:val="Footer1"/>
    <w:semiHidden/>
    <w:rsid w:val="000441FD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ListBullet">
    <w:name w:val="List Bullet"/>
    <w:basedOn w:val="Normal"/>
    <w:autoRedefine/>
    <w:semiHidden/>
    <w:rsid w:val="000441FD"/>
    <w:pPr>
      <w:tabs>
        <w:tab w:val="num" w:pos="360"/>
      </w:tabs>
      <w:suppressAutoHyphens w:val="0"/>
      <w:spacing w:line="240" w:lineRule="auto"/>
      <w:ind w:left="360" w:hanging="360"/>
    </w:pPr>
    <w:rPr>
      <w:sz w:val="24"/>
      <w:lang w:eastAsia="en-US"/>
    </w:rPr>
  </w:style>
  <w:style w:type="paragraph" w:customStyle="1" w:styleId="Styl6">
    <w:name w:val="Styl6"/>
    <w:basedOn w:val="Normal"/>
    <w:semiHidden/>
    <w:rsid w:val="000441FD"/>
    <w:pPr>
      <w:widowControl w:val="0"/>
      <w:tabs>
        <w:tab w:val="left" w:pos="567"/>
        <w:tab w:val="left" w:pos="1134"/>
      </w:tabs>
      <w:suppressAutoHyphens w:val="0"/>
      <w:overflowPunct w:val="0"/>
      <w:autoSpaceDE w:val="0"/>
      <w:autoSpaceDN w:val="0"/>
      <w:adjustRightInd w:val="0"/>
      <w:spacing w:before="60" w:line="240" w:lineRule="auto"/>
      <w:ind w:left="1134"/>
      <w:jc w:val="both"/>
      <w:textAlignment w:val="baseline"/>
    </w:pPr>
    <w:rPr>
      <w:rFonts w:ascii="Arial" w:hAnsi="Arial"/>
      <w:sz w:val="22"/>
      <w:lang w:eastAsia="cs-CZ"/>
    </w:rPr>
  </w:style>
  <w:style w:type="paragraph" w:customStyle="1" w:styleId="Styl1">
    <w:name w:val="Styl1"/>
    <w:basedOn w:val="Normal"/>
    <w:semiHidden/>
    <w:rsid w:val="000441FD"/>
    <w:pPr>
      <w:tabs>
        <w:tab w:val="left" w:pos="1134"/>
      </w:tabs>
      <w:suppressAutoHyphens w:val="0"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</w:pPr>
    <w:rPr>
      <w:rFonts w:ascii="Arial" w:hAnsi="Arial"/>
      <w:sz w:val="22"/>
      <w:lang w:eastAsia="cs-CZ"/>
    </w:rPr>
  </w:style>
  <w:style w:type="paragraph" w:customStyle="1" w:styleId="Styl5">
    <w:name w:val="Styl5"/>
    <w:basedOn w:val="Normal"/>
    <w:next w:val="Styl6"/>
    <w:semiHidden/>
    <w:rsid w:val="000441FD"/>
    <w:pPr>
      <w:widowControl w:val="0"/>
      <w:tabs>
        <w:tab w:val="left" w:pos="567"/>
        <w:tab w:val="left" w:pos="851"/>
      </w:tabs>
      <w:suppressAutoHyphens w:val="0"/>
      <w:spacing w:before="120" w:line="240" w:lineRule="auto"/>
    </w:pPr>
    <w:rPr>
      <w:rFonts w:ascii="Arial" w:hAnsi="Arial"/>
      <w:sz w:val="22"/>
      <w:lang w:eastAsia="cs-CZ"/>
    </w:rPr>
  </w:style>
  <w:style w:type="paragraph" w:customStyle="1" w:styleId="TabellenText">
    <w:name w:val="Tabellen Text"/>
    <w:semiHidden/>
    <w:rsid w:val="000441FD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2"/>
      <w:lang w:val="en-US" w:eastAsia="de-DE"/>
    </w:rPr>
  </w:style>
  <w:style w:type="paragraph" w:customStyle="1" w:styleId="Formatvorlage1">
    <w:name w:val="Formatvorlage1"/>
    <w:basedOn w:val="Normal"/>
    <w:semiHidden/>
    <w:rsid w:val="000441FD"/>
    <w:pPr>
      <w:suppressAutoHyphens w:val="0"/>
      <w:spacing w:line="240" w:lineRule="auto"/>
    </w:pPr>
    <w:rPr>
      <w:rFonts w:ascii="Arial" w:hAnsi="Arial"/>
      <w:sz w:val="22"/>
      <w:lang w:val="de-DE" w:eastAsia="it-IT"/>
    </w:rPr>
  </w:style>
  <w:style w:type="paragraph" w:styleId="BodyText2">
    <w:name w:val="Body Text 2"/>
    <w:basedOn w:val="Normal"/>
    <w:link w:val="BodyText2Char"/>
    <w:semiHidden/>
    <w:rsid w:val="000441FD"/>
    <w:pPr>
      <w:suppressAutoHyphens w:val="0"/>
      <w:spacing w:line="240" w:lineRule="auto"/>
      <w:jc w:val="center"/>
    </w:pPr>
    <w:rPr>
      <w:rFonts w:ascii="Univers" w:hAnsi="Univers"/>
      <w:b/>
      <w:caps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441FD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0441FD"/>
    <w:pPr>
      <w:tabs>
        <w:tab w:val="center" w:pos="4820"/>
        <w:tab w:val="right" w:pos="9356"/>
      </w:tabs>
      <w:suppressAutoHyphens w:val="0"/>
      <w:spacing w:line="240" w:lineRule="auto"/>
      <w:ind w:right="-1"/>
      <w:jc w:val="both"/>
    </w:pPr>
    <w:rPr>
      <w:rFonts w:ascii="Univers" w:hAnsi="Univers"/>
      <w:snapToGrid w:val="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0441FD"/>
    <w:rPr>
      <w:rFonts w:ascii="Univers" w:hAnsi="Univers"/>
      <w:snapToGrid w:val="0"/>
      <w:lang w:val="en-GB" w:eastAsia="en-US"/>
    </w:rPr>
  </w:style>
  <w:style w:type="paragraph" w:styleId="ListNumber">
    <w:name w:val="List Number"/>
    <w:basedOn w:val="Normal"/>
    <w:semiHidden/>
    <w:rsid w:val="000441FD"/>
    <w:pPr>
      <w:tabs>
        <w:tab w:val="num" w:pos="709"/>
      </w:tabs>
      <w:suppressAutoHyphens w:val="0"/>
      <w:spacing w:after="240" w:line="240" w:lineRule="auto"/>
      <w:ind w:left="709" w:hanging="709"/>
      <w:jc w:val="both"/>
    </w:pPr>
    <w:rPr>
      <w:sz w:val="24"/>
      <w:lang w:eastAsia="en-US"/>
    </w:rPr>
  </w:style>
  <w:style w:type="paragraph" w:customStyle="1" w:styleId="ListNumberLevel2">
    <w:name w:val="List Number (Level 2)"/>
    <w:basedOn w:val="Normal"/>
    <w:semiHidden/>
    <w:rsid w:val="000441FD"/>
    <w:pPr>
      <w:tabs>
        <w:tab w:val="num" w:pos="1417"/>
      </w:tabs>
      <w:suppressAutoHyphens w:val="0"/>
      <w:spacing w:after="240" w:line="240" w:lineRule="auto"/>
      <w:ind w:left="1417" w:hanging="708"/>
      <w:jc w:val="both"/>
    </w:pPr>
    <w:rPr>
      <w:sz w:val="24"/>
      <w:lang w:eastAsia="en-US"/>
    </w:rPr>
  </w:style>
  <w:style w:type="paragraph" w:customStyle="1" w:styleId="ListNumberLevel3">
    <w:name w:val="List Number (Level 3)"/>
    <w:basedOn w:val="Normal"/>
    <w:semiHidden/>
    <w:rsid w:val="000441FD"/>
    <w:pPr>
      <w:tabs>
        <w:tab w:val="num" w:pos="2126"/>
      </w:tabs>
      <w:suppressAutoHyphens w:val="0"/>
      <w:spacing w:after="240" w:line="240" w:lineRule="auto"/>
      <w:ind w:left="2126" w:hanging="709"/>
      <w:jc w:val="both"/>
    </w:pPr>
    <w:rPr>
      <w:sz w:val="24"/>
      <w:lang w:eastAsia="en-US"/>
    </w:rPr>
  </w:style>
  <w:style w:type="paragraph" w:customStyle="1" w:styleId="ListNumberLevel4">
    <w:name w:val="List Number (Level 4)"/>
    <w:basedOn w:val="Normal"/>
    <w:semiHidden/>
    <w:rsid w:val="000441FD"/>
    <w:pPr>
      <w:tabs>
        <w:tab w:val="num" w:pos="2835"/>
      </w:tabs>
      <w:suppressAutoHyphens w:val="0"/>
      <w:spacing w:after="240" w:line="240" w:lineRule="auto"/>
      <w:ind w:left="2835" w:hanging="709"/>
      <w:jc w:val="both"/>
    </w:pPr>
    <w:rPr>
      <w:sz w:val="24"/>
      <w:lang w:eastAsia="en-US"/>
    </w:rPr>
  </w:style>
  <w:style w:type="paragraph" w:customStyle="1" w:styleId="berschrift2-3">
    <w:name w:val="Überschrift2-3"/>
    <w:basedOn w:val="berschrift1-3"/>
    <w:next w:val="BodyText"/>
    <w:semiHidden/>
    <w:rsid w:val="000441FD"/>
    <w:pPr>
      <w:tabs>
        <w:tab w:val="clear" w:pos="1695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semiHidden/>
    <w:rsid w:val="000441FD"/>
    <w:pPr>
      <w:tabs>
        <w:tab w:val="clear" w:pos="780"/>
        <w:tab w:val="num" w:pos="1695"/>
      </w:tabs>
      <w:ind w:left="1695" w:hanging="1695"/>
    </w:pPr>
  </w:style>
  <w:style w:type="paragraph" w:customStyle="1" w:styleId="berschrift1-2">
    <w:name w:val="Überschrift1-2"/>
    <w:basedOn w:val="Heading1"/>
    <w:semiHidden/>
    <w:rsid w:val="000441FD"/>
    <w:pPr>
      <w:keepNext/>
      <w:tabs>
        <w:tab w:val="num" w:pos="780"/>
      </w:tabs>
      <w:suppressAutoHyphens w:val="0"/>
      <w:spacing w:before="240" w:after="240"/>
      <w:ind w:left="780" w:hanging="360"/>
      <w:jc w:val="both"/>
    </w:pPr>
    <w:rPr>
      <w:rFonts w:ascii="Arial" w:eastAsia="MS Mincho" w:hAnsi="Arial"/>
      <w:b/>
      <w:sz w:val="22"/>
      <w:lang w:eastAsia="en-US"/>
    </w:rPr>
  </w:style>
  <w:style w:type="paragraph" w:customStyle="1" w:styleId="berschrift4n">
    <w:name w:val="Überschrift4n"/>
    <w:basedOn w:val="Normal"/>
    <w:autoRedefine/>
    <w:semiHidden/>
    <w:rsid w:val="000441FD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 w:eastAsia="en-US"/>
    </w:rPr>
  </w:style>
  <w:style w:type="paragraph" w:customStyle="1" w:styleId="NormalCentered">
    <w:name w:val="Normal Centered"/>
    <w:basedOn w:val="Normal"/>
    <w:semiHidden/>
    <w:rsid w:val="000441FD"/>
    <w:pPr>
      <w:suppressAutoHyphens w:val="0"/>
      <w:spacing w:before="120" w:after="120" w:line="240" w:lineRule="auto"/>
      <w:jc w:val="center"/>
    </w:pPr>
    <w:rPr>
      <w:sz w:val="24"/>
      <w:lang w:eastAsia="en-US"/>
    </w:rPr>
  </w:style>
  <w:style w:type="paragraph" w:customStyle="1" w:styleId="StyleParaLeft0cmFirstline0cm">
    <w:name w:val="Style Para + Left:  0 cm First line:  0 cm"/>
    <w:basedOn w:val="Para"/>
    <w:semiHidden/>
    <w:rsid w:val="000441FD"/>
    <w:pPr>
      <w:ind w:left="2268"/>
    </w:pPr>
  </w:style>
  <w:style w:type="paragraph" w:customStyle="1" w:styleId="Para">
    <w:name w:val="Para"/>
    <w:basedOn w:val="ParaNo"/>
    <w:qFormat/>
    <w:rsid w:val="000441FD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para0">
    <w:name w:val="para"/>
    <w:basedOn w:val="StyleParaLeft0cmFirstline0cm"/>
    <w:link w:val="paraChar"/>
    <w:qFormat/>
    <w:rsid w:val="000441FD"/>
    <w:pPr>
      <w:numPr>
        <w:numId w:val="0"/>
      </w:numPr>
      <w:ind w:left="2268" w:hanging="1134"/>
    </w:pPr>
  </w:style>
  <w:style w:type="paragraph" w:customStyle="1" w:styleId="a">
    <w:name w:val="a)"/>
    <w:basedOn w:val="para0"/>
    <w:rsid w:val="000441FD"/>
    <w:pPr>
      <w:ind w:left="2835" w:hanging="567"/>
    </w:pPr>
  </w:style>
  <w:style w:type="paragraph" w:customStyle="1" w:styleId="endnotetable">
    <w:name w:val="endnote table"/>
    <w:basedOn w:val="Normal"/>
    <w:link w:val="endnotetableChar"/>
    <w:rsid w:val="000441FD"/>
    <w:pPr>
      <w:spacing w:line="220" w:lineRule="exact"/>
      <w:ind w:left="1134" w:right="1134" w:firstLine="170"/>
    </w:pPr>
    <w:rPr>
      <w:sz w:val="18"/>
      <w:szCs w:val="18"/>
      <w:lang w:eastAsia="en-US"/>
    </w:rPr>
  </w:style>
  <w:style w:type="paragraph" w:customStyle="1" w:styleId="Bloc2cm">
    <w:name w:val="Bloc 2 cm"/>
    <w:basedOn w:val="para0"/>
    <w:rsid w:val="000441FD"/>
    <w:pPr>
      <w:ind w:left="1134" w:firstLine="0"/>
    </w:pPr>
  </w:style>
  <w:style w:type="character" w:customStyle="1" w:styleId="endnotetableChar">
    <w:name w:val="endnote table Char"/>
    <w:link w:val="endnotetable"/>
    <w:rsid w:val="000441FD"/>
    <w:rPr>
      <w:sz w:val="18"/>
      <w:szCs w:val="18"/>
      <w:lang w:val="en-GB" w:eastAsia="en-US"/>
    </w:rPr>
  </w:style>
  <w:style w:type="character" w:customStyle="1" w:styleId="HeaderChar">
    <w:name w:val="Header Char"/>
    <w:aliases w:val="6_G Char"/>
    <w:link w:val="Header"/>
    <w:rsid w:val="000441FD"/>
    <w:rPr>
      <w:b/>
      <w:sz w:val="18"/>
      <w:lang w:val="en-GB"/>
    </w:rPr>
  </w:style>
  <w:style w:type="paragraph" w:styleId="CommentText">
    <w:name w:val="annotation text"/>
    <w:basedOn w:val="Normal"/>
    <w:link w:val="CommentTextChar"/>
    <w:uiPriority w:val="99"/>
    <w:rsid w:val="000441FD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1F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1FD"/>
    <w:rPr>
      <w:b/>
      <w:bCs/>
      <w:lang w:val="en-GB" w:eastAsia="en-US"/>
    </w:rPr>
  </w:style>
  <w:style w:type="paragraph" w:customStyle="1" w:styleId="a0">
    <w:name w:val="(a)"/>
    <w:basedOn w:val="Normal"/>
    <w:qFormat/>
    <w:rsid w:val="000441FD"/>
    <w:pPr>
      <w:spacing w:after="120"/>
      <w:ind w:left="1701" w:right="1134" w:hanging="567"/>
      <w:jc w:val="both"/>
    </w:pPr>
    <w:rPr>
      <w:lang w:eastAsia="en-US"/>
    </w:rPr>
  </w:style>
  <w:style w:type="character" w:customStyle="1" w:styleId="SingleTxtGChar">
    <w:name w:val="_ Single Txt_G Char"/>
    <w:link w:val="SingleTxtG"/>
    <w:qFormat/>
    <w:rsid w:val="000441FD"/>
    <w:rPr>
      <w:lang w:val="en-GB"/>
    </w:rPr>
  </w:style>
  <w:style w:type="character" w:customStyle="1" w:styleId="CharChar4">
    <w:name w:val="Char Char4"/>
    <w:semiHidden/>
    <w:rsid w:val="000441FD"/>
    <w:rPr>
      <w:sz w:val="18"/>
      <w:lang w:val="en-GB" w:eastAsia="en-US" w:bidi="ar-SA"/>
    </w:rPr>
  </w:style>
  <w:style w:type="paragraph" w:customStyle="1" w:styleId="SingleTxtGBold">
    <w:name w:val="_ Single Txt_G Bold"/>
    <w:basedOn w:val="SingleTxtG"/>
    <w:rsid w:val="000441FD"/>
    <w:rPr>
      <w:lang w:eastAsia="en-US"/>
    </w:rPr>
  </w:style>
  <w:style w:type="character" w:customStyle="1" w:styleId="FootnoteTextChar1">
    <w:name w:val="Footnote Text Char1"/>
    <w:aliases w:val="5_G Char1"/>
    <w:semiHidden/>
    <w:rsid w:val="000441FD"/>
    <w:rPr>
      <w:sz w:val="18"/>
      <w:lang w:val="en-GB" w:eastAsia="en-US" w:bidi="ar-SA"/>
    </w:rPr>
  </w:style>
  <w:style w:type="character" w:customStyle="1" w:styleId="SingleTxtGChar1">
    <w:name w:val="_ Single Txt_G Char1"/>
    <w:rsid w:val="000441FD"/>
    <w:rPr>
      <w:lang w:val="en-GB" w:eastAsia="en-US" w:bidi="ar-SA"/>
    </w:rPr>
  </w:style>
  <w:style w:type="character" w:customStyle="1" w:styleId="FooterChar">
    <w:name w:val="Footer Char"/>
    <w:aliases w:val="3_G Char"/>
    <w:link w:val="Footer"/>
    <w:rsid w:val="000441FD"/>
    <w:rPr>
      <w:sz w:val="16"/>
      <w:lang w:val="en-GB"/>
    </w:rPr>
  </w:style>
  <w:style w:type="paragraph" w:styleId="List5">
    <w:name w:val="List 5"/>
    <w:basedOn w:val="Normal"/>
    <w:rsid w:val="000441FD"/>
    <w:pPr>
      <w:ind w:left="1415" w:hanging="283"/>
      <w:contextualSpacing/>
    </w:pPr>
    <w:rPr>
      <w:lang w:eastAsia="en-US"/>
    </w:rPr>
  </w:style>
  <w:style w:type="paragraph" w:customStyle="1" w:styleId="CM102">
    <w:name w:val="CM102"/>
    <w:basedOn w:val="Normal"/>
    <w:next w:val="Normal"/>
    <w:uiPriority w:val="99"/>
    <w:rsid w:val="000441FD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 w:eastAsia="en-US"/>
    </w:rPr>
  </w:style>
  <w:style w:type="paragraph" w:customStyle="1" w:styleId="Default">
    <w:name w:val="Default"/>
    <w:rsid w:val="000441F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0441FD"/>
    <w:pPr>
      <w:spacing w:line="216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0441FD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0441FD"/>
    <w:pPr>
      <w:spacing w:line="218" w:lineRule="atLeast"/>
    </w:pPr>
    <w:rPr>
      <w:color w:val="auto"/>
    </w:rPr>
  </w:style>
  <w:style w:type="character" w:customStyle="1" w:styleId="HChGChar">
    <w:name w:val="_ H _Ch_G Char"/>
    <w:link w:val="HChG"/>
    <w:qFormat/>
    <w:rsid w:val="000441FD"/>
    <w:rPr>
      <w:b/>
      <w:sz w:val="28"/>
      <w:lang w:val="en-GB"/>
    </w:rPr>
  </w:style>
  <w:style w:type="character" w:customStyle="1" w:styleId="paraChar">
    <w:name w:val="para Char"/>
    <w:link w:val="para0"/>
    <w:rsid w:val="000441FD"/>
    <w:rPr>
      <w:snapToGrid w:val="0"/>
      <w:lang w:eastAsia="en-US"/>
    </w:rPr>
  </w:style>
  <w:style w:type="character" w:customStyle="1" w:styleId="H1GChar">
    <w:name w:val="_ H_1_G Char"/>
    <w:link w:val="H1G"/>
    <w:rsid w:val="000441FD"/>
    <w:rPr>
      <w:b/>
      <w:sz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0441FD"/>
    <w:pPr>
      <w:spacing w:after="100"/>
    </w:pPr>
    <w:rPr>
      <w:lang w:eastAsia="en-US"/>
    </w:rPr>
  </w:style>
  <w:style w:type="paragraph" w:styleId="Revision">
    <w:name w:val="Revision"/>
    <w:hidden/>
    <w:uiPriority w:val="99"/>
    <w:semiHidden/>
    <w:rsid w:val="000441FD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441FD"/>
    <w:pPr>
      <w:suppressAutoHyphens w:val="0"/>
      <w:spacing w:line="240" w:lineRule="auto"/>
      <w:ind w:left="720"/>
      <w:contextualSpacing/>
    </w:pPr>
    <w:rPr>
      <w:sz w:val="24"/>
      <w:szCs w:val="24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0441FD"/>
    <w:rPr>
      <w:color w:val="605E5C"/>
      <w:shd w:val="clear" w:color="auto" w:fill="E1DFDD"/>
    </w:rPr>
  </w:style>
  <w:style w:type="character" w:customStyle="1" w:styleId="Heading1Char">
    <w:name w:val="Heading 1 Char"/>
    <w:aliases w:val="Table_G Char,Heading 1* Char"/>
    <w:link w:val="Heading1"/>
    <w:rsid w:val="00C56338"/>
    <w:rPr>
      <w:lang w:val="en-GB"/>
    </w:rPr>
  </w:style>
  <w:style w:type="numbering" w:styleId="111111">
    <w:name w:val="Outline List 2"/>
    <w:basedOn w:val="NoList"/>
    <w:rsid w:val="00C56338"/>
    <w:pPr>
      <w:numPr>
        <w:numId w:val="5"/>
      </w:numPr>
    </w:pPr>
  </w:style>
  <w:style w:type="paragraph" w:customStyle="1" w:styleId="paragraph">
    <w:name w:val="paragraph"/>
    <w:basedOn w:val="Normal"/>
    <w:rsid w:val="00C56338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C56338"/>
  </w:style>
  <w:style w:type="character" w:customStyle="1" w:styleId="eop">
    <w:name w:val="eop"/>
    <w:basedOn w:val="DefaultParagraphFont"/>
    <w:rsid w:val="00C56338"/>
  </w:style>
  <w:style w:type="character" w:customStyle="1" w:styleId="contextualspellingandgrammarerror">
    <w:name w:val="contextualspellingandgrammarerror"/>
    <w:basedOn w:val="DefaultParagraphFont"/>
    <w:rsid w:val="00C56338"/>
  </w:style>
  <w:style w:type="paragraph" w:customStyle="1" w:styleId="Text1">
    <w:name w:val="Text 1"/>
    <w:basedOn w:val="Normal"/>
    <w:rsid w:val="00DB7BF2"/>
    <w:pPr>
      <w:suppressAutoHyphens w:val="0"/>
      <w:spacing w:before="120" w:after="120" w:line="240" w:lineRule="auto"/>
      <w:ind w:left="850"/>
      <w:jc w:val="both"/>
    </w:pPr>
    <w:rPr>
      <w:rFonts w:eastAsia="Calibri"/>
      <w:sz w:val="24"/>
      <w:lang w:eastAsia="en-GB"/>
    </w:rPr>
  </w:style>
  <w:style w:type="paragraph" w:customStyle="1" w:styleId="Annex1">
    <w:name w:val="Annex1"/>
    <w:basedOn w:val="Normal"/>
    <w:qFormat/>
    <w:rsid w:val="00056CE6"/>
    <w:pPr>
      <w:tabs>
        <w:tab w:val="left" w:pos="1700"/>
        <w:tab w:val="right" w:leader="dot" w:pos="8505"/>
      </w:tabs>
      <w:spacing w:after="120"/>
      <w:ind w:left="2268" w:right="1134" w:hanging="1134"/>
      <w:jc w:val="both"/>
    </w:pPr>
    <w:rPr>
      <w:rFonts w:eastAsia="MS Mincho"/>
      <w:lang w:eastAsia="en-US"/>
    </w:rPr>
  </w:style>
  <w:style w:type="paragraph" w:styleId="NormalWeb">
    <w:name w:val="Normal (Web)"/>
    <w:basedOn w:val="Normal"/>
    <w:uiPriority w:val="99"/>
    <w:rsid w:val="00596B47"/>
    <w:rPr>
      <w:sz w:val="24"/>
      <w:szCs w:val="24"/>
      <w:lang w:val="it-IT" w:eastAsia="en-US"/>
    </w:rPr>
  </w:style>
  <w:style w:type="character" w:customStyle="1" w:styleId="ui-provider">
    <w:name w:val="ui-provider"/>
    <w:basedOn w:val="DefaultParagraphFont"/>
    <w:rsid w:val="00434266"/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E07F9B"/>
    <w:pPr>
      <w:ind w:left="2268" w:hanging="1134"/>
    </w:pPr>
    <w:rPr>
      <w:lang w:eastAsia="en-US"/>
    </w:rPr>
  </w:style>
  <w:style w:type="character" w:customStyle="1" w:styleId="StyleSingleTxtGLeft2cmHanging206cmChar">
    <w:name w:val="Style _ Single Txt_G + Left:  2 cm Hanging:  2.06 cm Char"/>
    <w:link w:val="StyleSingleTxtGLeft2cmHanging206cm"/>
    <w:rsid w:val="00E07F9B"/>
    <w:rPr>
      <w:lang w:val="en-GB" w:eastAsia="en-US"/>
    </w:rPr>
  </w:style>
  <w:style w:type="paragraph" w:customStyle="1" w:styleId="5para5thlevel">
    <w:name w:val="5.para 5th level"/>
    <w:basedOn w:val="Normal"/>
    <w:link w:val="5para5thlevelCar"/>
    <w:qFormat/>
    <w:rsid w:val="00E07F9B"/>
    <w:pPr>
      <w:spacing w:after="120"/>
      <w:ind w:left="2268" w:right="1134" w:hanging="1134"/>
      <w:jc w:val="both"/>
      <w:outlineLvl w:val="4"/>
    </w:pPr>
    <w:rPr>
      <w:rFonts w:eastAsiaTheme="minorEastAsia"/>
      <w:lang w:eastAsia="en-US"/>
    </w:rPr>
  </w:style>
  <w:style w:type="character" w:customStyle="1" w:styleId="5para5thlevelCar">
    <w:name w:val="5.para 5th level Car"/>
    <w:basedOn w:val="DefaultParagraphFont"/>
    <w:link w:val="5para5thlevel"/>
    <w:rsid w:val="00E07F9B"/>
    <w:rPr>
      <w:rFonts w:eastAsiaTheme="minorEastAsia"/>
      <w:lang w:val="en-GB" w:eastAsia="en-US"/>
    </w:rPr>
  </w:style>
  <w:style w:type="paragraph" w:customStyle="1" w:styleId="4Para4thlevel">
    <w:name w:val="4.Para 4th level"/>
    <w:basedOn w:val="Normal"/>
    <w:link w:val="4Para4thlevelCar"/>
    <w:qFormat/>
    <w:rsid w:val="00E07F9B"/>
    <w:pPr>
      <w:spacing w:after="120"/>
      <w:ind w:left="2268" w:right="1134" w:hanging="1134"/>
      <w:jc w:val="both"/>
      <w:outlineLvl w:val="3"/>
    </w:pPr>
    <w:rPr>
      <w:rFonts w:eastAsiaTheme="minorEastAsia"/>
      <w:lang w:eastAsia="en-US"/>
    </w:rPr>
  </w:style>
  <w:style w:type="character" w:customStyle="1" w:styleId="4Para4thlevelCar">
    <w:name w:val="4.Para 4th level Car"/>
    <w:basedOn w:val="DefaultParagraphFont"/>
    <w:link w:val="4Para4thlevel"/>
    <w:rsid w:val="00E07F9B"/>
    <w:rPr>
      <w:rFonts w:eastAsiaTheme="minorEastAsia"/>
      <w:lang w:val="en-GB" w:eastAsia="en-US"/>
    </w:rPr>
  </w:style>
  <w:style w:type="paragraph" w:styleId="HTMLPreformatted">
    <w:name w:val="HTML Preformatted"/>
    <w:basedOn w:val="Normal"/>
    <w:link w:val="HTMLPreformattedChar"/>
    <w:rsid w:val="00D44169"/>
    <w:rPr>
      <w:rFonts w:ascii="Courier New" w:hAnsi="Courier New" w:cs="Courier New"/>
      <w:lang w:val="it-IT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D44169"/>
    <w:rPr>
      <w:rFonts w:ascii="Courier New" w:hAnsi="Courier New" w:cs="Courier New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DD6F4-96B9-4328-B66B-C1940BDB770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CB227-7185-4091-8C12-538CAB9B5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0AE45-67E1-406E-95F0-2F225F3EF4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f9dda1df-3fca-45c7-91be-5629a3733338}" enabled="1" method="Standard" siteId="{ec1ca250-c234-4d56-a76b-7dfb9eee0c4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2612</Characters>
  <Application>Microsoft Office Word</Application>
  <DocSecurity>0</DocSecurity>
  <Lines>64</Lines>
  <Paragraphs>31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ECE/TRANS/WP.29/GRE/2024/12</vt:lpstr>
      <vt:lpstr>ECE/TRANS/WP.29/GRE/2024/2</vt:lpstr>
      <vt:lpstr>ECE/TRANS/WP.29/GRE/2024/2</vt:lpstr>
      <vt:lpstr>ECE/TRANS/WP.29/2021/145</vt:lpstr>
    </vt:vector>
  </TitlesOfParts>
  <Company>CSD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ECE/TRANS/WP.29/GRE/2025/2</dc:title>
  <dc:subject>2501701</dc:subject>
  <dc:creator>Lucille</dc:creator>
  <cp:keywords/>
  <dc:description/>
  <cp:lastModifiedBy>Maria Rosario Corazon Gatmaytan</cp:lastModifiedBy>
  <cp:revision>2</cp:revision>
  <cp:lastPrinted>2009-02-18T09:36:00Z</cp:lastPrinted>
  <dcterms:created xsi:type="dcterms:W3CDTF">2025-02-04T15:38:00Z</dcterms:created>
  <dcterms:modified xsi:type="dcterms:W3CDTF">2025-02-04T15:38:00Z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