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C3B4" w14:textId="77777777" w:rsidR="00BE6354" w:rsidRDefault="00BE6354" w:rsidP="00A260C7">
      <w:pPr>
        <w:spacing w:after="0"/>
        <w:rPr>
          <w:color w:val="0F4761" w:themeColor="accent1" w:themeShade="BF"/>
          <w:sz w:val="32"/>
          <w:szCs w:val="32"/>
          <w:lang w:val="en-US"/>
        </w:rPr>
      </w:pPr>
    </w:p>
    <w:p w14:paraId="7FC3A35A" w14:textId="68C4A571" w:rsidR="00A260C7" w:rsidRDefault="00A260C7" w:rsidP="00A260C7">
      <w:pPr>
        <w:spacing w:after="0"/>
        <w:rPr>
          <w:color w:val="0F4761" w:themeColor="accent1" w:themeShade="BF"/>
          <w:sz w:val="32"/>
          <w:szCs w:val="32"/>
          <w:lang w:val="en-US"/>
        </w:rPr>
      </w:pPr>
      <w:r w:rsidRPr="00A260C7">
        <w:rPr>
          <w:color w:val="0F4761" w:themeColor="accent1" w:themeShade="BF"/>
          <w:sz w:val="32"/>
          <w:szCs w:val="32"/>
          <w:lang w:val="en-US"/>
        </w:rPr>
        <w:t>Options to improve the uptake of IWVTA</w:t>
      </w:r>
    </w:p>
    <w:p w14:paraId="5C511538" w14:textId="5673E412" w:rsidR="006E6723" w:rsidRDefault="006E6723" w:rsidP="006E6723">
      <w:pPr>
        <w:pStyle w:val="aa"/>
        <w:rPr>
          <w:lang w:eastAsia="ja-JP"/>
        </w:rPr>
      </w:pPr>
      <w:r>
        <w:rPr>
          <w:rFonts w:hint="eastAsia"/>
          <w:lang w:eastAsia="ja-JP"/>
        </w:rPr>
        <w:t>OICA</w:t>
      </w:r>
      <w:r>
        <w:rPr>
          <w:lang w:eastAsia="ja-JP"/>
        </w:rPr>
        <w:t xml:space="preserve"> general consideration on </w:t>
      </w:r>
      <w:r>
        <w:rPr>
          <w:rFonts w:hint="eastAsia"/>
          <w:lang w:eastAsia="ja-JP"/>
        </w:rPr>
        <w:t>IWVTA-44-05 and IWVTA IWG IWVTA-45-05(Rev.1)</w:t>
      </w:r>
    </w:p>
    <w:p w14:paraId="4EEBCC18" w14:textId="1DD346F4" w:rsidR="006E6723" w:rsidRPr="005706B4" w:rsidRDefault="005706B4" w:rsidP="006E6723">
      <w:pPr>
        <w:pStyle w:val="aa"/>
      </w:pPr>
      <w:r>
        <w:rPr>
          <w:rFonts w:hint="eastAsia"/>
          <w:lang w:eastAsia="ja-JP"/>
        </w:rPr>
        <w:t>It</w:t>
      </w:r>
      <w:r>
        <w:rPr>
          <w:lang w:eastAsia="ja-JP"/>
        </w:rPr>
        <w:t>’</w:t>
      </w:r>
      <w:r>
        <w:rPr>
          <w:rFonts w:hint="eastAsia"/>
          <w:lang w:eastAsia="ja-JP"/>
        </w:rPr>
        <w:t>s appreciated this general comment is referred, prior to the Yes/No questions.</w:t>
      </w:r>
    </w:p>
    <w:p w14:paraId="7D0D5137" w14:textId="77777777" w:rsidR="006E6723" w:rsidRDefault="006E6723" w:rsidP="00A260C7">
      <w:pPr>
        <w:spacing w:after="0"/>
        <w:rPr>
          <w:color w:val="0F4761" w:themeColor="accent1" w:themeShade="BF"/>
          <w:sz w:val="32"/>
          <w:szCs w:val="32"/>
          <w:lang w:val="en-US" w:eastAsia="ja-JP"/>
        </w:rPr>
      </w:pPr>
    </w:p>
    <w:p w14:paraId="112F0D19" w14:textId="77777777" w:rsidR="006E6723" w:rsidRPr="00D70DB4" w:rsidRDefault="006E6723" w:rsidP="006E6723">
      <w:pPr>
        <w:rPr>
          <w:b/>
          <w:bCs/>
          <w:lang w:val="en-US" w:eastAsia="ja-JP"/>
        </w:rPr>
      </w:pPr>
      <w:bookmarkStart w:id="0" w:name="_Hlk177584763"/>
      <w:r>
        <w:rPr>
          <w:rFonts w:hint="eastAsia"/>
          <w:b/>
          <w:bCs/>
          <w:lang w:val="en-US" w:eastAsia="ja-JP"/>
        </w:rPr>
        <w:t>OICA</w:t>
      </w:r>
      <w:r w:rsidRPr="00D70DB4">
        <w:rPr>
          <w:b/>
          <w:bCs/>
          <w:lang w:val="en-US"/>
        </w:rPr>
        <w:t xml:space="preserve"> </w:t>
      </w:r>
      <w:proofErr w:type="gramStart"/>
      <w:r w:rsidRPr="00D70DB4">
        <w:rPr>
          <w:b/>
          <w:bCs/>
          <w:lang w:val="en-US"/>
        </w:rPr>
        <w:t>agrees</w:t>
      </w:r>
      <w:proofErr w:type="gramEnd"/>
      <w:r w:rsidRPr="00D70DB4">
        <w:rPr>
          <w:b/>
          <w:bCs/>
          <w:lang w:val="en-US"/>
        </w:rPr>
        <w:t xml:space="preserve"> the basic concept</w:t>
      </w:r>
      <w:r>
        <w:rPr>
          <w:rFonts w:hint="eastAsia"/>
          <w:b/>
          <w:bCs/>
          <w:lang w:val="en-US" w:eastAsia="ja-JP"/>
        </w:rPr>
        <w:t xml:space="preserve"> on IWVTA-45-05 Rev.</w:t>
      </w:r>
      <w:proofErr w:type="gramStart"/>
      <w:r>
        <w:rPr>
          <w:rFonts w:hint="eastAsia"/>
          <w:b/>
          <w:bCs/>
          <w:lang w:val="en-US" w:eastAsia="ja-JP"/>
        </w:rPr>
        <w:t>1 :</w:t>
      </w:r>
      <w:proofErr w:type="gramEnd"/>
    </w:p>
    <w:bookmarkEnd w:id="0"/>
    <w:p w14:paraId="55163104" w14:textId="77777777" w:rsidR="006E6723" w:rsidRDefault="006E6723" w:rsidP="006E6723">
      <w:pPr>
        <w:pStyle w:val="a9"/>
        <w:numPr>
          <w:ilvl w:val="0"/>
          <w:numId w:val="4"/>
        </w:numPr>
        <w:rPr>
          <w:lang w:val="en-US"/>
        </w:rPr>
      </w:pPr>
      <w:r>
        <w:rPr>
          <w:lang w:val="en-US"/>
        </w:rPr>
        <w:t>T</w:t>
      </w:r>
      <w:r w:rsidRPr="00ED3BE4">
        <w:rPr>
          <w:lang w:val="en-US"/>
        </w:rPr>
        <w:t>o simplify the regulatory processes on vehicle manufacturers so they could supply vehicles into multiple markets with the submission of fewer approvals and certification information.</w:t>
      </w:r>
    </w:p>
    <w:p w14:paraId="4F635935" w14:textId="77777777" w:rsidR="006E6723" w:rsidRDefault="006E6723" w:rsidP="006E6723">
      <w:pPr>
        <w:pStyle w:val="a9"/>
        <w:numPr>
          <w:ilvl w:val="0"/>
          <w:numId w:val="4"/>
        </w:numPr>
        <w:rPr>
          <w:lang w:val="en-US"/>
        </w:rPr>
      </w:pPr>
      <w:r>
        <w:rPr>
          <w:lang w:val="en-US"/>
        </w:rPr>
        <w:t xml:space="preserve">To utilize a few option </w:t>
      </w:r>
      <w:proofErr w:type="gramStart"/>
      <w:r>
        <w:rPr>
          <w:lang w:val="en-US"/>
        </w:rPr>
        <w:t>package</w:t>
      </w:r>
      <w:r>
        <w:rPr>
          <w:rFonts w:hint="eastAsia"/>
          <w:lang w:val="en-US" w:eastAsia="ja-JP"/>
        </w:rPr>
        <w:t>s ;</w:t>
      </w:r>
      <w:proofErr w:type="gramEnd"/>
    </w:p>
    <w:p w14:paraId="316213E1" w14:textId="77777777" w:rsidR="006E6723" w:rsidRDefault="006E6723" w:rsidP="006E6723">
      <w:pPr>
        <w:pStyle w:val="a9"/>
        <w:numPr>
          <w:ilvl w:val="1"/>
          <w:numId w:val="4"/>
        </w:numPr>
        <w:rPr>
          <w:lang w:val="en-US"/>
        </w:rPr>
      </w:pPr>
      <w:r>
        <w:rPr>
          <w:lang w:val="en-US"/>
        </w:rPr>
        <w:t>which are aligned with the actual usage of any major market (option2)</w:t>
      </w:r>
      <w:r>
        <w:rPr>
          <w:rFonts w:hint="eastAsia"/>
          <w:lang w:val="en-US" w:eastAsia="ja-JP"/>
        </w:rPr>
        <w:t xml:space="preserve">, </w:t>
      </w:r>
      <w:r w:rsidRPr="00495CA9">
        <w:rPr>
          <w:rFonts w:hint="eastAsia"/>
          <w:u w:val="single"/>
          <w:lang w:val="en-US" w:eastAsia="ja-JP"/>
        </w:rPr>
        <w:t>temporary</w:t>
      </w:r>
      <w:r w:rsidRPr="00495CA9">
        <w:rPr>
          <w:rFonts w:hint="eastAsia"/>
          <w:lang w:val="en-US" w:eastAsia="ja-JP"/>
        </w:rPr>
        <w:t xml:space="preserve"> </w:t>
      </w:r>
      <w:r>
        <w:rPr>
          <w:rFonts w:hint="eastAsia"/>
          <w:lang w:val="en-US" w:eastAsia="ja-JP"/>
        </w:rPr>
        <w:t>on top f of</w:t>
      </w:r>
      <w:r>
        <w:rPr>
          <w:lang w:val="en-US" w:eastAsia="ja-JP"/>
        </w:rPr>
        <w:t>”</w:t>
      </w:r>
      <w:r>
        <w:rPr>
          <w:rFonts w:hint="eastAsia"/>
          <w:lang w:val="en-US" w:eastAsia="ja-JP"/>
        </w:rPr>
        <w:t xml:space="preserve"> option1, </w:t>
      </w:r>
      <w:r>
        <w:rPr>
          <w:rFonts w:hint="eastAsia"/>
          <w:u w:val="single"/>
          <w:lang w:val="en-US" w:eastAsia="ja-JP"/>
        </w:rPr>
        <w:t>as U-IWVTA</w:t>
      </w:r>
      <w:r w:rsidRPr="00495CA9">
        <w:rPr>
          <w:rFonts w:hint="eastAsia"/>
          <w:u w:val="single"/>
          <w:lang w:val="en-US" w:eastAsia="ja-JP"/>
        </w:rPr>
        <w:t xml:space="preserve"> </w:t>
      </w:r>
      <w:r>
        <w:rPr>
          <w:lang w:val="en-US" w:eastAsia="ja-JP"/>
        </w:rPr>
        <w:t>“</w:t>
      </w:r>
    </w:p>
    <w:p w14:paraId="1AA17F79" w14:textId="77777777" w:rsidR="006E6723" w:rsidRDefault="006E6723" w:rsidP="006E6723">
      <w:pPr>
        <w:pStyle w:val="a9"/>
        <w:ind w:left="880"/>
        <w:rPr>
          <w:lang w:val="en-US"/>
        </w:rPr>
      </w:pPr>
      <w:r w:rsidRPr="00495CA9">
        <w:rPr>
          <w:lang w:val="en-US"/>
        </w:rPr>
        <w:t xml:space="preserve">and </w:t>
      </w:r>
    </w:p>
    <w:p w14:paraId="40A40B8A" w14:textId="77777777" w:rsidR="006E6723" w:rsidRPr="00967CFF" w:rsidRDefault="006E6723" w:rsidP="006E6723">
      <w:pPr>
        <w:pStyle w:val="a9"/>
        <w:numPr>
          <w:ilvl w:val="1"/>
          <w:numId w:val="4"/>
        </w:numPr>
        <w:rPr>
          <w:lang w:val="en-US"/>
        </w:rPr>
      </w:pPr>
      <w:r>
        <w:rPr>
          <w:rFonts w:hint="eastAsia"/>
          <w:lang w:val="en-US" w:eastAsia="ja-JP"/>
        </w:rPr>
        <w:t xml:space="preserve">which are </w:t>
      </w:r>
      <w:r>
        <w:rPr>
          <w:lang w:val="en-US"/>
        </w:rPr>
        <w:t>simplified to a common</w:t>
      </w:r>
      <w:r w:rsidRPr="001B4D31">
        <w:rPr>
          <w:u w:val="single"/>
          <w:lang w:val="en-US"/>
        </w:rPr>
        <w:t xml:space="preserve"> </w:t>
      </w:r>
      <w:r w:rsidRPr="001B4D31">
        <w:rPr>
          <w:rFonts w:hint="eastAsia"/>
          <w:u w:val="single"/>
          <w:lang w:val="en-US" w:eastAsia="ja-JP"/>
        </w:rPr>
        <w:t xml:space="preserve">minimum </w:t>
      </w:r>
      <w:r w:rsidRPr="001B4D31">
        <w:rPr>
          <w:u w:val="single"/>
          <w:lang w:val="en-US"/>
        </w:rPr>
        <w:t>set of mandatory regulations</w:t>
      </w:r>
      <w:r w:rsidRPr="001B4D31">
        <w:rPr>
          <w:rFonts w:hint="eastAsia"/>
          <w:u w:val="single"/>
          <w:lang w:val="en-US" w:eastAsia="ja-JP"/>
        </w:rPr>
        <w:t xml:space="preserve">, </w:t>
      </w:r>
      <w:proofErr w:type="gramStart"/>
      <w:r w:rsidRPr="001B4D31">
        <w:rPr>
          <w:rFonts w:hint="eastAsia"/>
          <w:u w:val="single"/>
          <w:lang w:val="en-US" w:eastAsia="ja-JP"/>
        </w:rPr>
        <w:t>as</w:t>
      </w:r>
      <w:proofErr w:type="gramEnd"/>
      <w:r w:rsidRPr="001B4D31">
        <w:rPr>
          <w:rFonts w:hint="eastAsia"/>
          <w:u w:val="single"/>
          <w:lang w:val="en-US" w:eastAsia="ja-JP"/>
        </w:rPr>
        <w:t xml:space="preserve"> L-IWVTA</w:t>
      </w:r>
      <w:r>
        <w:rPr>
          <w:rFonts w:hint="eastAsia"/>
          <w:lang w:val="en-US" w:eastAsia="ja-JP"/>
        </w:rPr>
        <w:t>,</w:t>
      </w:r>
      <w:r>
        <w:rPr>
          <w:lang w:val="en-US"/>
        </w:rPr>
        <w:t xml:space="preserve"> in each mar</w:t>
      </w:r>
      <w:r>
        <w:rPr>
          <w:rFonts w:hint="eastAsia"/>
          <w:lang w:val="en-US" w:eastAsia="ja-JP"/>
        </w:rPr>
        <w:t>ket, e.g. for ASEAN, Africa where is establishing the vehicle type approval.</w:t>
      </w:r>
    </w:p>
    <w:p w14:paraId="705B8B04" w14:textId="77777777" w:rsidR="006E6723" w:rsidRPr="00D70DB4" w:rsidRDefault="006E6723" w:rsidP="006E6723">
      <w:pPr>
        <w:rPr>
          <w:b/>
          <w:bCs/>
          <w:lang w:val="en-US" w:eastAsia="ja-JP"/>
        </w:rPr>
      </w:pPr>
      <w:r w:rsidRPr="00D70DB4">
        <w:rPr>
          <w:b/>
          <w:bCs/>
          <w:lang w:val="en-US" w:eastAsia="ja-JP"/>
        </w:rPr>
        <w:t>Consideration</w:t>
      </w:r>
      <w:r>
        <w:rPr>
          <w:b/>
          <w:bCs/>
          <w:lang w:val="en-US" w:eastAsia="ja-JP"/>
        </w:rPr>
        <w:t>s</w:t>
      </w:r>
      <w:r>
        <w:rPr>
          <w:rFonts w:hint="eastAsia"/>
          <w:b/>
          <w:bCs/>
          <w:lang w:val="en-US" w:eastAsia="ja-JP"/>
        </w:rPr>
        <w:t>-:</w:t>
      </w:r>
    </w:p>
    <w:p w14:paraId="02F10926" w14:textId="77777777" w:rsidR="006E6723" w:rsidRPr="009058C0" w:rsidRDefault="006E6723" w:rsidP="006E6723">
      <w:pPr>
        <w:rPr>
          <w:lang w:val="en-US" w:eastAsia="ja-JP"/>
        </w:rPr>
      </w:pPr>
      <w:r w:rsidRPr="00F05739">
        <w:rPr>
          <w:rFonts w:hint="eastAsia"/>
          <w:lang w:val="en-US" w:eastAsia="ja-JP"/>
        </w:rPr>
        <w:t>To reach the goal</w:t>
      </w:r>
      <w:r>
        <w:rPr>
          <w:lang w:val="en-US" w:eastAsia="ja-JP"/>
        </w:rPr>
        <w:t xml:space="preserve"> of simplification</w:t>
      </w:r>
      <w:r w:rsidRPr="00F05739">
        <w:rPr>
          <w:lang w:val="en-US" w:eastAsia="ja-JP"/>
        </w:rPr>
        <w:t>, there might be several issue</w:t>
      </w:r>
      <w:r>
        <w:rPr>
          <w:lang w:val="en-US" w:eastAsia="ja-JP"/>
        </w:rPr>
        <w:t>s</w:t>
      </w:r>
      <w:r w:rsidRPr="00F05739">
        <w:rPr>
          <w:lang w:val="en-US" w:eastAsia="ja-JP"/>
        </w:rPr>
        <w:t xml:space="preserve"> to cope with.</w:t>
      </w:r>
      <w:r>
        <w:rPr>
          <w:rFonts w:hint="eastAsia"/>
          <w:lang w:val="en-US" w:eastAsia="ja-JP"/>
        </w:rPr>
        <w:t xml:space="preserve"> T</w:t>
      </w:r>
      <w:r>
        <w:rPr>
          <w:lang w:val="en-US" w:eastAsia="ja-JP"/>
        </w:rPr>
        <w:t xml:space="preserve">he </w:t>
      </w:r>
      <w:proofErr w:type="gramStart"/>
      <w:r>
        <w:rPr>
          <w:lang w:val="en-US" w:eastAsia="ja-JP"/>
        </w:rPr>
        <w:t>followings are</w:t>
      </w:r>
      <w:proofErr w:type="gramEnd"/>
      <w:r>
        <w:rPr>
          <w:lang w:val="en-US" w:eastAsia="ja-JP"/>
        </w:rPr>
        <w:t xml:space="preserve"> the list of interest, at the very 1</w:t>
      </w:r>
      <w:r w:rsidRPr="00F05739">
        <w:rPr>
          <w:vertAlign w:val="superscript"/>
          <w:lang w:val="en-US" w:eastAsia="ja-JP"/>
        </w:rPr>
        <w:t>st</w:t>
      </w:r>
      <w:r>
        <w:rPr>
          <w:lang w:val="en-US" w:eastAsia="ja-JP"/>
        </w:rPr>
        <w:t xml:space="preserve"> stage.</w:t>
      </w:r>
    </w:p>
    <w:p w14:paraId="73F8B178" w14:textId="77777777" w:rsidR="006E6723" w:rsidRPr="009058C0" w:rsidRDefault="006E6723" w:rsidP="006E6723">
      <w:pPr>
        <w:pStyle w:val="a9"/>
        <w:numPr>
          <w:ilvl w:val="0"/>
          <w:numId w:val="5"/>
        </w:numPr>
        <w:rPr>
          <w:u w:val="single"/>
          <w:lang w:val="en-US"/>
        </w:rPr>
      </w:pPr>
      <w:r w:rsidRPr="009058C0">
        <w:rPr>
          <w:u w:val="single"/>
          <w:lang w:val="en-US" w:eastAsia="ja-JP"/>
        </w:rPr>
        <w:t>Option 2</w:t>
      </w:r>
      <w:r>
        <w:rPr>
          <w:rFonts w:hint="eastAsia"/>
          <w:u w:val="single"/>
          <w:lang w:val="en-US" w:eastAsia="ja-JP"/>
        </w:rPr>
        <w:t xml:space="preserve"> as temporary U-IWVTA</w:t>
      </w:r>
    </w:p>
    <w:p w14:paraId="26BD516B" w14:textId="77777777" w:rsidR="006E6723" w:rsidRDefault="006E6723" w:rsidP="006E6723">
      <w:pPr>
        <w:pStyle w:val="a9"/>
        <w:numPr>
          <w:ilvl w:val="0"/>
          <w:numId w:val="4"/>
        </w:numPr>
        <w:rPr>
          <w:lang w:val="en-US"/>
        </w:rPr>
      </w:pPr>
      <w:proofErr w:type="gramStart"/>
      <w:r w:rsidRPr="0066426C">
        <w:rPr>
          <w:lang w:val="en-US" w:eastAsia="ja-JP"/>
        </w:rPr>
        <w:t xml:space="preserve">The </w:t>
      </w:r>
      <w:r w:rsidRPr="0066426C">
        <w:rPr>
          <w:rFonts w:hint="eastAsia"/>
          <w:lang w:val="en-US" w:eastAsia="ja-JP"/>
        </w:rPr>
        <w:t>O</w:t>
      </w:r>
      <w:r w:rsidRPr="0066426C">
        <w:rPr>
          <w:lang w:val="en-US" w:eastAsia="ja-JP"/>
        </w:rPr>
        <w:t>ption</w:t>
      </w:r>
      <w:proofErr w:type="gramEnd"/>
      <w:r w:rsidRPr="0066426C">
        <w:rPr>
          <w:lang w:val="en-US" w:eastAsia="ja-JP"/>
        </w:rPr>
        <w:t xml:space="preserve"> 1(U-IWVTA) </w:t>
      </w:r>
      <w:r>
        <w:rPr>
          <w:rFonts w:hint="eastAsia"/>
          <w:lang w:val="en-US" w:eastAsia="ja-JP"/>
        </w:rPr>
        <w:t>could</w:t>
      </w:r>
      <w:r>
        <w:rPr>
          <w:lang w:val="en-US" w:eastAsia="ja-JP"/>
        </w:rPr>
        <w:t xml:space="preserve"> be </w:t>
      </w:r>
      <w:r w:rsidRPr="0066426C">
        <w:rPr>
          <w:lang w:val="en-US" w:eastAsia="ja-JP"/>
        </w:rPr>
        <w:t xml:space="preserve">kept in the </w:t>
      </w:r>
      <w:r>
        <w:rPr>
          <w:lang w:val="en-US" w:eastAsia="ja-JP"/>
        </w:rPr>
        <w:t xml:space="preserve">R0. Usage of </w:t>
      </w:r>
      <w:proofErr w:type="gramStart"/>
      <w:r>
        <w:rPr>
          <w:lang w:val="en-US" w:eastAsia="ja-JP"/>
        </w:rPr>
        <w:t>the option</w:t>
      </w:r>
      <w:proofErr w:type="gramEnd"/>
      <w:r>
        <w:rPr>
          <w:lang w:val="en-US" w:eastAsia="ja-JP"/>
        </w:rPr>
        <w:t xml:space="preserve"> 2 is very similar the U-IWVTA. </w:t>
      </w:r>
    </w:p>
    <w:p w14:paraId="47E933FD" w14:textId="77777777" w:rsidR="006E6723" w:rsidRDefault="006E6723" w:rsidP="006E6723">
      <w:pPr>
        <w:pStyle w:val="a9"/>
        <w:numPr>
          <w:ilvl w:val="0"/>
          <w:numId w:val="4"/>
        </w:numPr>
        <w:rPr>
          <w:lang w:val="en-US"/>
        </w:rPr>
      </w:pPr>
      <w:r>
        <w:rPr>
          <w:lang w:val="en-US"/>
        </w:rPr>
        <w:t>European Union and Japan might be the proper candidates</w:t>
      </w:r>
      <w:r>
        <w:rPr>
          <w:rFonts w:hint="eastAsia"/>
          <w:lang w:val="en-US" w:eastAsia="ja-JP"/>
        </w:rPr>
        <w:t>, as proposed by Australia.</w:t>
      </w:r>
    </w:p>
    <w:p w14:paraId="587C3AA3" w14:textId="77777777" w:rsidR="006E6723" w:rsidRDefault="006E6723" w:rsidP="006E6723">
      <w:pPr>
        <w:pStyle w:val="a9"/>
        <w:numPr>
          <w:ilvl w:val="0"/>
          <w:numId w:val="4"/>
        </w:numPr>
        <w:rPr>
          <w:lang w:val="en-US"/>
        </w:rPr>
      </w:pPr>
      <w:r>
        <w:rPr>
          <w:rFonts w:hint="eastAsia"/>
          <w:lang w:val="en-US" w:eastAsia="ja-JP"/>
        </w:rPr>
        <w:t>The</w:t>
      </w:r>
      <w:r>
        <w:rPr>
          <w:lang w:val="en-US"/>
        </w:rPr>
        <w:t xml:space="preserve"> UNR item sets by </w:t>
      </w:r>
      <w:r>
        <w:rPr>
          <w:rFonts w:hint="eastAsia"/>
          <w:lang w:val="en-US" w:eastAsia="ja-JP"/>
        </w:rPr>
        <w:t>Japan-</w:t>
      </w:r>
      <w:r>
        <w:rPr>
          <w:lang w:val="en-US"/>
        </w:rPr>
        <w:t>TDS</w:t>
      </w:r>
      <w:r>
        <w:rPr>
          <w:rFonts w:hint="eastAsia"/>
          <w:lang w:val="en-US" w:eastAsia="ja-JP"/>
        </w:rPr>
        <w:t xml:space="preserve"> i</w:t>
      </w:r>
      <w:r>
        <w:rPr>
          <w:lang w:val="en-US"/>
        </w:rPr>
        <w:t>s the more feasible th</w:t>
      </w:r>
      <w:r>
        <w:rPr>
          <w:rFonts w:hint="eastAsia"/>
          <w:lang w:val="en-US" w:eastAsia="ja-JP"/>
        </w:rPr>
        <w:t>a</w:t>
      </w:r>
      <w:r>
        <w:rPr>
          <w:lang w:val="en-US"/>
        </w:rPr>
        <w:t>n EU-WVTA</w:t>
      </w:r>
      <w:r>
        <w:rPr>
          <w:rFonts w:hint="eastAsia"/>
          <w:lang w:val="en-US" w:eastAsia="ja-JP"/>
        </w:rPr>
        <w:t xml:space="preserve">, at present. </w:t>
      </w:r>
      <w:r>
        <w:rPr>
          <w:lang w:val="en-US" w:eastAsia="ja-JP"/>
        </w:rPr>
        <w:t>because</w:t>
      </w:r>
      <w:r>
        <w:rPr>
          <w:rFonts w:hint="eastAsia"/>
          <w:lang w:val="en-US" w:eastAsia="ja-JP"/>
        </w:rPr>
        <w:t xml:space="preserve"> </w:t>
      </w:r>
    </w:p>
    <w:p w14:paraId="30E2753A" w14:textId="77777777" w:rsidR="006E6723" w:rsidRDefault="006E6723" w:rsidP="006E6723">
      <w:pPr>
        <w:pStyle w:val="a9"/>
        <w:ind w:left="360"/>
        <w:rPr>
          <w:lang w:val="en-US"/>
        </w:rPr>
      </w:pPr>
      <w:proofErr w:type="gramStart"/>
      <w:r>
        <w:rPr>
          <w:rFonts w:hint="eastAsia"/>
          <w:lang w:val="en-US" w:eastAsia="ja-JP"/>
        </w:rPr>
        <w:t>t</w:t>
      </w:r>
      <w:r>
        <w:rPr>
          <w:lang w:val="en-US"/>
        </w:rPr>
        <w:t>he</w:t>
      </w:r>
      <w:proofErr w:type="gramEnd"/>
      <w:r>
        <w:rPr>
          <w:lang w:val="en-US"/>
        </w:rPr>
        <w:t xml:space="preserve"> fewer unique items are found</w:t>
      </w:r>
      <w:r>
        <w:rPr>
          <w:rFonts w:hint="eastAsia"/>
          <w:lang w:val="en-US" w:eastAsia="ja-JP"/>
        </w:rPr>
        <w:t xml:space="preserve"> in the VTA. Please refer to the draft </w:t>
      </w:r>
      <w:r w:rsidRPr="000C0464">
        <w:rPr>
          <w:lang w:val="en-US"/>
        </w:rPr>
        <w:t xml:space="preserve">comparison list. </w:t>
      </w:r>
    </w:p>
    <w:p w14:paraId="7AB80F21" w14:textId="5ED1705F" w:rsidR="006E6723" w:rsidRPr="00967CFF" w:rsidRDefault="00822BDA" w:rsidP="006E6723">
      <w:pPr>
        <w:pStyle w:val="a9"/>
        <w:ind w:left="360"/>
        <w:rPr>
          <w:lang w:val="en-US" w:eastAsia="ja-JP"/>
        </w:rPr>
      </w:pPr>
      <w:r w:rsidRPr="00822BDA">
        <w:rPr>
          <w:noProof/>
        </w:rPr>
        <w:drawing>
          <wp:inline distT="0" distB="0" distL="0" distR="0" wp14:anchorId="0437C28D" wp14:editId="2317B041">
            <wp:extent cx="4914900" cy="695325"/>
            <wp:effectExtent l="0" t="0" r="0" b="9525"/>
            <wp:docPr id="3903462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695325"/>
                    </a:xfrm>
                    <a:prstGeom prst="rect">
                      <a:avLst/>
                    </a:prstGeom>
                    <a:noFill/>
                    <a:ln>
                      <a:noFill/>
                    </a:ln>
                  </pic:spPr>
                </pic:pic>
              </a:graphicData>
            </a:graphic>
          </wp:inline>
        </w:drawing>
      </w:r>
    </w:p>
    <w:p w14:paraId="022955C2" w14:textId="77777777" w:rsidR="006E6723" w:rsidRDefault="006E6723" w:rsidP="006E6723">
      <w:pPr>
        <w:pStyle w:val="a9"/>
        <w:ind w:left="360"/>
        <w:rPr>
          <w:lang w:val="en-US" w:eastAsia="ja-JP"/>
        </w:rPr>
      </w:pPr>
      <w:r>
        <w:rPr>
          <w:rFonts w:hint="eastAsia"/>
          <w:lang w:val="en-US" w:eastAsia="ja-JP"/>
        </w:rPr>
        <w:t>(Challenge)</w:t>
      </w:r>
    </w:p>
    <w:p w14:paraId="06CBB531" w14:textId="77777777" w:rsidR="006E6723" w:rsidRPr="007C4F8E" w:rsidRDefault="006E6723" w:rsidP="006E6723">
      <w:pPr>
        <w:pStyle w:val="a9"/>
        <w:numPr>
          <w:ilvl w:val="0"/>
          <w:numId w:val="4"/>
        </w:numPr>
        <w:rPr>
          <w:lang w:val="en-US" w:eastAsia="ja-JP"/>
        </w:rPr>
      </w:pPr>
      <w:r w:rsidRPr="007C4F8E">
        <w:rPr>
          <w:rFonts w:hint="eastAsia"/>
          <w:lang w:val="en-US" w:eastAsia="ja-JP"/>
        </w:rPr>
        <w:t>It seems a big challenge to agree what CP is as Major country, as U-IWVTA.</w:t>
      </w:r>
    </w:p>
    <w:p w14:paraId="4FF2D7BE" w14:textId="77777777" w:rsidR="006E6723" w:rsidRPr="007C4F8E" w:rsidRDefault="006E6723" w:rsidP="006E6723">
      <w:pPr>
        <w:pStyle w:val="a9"/>
        <w:numPr>
          <w:ilvl w:val="0"/>
          <w:numId w:val="4"/>
        </w:numPr>
        <w:rPr>
          <w:lang w:val="en-US" w:eastAsia="ja-JP"/>
        </w:rPr>
      </w:pPr>
      <w:r w:rsidRPr="007C4F8E">
        <w:rPr>
          <w:rFonts w:hint="eastAsia"/>
          <w:lang w:val="en-US" w:eastAsia="ja-JP"/>
        </w:rPr>
        <w:t xml:space="preserve">It seems difficult to set as </w:t>
      </w:r>
      <w:r w:rsidRPr="007C4F8E">
        <w:rPr>
          <w:lang w:val="en-US" w:eastAsia="ja-JP"/>
        </w:rPr>
        <w:t>“</w:t>
      </w:r>
      <w:r w:rsidRPr="007C4F8E">
        <w:rPr>
          <w:rFonts w:hint="eastAsia"/>
          <w:lang w:val="en-US" w:eastAsia="ja-JP"/>
        </w:rPr>
        <w:t>temporary</w:t>
      </w:r>
      <w:r w:rsidRPr="007C4F8E">
        <w:rPr>
          <w:lang w:val="en-US" w:eastAsia="ja-JP"/>
        </w:rPr>
        <w:t>”</w:t>
      </w:r>
      <w:r w:rsidRPr="007C4F8E">
        <w:rPr>
          <w:rFonts w:hint="eastAsia"/>
          <w:lang w:val="en-US" w:eastAsia="ja-JP"/>
        </w:rPr>
        <w:t>.</w:t>
      </w:r>
    </w:p>
    <w:p w14:paraId="324B74AC" w14:textId="77777777" w:rsidR="006E6723" w:rsidRPr="00A578EC" w:rsidRDefault="006E6723" w:rsidP="006E6723">
      <w:pPr>
        <w:pStyle w:val="a9"/>
        <w:ind w:left="360"/>
        <w:rPr>
          <w:lang w:val="en-US" w:eastAsia="ja-JP"/>
        </w:rPr>
      </w:pPr>
    </w:p>
    <w:p w14:paraId="13C7C12E" w14:textId="77777777" w:rsidR="006E6723" w:rsidRPr="009058C0" w:rsidRDefault="006E6723" w:rsidP="006E6723">
      <w:pPr>
        <w:pStyle w:val="a9"/>
        <w:numPr>
          <w:ilvl w:val="0"/>
          <w:numId w:val="5"/>
        </w:numPr>
        <w:rPr>
          <w:u w:val="single"/>
          <w:lang w:val="en-US"/>
        </w:rPr>
      </w:pPr>
      <w:r w:rsidRPr="009058C0">
        <w:rPr>
          <w:u w:val="single"/>
          <w:lang w:val="en-US" w:eastAsia="ja-JP"/>
        </w:rPr>
        <w:t xml:space="preserve">Option </w:t>
      </w:r>
      <w:r>
        <w:rPr>
          <w:u w:val="single"/>
          <w:lang w:val="en-US" w:eastAsia="ja-JP"/>
        </w:rPr>
        <w:t>3</w:t>
      </w:r>
      <w:r>
        <w:rPr>
          <w:rFonts w:hint="eastAsia"/>
          <w:u w:val="single"/>
          <w:lang w:val="en-US" w:eastAsia="ja-JP"/>
        </w:rPr>
        <w:t xml:space="preserve"> as minimum sets of L-IWVTA</w:t>
      </w:r>
    </w:p>
    <w:p w14:paraId="714ABB41" w14:textId="77777777" w:rsidR="006E6723" w:rsidRDefault="006E6723" w:rsidP="006E6723">
      <w:pPr>
        <w:pStyle w:val="a9"/>
        <w:numPr>
          <w:ilvl w:val="0"/>
          <w:numId w:val="4"/>
        </w:numPr>
        <w:rPr>
          <w:lang w:val="en-US"/>
        </w:rPr>
      </w:pPr>
      <w:r>
        <w:rPr>
          <w:rFonts w:hint="eastAsia"/>
          <w:lang w:val="en-US" w:eastAsia="ja-JP"/>
        </w:rPr>
        <w:t xml:space="preserve">The current L-IWVTA process is very </w:t>
      </w:r>
      <w:r>
        <w:rPr>
          <w:lang w:val="en-US" w:eastAsia="ja-JP"/>
        </w:rPr>
        <w:t>flexible</w:t>
      </w:r>
      <w:r>
        <w:rPr>
          <w:rFonts w:hint="eastAsia"/>
          <w:lang w:val="en-US" w:eastAsia="ja-JP"/>
        </w:rPr>
        <w:t xml:space="preserve"> to select any items. However, i</w:t>
      </w:r>
      <w:r>
        <w:rPr>
          <w:lang w:val="en-US" w:eastAsia="ja-JP"/>
        </w:rPr>
        <w:t xml:space="preserve">t </w:t>
      </w:r>
      <w:r>
        <w:rPr>
          <w:rFonts w:hint="eastAsia"/>
          <w:lang w:val="en-US" w:eastAsia="ja-JP"/>
        </w:rPr>
        <w:t>seems more practical to set any sample package.</w:t>
      </w:r>
    </w:p>
    <w:p w14:paraId="5AFE99A2" w14:textId="77777777" w:rsidR="006E6723" w:rsidRDefault="006E6723" w:rsidP="006E6723">
      <w:pPr>
        <w:pStyle w:val="a9"/>
        <w:numPr>
          <w:ilvl w:val="0"/>
          <w:numId w:val="4"/>
        </w:numPr>
        <w:rPr>
          <w:lang w:val="en-US"/>
        </w:rPr>
      </w:pPr>
      <w:proofErr w:type="gramStart"/>
      <w:r>
        <w:rPr>
          <w:rFonts w:hint="eastAsia"/>
          <w:lang w:val="en-US" w:eastAsia="ja-JP"/>
        </w:rPr>
        <w:t>To set</w:t>
      </w:r>
      <w:proofErr w:type="gramEnd"/>
      <w:r>
        <w:rPr>
          <w:rFonts w:hint="eastAsia"/>
          <w:lang w:val="en-US" w:eastAsia="ja-JP"/>
        </w:rPr>
        <w:t xml:space="preserve"> minimum requirements is the good trigger to initiate the VTA and harmonization.</w:t>
      </w:r>
    </w:p>
    <w:p w14:paraId="7458C0C7" w14:textId="77777777" w:rsidR="006E6723" w:rsidRDefault="006E6723" w:rsidP="006E6723">
      <w:pPr>
        <w:pStyle w:val="a9"/>
        <w:numPr>
          <w:ilvl w:val="0"/>
          <w:numId w:val="4"/>
        </w:numPr>
        <w:rPr>
          <w:lang w:val="en-US"/>
        </w:rPr>
      </w:pPr>
      <w:r>
        <w:rPr>
          <w:rFonts w:hint="eastAsia"/>
          <w:lang w:val="en-US" w:eastAsia="ja-JP"/>
        </w:rPr>
        <w:t>It is</w:t>
      </w:r>
      <w:r>
        <w:rPr>
          <w:lang w:val="en-US" w:eastAsia="ja-JP"/>
        </w:rPr>
        <w:t xml:space="preserve"> important to listen to such CPs views</w:t>
      </w:r>
      <w:r>
        <w:rPr>
          <w:rFonts w:hint="eastAsia"/>
          <w:lang w:val="en-US" w:eastAsia="ja-JP"/>
        </w:rPr>
        <w:t xml:space="preserve">, who are not regular participants of IWVTA-IWG. </w:t>
      </w:r>
    </w:p>
    <w:p w14:paraId="0BE885D6" w14:textId="77777777" w:rsidR="006E6723" w:rsidRDefault="006E6723" w:rsidP="006E6723">
      <w:pPr>
        <w:pStyle w:val="a9"/>
        <w:ind w:left="360"/>
        <w:rPr>
          <w:lang w:val="en-US" w:eastAsia="ja-JP"/>
        </w:rPr>
      </w:pPr>
      <w:r>
        <w:rPr>
          <w:rFonts w:hint="eastAsia"/>
          <w:lang w:val="en-US" w:eastAsia="ja-JP"/>
        </w:rPr>
        <w:t xml:space="preserve">(Challenge) </w:t>
      </w:r>
    </w:p>
    <w:p w14:paraId="726319D0" w14:textId="77777777" w:rsidR="006E6723" w:rsidRDefault="006E6723" w:rsidP="006E6723">
      <w:pPr>
        <w:pStyle w:val="a9"/>
        <w:ind w:left="360"/>
        <w:rPr>
          <w:lang w:val="en-US" w:eastAsia="ja-JP"/>
        </w:rPr>
      </w:pPr>
      <w:r>
        <w:rPr>
          <w:rFonts w:hint="eastAsia"/>
          <w:lang w:val="en-US" w:eastAsia="ja-JP"/>
        </w:rPr>
        <w:t xml:space="preserve">To increase awareness of IWVTA of itself by such CPs is </w:t>
      </w:r>
      <w:r>
        <w:rPr>
          <w:lang w:val="en-US" w:eastAsia="ja-JP"/>
        </w:rPr>
        <w:t>important</w:t>
      </w:r>
      <w:r>
        <w:rPr>
          <w:rFonts w:hint="eastAsia"/>
          <w:lang w:val="en-US" w:eastAsia="ja-JP"/>
        </w:rPr>
        <w:t xml:space="preserve">. </w:t>
      </w:r>
    </w:p>
    <w:p w14:paraId="5EE22DCE" w14:textId="77777777" w:rsidR="006E6723" w:rsidRDefault="006E6723" w:rsidP="006E6723">
      <w:pPr>
        <w:pStyle w:val="a9"/>
        <w:ind w:left="360"/>
        <w:rPr>
          <w:lang w:val="en-US" w:eastAsia="ja-JP"/>
        </w:rPr>
      </w:pPr>
      <w:r>
        <w:rPr>
          <w:rFonts w:hint="eastAsia"/>
          <w:lang w:val="en-US" w:eastAsia="ja-JP"/>
        </w:rPr>
        <w:t xml:space="preserve">e.g. An IWVTA </w:t>
      </w:r>
      <w:r>
        <w:rPr>
          <w:lang w:val="en-US" w:eastAsia="ja-JP"/>
        </w:rPr>
        <w:t>workshop</w:t>
      </w:r>
      <w:r>
        <w:rPr>
          <w:rFonts w:hint="eastAsia"/>
          <w:lang w:val="en-US" w:eastAsia="ja-JP"/>
        </w:rPr>
        <w:t xml:space="preserve"> by IWG is appreciated.</w:t>
      </w:r>
    </w:p>
    <w:p w14:paraId="260431BF" w14:textId="77777777" w:rsidR="006E6723" w:rsidRDefault="006E6723" w:rsidP="006E6723">
      <w:pPr>
        <w:pStyle w:val="a9"/>
        <w:ind w:left="360"/>
        <w:rPr>
          <w:lang w:val="en-US" w:eastAsia="ja-JP"/>
        </w:rPr>
      </w:pPr>
    </w:p>
    <w:p w14:paraId="6F64CF1D" w14:textId="77777777" w:rsidR="005706B4" w:rsidRDefault="005706B4" w:rsidP="006E6723">
      <w:pPr>
        <w:pStyle w:val="a9"/>
        <w:ind w:left="360"/>
        <w:rPr>
          <w:lang w:val="en-US" w:eastAsia="ja-JP"/>
        </w:rPr>
      </w:pPr>
    </w:p>
    <w:p w14:paraId="25D89FBD" w14:textId="77777777" w:rsidR="00A1496C" w:rsidRDefault="00A1496C" w:rsidP="006E6723">
      <w:pPr>
        <w:pStyle w:val="a9"/>
        <w:ind w:left="360"/>
        <w:rPr>
          <w:lang w:val="en-US" w:eastAsia="ja-JP"/>
        </w:rPr>
      </w:pPr>
    </w:p>
    <w:p w14:paraId="5A4B9C39" w14:textId="77777777" w:rsidR="00A1496C" w:rsidRDefault="00A1496C" w:rsidP="006E6723">
      <w:pPr>
        <w:pStyle w:val="a9"/>
        <w:ind w:left="360"/>
        <w:rPr>
          <w:rFonts w:hint="eastAsia"/>
          <w:lang w:val="en-US" w:eastAsia="ja-JP"/>
        </w:rPr>
      </w:pPr>
    </w:p>
    <w:p w14:paraId="09F5342C" w14:textId="77777777" w:rsidR="006E6723" w:rsidRPr="00D70DB4" w:rsidRDefault="006E6723" w:rsidP="006E6723">
      <w:pPr>
        <w:rPr>
          <w:b/>
          <w:bCs/>
          <w:lang w:val="en-US" w:eastAsia="ja-JP"/>
        </w:rPr>
      </w:pPr>
      <w:r>
        <w:rPr>
          <w:rFonts w:hint="eastAsia"/>
          <w:b/>
          <w:bCs/>
          <w:lang w:val="en-US" w:eastAsia="ja-JP"/>
        </w:rPr>
        <w:t xml:space="preserve">Priority of </w:t>
      </w:r>
      <w:r>
        <w:rPr>
          <w:b/>
          <w:bCs/>
          <w:lang w:val="en-US" w:eastAsia="ja-JP"/>
        </w:rPr>
        <w:t>activities:</w:t>
      </w:r>
    </w:p>
    <w:p w14:paraId="1EDF2FE9" w14:textId="77777777" w:rsidR="006E6723" w:rsidRDefault="006E6723" w:rsidP="006E6723">
      <w:pPr>
        <w:rPr>
          <w:lang w:val="en-US" w:eastAsia="ja-JP"/>
        </w:rPr>
      </w:pPr>
      <w:r>
        <w:rPr>
          <w:rFonts w:hint="eastAsia"/>
          <w:lang w:val="en-US" w:eastAsia="ja-JP"/>
        </w:rPr>
        <w:t xml:space="preserve">OICA considers the road map might be </w:t>
      </w:r>
      <w:r>
        <w:rPr>
          <w:lang w:val="en-US" w:eastAsia="ja-JP"/>
        </w:rPr>
        <w:t>necessary</w:t>
      </w:r>
      <w:r>
        <w:rPr>
          <w:rFonts w:hint="eastAsia"/>
          <w:lang w:val="en-US" w:eastAsia="ja-JP"/>
        </w:rPr>
        <w:t xml:space="preserve"> to proceed to reach the goal of above mentioned.</w:t>
      </w:r>
    </w:p>
    <w:p w14:paraId="733DD2C3" w14:textId="77777777" w:rsidR="006E6723" w:rsidRPr="00B46249" w:rsidRDefault="006E6723" w:rsidP="006E6723">
      <w:pPr>
        <w:rPr>
          <w:lang w:val="en-US" w:eastAsia="ja-JP"/>
        </w:rPr>
      </w:pPr>
      <w:r>
        <w:rPr>
          <w:rFonts w:hint="eastAsia"/>
          <w:lang w:val="en-US" w:eastAsia="ja-JP"/>
        </w:rPr>
        <w:t xml:space="preserve">When the direction agreed in IWG, and to make the inquiries in WP29, then, </w:t>
      </w:r>
      <w:r>
        <w:rPr>
          <w:lang w:val="en-US" w:eastAsia="ja-JP"/>
        </w:rPr>
        <w:t>the</w:t>
      </w:r>
      <w:r>
        <w:rPr>
          <w:rFonts w:hint="eastAsia"/>
          <w:lang w:val="en-US" w:eastAsia="ja-JP"/>
        </w:rPr>
        <w:t xml:space="preserve"> feasible </w:t>
      </w:r>
      <w:proofErr w:type="gramStart"/>
      <w:r>
        <w:rPr>
          <w:rFonts w:hint="eastAsia"/>
          <w:lang w:val="en-US" w:eastAsia="ja-JP"/>
        </w:rPr>
        <w:t>road-map</w:t>
      </w:r>
      <w:proofErr w:type="gramEnd"/>
      <w:r>
        <w:rPr>
          <w:rFonts w:hint="eastAsia"/>
          <w:lang w:val="en-US" w:eastAsia="ja-JP"/>
        </w:rPr>
        <w:t xml:space="preserve"> could be proposed by OICA. At present, to start </w:t>
      </w:r>
      <w:proofErr w:type="gramStart"/>
      <w:r>
        <w:rPr>
          <w:rFonts w:hint="eastAsia"/>
          <w:lang w:val="en-US" w:eastAsia="ja-JP"/>
        </w:rPr>
        <w:t>study</w:t>
      </w:r>
      <w:proofErr w:type="gramEnd"/>
      <w:r>
        <w:rPr>
          <w:rFonts w:hint="eastAsia"/>
          <w:lang w:val="en-US" w:eastAsia="ja-JP"/>
        </w:rPr>
        <w:t xml:space="preserve"> on option3 might be feasible.</w:t>
      </w:r>
    </w:p>
    <w:p w14:paraId="08A08586" w14:textId="77777777" w:rsidR="006E6723" w:rsidRPr="006E6723" w:rsidRDefault="006E6723" w:rsidP="00A260C7">
      <w:pPr>
        <w:spacing w:after="0"/>
        <w:rPr>
          <w:color w:val="0F4761" w:themeColor="accent1" w:themeShade="BF"/>
          <w:sz w:val="32"/>
          <w:szCs w:val="32"/>
          <w:lang w:val="en-US" w:eastAsia="ja-JP"/>
        </w:rPr>
      </w:pPr>
    </w:p>
    <w:p w14:paraId="4E66B79E" w14:textId="77777777" w:rsidR="00A260C7" w:rsidRDefault="00A260C7" w:rsidP="00A260C7">
      <w:pPr>
        <w:rPr>
          <w:lang w:val="en-US"/>
        </w:rPr>
      </w:pPr>
      <w:r>
        <w:rPr>
          <w:lang w:val="en-US"/>
        </w:rPr>
        <w:br w:type="page"/>
      </w:r>
    </w:p>
    <w:p w14:paraId="24B5A469" w14:textId="77777777" w:rsidR="00A260C7" w:rsidRDefault="00A260C7" w:rsidP="00A260C7">
      <w:pPr>
        <w:rPr>
          <w:lang w:val="en-US"/>
        </w:rPr>
      </w:pPr>
    </w:p>
    <w:p w14:paraId="77DDE2D3" w14:textId="62153C91" w:rsidR="00A260C7" w:rsidRDefault="00A260C7" w:rsidP="00A260C7">
      <w:pPr>
        <w:pStyle w:val="1"/>
        <w:spacing w:before="0"/>
        <w:rPr>
          <w:lang w:val="en-US"/>
        </w:rPr>
      </w:pPr>
      <w:r>
        <w:rPr>
          <w:rFonts w:hint="eastAsia"/>
          <w:lang w:val="en-US" w:eastAsia="ja-JP"/>
        </w:rPr>
        <w:t>C</w:t>
      </w:r>
      <w:r>
        <w:rPr>
          <w:lang w:val="en-US"/>
        </w:rPr>
        <w:t xml:space="preserve">ontracting party </w:t>
      </w:r>
      <w:r>
        <w:rPr>
          <w:rFonts w:hint="eastAsia"/>
          <w:lang w:val="en-US" w:eastAsia="ja-JP"/>
        </w:rPr>
        <w:t xml:space="preserve">/ NGO </w:t>
      </w:r>
      <w:r>
        <w:rPr>
          <w:lang w:val="en-US"/>
        </w:rPr>
        <w:t>survey on</w:t>
      </w:r>
      <w:r>
        <w:rPr>
          <w:rFonts w:hint="eastAsia"/>
          <w:lang w:val="en-US" w:eastAsia="ja-JP"/>
        </w:rPr>
        <w:t xml:space="preserve"> </w:t>
      </w:r>
      <w:r>
        <w:rPr>
          <w:lang w:val="en-US"/>
        </w:rPr>
        <w:t>IWVTA</w:t>
      </w:r>
    </w:p>
    <w:p w14:paraId="4F599903" w14:textId="2F36968A" w:rsidR="00A260C7" w:rsidRDefault="00A260C7" w:rsidP="00A260C7">
      <w:pPr>
        <w:rPr>
          <w:lang w:val="en-US"/>
        </w:rPr>
      </w:pPr>
      <w:r>
        <w:rPr>
          <w:lang w:val="en-US"/>
        </w:rPr>
        <w:t xml:space="preserve">Name of Contracting Party </w:t>
      </w:r>
      <w:r>
        <w:rPr>
          <w:rFonts w:hint="eastAsia"/>
          <w:lang w:val="en-US" w:eastAsia="ja-JP"/>
        </w:rPr>
        <w:t>or NGO</w:t>
      </w:r>
      <w:r>
        <w:rPr>
          <w:lang w:val="en-US"/>
        </w:rPr>
        <w:t>_____</w:t>
      </w:r>
      <w:r w:rsidRPr="00B6796B">
        <w:rPr>
          <w:lang w:val="en-US"/>
        </w:rPr>
        <w:t>__</w:t>
      </w:r>
      <w:r w:rsidR="00B6796B" w:rsidRPr="006E6723">
        <w:rPr>
          <w:rFonts w:hint="eastAsia"/>
          <w:color w:val="156082" w:themeColor="accent1"/>
          <w:u w:val="single"/>
          <w:lang w:val="en-US" w:eastAsia="ja-JP"/>
        </w:rPr>
        <w:t>OICA</w:t>
      </w:r>
      <w:r w:rsidRPr="00B6796B">
        <w:rPr>
          <w:lang w:val="en-US"/>
        </w:rPr>
        <w:t>____</w:t>
      </w:r>
      <w:r>
        <w:rPr>
          <w:lang w:val="en-US"/>
        </w:rPr>
        <w:t>_______________________________</w:t>
      </w:r>
    </w:p>
    <w:p w14:paraId="3B4FF988" w14:textId="77777777" w:rsidR="00A260C7" w:rsidRPr="00991DEC" w:rsidRDefault="00A260C7" w:rsidP="00A260C7">
      <w:pPr>
        <w:rPr>
          <w:lang w:val="en-US" w:eastAsia="ja-JP"/>
        </w:rPr>
      </w:pPr>
      <w:r w:rsidRPr="00991DEC">
        <w:rPr>
          <w:lang w:val="en-US" w:eastAsia="ja-JP"/>
        </w:rPr>
        <w:t>R</w:t>
      </w:r>
      <w:r w:rsidRPr="00991DEC">
        <w:rPr>
          <w:rFonts w:hint="eastAsia"/>
          <w:lang w:val="en-US" w:eastAsia="ja-JP"/>
        </w:rPr>
        <w:t>efer to Q&amp;A documents----</w:t>
      </w:r>
    </w:p>
    <w:p w14:paraId="0624B066" w14:textId="77777777" w:rsidR="00A260C7" w:rsidRPr="00991DEC" w:rsidRDefault="00A260C7" w:rsidP="00A260C7">
      <w:pPr>
        <w:pStyle w:val="a9"/>
        <w:numPr>
          <w:ilvl w:val="0"/>
          <w:numId w:val="2"/>
        </w:numPr>
        <w:rPr>
          <w:lang w:val="en-US"/>
        </w:rPr>
      </w:pPr>
      <w:bookmarkStart w:id="1" w:name="_Hlk176362783"/>
      <w:r w:rsidRPr="00991DEC">
        <w:rPr>
          <w:rFonts w:hint="eastAsia"/>
          <w:lang w:val="en-US" w:eastAsia="ja-JP"/>
        </w:rPr>
        <w:t>Question about U-IWVTA</w:t>
      </w:r>
    </w:p>
    <w:p w14:paraId="488FF24D" w14:textId="77777777" w:rsidR="00A260C7" w:rsidRPr="00991DEC" w:rsidRDefault="00A260C7" w:rsidP="00A260C7">
      <w:pPr>
        <w:pStyle w:val="a9"/>
        <w:rPr>
          <w:lang w:val="en-US"/>
        </w:rPr>
      </w:pPr>
      <w:r w:rsidRPr="00991DEC">
        <w:rPr>
          <w:lang w:val="en-US" w:eastAsia="ja-JP"/>
        </w:rPr>
        <w:t xml:space="preserve">Should the IWG on IWVTA do more to encourage </w:t>
      </w:r>
      <w:proofErr w:type="gramStart"/>
      <w:r w:rsidRPr="00991DEC">
        <w:rPr>
          <w:lang w:val="en-US" w:eastAsia="ja-JP"/>
        </w:rPr>
        <w:t>uptake</w:t>
      </w:r>
      <w:proofErr w:type="gramEnd"/>
      <w:r w:rsidRPr="00991DEC">
        <w:rPr>
          <w:lang w:val="en-US" w:eastAsia="ja-JP"/>
        </w:rPr>
        <w:t xml:space="preserve"> of new UN Regulations into U-IWVTA?  </w:t>
      </w:r>
    </w:p>
    <w:p w14:paraId="554F451E" w14:textId="04A7A792" w:rsidR="00A260C7" w:rsidRPr="00991DEC" w:rsidRDefault="00A260C7" w:rsidP="00A260C7">
      <w:pPr>
        <w:pStyle w:val="a9"/>
        <w:numPr>
          <w:ilvl w:val="1"/>
          <w:numId w:val="2"/>
        </w:numPr>
        <w:rPr>
          <w:lang w:val="en-US"/>
        </w:rPr>
      </w:pPr>
      <w:r w:rsidRPr="00991DEC">
        <w:rPr>
          <w:rFonts w:hint="eastAsia"/>
          <w:lang w:val="en-US" w:eastAsia="ja-JP"/>
        </w:rPr>
        <w:t>W</w:t>
      </w:r>
      <w:r w:rsidRPr="00991DEC">
        <w:rPr>
          <w:lang w:val="en-US"/>
        </w:rPr>
        <w:t xml:space="preserve">ould option </w:t>
      </w:r>
      <w:r w:rsidRPr="00991DEC">
        <w:rPr>
          <w:rFonts w:hint="eastAsia"/>
          <w:lang w:val="en-US" w:eastAsia="ja-JP"/>
        </w:rPr>
        <w:t>1</w:t>
      </w:r>
      <w:r w:rsidRPr="00991DEC">
        <w:rPr>
          <w:lang w:val="en-US"/>
        </w:rPr>
        <w:t xml:space="preserve"> </w:t>
      </w:r>
      <w:r w:rsidRPr="00991DEC">
        <w:rPr>
          <w:rFonts w:hint="eastAsia"/>
          <w:lang w:val="en-US" w:eastAsia="ja-JP"/>
        </w:rPr>
        <w:t xml:space="preserve">above </w:t>
      </w:r>
      <w:r w:rsidRPr="00991DEC">
        <w:rPr>
          <w:lang w:val="en-US"/>
        </w:rPr>
        <w:t xml:space="preserve">be </w:t>
      </w:r>
      <w:r w:rsidRPr="00991DEC">
        <w:rPr>
          <w:rFonts w:hint="eastAsia"/>
          <w:lang w:val="en-US" w:eastAsia="ja-JP"/>
        </w:rPr>
        <w:t xml:space="preserve">more </w:t>
      </w:r>
      <w:r w:rsidRPr="00991DEC">
        <w:rPr>
          <w:lang w:val="en-US"/>
        </w:rPr>
        <w:t xml:space="preserve">suitable? </w:t>
      </w:r>
      <w:r w:rsidRPr="005706B4">
        <w:rPr>
          <w:b/>
          <w:bCs/>
          <w:u w:val="single"/>
          <w:lang w:val="en-US"/>
        </w:rPr>
        <w:t xml:space="preserve"> </w:t>
      </w:r>
      <w:r w:rsidRPr="006F5F93">
        <w:rPr>
          <w:b/>
          <w:bCs/>
          <w:strike/>
          <w:u w:val="single"/>
          <w:lang w:val="en-US"/>
        </w:rPr>
        <w:t xml:space="preserve">Yes </w:t>
      </w:r>
      <w:r w:rsidRPr="005706B4">
        <w:rPr>
          <w:b/>
          <w:bCs/>
          <w:u w:val="single"/>
          <w:lang w:val="en-US"/>
        </w:rPr>
        <w:t>/No</w:t>
      </w:r>
      <w:r w:rsidR="006E6723">
        <w:rPr>
          <w:rFonts w:hint="eastAsia"/>
          <w:lang w:val="en-US" w:eastAsia="ja-JP"/>
        </w:rPr>
        <w:t xml:space="preserve">　</w:t>
      </w:r>
    </w:p>
    <w:p w14:paraId="5D1B853C" w14:textId="1192783A" w:rsidR="00A260C7" w:rsidRPr="00991DEC" w:rsidRDefault="00A260C7" w:rsidP="00A260C7">
      <w:pPr>
        <w:pStyle w:val="a9"/>
        <w:numPr>
          <w:ilvl w:val="1"/>
          <w:numId w:val="2"/>
        </w:numPr>
        <w:rPr>
          <w:lang w:val="en-US"/>
        </w:rPr>
      </w:pPr>
      <w:r w:rsidRPr="00991DEC">
        <w:rPr>
          <w:rFonts w:hint="eastAsia"/>
          <w:lang w:val="en-US" w:eastAsia="ja-JP"/>
        </w:rPr>
        <w:t xml:space="preserve">Would option 2 above be more suitable? </w:t>
      </w:r>
      <w:r w:rsidRPr="005706B4">
        <w:rPr>
          <w:rFonts w:hint="eastAsia"/>
          <w:b/>
          <w:bCs/>
          <w:u w:val="single"/>
          <w:lang w:val="en-US" w:eastAsia="ja-JP"/>
        </w:rPr>
        <w:t xml:space="preserve"> </w:t>
      </w:r>
      <w:r w:rsidRPr="005706B4">
        <w:rPr>
          <w:b/>
          <w:bCs/>
          <w:u w:val="single"/>
          <w:lang w:val="en-US"/>
        </w:rPr>
        <w:t>Yes /</w:t>
      </w:r>
      <w:r w:rsidRPr="006F5F93">
        <w:rPr>
          <w:b/>
          <w:bCs/>
          <w:strike/>
          <w:u w:val="single"/>
          <w:lang w:val="en-US"/>
        </w:rPr>
        <w:t xml:space="preserve"> No</w:t>
      </w:r>
      <w:r w:rsidR="006F5F93">
        <w:rPr>
          <w:rFonts w:hint="eastAsia"/>
          <w:lang w:val="en-US" w:eastAsia="ja-JP"/>
        </w:rPr>
        <w:t xml:space="preserve"> </w:t>
      </w:r>
    </w:p>
    <w:p w14:paraId="03D339E0" w14:textId="55F2B1BD" w:rsidR="00A260C7" w:rsidRPr="00991DEC" w:rsidRDefault="00A260C7" w:rsidP="00A260C7">
      <w:pPr>
        <w:pStyle w:val="a9"/>
        <w:numPr>
          <w:ilvl w:val="1"/>
          <w:numId w:val="2"/>
        </w:numPr>
        <w:rPr>
          <w:lang w:val="en-US"/>
        </w:rPr>
      </w:pPr>
      <w:r w:rsidRPr="00991DEC">
        <w:rPr>
          <w:lang w:val="en-US"/>
        </w:rPr>
        <w:t>Do you have any other suggestions?</w:t>
      </w:r>
      <w:r w:rsidR="006E6723">
        <w:rPr>
          <w:rFonts w:hint="eastAsia"/>
          <w:lang w:val="en-US" w:eastAsia="ja-JP"/>
        </w:rPr>
        <w:t xml:space="preserve">　</w:t>
      </w:r>
      <w:r w:rsidR="006E6723">
        <w:rPr>
          <w:lang w:val="en-US" w:eastAsia="ja-JP"/>
        </w:rPr>
        <w:tab/>
      </w:r>
      <w:r w:rsidR="005706B4">
        <w:rPr>
          <w:rFonts w:hint="eastAsia"/>
          <w:lang w:val="en-US" w:eastAsia="ja-JP"/>
        </w:rPr>
        <w:t xml:space="preserve">             </w:t>
      </w:r>
    </w:p>
    <w:p w14:paraId="595FE924" w14:textId="77777777" w:rsidR="00A260C7" w:rsidRPr="00991DEC" w:rsidRDefault="00A260C7" w:rsidP="00A260C7">
      <w:pPr>
        <w:ind w:left="2160"/>
        <w:rPr>
          <w:lang w:val="en-US"/>
        </w:rPr>
      </w:pPr>
      <w:r w:rsidRPr="00991DEC">
        <w:rPr>
          <w:noProof/>
          <w:lang w:val="en-US"/>
        </w:rPr>
        <mc:AlternateContent>
          <mc:Choice Requires="wps">
            <w:drawing>
              <wp:anchor distT="45720" distB="45720" distL="114300" distR="114300" simplePos="0" relativeHeight="251658240" behindDoc="0" locked="0" layoutInCell="1" allowOverlap="1" wp14:anchorId="1F0898F2" wp14:editId="705D1F7A">
                <wp:simplePos x="0" y="0"/>
                <wp:positionH relativeFrom="column">
                  <wp:posOffset>714375</wp:posOffset>
                </wp:positionH>
                <wp:positionV relativeFrom="paragraph">
                  <wp:posOffset>101600</wp:posOffset>
                </wp:positionV>
                <wp:extent cx="4257675" cy="3705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705225"/>
                        </a:xfrm>
                        <a:prstGeom prst="rect">
                          <a:avLst/>
                        </a:prstGeom>
                        <a:solidFill>
                          <a:srgbClr val="FFFFFF"/>
                        </a:solidFill>
                        <a:ln w="9525">
                          <a:solidFill>
                            <a:srgbClr val="000000"/>
                          </a:solidFill>
                          <a:miter lim="800000"/>
                          <a:headEnd/>
                          <a:tailEnd/>
                        </a:ln>
                      </wps:spPr>
                      <wps:txbx>
                        <w:txbxContent>
                          <w:p w14:paraId="230E1BCD" w14:textId="77777777" w:rsidR="00A260C7" w:rsidRPr="00991DEC" w:rsidRDefault="00A260C7" w:rsidP="006F5F93">
                            <w:pPr>
                              <w:spacing w:line="240" w:lineRule="auto"/>
                              <w:rPr>
                                <w:lang w:eastAsia="ja-JP"/>
                              </w:rPr>
                            </w:pPr>
                            <w:r w:rsidRPr="00991DEC">
                              <w:rPr>
                                <w:rFonts w:hint="eastAsia"/>
                                <w:lang w:eastAsia="ja-JP"/>
                              </w:rPr>
                              <w:t>Reason to choose that option:</w:t>
                            </w:r>
                          </w:p>
                          <w:p w14:paraId="4A5B2A60" w14:textId="160F5032" w:rsidR="005706B4" w:rsidRDefault="000879D6" w:rsidP="006F5F93">
                            <w:pPr>
                              <w:spacing w:line="240" w:lineRule="auto"/>
                              <w:rPr>
                                <w:color w:val="156082" w:themeColor="accent1"/>
                                <w:lang w:eastAsia="ja-JP"/>
                              </w:rPr>
                            </w:pPr>
                            <w:r>
                              <w:rPr>
                                <w:rFonts w:hint="eastAsia"/>
                                <w:color w:val="156082" w:themeColor="accent1"/>
                                <w:lang w:eastAsia="ja-JP"/>
                              </w:rPr>
                              <w:t>OICA would like to keep Option 1, to aim the ideal goal</w:t>
                            </w:r>
                            <w:r w:rsidR="00822BDA">
                              <w:rPr>
                                <w:rFonts w:hint="eastAsia"/>
                                <w:color w:val="156082" w:themeColor="accent1"/>
                                <w:lang w:eastAsia="ja-JP"/>
                              </w:rPr>
                              <w:t>, as mentioned in the WP29-194-32e</w:t>
                            </w:r>
                          </w:p>
                          <w:p w14:paraId="57EA31D5" w14:textId="3EC7EDF5" w:rsidR="00822BDA" w:rsidRPr="00822BDA" w:rsidRDefault="00822BDA" w:rsidP="006F5F93">
                            <w:pPr>
                              <w:spacing w:line="240" w:lineRule="auto"/>
                              <w:rPr>
                                <w:b/>
                                <w:lang w:val="en-US"/>
                              </w:rPr>
                            </w:pPr>
                            <w:r>
                              <w:rPr>
                                <w:b/>
                                <w:lang w:val="en-US" w:eastAsia="ja-JP"/>
                              </w:rPr>
                              <w:t>“</w:t>
                            </w:r>
                            <w:r w:rsidRPr="00FE0189">
                              <w:rPr>
                                <w:b/>
                                <w:lang w:val="en-US"/>
                              </w:rPr>
                              <w:t>Discussion</w:t>
                            </w:r>
                            <w:r>
                              <w:rPr>
                                <w:rFonts w:hint="eastAsia"/>
                                <w:b/>
                                <w:lang w:val="en-US" w:eastAsia="ja-JP"/>
                              </w:rPr>
                              <w:t xml:space="preserve"> </w:t>
                            </w:r>
                            <w:r>
                              <w:rPr>
                                <w:lang w:val="en-US"/>
                              </w:rPr>
                              <w:t>In theory, the IWVTA bundles approvals for many regulations into one. This should provide benefits both to vehicle manufacturers and contracting parties.</w:t>
                            </w:r>
                            <w:r>
                              <w:rPr>
                                <w:lang w:val="en-US" w:eastAsia="ja-JP"/>
                              </w:rPr>
                              <w:t>”</w:t>
                            </w:r>
                          </w:p>
                          <w:p w14:paraId="6F0D0F24" w14:textId="1C40D95E" w:rsidR="006F5F93" w:rsidRDefault="00822BDA" w:rsidP="006F5F93">
                            <w:pPr>
                              <w:spacing w:line="240" w:lineRule="auto"/>
                              <w:rPr>
                                <w:color w:val="156082" w:themeColor="accent1"/>
                                <w:lang w:eastAsia="ja-JP"/>
                              </w:rPr>
                            </w:pPr>
                            <w:r>
                              <w:rPr>
                                <w:rFonts w:hint="eastAsia"/>
                                <w:color w:val="156082" w:themeColor="accent1"/>
                                <w:lang w:val="en-US" w:eastAsia="ja-JP"/>
                              </w:rPr>
                              <w:t>H</w:t>
                            </w:r>
                            <w:r>
                              <w:rPr>
                                <w:color w:val="156082" w:themeColor="accent1"/>
                                <w:lang w:val="en-US" w:eastAsia="ja-JP"/>
                              </w:rPr>
                              <w:t>o</w:t>
                            </w:r>
                            <w:r>
                              <w:rPr>
                                <w:rFonts w:hint="eastAsia"/>
                                <w:color w:val="156082" w:themeColor="accent1"/>
                                <w:lang w:val="en-US" w:eastAsia="ja-JP"/>
                              </w:rPr>
                              <w:t xml:space="preserve">wever, to proceed the </w:t>
                            </w:r>
                            <w:r>
                              <w:rPr>
                                <w:color w:val="156082" w:themeColor="accent1"/>
                                <w:lang w:val="en-US" w:eastAsia="ja-JP"/>
                              </w:rPr>
                              <w:t>discussion</w:t>
                            </w:r>
                            <w:r>
                              <w:rPr>
                                <w:rFonts w:hint="eastAsia"/>
                                <w:color w:val="156082" w:themeColor="accent1"/>
                                <w:lang w:val="en-US" w:eastAsia="ja-JP"/>
                              </w:rPr>
                              <w:t xml:space="preserve"> practically, </w:t>
                            </w:r>
                            <w:r w:rsidRPr="00822BDA">
                              <w:rPr>
                                <w:color w:val="156082" w:themeColor="accent1"/>
                                <w:lang w:eastAsia="ja-JP"/>
                              </w:rPr>
                              <w:t>OICA would like to choose the Japan-TDS as the 1st priority of only ONE set for U-IWVTA.</w:t>
                            </w:r>
                            <w:r w:rsidR="00E97F32">
                              <w:rPr>
                                <w:rFonts w:hint="eastAsia"/>
                                <w:color w:val="156082" w:themeColor="accent1"/>
                                <w:lang w:eastAsia="ja-JP"/>
                              </w:rPr>
                              <w:t xml:space="preserve"> </w:t>
                            </w:r>
                            <w:r w:rsidR="00F90DFF">
                              <w:rPr>
                                <w:color w:val="156082" w:themeColor="accent1"/>
                                <w:lang w:eastAsia="ja-JP"/>
                              </w:rPr>
                              <w:t>Because</w:t>
                            </w:r>
                            <w:r w:rsidR="006F5F93">
                              <w:rPr>
                                <w:rFonts w:hint="eastAsia"/>
                                <w:color w:val="156082" w:themeColor="accent1"/>
                                <w:lang w:eastAsia="ja-JP"/>
                              </w:rPr>
                              <w:t xml:space="preserve"> the Unique technical regulations in the VTA is less than EU-WVTA. The new UNRs will be introduced into the TDS, at the almost same timing of the UNR implementation. </w:t>
                            </w:r>
                          </w:p>
                          <w:p w14:paraId="04D0010D" w14:textId="676F927B" w:rsidR="005706B4" w:rsidRDefault="006F5F93" w:rsidP="006F5F93">
                            <w:pPr>
                              <w:spacing w:line="240" w:lineRule="auto"/>
                              <w:rPr>
                                <w:color w:val="156082" w:themeColor="accent1"/>
                                <w:lang w:eastAsia="ja-JP"/>
                              </w:rPr>
                            </w:pPr>
                            <w:r>
                              <w:rPr>
                                <w:rFonts w:hint="eastAsia"/>
                                <w:color w:val="156082" w:themeColor="accent1"/>
                                <w:lang w:eastAsia="ja-JP"/>
                              </w:rPr>
                              <w:t xml:space="preserve">R0 U-IWVTA certificate based on Japan-TDS is issued, it could be accepted in the major markets </w:t>
                            </w:r>
                            <w:proofErr w:type="spellStart"/>
                            <w:r>
                              <w:rPr>
                                <w:rFonts w:hint="eastAsia"/>
                                <w:color w:val="156082" w:themeColor="accent1"/>
                                <w:lang w:eastAsia="ja-JP"/>
                              </w:rPr>
                              <w:t>e.g</w:t>
                            </w:r>
                            <w:proofErr w:type="spellEnd"/>
                            <w:r>
                              <w:rPr>
                                <w:rFonts w:hint="eastAsia"/>
                                <w:color w:val="156082" w:themeColor="accent1"/>
                                <w:lang w:eastAsia="ja-JP"/>
                              </w:rPr>
                              <w:t xml:space="preserve"> EU, Aus, etc., to add some other unique regulations.</w:t>
                            </w:r>
                          </w:p>
                          <w:p w14:paraId="3CD1A313" w14:textId="77777777" w:rsidR="00E97F32" w:rsidRPr="00E97F32" w:rsidRDefault="00E97F32" w:rsidP="006F5F93">
                            <w:pPr>
                              <w:spacing w:line="240" w:lineRule="auto"/>
                              <w:rPr>
                                <w:color w:val="156082" w:themeColor="accent1"/>
                                <w:lang w:val="en-US" w:eastAsia="ja-JP"/>
                              </w:rPr>
                            </w:pPr>
                          </w:p>
                          <w:p w14:paraId="6670C5E6" w14:textId="75E63E3E" w:rsidR="00A260C7" w:rsidRDefault="00A260C7" w:rsidP="006F5F93">
                            <w:pPr>
                              <w:spacing w:line="240" w:lineRule="auto"/>
                              <w:rPr>
                                <w:color w:val="156082" w:themeColor="accent1"/>
                                <w:lang w:eastAsia="ja-JP"/>
                              </w:rPr>
                            </w:pPr>
                            <w:r w:rsidRPr="00991DEC">
                              <w:rPr>
                                <w:lang w:eastAsia="ja-JP"/>
                              </w:rPr>
                              <w:t>O</w:t>
                            </w:r>
                            <w:r w:rsidRPr="00991DEC">
                              <w:rPr>
                                <w:rFonts w:hint="eastAsia"/>
                                <w:lang w:eastAsia="ja-JP"/>
                              </w:rPr>
                              <w:t>ther suggestions if any:</w:t>
                            </w:r>
                            <w:r w:rsidR="002E4F7C">
                              <w:rPr>
                                <w:rFonts w:hint="eastAsia"/>
                                <w:lang w:eastAsia="ja-JP"/>
                              </w:rPr>
                              <w:t xml:space="preserve">  </w:t>
                            </w:r>
                            <w:r w:rsidR="002E4F7C">
                              <w:rPr>
                                <w:rFonts w:hint="eastAsia"/>
                                <w:color w:val="156082" w:themeColor="accent1"/>
                                <w:lang w:eastAsia="ja-JP"/>
                              </w:rPr>
                              <w:t>Please refer to the general comment.</w:t>
                            </w:r>
                          </w:p>
                          <w:p w14:paraId="5FE0EDFF" w14:textId="5169F3A2" w:rsidR="00E97F32" w:rsidRPr="00E97F32" w:rsidRDefault="00E97F32" w:rsidP="00E97F32">
                            <w:pPr>
                              <w:spacing w:line="160" w:lineRule="exact"/>
                              <w:rPr>
                                <w:color w:val="156082" w:themeColor="accent1"/>
                                <w:lang w:eastAsia="ja-JP"/>
                              </w:rPr>
                            </w:pPr>
                            <w:r>
                              <w:rPr>
                                <w:rFonts w:hint="eastAsia"/>
                                <w:color w:val="156082" w:themeColor="accent1"/>
                                <w:lang w:eastAsia="ja-JP"/>
                              </w:rPr>
                              <w:t xml:space="preserve">A </w:t>
                            </w:r>
                            <w:r w:rsidRPr="00F16DF7">
                              <w:rPr>
                                <w:rFonts w:ascii="Calibri" w:hAnsi="Calibri" w:cs="Calibri"/>
                                <w:color w:val="156082" w:themeColor="accent1"/>
                                <w:lang w:val="en-US" w:eastAsia="ja-JP"/>
                              </w:rPr>
                              <w:t>good practice by Australia is expected to be shared</w:t>
                            </w:r>
                            <w:r>
                              <w:rPr>
                                <w:rFonts w:ascii="Calibri" w:hAnsi="Calibri" w:cs="Calibri" w:hint="eastAsia"/>
                                <w:color w:val="156082" w:themeColor="accent1"/>
                                <w:lang w:val="en-US"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898F2" id="_x0000_t202" coordsize="21600,21600" o:spt="202" path="m,l,21600r21600,l21600,xe">
                <v:stroke joinstyle="miter"/>
                <v:path gradientshapeok="t" o:connecttype="rect"/>
              </v:shapetype>
              <v:shape id="Text Box 2" o:spid="_x0000_s1026" type="#_x0000_t202" style="position:absolute;left:0;text-align:left;margin-left:56.25pt;margin-top:8pt;width:335.25pt;height:29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">
                <v:textbox>
                  <w:txbxContent>
                    <w:p w14:paraId="230E1BCD" w14:textId="77777777" w:rsidR="00A260C7" w:rsidRPr="00991DEC" w:rsidRDefault="00A260C7" w:rsidP="006F5F93">
                      <w:pPr>
                        <w:spacing w:line="240" w:lineRule="auto"/>
                        <w:rPr>
                          <w:lang w:eastAsia="ja-JP"/>
                        </w:rPr>
                      </w:pPr>
                      <w:r w:rsidRPr="00991DEC">
                        <w:rPr>
                          <w:rFonts w:hint="eastAsia"/>
                          <w:lang w:eastAsia="ja-JP"/>
                        </w:rPr>
                        <w:t>Reason to choose that option:</w:t>
                      </w:r>
                    </w:p>
                    <w:p w14:paraId="4A5B2A60" w14:textId="160F5032" w:rsidR="005706B4" w:rsidRDefault="000879D6" w:rsidP="006F5F93">
                      <w:pPr>
                        <w:spacing w:line="240" w:lineRule="auto"/>
                        <w:rPr>
                          <w:color w:val="156082" w:themeColor="accent1"/>
                          <w:lang w:eastAsia="ja-JP"/>
                        </w:rPr>
                      </w:pPr>
                      <w:r>
                        <w:rPr>
                          <w:rFonts w:hint="eastAsia"/>
                          <w:color w:val="156082" w:themeColor="accent1"/>
                          <w:lang w:eastAsia="ja-JP"/>
                        </w:rPr>
                        <w:t>OICA would like to keep Option 1, to aim the ideal goal</w:t>
                      </w:r>
                      <w:r w:rsidR="00822BDA">
                        <w:rPr>
                          <w:rFonts w:hint="eastAsia"/>
                          <w:color w:val="156082" w:themeColor="accent1"/>
                          <w:lang w:eastAsia="ja-JP"/>
                        </w:rPr>
                        <w:t>, as mentioned in the WP29-194-32e</w:t>
                      </w:r>
                    </w:p>
                    <w:p w14:paraId="57EA31D5" w14:textId="3EC7EDF5" w:rsidR="00822BDA" w:rsidRPr="00822BDA" w:rsidRDefault="00822BDA" w:rsidP="006F5F93">
                      <w:pPr>
                        <w:spacing w:line="240" w:lineRule="auto"/>
                        <w:rPr>
                          <w:b/>
                          <w:lang w:val="en-US"/>
                        </w:rPr>
                      </w:pPr>
                      <w:r>
                        <w:rPr>
                          <w:b/>
                          <w:lang w:val="en-US" w:eastAsia="ja-JP"/>
                        </w:rPr>
                        <w:t>“</w:t>
                      </w:r>
                      <w:r w:rsidRPr="00FE0189">
                        <w:rPr>
                          <w:b/>
                          <w:lang w:val="en-US"/>
                        </w:rPr>
                        <w:t>Discussion</w:t>
                      </w:r>
                      <w:r>
                        <w:rPr>
                          <w:rFonts w:hint="eastAsia"/>
                          <w:b/>
                          <w:lang w:val="en-US" w:eastAsia="ja-JP"/>
                        </w:rPr>
                        <w:t xml:space="preserve"> </w:t>
                      </w:r>
                      <w:r>
                        <w:rPr>
                          <w:lang w:val="en-US"/>
                        </w:rPr>
                        <w:t>In theory, the IWVTA bundles approvals for many regulations into one. This should provide benefits both to vehicle manufacturers and contracting parties.</w:t>
                      </w:r>
                      <w:r>
                        <w:rPr>
                          <w:lang w:val="en-US" w:eastAsia="ja-JP"/>
                        </w:rPr>
                        <w:t>”</w:t>
                      </w:r>
                    </w:p>
                    <w:p w14:paraId="6F0D0F24" w14:textId="1C40D95E" w:rsidR="006F5F93" w:rsidRDefault="00822BDA" w:rsidP="006F5F93">
                      <w:pPr>
                        <w:spacing w:line="240" w:lineRule="auto"/>
                        <w:rPr>
                          <w:color w:val="156082" w:themeColor="accent1"/>
                          <w:lang w:eastAsia="ja-JP"/>
                        </w:rPr>
                      </w:pPr>
                      <w:r>
                        <w:rPr>
                          <w:rFonts w:hint="eastAsia"/>
                          <w:color w:val="156082" w:themeColor="accent1"/>
                          <w:lang w:val="en-US" w:eastAsia="ja-JP"/>
                        </w:rPr>
                        <w:t>H</w:t>
                      </w:r>
                      <w:r>
                        <w:rPr>
                          <w:color w:val="156082" w:themeColor="accent1"/>
                          <w:lang w:val="en-US" w:eastAsia="ja-JP"/>
                        </w:rPr>
                        <w:t>o</w:t>
                      </w:r>
                      <w:r>
                        <w:rPr>
                          <w:rFonts w:hint="eastAsia"/>
                          <w:color w:val="156082" w:themeColor="accent1"/>
                          <w:lang w:val="en-US" w:eastAsia="ja-JP"/>
                        </w:rPr>
                        <w:t xml:space="preserve">wever, to proceed the </w:t>
                      </w:r>
                      <w:r>
                        <w:rPr>
                          <w:color w:val="156082" w:themeColor="accent1"/>
                          <w:lang w:val="en-US" w:eastAsia="ja-JP"/>
                        </w:rPr>
                        <w:t>discussion</w:t>
                      </w:r>
                      <w:r>
                        <w:rPr>
                          <w:rFonts w:hint="eastAsia"/>
                          <w:color w:val="156082" w:themeColor="accent1"/>
                          <w:lang w:val="en-US" w:eastAsia="ja-JP"/>
                        </w:rPr>
                        <w:t xml:space="preserve"> practically, </w:t>
                      </w:r>
                      <w:r w:rsidRPr="00822BDA">
                        <w:rPr>
                          <w:color w:val="156082" w:themeColor="accent1"/>
                          <w:lang w:eastAsia="ja-JP"/>
                        </w:rPr>
                        <w:t>OICA would like to choose the Japan-TDS as the 1st priority of only ONE set for U-IWVTA.</w:t>
                      </w:r>
                      <w:r w:rsidR="00E97F32">
                        <w:rPr>
                          <w:rFonts w:hint="eastAsia"/>
                          <w:color w:val="156082" w:themeColor="accent1"/>
                          <w:lang w:eastAsia="ja-JP"/>
                        </w:rPr>
                        <w:t xml:space="preserve"> </w:t>
                      </w:r>
                      <w:r w:rsidR="00F90DFF">
                        <w:rPr>
                          <w:color w:val="156082" w:themeColor="accent1"/>
                          <w:lang w:eastAsia="ja-JP"/>
                        </w:rPr>
                        <w:t>Because</w:t>
                      </w:r>
                      <w:r w:rsidR="006F5F93">
                        <w:rPr>
                          <w:rFonts w:hint="eastAsia"/>
                          <w:color w:val="156082" w:themeColor="accent1"/>
                          <w:lang w:eastAsia="ja-JP"/>
                        </w:rPr>
                        <w:t xml:space="preserve"> the Unique technical regulations in the VTA is less than EU-WVTA. The new UNRs will be introduced into the TDS, at the almost same timing of the UNR implementation. </w:t>
                      </w:r>
                    </w:p>
                    <w:p w14:paraId="04D0010D" w14:textId="676F927B" w:rsidR="005706B4" w:rsidRDefault="006F5F93" w:rsidP="006F5F93">
                      <w:pPr>
                        <w:spacing w:line="240" w:lineRule="auto"/>
                        <w:rPr>
                          <w:color w:val="156082" w:themeColor="accent1"/>
                          <w:lang w:eastAsia="ja-JP"/>
                        </w:rPr>
                      </w:pPr>
                      <w:r>
                        <w:rPr>
                          <w:rFonts w:hint="eastAsia"/>
                          <w:color w:val="156082" w:themeColor="accent1"/>
                          <w:lang w:eastAsia="ja-JP"/>
                        </w:rPr>
                        <w:t xml:space="preserve">R0 U-IWVTA certificate based on Japan-TDS is issued, it could be accepted in the major markets </w:t>
                      </w:r>
                      <w:proofErr w:type="spellStart"/>
                      <w:r>
                        <w:rPr>
                          <w:rFonts w:hint="eastAsia"/>
                          <w:color w:val="156082" w:themeColor="accent1"/>
                          <w:lang w:eastAsia="ja-JP"/>
                        </w:rPr>
                        <w:t>e.g</w:t>
                      </w:r>
                      <w:proofErr w:type="spellEnd"/>
                      <w:r>
                        <w:rPr>
                          <w:rFonts w:hint="eastAsia"/>
                          <w:color w:val="156082" w:themeColor="accent1"/>
                          <w:lang w:eastAsia="ja-JP"/>
                        </w:rPr>
                        <w:t xml:space="preserve"> EU, Aus, etc., to add some other unique regulations.</w:t>
                      </w:r>
                    </w:p>
                    <w:p w14:paraId="3CD1A313" w14:textId="77777777" w:rsidR="00E97F32" w:rsidRPr="00E97F32" w:rsidRDefault="00E97F32" w:rsidP="006F5F93">
                      <w:pPr>
                        <w:spacing w:line="240" w:lineRule="auto"/>
                        <w:rPr>
                          <w:color w:val="156082" w:themeColor="accent1"/>
                          <w:lang w:val="en-US" w:eastAsia="ja-JP"/>
                        </w:rPr>
                      </w:pPr>
                    </w:p>
                    <w:p w14:paraId="6670C5E6" w14:textId="75E63E3E" w:rsidR="00A260C7" w:rsidRDefault="00A260C7" w:rsidP="006F5F93">
                      <w:pPr>
                        <w:spacing w:line="240" w:lineRule="auto"/>
                        <w:rPr>
                          <w:color w:val="156082" w:themeColor="accent1"/>
                          <w:lang w:eastAsia="ja-JP"/>
                        </w:rPr>
                      </w:pPr>
                      <w:r w:rsidRPr="00991DEC">
                        <w:rPr>
                          <w:lang w:eastAsia="ja-JP"/>
                        </w:rPr>
                        <w:t>O</w:t>
                      </w:r>
                      <w:r w:rsidRPr="00991DEC">
                        <w:rPr>
                          <w:rFonts w:hint="eastAsia"/>
                          <w:lang w:eastAsia="ja-JP"/>
                        </w:rPr>
                        <w:t>ther suggestions if any:</w:t>
                      </w:r>
                      <w:r w:rsidR="002E4F7C">
                        <w:rPr>
                          <w:rFonts w:hint="eastAsia"/>
                          <w:lang w:eastAsia="ja-JP"/>
                        </w:rPr>
                        <w:t xml:space="preserve">  </w:t>
                      </w:r>
                      <w:r w:rsidR="002E4F7C">
                        <w:rPr>
                          <w:rFonts w:hint="eastAsia"/>
                          <w:color w:val="156082" w:themeColor="accent1"/>
                          <w:lang w:eastAsia="ja-JP"/>
                        </w:rPr>
                        <w:t>Please refer to the general comment.</w:t>
                      </w:r>
                    </w:p>
                    <w:p w14:paraId="5FE0EDFF" w14:textId="5169F3A2" w:rsidR="00E97F32" w:rsidRPr="00E97F32" w:rsidRDefault="00E97F32" w:rsidP="00E97F32">
                      <w:pPr>
                        <w:spacing w:line="160" w:lineRule="exact"/>
                        <w:rPr>
                          <w:color w:val="156082" w:themeColor="accent1"/>
                          <w:lang w:eastAsia="ja-JP"/>
                        </w:rPr>
                      </w:pPr>
                      <w:r>
                        <w:rPr>
                          <w:rFonts w:hint="eastAsia"/>
                          <w:color w:val="156082" w:themeColor="accent1"/>
                          <w:lang w:eastAsia="ja-JP"/>
                        </w:rPr>
                        <w:t xml:space="preserve">A </w:t>
                      </w:r>
                      <w:r w:rsidRPr="00F16DF7">
                        <w:rPr>
                          <w:rFonts w:ascii="Calibri" w:hAnsi="Calibri" w:cs="Calibri"/>
                          <w:color w:val="156082" w:themeColor="accent1"/>
                          <w:lang w:val="en-US" w:eastAsia="ja-JP"/>
                        </w:rPr>
                        <w:t>good practice by Australia is expected to be shared</w:t>
                      </w:r>
                      <w:r>
                        <w:rPr>
                          <w:rFonts w:ascii="Calibri" w:hAnsi="Calibri" w:cs="Calibri" w:hint="eastAsia"/>
                          <w:color w:val="156082" w:themeColor="accent1"/>
                          <w:lang w:val="en-US" w:eastAsia="ja-JP"/>
                        </w:rPr>
                        <w:t>.</w:t>
                      </w:r>
                    </w:p>
                  </w:txbxContent>
                </v:textbox>
                <w10:wrap type="square"/>
              </v:shape>
            </w:pict>
          </mc:Fallback>
        </mc:AlternateContent>
      </w:r>
    </w:p>
    <w:p w14:paraId="4F7FEEB5" w14:textId="77777777" w:rsidR="00A260C7" w:rsidRPr="00991DEC" w:rsidRDefault="00A260C7" w:rsidP="00A260C7">
      <w:pPr>
        <w:ind w:left="2160"/>
        <w:rPr>
          <w:lang w:val="en-US"/>
        </w:rPr>
      </w:pPr>
    </w:p>
    <w:p w14:paraId="79F56D6B" w14:textId="77777777" w:rsidR="00A260C7" w:rsidRDefault="00A260C7" w:rsidP="00A260C7">
      <w:pPr>
        <w:ind w:left="2160"/>
        <w:rPr>
          <w:lang w:val="en-US" w:eastAsia="ja-JP"/>
        </w:rPr>
      </w:pPr>
    </w:p>
    <w:p w14:paraId="20C463A7" w14:textId="77777777" w:rsidR="00822BDA" w:rsidRDefault="00822BDA" w:rsidP="00A260C7">
      <w:pPr>
        <w:ind w:left="2160"/>
        <w:rPr>
          <w:lang w:val="en-US" w:eastAsia="ja-JP"/>
        </w:rPr>
      </w:pPr>
    </w:p>
    <w:p w14:paraId="6BF4FD74" w14:textId="77777777" w:rsidR="00822BDA" w:rsidRDefault="00822BDA" w:rsidP="00A260C7">
      <w:pPr>
        <w:ind w:left="2160"/>
        <w:rPr>
          <w:lang w:val="en-US" w:eastAsia="ja-JP"/>
        </w:rPr>
      </w:pPr>
    </w:p>
    <w:p w14:paraId="1FE7C941" w14:textId="77777777" w:rsidR="00822BDA" w:rsidRDefault="00822BDA" w:rsidP="00A260C7">
      <w:pPr>
        <w:ind w:left="2160"/>
        <w:rPr>
          <w:lang w:val="en-US" w:eastAsia="ja-JP"/>
        </w:rPr>
      </w:pPr>
    </w:p>
    <w:p w14:paraId="54F3EDB6" w14:textId="77777777" w:rsidR="00822BDA" w:rsidRDefault="00822BDA" w:rsidP="00A260C7">
      <w:pPr>
        <w:ind w:left="2160"/>
        <w:rPr>
          <w:lang w:val="en-US" w:eastAsia="ja-JP"/>
        </w:rPr>
      </w:pPr>
    </w:p>
    <w:p w14:paraId="0658D364" w14:textId="77777777" w:rsidR="00822BDA" w:rsidRDefault="00822BDA" w:rsidP="00A260C7">
      <w:pPr>
        <w:ind w:left="2160"/>
        <w:rPr>
          <w:lang w:val="en-US" w:eastAsia="ja-JP"/>
        </w:rPr>
      </w:pPr>
    </w:p>
    <w:p w14:paraId="36FA3DD3" w14:textId="77777777" w:rsidR="006F5F93" w:rsidRDefault="006F5F93" w:rsidP="00A260C7">
      <w:pPr>
        <w:ind w:left="2160"/>
        <w:rPr>
          <w:lang w:val="en-US" w:eastAsia="ja-JP"/>
        </w:rPr>
      </w:pPr>
    </w:p>
    <w:p w14:paraId="29EFBE63" w14:textId="77777777" w:rsidR="006F5F93" w:rsidRDefault="006F5F93" w:rsidP="00A260C7">
      <w:pPr>
        <w:ind w:left="2160"/>
        <w:rPr>
          <w:lang w:val="en-US" w:eastAsia="ja-JP"/>
        </w:rPr>
      </w:pPr>
    </w:p>
    <w:p w14:paraId="695A267E" w14:textId="77777777" w:rsidR="006F5F93" w:rsidRDefault="006F5F93" w:rsidP="00A260C7">
      <w:pPr>
        <w:ind w:left="2160"/>
        <w:rPr>
          <w:lang w:val="en-US" w:eastAsia="ja-JP"/>
        </w:rPr>
      </w:pPr>
    </w:p>
    <w:p w14:paraId="6DE0517B" w14:textId="77777777" w:rsidR="006F5F93" w:rsidRDefault="006F5F93" w:rsidP="00A260C7">
      <w:pPr>
        <w:ind w:left="2160"/>
        <w:rPr>
          <w:lang w:val="en-US" w:eastAsia="ja-JP"/>
        </w:rPr>
      </w:pPr>
    </w:p>
    <w:p w14:paraId="7356351C" w14:textId="77777777" w:rsidR="006F5F93" w:rsidRDefault="006F5F93" w:rsidP="00A260C7">
      <w:pPr>
        <w:ind w:left="2160"/>
        <w:rPr>
          <w:lang w:val="en-US" w:eastAsia="ja-JP"/>
        </w:rPr>
      </w:pPr>
    </w:p>
    <w:bookmarkEnd w:id="1"/>
    <w:p w14:paraId="31CCF38F" w14:textId="77777777" w:rsidR="00A260C7" w:rsidRPr="00991DEC" w:rsidRDefault="00A260C7" w:rsidP="002E4F7C">
      <w:pPr>
        <w:rPr>
          <w:lang w:val="en-US" w:eastAsia="ja-JP"/>
        </w:rPr>
      </w:pPr>
    </w:p>
    <w:p w14:paraId="1EA895FC" w14:textId="77777777" w:rsidR="00A260C7" w:rsidRPr="00991DEC" w:rsidRDefault="00A260C7" w:rsidP="00A260C7">
      <w:pPr>
        <w:pStyle w:val="a9"/>
        <w:numPr>
          <w:ilvl w:val="0"/>
          <w:numId w:val="2"/>
        </w:numPr>
        <w:rPr>
          <w:lang w:val="en-US"/>
        </w:rPr>
      </w:pPr>
      <w:r w:rsidRPr="00991DEC">
        <w:rPr>
          <w:rFonts w:hint="eastAsia"/>
          <w:lang w:val="en-US" w:eastAsia="ja-JP"/>
        </w:rPr>
        <w:t>Question about L-IWVTA</w:t>
      </w:r>
    </w:p>
    <w:p w14:paraId="448EA0A4" w14:textId="77777777" w:rsidR="00A260C7" w:rsidRPr="00991DEC" w:rsidRDefault="00A260C7" w:rsidP="424C7CFC">
      <w:pPr>
        <w:pStyle w:val="a9"/>
      </w:pPr>
      <w:bookmarkStart w:id="2" w:name="_Hlk176364202"/>
      <w:r w:rsidRPr="424C7CFC">
        <w:t xml:space="preserve">Should the IWG on IWVTA do more to encourage </w:t>
      </w:r>
      <w:r w:rsidRPr="424C7CFC">
        <w:rPr>
          <w:lang w:eastAsia="ja-JP"/>
        </w:rPr>
        <w:t>the usage of L-IWVTA</w:t>
      </w:r>
      <w:r w:rsidRPr="424C7CFC">
        <w:t xml:space="preserve">?  </w:t>
      </w:r>
    </w:p>
    <w:bookmarkEnd w:id="2"/>
    <w:p w14:paraId="2EB580FB" w14:textId="77777777" w:rsidR="00A260C7" w:rsidRPr="005706B4" w:rsidRDefault="00A260C7" w:rsidP="00A260C7">
      <w:pPr>
        <w:pStyle w:val="a9"/>
        <w:numPr>
          <w:ilvl w:val="1"/>
          <w:numId w:val="2"/>
        </w:numPr>
        <w:rPr>
          <w:strike/>
          <w:lang w:val="en-US"/>
        </w:rPr>
      </w:pPr>
      <w:r w:rsidRPr="00991DEC">
        <w:rPr>
          <w:rFonts w:hint="eastAsia"/>
          <w:lang w:val="en-US" w:eastAsia="ja-JP"/>
        </w:rPr>
        <w:t xml:space="preserve">Would option 3 above be suitable? </w:t>
      </w:r>
      <w:r w:rsidRPr="005706B4">
        <w:rPr>
          <w:rFonts w:hint="eastAsia"/>
          <w:b/>
          <w:bCs/>
          <w:u w:val="single"/>
          <w:lang w:val="en-US" w:eastAsia="ja-JP"/>
        </w:rPr>
        <w:t xml:space="preserve">Yes </w:t>
      </w:r>
      <w:r w:rsidRPr="00991DEC">
        <w:rPr>
          <w:rFonts w:hint="eastAsia"/>
          <w:lang w:val="en-US" w:eastAsia="ja-JP"/>
        </w:rPr>
        <w:t xml:space="preserve">/ </w:t>
      </w:r>
      <w:r w:rsidRPr="005706B4">
        <w:rPr>
          <w:rFonts w:hint="eastAsia"/>
          <w:strike/>
          <w:lang w:val="en-US" w:eastAsia="ja-JP"/>
        </w:rPr>
        <w:t>No</w:t>
      </w:r>
    </w:p>
    <w:p w14:paraId="0421E904" w14:textId="2E81A7F8" w:rsidR="00A260C7" w:rsidRPr="00991DEC" w:rsidRDefault="00A260C7" w:rsidP="00A260C7">
      <w:pPr>
        <w:pStyle w:val="a9"/>
        <w:numPr>
          <w:ilvl w:val="1"/>
          <w:numId w:val="2"/>
        </w:numPr>
        <w:rPr>
          <w:lang w:val="en-US"/>
        </w:rPr>
      </w:pPr>
      <w:r w:rsidRPr="00991DEC">
        <w:rPr>
          <w:lang w:val="en-US"/>
        </w:rPr>
        <w:t>Do you have any other suggestions?</w:t>
      </w:r>
    </w:p>
    <w:p w14:paraId="23F4EB0A" w14:textId="3F15B288" w:rsidR="00A260C7" w:rsidRPr="00991DEC" w:rsidRDefault="00F16DF7" w:rsidP="00A260C7">
      <w:pPr>
        <w:ind w:left="2160"/>
        <w:rPr>
          <w:lang w:val="en-US"/>
        </w:rPr>
      </w:pPr>
      <w:r w:rsidRPr="00991DEC">
        <w:rPr>
          <w:noProof/>
          <w:lang w:val="en-US"/>
        </w:rPr>
        <mc:AlternateContent>
          <mc:Choice Requires="wps">
            <w:drawing>
              <wp:anchor distT="45720" distB="45720" distL="114300" distR="114300" simplePos="0" relativeHeight="251658243" behindDoc="0" locked="0" layoutInCell="1" allowOverlap="1" wp14:anchorId="61D6DAD9" wp14:editId="5B0B7C08">
                <wp:simplePos x="0" y="0"/>
                <wp:positionH relativeFrom="column">
                  <wp:posOffset>695325</wp:posOffset>
                </wp:positionH>
                <wp:positionV relativeFrom="paragraph">
                  <wp:posOffset>12065</wp:posOffset>
                </wp:positionV>
                <wp:extent cx="4257675" cy="1076325"/>
                <wp:effectExtent l="0" t="0" r="28575" b="28575"/>
                <wp:wrapSquare wrapText="bothSides"/>
                <wp:docPr id="227872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076325"/>
                        </a:xfrm>
                        <a:prstGeom prst="rect">
                          <a:avLst/>
                        </a:prstGeom>
                        <a:solidFill>
                          <a:srgbClr val="FFFFFF"/>
                        </a:solidFill>
                        <a:ln w="9525">
                          <a:solidFill>
                            <a:srgbClr val="000000"/>
                          </a:solidFill>
                          <a:miter lim="800000"/>
                          <a:headEnd/>
                          <a:tailEnd/>
                        </a:ln>
                      </wps:spPr>
                      <wps:txbx>
                        <w:txbxContent>
                          <w:p w14:paraId="31F10D71" w14:textId="77777777" w:rsidR="00A260C7" w:rsidRPr="00991DEC" w:rsidRDefault="00A260C7" w:rsidP="00A260C7">
                            <w:pPr>
                              <w:spacing w:line="160" w:lineRule="exact"/>
                              <w:rPr>
                                <w:lang w:eastAsia="ja-JP"/>
                              </w:rPr>
                            </w:pPr>
                            <w:r w:rsidRPr="00991DEC">
                              <w:rPr>
                                <w:rFonts w:hint="eastAsia"/>
                                <w:lang w:eastAsia="ja-JP"/>
                              </w:rPr>
                              <w:t>Reason for Yes/No.:</w:t>
                            </w:r>
                          </w:p>
                          <w:p w14:paraId="135B78F6" w14:textId="445806DB" w:rsidR="00F16DF7" w:rsidRDefault="005706B4" w:rsidP="00A260C7">
                            <w:pPr>
                              <w:spacing w:line="160" w:lineRule="exact"/>
                              <w:rPr>
                                <w:color w:val="156082" w:themeColor="accent1"/>
                                <w:lang w:eastAsia="ja-JP"/>
                              </w:rPr>
                            </w:pPr>
                            <w:r>
                              <w:rPr>
                                <w:rFonts w:hint="eastAsia"/>
                                <w:color w:val="156082" w:themeColor="accent1"/>
                                <w:lang w:eastAsia="ja-JP"/>
                              </w:rPr>
                              <w:t>Please refer to the general comment</w:t>
                            </w:r>
                            <w:r w:rsidR="002E4F7C">
                              <w:rPr>
                                <w:rFonts w:hint="eastAsia"/>
                                <w:color w:val="156082" w:themeColor="accent1"/>
                                <w:lang w:eastAsia="ja-JP"/>
                              </w:rPr>
                              <w:t xml:space="preserve"> B)</w:t>
                            </w:r>
                          </w:p>
                          <w:p w14:paraId="30A4EE17" w14:textId="77777777" w:rsidR="00E97F32" w:rsidRPr="00F16DF7" w:rsidRDefault="00E97F32" w:rsidP="00A260C7">
                            <w:pPr>
                              <w:spacing w:line="160" w:lineRule="exact"/>
                              <w:rPr>
                                <w:color w:val="156082" w:themeColor="accent1"/>
                                <w:lang w:eastAsia="ja-JP"/>
                              </w:rPr>
                            </w:pPr>
                          </w:p>
                          <w:p w14:paraId="3F4E1964" w14:textId="77777777" w:rsidR="00A260C7" w:rsidRPr="00991DEC" w:rsidRDefault="00A260C7" w:rsidP="00A260C7">
                            <w:pPr>
                              <w:spacing w:line="160" w:lineRule="exact"/>
                              <w:rPr>
                                <w:lang w:eastAsia="ja-JP"/>
                              </w:rPr>
                            </w:pPr>
                            <w:r w:rsidRPr="00991DEC">
                              <w:rPr>
                                <w:rFonts w:hint="eastAsia"/>
                                <w:lang w:eastAsia="ja-JP"/>
                              </w:rPr>
                              <w:t>Other suggestions if any:</w:t>
                            </w:r>
                          </w:p>
                          <w:p w14:paraId="4052F85B" w14:textId="77777777" w:rsidR="00F16DF7" w:rsidRDefault="005706B4" w:rsidP="00F16DF7">
                            <w:pPr>
                              <w:spacing w:line="160" w:lineRule="exact"/>
                              <w:rPr>
                                <w:color w:val="156082" w:themeColor="accent1"/>
                                <w:lang w:eastAsia="ja-JP"/>
                              </w:rPr>
                            </w:pPr>
                            <w:r>
                              <w:rPr>
                                <w:rFonts w:hint="eastAsia"/>
                                <w:color w:val="156082" w:themeColor="accent1"/>
                                <w:lang w:eastAsia="ja-JP"/>
                              </w:rPr>
                              <w:t>Please refer to the general comment</w:t>
                            </w:r>
                            <w:r w:rsidR="002E4F7C">
                              <w:rPr>
                                <w:rFonts w:hint="eastAsia"/>
                                <w:color w:val="156082" w:themeColor="accent1"/>
                                <w:lang w:eastAsia="ja-JP"/>
                              </w:rPr>
                              <w:t xml:space="preserv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6DAD9" id="_x0000_s1027" type="#_x0000_t202" style="position:absolute;left:0;text-align:left;margin-left:54.75pt;margin-top:.95pt;width:335.25pt;height:84.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JIEgIAACc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">
                <v:textbox>
                  <w:txbxContent>
                    <w:p w14:paraId="31F10D71" w14:textId="77777777" w:rsidR="00A260C7" w:rsidRPr="00991DEC" w:rsidRDefault="00A260C7" w:rsidP="00A260C7">
                      <w:pPr>
                        <w:spacing w:line="160" w:lineRule="exact"/>
                        <w:rPr>
                          <w:lang w:eastAsia="ja-JP"/>
                        </w:rPr>
                      </w:pPr>
                      <w:r w:rsidRPr="00991DEC">
                        <w:rPr>
                          <w:rFonts w:hint="eastAsia"/>
                          <w:lang w:eastAsia="ja-JP"/>
                        </w:rPr>
                        <w:t>Reason for Yes/No.:</w:t>
                      </w:r>
                    </w:p>
                    <w:p w14:paraId="135B78F6" w14:textId="445806DB" w:rsidR="00F16DF7" w:rsidRDefault="005706B4" w:rsidP="00A260C7">
                      <w:pPr>
                        <w:spacing w:line="160" w:lineRule="exact"/>
                        <w:rPr>
                          <w:color w:val="156082" w:themeColor="accent1"/>
                          <w:lang w:eastAsia="ja-JP"/>
                        </w:rPr>
                      </w:pPr>
                      <w:r>
                        <w:rPr>
                          <w:rFonts w:hint="eastAsia"/>
                          <w:color w:val="156082" w:themeColor="accent1"/>
                          <w:lang w:eastAsia="ja-JP"/>
                        </w:rPr>
                        <w:t>Please refer to the general comment</w:t>
                      </w:r>
                      <w:r w:rsidR="002E4F7C">
                        <w:rPr>
                          <w:rFonts w:hint="eastAsia"/>
                          <w:color w:val="156082" w:themeColor="accent1"/>
                          <w:lang w:eastAsia="ja-JP"/>
                        </w:rPr>
                        <w:t xml:space="preserve"> B)</w:t>
                      </w:r>
                    </w:p>
                    <w:p w14:paraId="30A4EE17" w14:textId="77777777" w:rsidR="00E97F32" w:rsidRPr="00F16DF7" w:rsidRDefault="00E97F32" w:rsidP="00A260C7">
                      <w:pPr>
                        <w:spacing w:line="160" w:lineRule="exact"/>
                        <w:rPr>
                          <w:color w:val="156082" w:themeColor="accent1"/>
                          <w:lang w:eastAsia="ja-JP"/>
                        </w:rPr>
                      </w:pPr>
                    </w:p>
                    <w:p w14:paraId="3F4E1964" w14:textId="77777777" w:rsidR="00A260C7" w:rsidRPr="00991DEC" w:rsidRDefault="00A260C7" w:rsidP="00A260C7">
                      <w:pPr>
                        <w:spacing w:line="160" w:lineRule="exact"/>
                        <w:rPr>
                          <w:lang w:eastAsia="ja-JP"/>
                        </w:rPr>
                      </w:pPr>
                      <w:r w:rsidRPr="00991DEC">
                        <w:rPr>
                          <w:rFonts w:hint="eastAsia"/>
                          <w:lang w:eastAsia="ja-JP"/>
                        </w:rPr>
                        <w:t>Other suggestions if any:</w:t>
                      </w:r>
                    </w:p>
                    <w:p w14:paraId="4052F85B" w14:textId="77777777" w:rsidR="00F16DF7" w:rsidRDefault="005706B4" w:rsidP="00F16DF7">
                      <w:pPr>
                        <w:spacing w:line="160" w:lineRule="exact"/>
                        <w:rPr>
                          <w:color w:val="156082" w:themeColor="accent1"/>
                          <w:lang w:eastAsia="ja-JP"/>
                        </w:rPr>
                      </w:pPr>
                      <w:r>
                        <w:rPr>
                          <w:rFonts w:hint="eastAsia"/>
                          <w:color w:val="156082" w:themeColor="accent1"/>
                          <w:lang w:eastAsia="ja-JP"/>
                        </w:rPr>
                        <w:t>Please refer to the general comment</w:t>
                      </w:r>
                      <w:r w:rsidR="002E4F7C">
                        <w:rPr>
                          <w:rFonts w:hint="eastAsia"/>
                          <w:color w:val="156082" w:themeColor="accent1"/>
                          <w:lang w:eastAsia="ja-JP"/>
                        </w:rPr>
                        <w:t xml:space="preserve"> B)</w:t>
                      </w:r>
                    </w:p>
                  </w:txbxContent>
                </v:textbox>
                <w10:wrap type="square"/>
              </v:shape>
            </w:pict>
          </mc:Fallback>
        </mc:AlternateContent>
      </w:r>
    </w:p>
    <w:p w14:paraId="05E99509" w14:textId="03D97DD1" w:rsidR="00A260C7" w:rsidRPr="00991DEC" w:rsidRDefault="00A260C7" w:rsidP="00A260C7">
      <w:pPr>
        <w:ind w:left="2160"/>
        <w:rPr>
          <w:lang w:val="en-US"/>
        </w:rPr>
      </w:pPr>
    </w:p>
    <w:p w14:paraId="6D0728CC" w14:textId="77777777" w:rsidR="00A260C7" w:rsidRPr="00991DEC" w:rsidRDefault="00A260C7" w:rsidP="00A260C7">
      <w:pPr>
        <w:ind w:left="2160"/>
        <w:rPr>
          <w:lang w:val="en-US"/>
        </w:rPr>
      </w:pPr>
    </w:p>
    <w:p w14:paraId="61CEAAF2" w14:textId="77777777" w:rsidR="00A260C7" w:rsidRPr="00991DEC" w:rsidRDefault="00A260C7" w:rsidP="002E4F7C">
      <w:pPr>
        <w:rPr>
          <w:lang w:val="en-US" w:eastAsia="ja-JP"/>
        </w:rPr>
      </w:pPr>
    </w:p>
    <w:p w14:paraId="5080FA47" w14:textId="77777777" w:rsidR="00A260C7" w:rsidRPr="00991DEC" w:rsidRDefault="00A260C7" w:rsidP="00A260C7">
      <w:pPr>
        <w:pStyle w:val="a9"/>
        <w:numPr>
          <w:ilvl w:val="0"/>
          <w:numId w:val="2"/>
        </w:numPr>
        <w:rPr>
          <w:lang w:val="en-US"/>
        </w:rPr>
      </w:pPr>
      <w:r w:rsidRPr="00991DEC">
        <w:rPr>
          <w:lang w:val="en-US"/>
        </w:rPr>
        <w:t xml:space="preserve">Should the table in Annex 4 listing the </w:t>
      </w:r>
      <w:r w:rsidRPr="00991DEC">
        <w:rPr>
          <w:rFonts w:hint="eastAsia"/>
          <w:lang w:val="en-US" w:eastAsia="ja-JP"/>
        </w:rPr>
        <w:t>UN R</w:t>
      </w:r>
      <w:r w:rsidRPr="00991DEC">
        <w:rPr>
          <w:lang w:val="en-US"/>
        </w:rPr>
        <w:t xml:space="preserve">egulations required for a U-IWVTA be updated as soon as new </w:t>
      </w:r>
      <w:r w:rsidRPr="00991DEC">
        <w:rPr>
          <w:rFonts w:hint="eastAsia"/>
          <w:lang w:val="en-US" w:eastAsia="ja-JP"/>
        </w:rPr>
        <w:t>UN R</w:t>
      </w:r>
      <w:r w:rsidRPr="00991DEC">
        <w:rPr>
          <w:lang w:val="en-US"/>
        </w:rPr>
        <w:t xml:space="preserve">egulations applicable to M1 category vehicles are published? </w:t>
      </w:r>
      <w:r w:rsidRPr="002E4F7C">
        <w:rPr>
          <w:b/>
          <w:bCs/>
          <w:u w:val="single"/>
          <w:lang w:val="en-US"/>
        </w:rPr>
        <w:t xml:space="preserve"> </w:t>
      </w:r>
      <w:r w:rsidRPr="009526B8">
        <w:rPr>
          <w:b/>
          <w:bCs/>
          <w:u w:val="single"/>
          <w:lang w:val="en-US"/>
        </w:rPr>
        <w:t>Yes/ No</w:t>
      </w:r>
    </w:p>
    <w:p w14:paraId="7F0E5300" w14:textId="77777777" w:rsidR="00A260C7" w:rsidRPr="00991DEC" w:rsidRDefault="00A260C7" w:rsidP="00A260C7">
      <w:pPr>
        <w:pStyle w:val="a9"/>
        <w:numPr>
          <w:ilvl w:val="1"/>
          <w:numId w:val="2"/>
        </w:numPr>
        <w:rPr>
          <w:lang w:val="en-US"/>
        </w:rPr>
      </w:pPr>
      <w:r w:rsidRPr="00991DEC">
        <w:rPr>
          <w:lang w:val="en-US"/>
        </w:rPr>
        <w:lastRenderedPageBreak/>
        <w:t>If no, what triggers should be used to update the U-IWVTA requirements?</w:t>
      </w:r>
    </w:p>
    <w:p w14:paraId="639325B4" w14:textId="77777777" w:rsidR="00A260C7" w:rsidRPr="00991DEC" w:rsidRDefault="00A260C7" w:rsidP="00A260C7">
      <w:pPr>
        <w:rPr>
          <w:lang w:val="en-US" w:eastAsia="ja-JP"/>
        </w:rPr>
      </w:pPr>
      <w:r w:rsidRPr="00991DEC">
        <w:rPr>
          <w:noProof/>
          <w:lang w:val="en-US"/>
        </w:rPr>
        <mc:AlternateContent>
          <mc:Choice Requires="wps">
            <w:drawing>
              <wp:anchor distT="45720" distB="45720" distL="114300" distR="114300" simplePos="0" relativeHeight="251658241" behindDoc="0" locked="0" layoutInCell="1" allowOverlap="1" wp14:anchorId="4EF0B45E" wp14:editId="75EEDA40">
                <wp:simplePos x="0" y="0"/>
                <wp:positionH relativeFrom="margin">
                  <wp:posOffset>723900</wp:posOffset>
                </wp:positionH>
                <wp:positionV relativeFrom="paragraph">
                  <wp:posOffset>121285</wp:posOffset>
                </wp:positionV>
                <wp:extent cx="4257675" cy="1914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914525"/>
                        </a:xfrm>
                        <a:prstGeom prst="rect">
                          <a:avLst/>
                        </a:prstGeom>
                        <a:solidFill>
                          <a:srgbClr val="FFFFFF"/>
                        </a:solidFill>
                        <a:ln w="9525">
                          <a:solidFill>
                            <a:srgbClr val="000000"/>
                          </a:solidFill>
                          <a:miter lim="800000"/>
                          <a:headEnd/>
                          <a:tailEnd/>
                        </a:ln>
                      </wps:spPr>
                      <wps:txbx>
                        <w:txbxContent>
                          <w:p w14:paraId="71C9FC73" w14:textId="77777777" w:rsidR="00A260C7" w:rsidRPr="00991DEC" w:rsidRDefault="00A260C7" w:rsidP="009526B8">
                            <w:pPr>
                              <w:spacing w:line="240" w:lineRule="auto"/>
                              <w:rPr>
                                <w:lang w:eastAsia="ja-JP"/>
                              </w:rPr>
                            </w:pPr>
                            <w:r w:rsidRPr="00991DEC">
                              <w:rPr>
                                <w:rFonts w:hint="eastAsia"/>
                                <w:lang w:eastAsia="ja-JP"/>
                              </w:rPr>
                              <w:t>Reason for Yes/No:</w:t>
                            </w:r>
                          </w:p>
                          <w:p w14:paraId="07317A97" w14:textId="77777777" w:rsidR="002E4F7C" w:rsidRDefault="002E4F7C" w:rsidP="009526B8">
                            <w:pPr>
                              <w:spacing w:line="240" w:lineRule="auto"/>
                              <w:ind w:left="110" w:hangingChars="50" w:hanging="110"/>
                              <w:rPr>
                                <w:color w:val="156082" w:themeColor="accent1"/>
                                <w:lang w:eastAsia="ja-JP"/>
                              </w:rPr>
                            </w:pPr>
                            <w:r>
                              <w:rPr>
                                <w:rFonts w:hint="eastAsia"/>
                                <w:color w:val="156082" w:themeColor="accent1"/>
                                <w:lang w:eastAsia="ja-JP"/>
                              </w:rPr>
                              <w:t xml:space="preserve">OICA considers any validation process is necessary, </w:t>
                            </w:r>
                          </w:p>
                          <w:p w14:paraId="6D928E58" w14:textId="27B5F1D3" w:rsidR="00A260C7" w:rsidRPr="002E4F7C" w:rsidRDefault="002E4F7C" w:rsidP="009526B8">
                            <w:pPr>
                              <w:spacing w:line="240" w:lineRule="auto"/>
                              <w:ind w:left="110" w:hangingChars="50" w:hanging="110"/>
                              <w:rPr>
                                <w:color w:val="156082" w:themeColor="accent1"/>
                                <w:lang w:eastAsia="ja-JP"/>
                              </w:rPr>
                            </w:pPr>
                            <w:r>
                              <w:rPr>
                                <w:rFonts w:hint="eastAsia"/>
                                <w:color w:val="156082" w:themeColor="accent1"/>
                                <w:lang w:eastAsia="ja-JP"/>
                              </w:rPr>
                              <w:t>after publication of the new UNR, even if it would be only for M1.</w:t>
                            </w:r>
                          </w:p>
                          <w:p w14:paraId="2A6BB04B" w14:textId="77777777" w:rsidR="00A260C7" w:rsidRPr="00991DEC" w:rsidRDefault="00A260C7" w:rsidP="009526B8">
                            <w:pPr>
                              <w:spacing w:line="240" w:lineRule="auto"/>
                              <w:rPr>
                                <w:lang w:eastAsia="ja-JP"/>
                              </w:rPr>
                            </w:pPr>
                            <w:r w:rsidRPr="00991DEC">
                              <w:rPr>
                                <w:rFonts w:hint="eastAsia"/>
                                <w:lang w:eastAsia="ja-JP"/>
                              </w:rPr>
                              <w:t xml:space="preserve">Proposed Triggers: </w:t>
                            </w:r>
                          </w:p>
                          <w:p w14:paraId="2447B938" w14:textId="12BBD897" w:rsidR="00A260C7" w:rsidRPr="009526B8" w:rsidRDefault="002E4F7C" w:rsidP="009526B8">
                            <w:pPr>
                              <w:spacing w:line="240" w:lineRule="auto"/>
                              <w:rPr>
                                <w:color w:val="156082" w:themeColor="accent1"/>
                                <w:lang w:eastAsia="ja-JP"/>
                              </w:rPr>
                            </w:pPr>
                            <w:r w:rsidRPr="009526B8">
                              <w:rPr>
                                <w:rFonts w:hint="eastAsia"/>
                                <w:color w:val="156082" w:themeColor="accent1"/>
                                <w:lang w:eastAsia="ja-JP"/>
                              </w:rPr>
                              <w:t>The current process once a year update is useful</w:t>
                            </w:r>
                            <w:proofErr w:type="gramStart"/>
                            <w:r w:rsidRPr="009526B8">
                              <w:rPr>
                                <w:rFonts w:hint="eastAsia"/>
                                <w:color w:val="156082" w:themeColor="accent1"/>
                                <w:lang w:eastAsia="ja-JP"/>
                              </w:rPr>
                              <w:t xml:space="preserve">. </w:t>
                            </w:r>
                            <w:r w:rsidR="009526B8" w:rsidRPr="009526B8">
                              <w:rPr>
                                <w:rFonts w:hint="eastAsia"/>
                                <w:color w:val="156082" w:themeColor="accent1"/>
                                <w:lang w:eastAsia="ja-JP"/>
                              </w:rPr>
                              <w:t>,</w:t>
                            </w:r>
                            <w:proofErr w:type="gramEnd"/>
                          </w:p>
                          <w:p w14:paraId="41502B11" w14:textId="70E90984" w:rsidR="009526B8" w:rsidRPr="009526B8" w:rsidRDefault="009526B8" w:rsidP="009526B8">
                            <w:pPr>
                              <w:spacing w:line="240" w:lineRule="auto"/>
                              <w:rPr>
                                <w:rFonts w:ascii="Calibri" w:hAnsi="Calibri" w:cs="Calibri"/>
                                <w:color w:val="156082" w:themeColor="accent1"/>
                                <w:lang w:eastAsia="ja-JP"/>
                              </w:rPr>
                            </w:pPr>
                            <w:r w:rsidRPr="009526B8">
                              <w:rPr>
                                <w:rFonts w:ascii="Calibri" w:hAnsi="Calibri" w:cs="Calibri" w:hint="eastAsia"/>
                                <w:color w:val="156082" w:themeColor="accent1"/>
                                <w:lang w:eastAsia="ja-JP"/>
                              </w:rPr>
                              <w:t>If Option 2 is agreed as Japan-TDS, the regulation item is nominated into Annex4 as soon as Japan would decide its mandate.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0B45E" id="_x0000_s1028" type="#_x0000_t202" style="position:absolute;margin-left:57pt;margin-top:9.55pt;width:335.25pt;height:150.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">
                <v:textbox>
                  <w:txbxContent>
                    <w:p w14:paraId="71C9FC73" w14:textId="77777777" w:rsidR="00A260C7" w:rsidRPr="00991DEC" w:rsidRDefault="00A260C7" w:rsidP="009526B8">
                      <w:pPr>
                        <w:spacing w:line="240" w:lineRule="auto"/>
                        <w:rPr>
                          <w:lang w:eastAsia="ja-JP"/>
                        </w:rPr>
                      </w:pPr>
                      <w:r w:rsidRPr="00991DEC">
                        <w:rPr>
                          <w:rFonts w:hint="eastAsia"/>
                          <w:lang w:eastAsia="ja-JP"/>
                        </w:rPr>
                        <w:t>Reason for Yes/No:</w:t>
                      </w:r>
                    </w:p>
                    <w:p w14:paraId="07317A97" w14:textId="77777777" w:rsidR="002E4F7C" w:rsidRDefault="002E4F7C" w:rsidP="009526B8">
                      <w:pPr>
                        <w:spacing w:line="240" w:lineRule="auto"/>
                        <w:ind w:left="110" w:hangingChars="50" w:hanging="110"/>
                        <w:rPr>
                          <w:color w:val="156082" w:themeColor="accent1"/>
                          <w:lang w:eastAsia="ja-JP"/>
                        </w:rPr>
                      </w:pPr>
                      <w:r>
                        <w:rPr>
                          <w:rFonts w:hint="eastAsia"/>
                          <w:color w:val="156082" w:themeColor="accent1"/>
                          <w:lang w:eastAsia="ja-JP"/>
                        </w:rPr>
                        <w:t xml:space="preserve">OICA considers any validation process is necessary, </w:t>
                      </w:r>
                    </w:p>
                    <w:p w14:paraId="6D928E58" w14:textId="27B5F1D3" w:rsidR="00A260C7" w:rsidRPr="002E4F7C" w:rsidRDefault="002E4F7C" w:rsidP="009526B8">
                      <w:pPr>
                        <w:spacing w:line="240" w:lineRule="auto"/>
                        <w:ind w:left="110" w:hangingChars="50" w:hanging="110"/>
                        <w:rPr>
                          <w:color w:val="156082" w:themeColor="accent1"/>
                          <w:lang w:eastAsia="ja-JP"/>
                        </w:rPr>
                      </w:pPr>
                      <w:r>
                        <w:rPr>
                          <w:rFonts w:hint="eastAsia"/>
                          <w:color w:val="156082" w:themeColor="accent1"/>
                          <w:lang w:eastAsia="ja-JP"/>
                        </w:rPr>
                        <w:t>after publication of the new UNR, even if it would be only for M1.</w:t>
                      </w:r>
                    </w:p>
                    <w:p w14:paraId="2A6BB04B" w14:textId="77777777" w:rsidR="00A260C7" w:rsidRPr="00991DEC" w:rsidRDefault="00A260C7" w:rsidP="009526B8">
                      <w:pPr>
                        <w:spacing w:line="240" w:lineRule="auto"/>
                        <w:rPr>
                          <w:lang w:eastAsia="ja-JP"/>
                        </w:rPr>
                      </w:pPr>
                      <w:r w:rsidRPr="00991DEC">
                        <w:rPr>
                          <w:rFonts w:hint="eastAsia"/>
                          <w:lang w:eastAsia="ja-JP"/>
                        </w:rPr>
                        <w:t xml:space="preserve">Proposed Triggers: </w:t>
                      </w:r>
                    </w:p>
                    <w:p w14:paraId="2447B938" w14:textId="12BBD897" w:rsidR="00A260C7" w:rsidRPr="009526B8" w:rsidRDefault="002E4F7C" w:rsidP="009526B8">
                      <w:pPr>
                        <w:spacing w:line="240" w:lineRule="auto"/>
                        <w:rPr>
                          <w:color w:val="156082" w:themeColor="accent1"/>
                          <w:lang w:eastAsia="ja-JP"/>
                        </w:rPr>
                      </w:pPr>
                      <w:r w:rsidRPr="009526B8">
                        <w:rPr>
                          <w:rFonts w:hint="eastAsia"/>
                          <w:color w:val="156082" w:themeColor="accent1"/>
                          <w:lang w:eastAsia="ja-JP"/>
                        </w:rPr>
                        <w:t>The current process once a year update is useful</w:t>
                      </w:r>
                      <w:proofErr w:type="gramStart"/>
                      <w:r w:rsidRPr="009526B8">
                        <w:rPr>
                          <w:rFonts w:hint="eastAsia"/>
                          <w:color w:val="156082" w:themeColor="accent1"/>
                          <w:lang w:eastAsia="ja-JP"/>
                        </w:rPr>
                        <w:t xml:space="preserve">. </w:t>
                      </w:r>
                      <w:r w:rsidR="009526B8" w:rsidRPr="009526B8">
                        <w:rPr>
                          <w:rFonts w:hint="eastAsia"/>
                          <w:color w:val="156082" w:themeColor="accent1"/>
                          <w:lang w:eastAsia="ja-JP"/>
                        </w:rPr>
                        <w:t>,</w:t>
                      </w:r>
                      <w:proofErr w:type="gramEnd"/>
                    </w:p>
                    <w:p w14:paraId="41502B11" w14:textId="70E90984" w:rsidR="009526B8" w:rsidRPr="009526B8" w:rsidRDefault="009526B8" w:rsidP="009526B8">
                      <w:pPr>
                        <w:spacing w:line="240" w:lineRule="auto"/>
                        <w:rPr>
                          <w:rFonts w:ascii="Calibri" w:hAnsi="Calibri" w:cs="Calibri"/>
                          <w:color w:val="156082" w:themeColor="accent1"/>
                          <w:lang w:eastAsia="ja-JP"/>
                        </w:rPr>
                      </w:pPr>
                      <w:r w:rsidRPr="009526B8">
                        <w:rPr>
                          <w:rFonts w:ascii="Calibri" w:hAnsi="Calibri" w:cs="Calibri" w:hint="eastAsia"/>
                          <w:color w:val="156082" w:themeColor="accent1"/>
                          <w:lang w:eastAsia="ja-JP"/>
                        </w:rPr>
                        <w:t>If Option 2 is agreed as Japan-TDS, the regulation item is nominated into Annex4 as soon as Japan would decide its mandate.</w:t>
                      </w:r>
                    </w:p>
                  </w:txbxContent>
                </v:textbox>
                <w10:wrap type="square" anchorx="margin"/>
              </v:shape>
            </w:pict>
          </mc:Fallback>
        </mc:AlternateContent>
      </w:r>
    </w:p>
    <w:p w14:paraId="1F1A4A3A" w14:textId="77777777" w:rsidR="00A260C7" w:rsidRPr="00991DEC" w:rsidRDefault="00A260C7" w:rsidP="00A260C7">
      <w:pPr>
        <w:rPr>
          <w:lang w:val="en-US"/>
        </w:rPr>
      </w:pPr>
    </w:p>
    <w:p w14:paraId="4E9E52C2" w14:textId="77777777" w:rsidR="00A260C7" w:rsidRPr="00991DEC" w:rsidRDefault="00A260C7" w:rsidP="00A260C7">
      <w:pPr>
        <w:rPr>
          <w:lang w:val="en-US"/>
        </w:rPr>
      </w:pPr>
    </w:p>
    <w:p w14:paraId="2AD9C574" w14:textId="77777777" w:rsidR="00A260C7" w:rsidRPr="00991DEC" w:rsidRDefault="00A260C7" w:rsidP="00A260C7">
      <w:pPr>
        <w:rPr>
          <w:lang w:val="en-US"/>
        </w:rPr>
      </w:pPr>
    </w:p>
    <w:p w14:paraId="7F78B8F8" w14:textId="77777777" w:rsidR="00A260C7" w:rsidRPr="00991DEC" w:rsidRDefault="00A260C7" w:rsidP="00A260C7">
      <w:pPr>
        <w:rPr>
          <w:lang w:val="en-US" w:eastAsia="ja-JP"/>
        </w:rPr>
      </w:pPr>
    </w:p>
    <w:p w14:paraId="555D0D62" w14:textId="77777777" w:rsidR="00A260C7" w:rsidRPr="00991DEC" w:rsidRDefault="00A260C7" w:rsidP="00A260C7">
      <w:pPr>
        <w:rPr>
          <w:lang w:val="en-US" w:eastAsia="ja-JP"/>
        </w:rPr>
      </w:pPr>
    </w:p>
    <w:p w14:paraId="79F98E3B" w14:textId="77777777" w:rsidR="00A260C7" w:rsidRDefault="00A260C7" w:rsidP="00A260C7">
      <w:pPr>
        <w:rPr>
          <w:lang w:val="en-US" w:eastAsia="ja-JP"/>
        </w:rPr>
      </w:pPr>
    </w:p>
    <w:p w14:paraId="383728C8" w14:textId="77777777" w:rsidR="009526B8" w:rsidRPr="00991DEC" w:rsidRDefault="009526B8" w:rsidP="00A260C7">
      <w:pPr>
        <w:rPr>
          <w:lang w:val="en-US" w:eastAsia="ja-JP"/>
        </w:rPr>
      </w:pPr>
    </w:p>
    <w:p w14:paraId="75D26F22" w14:textId="77777777" w:rsidR="00A260C7" w:rsidRDefault="00A260C7" w:rsidP="00A260C7">
      <w:pPr>
        <w:widowControl w:val="0"/>
        <w:numPr>
          <w:ilvl w:val="0"/>
          <w:numId w:val="3"/>
        </w:numPr>
        <w:spacing w:after="0" w:line="240" w:lineRule="auto"/>
        <w:jc w:val="both"/>
        <w:rPr>
          <w:lang w:val="en-GB"/>
        </w:rPr>
      </w:pPr>
      <w:r w:rsidRPr="00555FC3">
        <w:rPr>
          <w:rFonts w:hint="eastAsia"/>
          <w:lang w:val="en-GB" w:eastAsia="ja-JP"/>
        </w:rPr>
        <w:t xml:space="preserve">Could you fill in the column </w:t>
      </w:r>
      <w:r w:rsidRPr="00555FC3">
        <w:rPr>
          <w:lang w:val="en-GB" w:eastAsia="ja-JP"/>
        </w:rPr>
        <w:t>“</w:t>
      </w:r>
      <w:r w:rsidRPr="00555FC3">
        <w:rPr>
          <w:rFonts w:hint="eastAsia"/>
          <w:lang w:val="en-GB" w:eastAsia="ja-JP"/>
        </w:rPr>
        <w:t>Mandatory application of the UN Reg. in its territory</w:t>
      </w:r>
      <w:r w:rsidRPr="00555FC3">
        <w:rPr>
          <w:lang w:val="en-GB" w:eastAsia="ja-JP"/>
        </w:rPr>
        <w:t>”</w:t>
      </w:r>
      <w:r w:rsidRPr="00555FC3">
        <w:rPr>
          <w:rFonts w:hint="eastAsia"/>
          <w:lang w:val="en-GB" w:eastAsia="ja-JP"/>
        </w:rPr>
        <w:t xml:space="preserve"> of the following table? </w:t>
      </w:r>
      <w:r w:rsidRPr="00555FC3">
        <w:rPr>
          <w:lang w:val="en-GB"/>
        </w:rPr>
        <w:t xml:space="preserve">The collected information on the status of CPs mandatory application would help IWVTA IWG to select the candidate UN Regulations to be applicable to IWVTA. </w:t>
      </w:r>
    </w:p>
    <w:p w14:paraId="24FE5561" w14:textId="77777777" w:rsidR="00A260C7" w:rsidRDefault="00A260C7" w:rsidP="00A260C7">
      <w:pPr>
        <w:widowControl w:val="0"/>
        <w:spacing w:after="0" w:line="240" w:lineRule="auto"/>
        <w:ind w:left="1080"/>
        <w:jc w:val="both"/>
        <w:rPr>
          <w:b/>
          <w:bCs/>
          <w:color w:val="156082" w:themeColor="accent1"/>
          <w:lang w:val="en-GB" w:eastAsia="ja-JP"/>
        </w:rPr>
      </w:pPr>
      <w:r w:rsidRPr="00BB7058">
        <w:rPr>
          <w:rFonts w:hint="eastAsia"/>
          <w:b/>
          <w:bCs/>
          <w:color w:val="156082" w:themeColor="accent1"/>
          <w:lang w:val="en-GB" w:eastAsia="ja-JP"/>
        </w:rPr>
        <w:t>NGO is not expected to fill in this column.</w:t>
      </w:r>
    </w:p>
    <w:p w14:paraId="4EEAFCAE" w14:textId="77777777" w:rsidR="008972D0" w:rsidRPr="00BB7058" w:rsidRDefault="008972D0" w:rsidP="00A260C7">
      <w:pPr>
        <w:widowControl w:val="0"/>
        <w:spacing w:after="0" w:line="240" w:lineRule="auto"/>
        <w:ind w:left="1080"/>
        <w:jc w:val="both"/>
        <w:rPr>
          <w:b/>
          <w:bCs/>
          <w:color w:val="156082" w:themeColor="accent1"/>
          <w:lang w:val="en-GB"/>
        </w:rPr>
      </w:pPr>
    </w:p>
    <w:tbl>
      <w:tblPr>
        <w:tblStyle w:val="ac"/>
        <w:tblW w:w="0" w:type="auto"/>
        <w:tblLook w:val="04A0" w:firstRow="1" w:lastRow="0" w:firstColumn="1" w:lastColumn="0" w:noHBand="0" w:noVBand="1"/>
      </w:tblPr>
      <w:tblGrid>
        <w:gridCol w:w="9016"/>
      </w:tblGrid>
      <w:tr w:rsidR="00A260C7" w:rsidRPr="009526B8" w14:paraId="43EABA1B" w14:textId="77777777" w:rsidTr="424C7CFC">
        <w:tc>
          <w:tcPr>
            <w:tcW w:w="9016" w:type="dxa"/>
          </w:tcPr>
          <w:tbl>
            <w:tblPr>
              <w:tblStyle w:val="11"/>
              <w:tblW w:w="0" w:type="auto"/>
              <w:tblLook w:val="04A0" w:firstRow="1" w:lastRow="0" w:firstColumn="1" w:lastColumn="0" w:noHBand="0" w:noVBand="1"/>
            </w:tblPr>
            <w:tblGrid>
              <w:gridCol w:w="2297"/>
              <w:gridCol w:w="1418"/>
              <w:gridCol w:w="3000"/>
              <w:gridCol w:w="2075"/>
            </w:tblGrid>
            <w:tr w:rsidR="00A260C7" w:rsidRPr="009526B8" w14:paraId="12D5F13E" w14:textId="77777777" w:rsidTr="008972D0">
              <w:trPr>
                <w:trHeight w:val="991"/>
              </w:trPr>
              <w:tc>
                <w:tcPr>
                  <w:tcW w:w="2297" w:type="dxa"/>
                </w:tcPr>
                <w:p w14:paraId="4C1E1E9D" w14:textId="77777777" w:rsidR="00A260C7" w:rsidRPr="008972D0" w:rsidRDefault="00A260C7">
                  <w:pPr>
                    <w:jc w:val="center"/>
                    <w:rPr>
                      <w:iCs/>
                      <w:sz w:val="12"/>
                      <w:szCs w:val="12"/>
                      <w:lang w:val="en-GB"/>
                    </w:rPr>
                  </w:pPr>
                  <w:r w:rsidRPr="008972D0">
                    <w:rPr>
                      <w:iCs/>
                      <w:sz w:val="12"/>
                      <w:szCs w:val="12"/>
                      <w:lang w:val="en-GB"/>
                    </w:rPr>
                    <w:t>UN Regulation</w:t>
                  </w:r>
                </w:p>
              </w:tc>
              <w:tc>
                <w:tcPr>
                  <w:tcW w:w="1418" w:type="dxa"/>
                </w:tcPr>
                <w:p w14:paraId="3A89459A" w14:textId="77777777" w:rsidR="00A260C7" w:rsidRPr="008972D0" w:rsidRDefault="00A260C7">
                  <w:pPr>
                    <w:jc w:val="center"/>
                    <w:rPr>
                      <w:iCs/>
                      <w:sz w:val="12"/>
                      <w:szCs w:val="12"/>
                      <w:lang w:val="" w:eastAsia="ja-JP"/>
                    </w:rPr>
                  </w:pPr>
                  <w:r w:rsidRPr="008972D0">
                    <w:rPr>
                      <w:rFonts w:hint="eastAsia"/>
                      <w:iCs/>
                      <w:sz w:val="12"/>
                      <w:szCs w:val="12"/>
                      <w:lang w:val="" w:eastAsia="ja-JP"/>
                    </w:rPr>
                    <w:t>D</w:t>
                  </w:r>
                  <w:r w:rsidRPr="008972D0">
                    <w:rPr>
                      <w:iCs/>
                      <w:sz w:val="12"/>
                      <w:szCs w:val="12"/>
                      <w:lang w:val="" w:eastAsia="ja-JP"/>
                    </w:rPr>
                    <w:t>ate of Entry into Force</w:t>
                  </w:r>
                </w:p>
              </w:tc>
              <w:tc>
                <w:tcPr>
                  <w:tcW w:w="3000" w:type="dxa"/>
                </w:tcPr>
                <w:p w14:paraId="3F3FF33F" w14:textId="77777777" w:rsidR="00A260C7" w:rsidRPr="008972D0" w:rsidRDefault="00A260C7" w:rsidP="424C7CFC">
                  <w:pPr>
                    <w:jc w:val="center"/>
                    <w:rPr>
                      <w:sz w:val="12"/>
                      <w:szCs w:val="12"/>
                      <w:lang w:val="en-US"/>
                    </w:rPr>
                  </w:pPr>
                  <w:r w:rsidRPr="008972D0">
                    <w:rPr>
                      <w:sz w:val="12"/>
                      <w:szCs w:val="12"/>
                      <w:lang w:val="en-US"/>
                    </w:rPr>
                    <w:t xml:space="preserve">Mandatory application of the UN Reg. in its territory: </w:t>
                  </w:r>
                  <w:proofErr w:type="gramStart"/>
                  <w:r w:rsidRPr="008972D0">
                    <w:rPr>
                      <w:sz w:val="12"/>
                      <w:szCs w:val="12"/>
                      <w:lang w:val="en-US"/>
                    </w:rPr>
                    <w:t>Yes</w:t>
                  </w:r>
                  <w:proofErr w:type="gramEnd"/>
                  <w:r w:rsidRPr="008972D0">
                    <w:rPr>
                      <w:sz w:val="12"/>
                      <w:szCs w:val="12"/>
                      <w:lang w:val="en-US"/>
                    </w:rPr>
                    <w:t xml:space="preserve"> or No?</w:t>
                  </w:r>
                </w:p>
                <w:p w14:paraId="13638A9C" w14:textId="77777777" w:rsidR="00A260C7" w:rsidRPr="008972D0" w:rsidRDefault="00A260C7" w:rsidP="424C7CFC">
                  <w:pPr>
                    <w:jc w:val="center"/>
                    <w:rPr>
                      <w:sz w:val="12"/>
                      <w:szCs w:val="12"/>
                      <w:lang w:val="en-US" w:eastAsia="ja-JP"/>
                    </w:rPr>
                  </w:pPr>
                  <w:r w:rsidRPr="008972D0">
                    <w:rPr>
                      <w:sz w:val="12"/>
                      <w:szCs w:val="12"/>
                      <w:lang w:val="en-US" w:eastAsia="ja-JP"/>
                    </w:rPr>
                    <w:t xml:space="preserve">In case of Yes, </w:t>
                  </w:r>
                  <w:proofErr w:type="gramStart"/>
                  <w:r w:rsidRPr="008972D0">
                    <w:rPr>
                      <w:sz w:val="12"/>
                      <w:szCs w:val="12"/>
                      <w:lang w:val="en-US" w:eastAsia="ja-JP"/>
                    </w:rPr>
                    <w:t>The</w:t>
                  </w:r>
                  <w:proofErr w:type="gramEnd"/>
                  <w:r w:rsidRPr="008972D0">
                    <w:rPr>
                      <w:sz w:val="12"/>
                      <w:szCs w:val="12"/>
                      <w:lang w:val="en-US" w:eastAsia="ja-JP"/>
                    </w:rPr>
                    <w:t xml:space="preserve"> date to enforce mandatory application of the UN Reg. for new types / all types</w:t>
                  </w:r>
                </w:p>
              </w:tc>
              <w:tc>
                <w:tcPr>
                  <w:tcW w:w="2075" w:type="dxa"/>
                </w:tcPr>
                <w:p w14:paraId="6CC94A87" w14:textId="77777777" w:rsidR="00A260C7" w:rsidRPr="008972D0" w:rsidRDefault="00A260C7">
                  <w:pPr>
                    <w:jc w:val="center"/>
                    <w:rPr>
                      <w:iCs/>
                      <w:sz w:val="12"/>
                      <w:szCs w:val="12"/>
                      <w:lang w:val=""/>
                    </w:rPr>
                  </w:pPr>
                  <w:r w:rsidRPr="008972D0">
                    <w:rPr>
                      <w:iCs/>
                      <w:sz w:val="12"/>
                      <w:szCs w:val="12"/>
                      <w:lang w:val=""/>
                    </w:rPr>
                    <w:t>Note</w:t>
                  </w:r>
                </w:p>
                <w:p w14:paraId="013CFE4E" w14:textId="77777777" w:rsidR="00A260C7" w:rsidRPr="008972D0" w:rsidRDefault="00A260C7">
                  <w:pPr>
                    <w:jc w:val="center"/>
                    <w:rPr>
                      <w:iCs/>
                      <w:sz w:val="12"/>
                      <w:szCs w:val="12"/>
                      <w:lang w:val=""/>
                    </w:rPr>
                  </w:pPr>
                </w:p>
                <w:p w14:paraId="1BF4A11F" w14:textId="77777777" w:rsidR="00A260C7" w:rsidRPr="008972D0" w:rsidRDefault="00A260C7">
                  <w:pPr>
                    <w:jc w:val="center"/>
                    <w:rPr>
                      <w:i/>
                      <w:sz w:val="12"/>
                      <w:szCs w:val="12"/>
                      <w:lang w:val="en-GB" w:eastAsia="ja-JP"/>
                    </w:rPr>
                  </w:pPr>
                </w:p>
              </w:tc>
            </w:tr>
            <w:tr w:rsidR="00A260C7" w:rsidRPr="009526B8" w14:paraId="16F6B38D" w14:textId="77777777" w:rsidTr="424C7CFC">
              <w:trPr>
                <w:trHeight w:val="567"/>
              </w:trPr>
              <w:tc>
                <w:tcPr>
                  <w:tcW w:w="2297" w:type="dxa"/>
                </w:tcPr>
                <w:p w14:paraId="3494815F" w14:textId="77777777" w:rsidR="00A260C7" w:rsidRPr="008972D0" w:rsidRDefault="00A260C7">
                  <w:pPr>
                    <w:rPr>
                      <w:sz w:val="12"/>
                      <w:szCs w:val="12"/>
                      <w:lang w:val="en-GB" w:eastAsia="ja-JP"/>
                    </w:rPr>
                  </w:pPr>
                  <w:r w:rsidRPr="008972D0">
                    <w:rPr>
                      <w:rFonts w:hint="eastAsia"/>
                      <w:sz w:val="12"/>
                      <w:szCs w:val="12"/>
                      <w:lang w:val="en-GB" w:eastAsia="ja-JP"/>
                    </w:rPr>
                    <w:t>U</w:t>
                  </w:r>
                  <w:r w:rsidRPr="008972D0">
                    <w:rPr>
                      <w:sz w:val="12"/>
                      <w:szCs w:val="12"/>
                      <w:lang w:val="en-GB" w:eastAsia="ja-JP"/>
                    </w:rPr>
                    <w:t>N R144 AECS</w:t>
                  </w:r>
                </w:p>
              </w:tc>
              <w:tc>
                <w:tcPr>
                  <w:tcW w:w="1418" w:type="dxa"/>
                </w:tcPr>
                <w:p w14:paraId="4033F14A" w14:textId="77777777" w:rsidR="00A260C7" w:rsidRPr="008972D0" w:rsidRDefault="00A260C7">
                  <w:pPr>
                    <w:rPr>
                      <w:sz w:val="12"/>
                      <w:szCs w:val="12"/>
                      <w:lang w:val="en-GB" w:eastAsia="ja-JP"/>
                    </w:rPr>
                  </w:pPr>
                  <w:r w:rsidRPr="008972D0">
                    <w:rPr>
                      <w:rFonts w:hint="eastAsia"/>
                      <w:sz w:val="12"/>
                      <w:szCs w:val="12"/>
                      <w:lang w:val="en-GB" w:eastAsia="ja-JP"/>
                    </w:rPr>
                    <w:t>1</w:t>
                  </w:r>
                  <w:r w:rsidRPr="008972D0">
                    <w:rPr>
                      <w:sz w:val="12"/>
                      <w:szCs w:val="12"/>
                      <w:lang w:val="en-GB" w:eastAsia="ja-JP"/>
                    </w:rPr>
                    <w:t>9/07/2018</w:t>
                  </w:r>
                </w:p>
              </w:tc>
              <w:tc>
                <w:tcPr>
                  <w:tcW w:w="3000" w:type="dxa"/>
                </w:tcPr>
                <w:p w14:paraId="23BC88ED" w14:textId="77777777" w:rsidR="00A260C7" w:rsidRPr="008972D0" w:rsidRDefault="00A260C7">
                  <w:pPr>
                    <w:rPr>
                      <w:sz w:val="12"/>
                      <w:szCs w:val="12"/>
                      <w:lang w:val="en-GB" w:eastAsia="ja-JP"/>
                    </w:rPr>
                  </w:pPr>
                  <w:r w:rsidRPr="008972D0">
                    <w:rPr>
                      <w:sz w:val="12"/>
                      <w:szCs w:val="12"/>
                      <w:lang w:val="en-GB" w:eastAsia="ja-JP"/>
                    </w:rPr>
                    <w:t>-Yes, or No?</w:t>
                  </w:r>
                </w:p>
                <w:p w14:paraId="12DDB096"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5DCC1EB7"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7AC34378" w14:textId="77777777" w:rsidR="00A260C7" w:rsidRPr="008972D0" w:rsidRDefault="00A260C7">
                  <w:pPr>
                    <w:rPr>
                      <w:sz w:val="12"/>
                      <w:szCs w:val="12"/>
                      <w:lang w:val="en-GB" w:eastAsia="ja-JP"/>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30004F80" w14:textId="77777777" w:rsidR="00A260C7" w:rsidRPr="008972D0" w:rsidRDefault="00A260C7">
                  <w:pPr>
                    <w:rPr>
                      <w:sz w:val="12"/>
                      <w:szCs w:val="12"/>
                      <w:lang w:val="en-GB"/>
                    </w:rPr>
                  </w:pPr>
                </w:p>
              </w:tc>
            </w:tr>
            <w:tr w:rsidR="00A260C7" w:rsidRPr="009526B8" w14:paraId="51C9A32A" w14:textId="77777777" w:rsidTr="424C7CFC">
              <w:trPr>
                <w:trHeight w:val="567"/>
              </w:trPr>
              <w:tc>
                <w:tcPr>
                  <w:tcW w:w="2297" w:type="dxa"/>
                </w:tcPr>
                <w:p w14:paraId="1152D7BB" w14:textId="77777777" w:rsidR="00A260C7" w:rsidRPr="008972D0" w:rsidRDefault="00A260C7">
                  <w:pPr>
                    <w:rPr>
                      <w:sz w:val="12"/>
                      <w:szCs w:val="12"/>
                      <w:lang w:val="en-GB" w:eastAsia="ja-JP"/>
                    </w:rPr>
                  </w:pPr>
                  <w:r w:rsidRPr="008972D0">
                    <w:rPr>
                      <w:rFonts w:hint="eastAsia"/>
                      <w:sz w:val="12"/>
                      <w:szCs w:val="12"/>
                      <w:lang w:val="en-GB" w:eastAsia="ja-JP"/>
                    </w:rPr>
                    <w:t>U</w:t>
                  </w:r>
                  <w:r w:rsidRPr="008972D0">
                    <w:rPr>
                      <w:sz w:val="12"/>
                      <w:szCs w:val="12"/>
                      <w:lang w:val="en-GB" w:eastAsia="ja-JP"/>
                    </w:rPr>
                    <w:t>N R145 ISOFIX</w:t>
                  </w:r>
                </w:p>
              </w:tc>
              <w:tc>
                <w:tcPr>
                  <w:tcW w:w="1418" w:type="dxa"/>
                </w:tcPr>
                <w:p w14:paraId="322ADA8E" w14:textId="77777777" w:rsidR="00A260C7" w:rsidRPr="008972D0" w:rsidRDefault="00A260C7">
                  <w:pPr>
                    <w:rPr>
                      <w:sz w:val="12"/>
                      <w:szCs w:val="12"/>
                      <w:lang w:val="en-GB"/>
                    </w:rPr>
                  </w:pPr>
                  <w:r w:rsidRPr="008972D0">
                    <w:rPr>
                      <w:sz w:val="12"/>
                      <w:szCs w:val="12"/>
                      <w:lang w:val="en-GB"/>
                    </w:rPr>
                    <w:t>19/07/2018</w:t>
                  </w:r>
                </w:p>
              </w:tc>
              <w:tc>
                <w:tcPr>
                  <w:tcW w:w="3000" w:type="dxa"/>
                </w:tcPr>
                <w:p w14:paraId="310F4736" w14:textId="77777777" w:rsidR="00A260C7" w:rsidRPr="008972D0" w:rsidRDefault="00A260C7">
                  <w:pPr>
                    <w:rPr>
                      <w:sz w:val="12"/>
                      <w:szCs w:val="12"/>
                      <w:lang w:val="en-GB" w:eastAsia="ja-JP"/>
                    </w:rPr>
                  </w:pPr>
                  <w:r w:rsidRPr="008972D0">
                    <w:rPr>
                      <w:sz w:val="12"/>
                      <w:szCs w:val="12"/>
                      <w:lang w:val="en-GB" w:eastAsia="ja-JP"/>
                    </w:rPr>
                    <w:t>-Yes, or No?</w:t>
                  </w:r>
                </w:p>
                <w:p w14:paraId="322BC35A"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53F21A47"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09E6F3AF" w14:textId="77777777" w:rsidR="00A260C7" w:rsidRPr="008972D0" w:rsidRDefault="00A260C7">
                  <w:pPr>
                    <w:rPr>
                      <w:sz w:val="12"/>
                      <w:szCs w:val="12"/>
                      <w:lang w:val="en-GB"/>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7C1F2489" w14:textId="77777777" w:rsidR="00A260C7" w:rsidRPr="008972D0" w:rsidRDefault="00A260C7">
                  <w:pPr>
                    <w:rPr>
                      <w:sz w:val="12"/>
                      <w:szCs w:val="12"/>
                      <w:lang w:val="en-GB"/>
                    </w:rPr>
                  </w:pPr>
                </w:p>
              </w:tc>
            </w:tr>
            <w:tr w:rsidR="00A260C7" w:rsidRPr="009526B8" w14:paraId="4E87A4E8" w14:textId="77777777" w:rsidTr="424C7CFC">
              <w:trPr>
                <w:trHeight w:val="567"/>
              </w:trPr>
              <w:tc>
                <w:tcPr>
                  <w:tcW w:w="2297" w:type="dxa"/>
                </w:tcPr>
                <w:p w14:paraId="3F8564CA" w14:textId="77777777" w:rsidR="00A260C7" w:rsidRPr="008972D0" w:rsidRDefault="00A260C7">
                  <w:pPr>
                    <w:rPr>
                      <w:sz w:val="12"/>
                      <w:szCs w:val="12"/>
                      <w:lang w:val="en-GB" w:eastAsia="ja-JP"/>
                    </w:rPr>
                  </w:pPr>
                  <w:r w:rsidRPr="008972D0">
                    <w:rPr>
                      <w:rFonts w:hint="eastAsia"/>
                      <w:sz w:val="12"/>
                      <w:szCs w:val="12"/>
                      <w:lang w:val="en-GB" w:eastAsia="ja-JP"/>
                    </w:rPr>
                    <w:t>U</w:t>
                  </w:r>
                  <w:r w:rsidRPr="008972D0">
                    <w:rPr>
                      <w:sz w:val="12"/>
                      <w:szCs w:val="12"/>
                      <w:lang w:val="en-GB" w:eastAsia="ja-JP"/>
                    </w:rPr>
                    <w:t>N R152 AEBS</w:t>
                  </w:r>
                </w:p>
              </w:tc>
              <w:tc>
                <w:tcPr>
                  <w:tcW w:w="1418" w:type="dxa"/>
                </w:tcPr>
                <w:p w14:paraId="7B786DC0" w14:textId="77777777" w:rsidR="00A260C7" w:rsidRPr="008972D0" w:rsidRDefault="00A260C7">
                  <w:pPr>
                    <w:rPr>
                      <w:sz w:val="12"/>
                      <w:szCs w:val="12"/>
                      <w:lang w:val="en-GB" w:eastAsia="ja-JP"/>
                    </w:rPr>
                  </w:pPr>
                  <w:r w:rsidRPr="008972D0">
                    <w:rPr>
                      <w:rFonts w:hint="eastAsia"/>
                      <w:sz w:val="12"/>
                      <w:szCs w:val="12"/>
                      <w:lang w:val="en-GB" w:eastAsia="ja-JP"/>
                    </w:rPr>
                    <w:t>2</w:t>
                  </w:r>
                  <w:r w:rsidRPr="008972D0">
                    <w:rPr>
                      <w:sz w:val="12"/>
                      <w:szCs w:val="12"/>
                      <w:lang w:val="en-GB" w:eastAsia="ja-JP"/>
                    </w:rPr>
                    <w:t>3/01/2020</w:t>
                  </w:r>
                </w:p>
              </w:tc>
              <w:tc>
                <w:tcPr>
                  <w:tcW w:w="3000" w:type="dxa"/>
                </w:tcPr>
                <w:p w14:paraId="56174CD2" w14:textId="77777777" w:rsidR="00A260C7" w:rsidRPr="008972D0" w:rsidRDefault="00A260C7">
                  <w:pPr>
                    <w:rPr>
                      <w:sz w:val="12"/>
                      <w:szCs w:val="12"/>
                      <w:lang w:val="en-GB" w:eastAsia="ja-JP"/>
                    </w:rPr>
                  </w:pPr>
                  <w:r w:rsidRPr="008972D0">
                    <w:rPr>
                      <w:sz w:val="12"/>
                      <w:szCs w:val="12"/>
                      <w:lang w:val="en-GB" w:eastAsia="ja-JP"/>
                    </w:rPr>
                    <w:t>-Yes, or No?</w:t>
                  </w:r>
                </w:p>
                <w:p w14:paraId="56EAE7AF"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0CC704C9"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4A0F4F30" w14:textId="77777777" w:rsidR="00A260C7" w:rsidRPr="008972D0" w:rsidRDefault="00A260C7">
                  <w:pPr>
                    <w:rPr>
                      <w:sz w:val="12"/>
                      <w:szCs w:val="12"/>
                      <w:lang w:val="en-GB"/>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485DB8CE" w14:textId="77777777" w:rsidR="00A260C7" w:rsidRPr="008972D0" w:rsidRDefault="00A260C7">
                  <w:pPr>
                    <w:rPr>
                      <w:sz w:val="12"/>
                      <w:szCs w:val="12"/>
                      <w:lang w:val="en-GB"/>
                    </w:rPr>
                  </w:pPr>
                </w:p>
              </w:tc>
            </w:tr>
            <w:tr w:rsidR="00A260C7" w:rsidRPr="009526B8" w14:paraId="247E16A4" w14:textId="77777777" w:rsidTr="424C7CFC">
              <w:trPr>
                <w:trHeight w:val="567"/>
              </w:trPr>
              <w:tc>
                <w:tcPr>
                  <w:tcW w:w="2297" w:type="dxa"/>
                </w:tcPr>
                <w:p w14:paraId="44CE2B9A"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R153 EV Rear End Collision</w:t>
                  </w:r>
                </w:p>
              </w:tc>
              <w:tc>
                <w:tcPr>
                  <w:tcW w:w="1418" w:type="dxa"/>
                </w:tcPr>
                <w:p w14:paraId="346B8C30" w14:textId="77777777" w:rsidR="00A260C7" w:rsidRPr="008972D0" w:rsidRDefault="00A260C7">
                  <w:pPr>
                    <w:rPr>
                      <w:sz w:val="12"/>
                      <w:szCs w:val="12"/>
                      <w:lang w:val="en-US" w:eastAsia="ja-JP"/>
                    </w:rPr>
                  </w:pPr>
                  <w:r w:rsidRPr="008972D0">
                    <w:rPr>
                      <w:rFonts w:hint="eastAsia"/>
                      <w:sz w:val="12"/>
                      <w:szCs w:val="12"/>
                      <w:lang w:val="en-US" w:eastAsia="ja-JP"/>
                    </w:rPr>
                    <w:t>2</w:t>
                  </w:r>
                  <w:r w:rsidRPr="008972D0">
                    <w:rPr>
                      <w:sz w:val="12"/>
                      <w:szCs w:val="12"/>
                      <w:lang w:val="en-US" w:eastAsia="ja-JP"/>
                    </w:rPr>
                    <w:t>2/01/2021</w:t>
                  </w:r>
                </w:p>
              </w:tc>
              <w:tc>
                <w:tcPr>
                  <w:tcW w:w="3000" w:type="dxa"/>
                </w:tcPr>
                <w:p w14:paraId="1CEDCDBA" w14:textId="77777777" w:rsidR="00A260C7" w:rsidRPr="008972D0" w:rsidRDefault="00A260C7">
                  <w:pPr>
                    <w:rPr>
                      <w:sz w:val="12"/>
                      <w:szCs w:val="12"/>
                      <w:lang w:val="en-GB" w:eastAsia="ja-JP"/>
                    </w:rPr>
                  </w:pPr>
                  <w:r w:rsidRPr="008972D0">
                    <w:rPr>
                      <w:sz w:val="12"/>
                      <w:szCs w:val="12"/>
                      <w:lang w:val="en-GB" w:eastAsia="ja-JP"/>
                    </w:rPr>
                    <w:t>-Yes, or No?</w:t>
                  </w:r>
                </w:p>
                <w:p w14:paraId="69FA2C90"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3D8C81E7"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526062D8"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56BCCFD6" w14:textId="77777777" w:rsidR="00A260C7" w:rsidRPr="008972D0" w:rsidRDefault="00A260C7">
                  <w:pPr>
                    <w:rPr>
                      <w:sz w:val="12"/>
                      <w:szCs w:val="12"/>
                      <w:lang w:val="en-US"/>
                    </w:rPr>
                  </w:pPr>
                </w:p>
              </w:tc>
            </w:tr>
            <w:tr w:rsidR="00A260C7" w:rsidRPr="009526B8" w14:paraId="63A778BB" w14:textId="77777777" w:rsidTr="424C7CFC">
              <w:trPr>
                <w:trHeight w:val="567"/>
              </w:trPr>
              <w:tc>
                <w:tcPr>
                  <w:tcW w:w="2297" w:type="dxa"/>
                </w:tcPr>
                <w:p w14:paraId="14375983"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R155 Cyber Security</w:t>
                  </w:r>
                </w:p>
              </w:tc>
              <w:tc>
                <w:tcPr>
                  <w:tcW w:w="1418" w:type="dxa"/>
                </w:tcPr>
                <w:p w14:paraId="2A71B874" w14:textId="77777777" w:rsidR="00A260C7" w:rsidRPr="008972D0" w:rsidRDefault="00A260C7">
                  <w:pPr>
                    <w:rPr>
                      <w:sz w:val="12"/>
                      <w:szCs w:val="12"/>
                      <w:lang w:val="en-US"/>
                    </w:rPr>
                  </w:pPr>
                  <w:r w:rsidRPr="008972D0">
                    <w:rPr>
                      <w:sz w:val="12"/>
                      <w:szCs w:val="12"/>
                      <w:lang w:val="en-US"/>
                    </w:rPr>
                    <w:t>22/01/2021</w:t>
                  </w:r>
                </w:p>
              </w:tc>
              <w:tc>
                <w:tcPr>
                  <w:tcW w:w="3000" w:type="dxa"/>
                </w:tcPr>
                <w:p w14:paraId="67BE0704" w14:textId="77777777" w:rsidR="00A260C7" w:rsidRPr="008972D0" w:rsidRDefault="00A260C7">
                  <w:pPr>
                    <w:rPr>
                      <w:sz w:val="12"/>
                      <w:szCs w:val="12"/>
                      <w:lang w:val="en-GB" w:eastAsia="ja-JP"/>
                    </w:rPr>
                  </w:pPr>
                  <w:r w:rsidRPr="008972D0">
                    <w:rPr>
                      <w:sz w:val="12"/>
                      <w:szCs w:val="12"/>
                      <w:lang w:val="en-GB" w:eastAsia="ja-JP"/>
                    </w:rPr>
                    <w:t>-Yes, or No?</w:t>
                  </w:r>
                </w:p>
                <w:p w14:paraId="00200C3C"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6881FCDC"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5DCE846D"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56BB1F2A" w14:textId="77777777" w:rsidR="00A260C7" w:rsidRPr="008972D0" w:rsidRDefault="00A260C7">
                  <w:pPr>
                    <w:rPr>
                      <w:sz w:val="12"/>
                      <w:szCs w:val="12"/>
                      <w:lang w:val="en-US"/>
                    </w:rPr>
                  </w:pPr>
                </w:p>
              </w:tc>
            </w:tr>
            <w:tr w:rsidR="00A260C7" w:rsidRPr="009526B8" w14:paraId="1C39FDA8" w14:textId="77777777" w:rsidTr="424C7CFC">
              <w:trPr>
                <w:trHeight w:val="567"/>
              </w:trPr>
              <w:tc>
                <w:tcPr>
                  <w:tcW w:w="2297" w:type="dxa"/>
                </w:tcPr>
                <w:p w14:paraId="2ACF7C0C"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R156 Software Update</w:t>
                  </w:r>
                </w:p>
              </w:tc>
              <w:tc>
                <w:tcPr>
                  <w:tcW w:w="1418" w:type="dxa"/>
                </w:tcPr>
                <w:p w14:paraId="74D6913A" w14:textId="77777777" w:rsidR="00A260C7" w:rsidRPr="008972D0" w:rsidRDefault="00A260C7">
                  <w:pPr>
                    <w:rPr>
                      <w:sz w:val="12"/>
                      <w:szCs w:val="12"/>
                      <w:lang w:val="en-US"/>
                    </w:rPr>
                  </w:pPr>
                  <w:r w:rsidRPr="008972D0">
                    <w:rPr>
                      <w:sz w:val="12"/>
                      <w:szCs w:val="12"/>
                      <w:lang w:val="en-US"/>
                    </w:rPr>
                    <w:t>22/01/2021</w:t>
                  </w:r>
                </w:p>
              </w:tc>
              <w:tc>
                <w:tcPr>
                  <w:tcW w:w="3000" w:type="dxa"/>
                </w:tcPr>
                <w:p w14:paraId="668E591A" w14:textId="77777777" w:rsidR="00A260C7" w:rsidRPr="008972D0" w:rsidRDefault="00A260C7">
                  <w:pPr>
                    <w:rPr>
                      <w:sz w:val="12"/>
                      <w:szCs w:val="12"/>
                      <w:lang w:val="en-GB" w:eastAsia="ja-JP"/>
                    </w:rPr>
                  </w:pPr>
                  <w:r w:rsidRPr="008972D0">
                    <w:rPr>
                      <w:sz w:val="12"/>
                      <w:szCs w:val="12"/>
                      <w:lang w:val="en-GB" w:eastAsia="ja-JP"/>
                    </w:rPr>
                    <w:t>-Yes, or No?</w:t>
                  </w:r>
                </w:p>
                <w:p w14:paraId="7DFD1E2C"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727B751E"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0548F8E9"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5B81C39B" w14:textId="77777777" w:rsidR="00A260C7" w:rsidRPr="008972D0" w:rsidRDefault="00A260C7">
                  <w:pPr>
                    <w:rPr>
                      <w:sz w:val="12"/>
                      <w:szCs w:val="12"/>
                      <w:lang w:val="en-US"/>
                    </w:rPr>
                  </w:pPr>
                </w:p>
              </w:tc>
            </w:tr>
            <w:tr w:rsidR="00A260C7" w:rsidRPr="009526B8" w14:paraId="68B76F62" w14:textId="77777777" w:rsidTr="424C7CFC">
              <w:trPr>
                <w:trHeight w:val="567"/>
              </w:trPr>
              <w:tc>
                <w:tcPr>
                  <w:tcW w:w="2297" w:type="dxa"/>
                </w:tcPr>
                <w:p w14:paraId="77C4E288"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R157 ALKS</w:t>
                  </w:r>
                </w:p>
              </w:tc>
              <w:tc>
                <w:tcPr>
                  <w:tcW w:w="1418" w:type="dxa"/>
                </w:tcPr>
                <w:p w14:paraId="573366B4" w14:textId="77777777" w:rsidR="00A260C7" w:rsidRPr="008972D0" w:rsidRDefault="00A260C7">
                  <w:pPr>
                    <w:rPr>
                      <w:sz w:val="12"/>
                      <w:szCs w:val="12"/>
                      <w:lang w:val="en-US"/>
                    </w:rPr>
                  </w:pPr>
                  <w:r w:rsidRPr="008972D0">
                    <w:rPr>
                      <w:sz w:val="12"/>
                      <w:szCs w:val="12"/>
                      <w:lang w:val="en-US"/>
                    </w:rPr>
                    <w:t>22/01/2021</w:t>
                  </w:r>
                </w:p>
              </w:tc>
              <w:tc>
                <w:tcPr>
                  <w:tcW w:w="3000" w:type="dxa"/>
                </w:tcPr>
                <w:p w14:paraId="69F7E56C" w14:textId="77777777" w:rsidR="00A260C7" w:rsidRPr="008972D0" w:rsidRDefault="00A260C7">
                  <w:pPr>
                    <w:rPr>
                      <w:sz w:val="12"/>
                      <w:szCs w:val="12"/>
                      <w:lang w:val="en-GB" w:eastAsia="ja-JP"/>
                    </w:rPr>
                  </w:pPr>
                  <w:r w:rsidRPr="008972D0">
                    <w:rPr>
                      <w:sz w:val="12"/>
                      <w:szCs w:val="12"/>
                      <w:lang w:val="en-GB" w:eastAsia="ja-JP"/>
                    </w:rPr>
                    <w:t>-Yes, or No?</w:t>
                  </w:r>
                </w:p>
                <w:p w14:paraId="66295EDC"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5C291D13"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304D451C"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1F610988" w14:textId="77777777" w:rsidR="00A260C7" w:rsidRPr="008972D0" w:rsidRDefault="00A260C7">
                  <w:pPr>
                    <w:rPr>
                      <w:sz w:val="12"/>
                      <w:szCs w:val="12"/>
                      <w:lang w:val="en-US"/>
                    </w:rPr>
                  </w:pPr>
                </w:p>
              </w:tc>
            </w:tr>
            <w:tr w:rsidR="00A260C7" w:rsidRPr="009526B8" w14:paraId="71813BF0" w14:textId="77777777" w:rsidTr="424C7CFC">
              <w:trPr>
                <w:trHeight w:val="567"/>
              </w:trPr>
              <w:tc>
                <w:tcPr>
                  <w:tcW w:w="2297" w:type="dxa"/>
                </w:tcPr>
                <w:p w14:paraId="6038FFA8"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R158 Rear Visibility or Detection</w:t>
                  </w:r>
                </w:p>
              </w:tc>
              <w:tc>
                <w:tcPr>
                  <w:tcW w:w="1418" w:type="dxa"/>
                </w:tcPr>
                <w:p w14:paraId="05B4AFF1" w14:textId="77777777" w:rsidR="00A260C7" w:rsidRPr="008972D0" w:rsidRDefault="00A260C7">
                  <w:pPr>
                    <w:rPr>
                      <w:sz w:val="12"/>
                      <w:szCs w:val="12"/>
                      <w:lang w:val="en-US" w:eastAsia="ja-JP"/>
                    </w:rPr>
                  </w:pPr>
                  <w:r w:rsidRPr="008972D0">
                    <w:rPr>
                      <w:rFonts w:hint="eastAsia"/>
                      <w:sz w:val="12"/>
                      <w:szCs w:val="12"/>
                      <w:lang w:val="en-US" w:eastAsia="ja-JP"/>
                    </w:rPr>
                    <w:t>1</w:t>
                  </w:r>
                  <w:r w:rsidRPr="008972D0">
                    <w:rPr>
                      <w:sz w:val="12"/>
                      <w:szCs w:val="12"/>
                      <w:lang w:val="en-US" w:eastAsia="ja-JP"/>
                    </w:rPr>
                    <w:t>0/06/2021</w:t>
                  </w:r>
                </w:p>
              </w:tc>
              <w:tc>
                <w:tcPr>
                  <w:tcW w:w="3000" w:type="dxa"/>
                </w:tcPr>
                <w:p w14:paraId="7FCE7734" w14:textId="77777777" w:rsidR="00A260C7" w:rsidRPr="008972D0" w:rsidRDefault="00A260C7">
                  <w:pPr>
                    <w:rPr>
                      <w:sz w:val="12"/>
                      <w:szCs w:val="12"/>
                      <w:lang w:val="en-GB" w:eastAsia="ja-JP"/>
                    </w:rPr>
                  </w:pPr>
                  <w:r w:rsidRPr="008972D0">
                    <w:rPr>
                      <w:sz w:val="12"/>
                      <w:szCs w:val="12"/>
                      <w:lang w:val="en-GB" w:eastAsia="ja-JP"/>
                    </w:rPr>
                    <w:t>-Yes, or No?</w:t>
                  </w:r>
                </w:p>
                <w:p w14:paraId="2EC0111C"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195D2588"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25759B63"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2BD6FBA9" w14:textId="77777777" w:rsidR="00A260C7" w:rsidRPr="008972D0" w:rsidRDefault="00A260C7">
                  <w:pPr>
                    <w:rPr>
                      <w:sz w:val="12"/>
                      <w:szCs w:val="12"/>
                      <w:lang w:val="en-US"/>
                    </w:rPr>
                  </w:pPr>
                </w:p>
              </w:tc>
            </w:tr>
            <w:tr w:rsidR="00A260C7" w:rsidRPr="009526B8" w14:paraId="41C52352" w14:textId="77777777" w:rsidTr="424C7CFC">
              <w:trPr>
                <w:trHeight w:val="567"/>
              </w:trPr>
              <w:tc>
                <w:tcPr>
                  <w:tcW w:w="2297" w:type="dxa"/>
                </w:tcPr>
                <w:p w14:paraId="05E55336"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R160 EDR</w:t>
                  </w:r>
                </w:p>
              </w:tc>
              <w:tc>
                <w:tcPr>
                  <w:tcW w:w="1418" w:type="dxa"/>
                </w:tcPr>
                <w:p w14:paraId="49B5FD2F" w14:textId="77777777" w:rsidR="00A260C7" w:rsidRPr="008972D0" w:rsidRDefault="00A260C7">
                  <w:pPr>
                    <w:rPr>
                      <w:sz w:val="12"/>
                      <w:szCs w:val="12"/>
                      <w:lang w:val="en-US" w:eastAsia="ja-JP"/>
                    </w:rPr>
                  </w:pPr>
                  <w:r w:rsidRPr="008972D0">
                    <w:rPr>
                      <w:rFonts w:hint="eastAsia"/>
                      <w:sz w:val="12"/>
                      <w:szCs w:val="12"/>
                      <w:lang w:val="en-US" w:eastAsia="ja-JP"/>
                    </w:rPr>
                    <w:t>3</w:t>
                  </w:r>
                  <w:r w:rsidRPr="008972D0">
                    <w:rPr>
                      <w:sz w:val="12"/>
                      <w:szCs w:val="12"/>
                      <w:lang w:val="en-US" w:eastAsia="ja-JP"/>
                    </w:rPr>
                    <w:t>0/09/2021</w:t>
                  </w:r>
                </w:p>
              </w:tc>
              <w:tc>
                <w:tcPr>
                  <w:tcW w:w="3000" w:type="dxa"/>
                </w:tcPr>
                <w:p w14:paraId="65BEC140" w14:textId="77777777" w:rsidR="00A260C7" w:rsidRPr="008972D0" w:rsidRDefault="00A260C7">
                  <w:pPr>
                    <w:rPr>
                      <w:sz w:val="12"/>
                      <w:szCs w:val="12"/>
                      <w:lang w:val="en-GB" w:eastAsia="ja-JP"/>
                    </w:rPr>
                  </w:pPr>
                  <w:r w:rsidRPr="008972D0">
                    <w:rPr>
                      <w:sz w:val="12"/>
                      <w:szCs w:val="12"/>
                      <w:lang w:val="en-GB" w:eastAsia="ja-JP"/>
                    </w:rPr>
                    <w:t>-Yes, or No?</w:t>
                  </w:r>
                </w:p>
                <w:p w14:paraId="62089189"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7DC41413"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66431EE7"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38056374" w14:textId="77777777" w:rsidR="00A260C7" w:rsidRPr="008972D0" w:rsidRDefault="00A260C7">
                  <w:pPr>
                    <w:rPr>
                      <w:sz w:val="12"/>
                      <w:szCs w:val="12"/>
                      <w:lang w:val="en-US"/>
                    </w:rPr>
                  </w:pPr>
                </w:p>
              </w:tc>
            </w:tr>
            <w:tr w:rsidR="00A260C7" w:rsidRPr="009526B8" w14:paraId="6F1FD7E6" w14:textId="77777777" w:rsidTr="424C7CFC">
              <w:trPr>
                <w:trHeight w:val="567"/>
              </w:trPr>
              <w:tc>
                <w:tcPr>
                  <w:tcW w:w="2297" w:type="dxa"/>
                </w:tcPr>
                <w:p w14:paraId="42E8D3E2"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R164 Studded Tires</w:t>
                  </w:r>
                </w:p>
              </w:tc>
              <w:tc>
                <w:tcPr>
                  <w:tcW w:w="1418" w:type="dxa"/>
                </w:tcPr>
                <w:p w14:paraId="79156FCC" w14:textId="77777777" w:rsidR="00A260C7" w:rsidRPr="008972D0" w:rsidRDefault="00A260C7">
                  <w:pPr>
                    <w:rPr>
                      <w:sz w:val="12"/>
                      <w:szCs w:val="12"/>
                      <w:lang w:val="en-US" w:eastAsia="ja-JP"/>
                    </w:rPr>
                  </w:pPr>
                  <w:r w:rsidRPr="008972D0">
                    <w:rPr>
                      <w:rFonts w:hint="eastAsia"/>
                      <w:sz w:val="12"/>
                      <w:szCs w:val="12"/>
                      <w:lang w:val="en-US" w:eastAsia="ja-JP"/>
                    </w:rPr>
                    <w:t>1</w:t>
                  </w:r>
                  <w:r w:rsidRPr="008972D0">
                    <w:rPr>
                      <w:sz w:val="12"/>
                      <w:szCs w:val="12"/>
                      <w:lang w:val="en-US" w:eastAsia="ja-JP"/>
                    </w:rPr>
                    <w:t>4/10/2022</w:t>
                  </w:r>
                </w:p>
              </w:tc>
              <w:tc>
                <w:tcPr>
                  <w:tcW w:w="3000" w:type="dxa"/>
                </w:tcPr>
                <w:p w14:paraId="466ED820" w14:textId="77777777" w:rsidR="00A260C7" w:rsidRPr="008972D0" w:rsidRDefault="00A260C7">
                  <w:pPr>
                    <w:rPr>
                      <w:sz w:val="12"/>
                      <w:szCs w:val="12"/>
                      <w:lang w:val="en-GB" w:eastAsia="ja-JP"/>
                    </w:rPr>
                  </w:pPr>
                  <w:r w:rsidRPr="008972D0">
                    <w:rPr>
                      <w:sz w:val="12"/>
                      <w:szCs w:val="12"/>
                      <w:lang w:val="en-GB" w:eastAsia="ja-JP"/>
                    </w:rPr>
                    <w:t>-Yes, or No?</w:t>
                  </w:r>
                </w:p>
                <w:p w14:paraId="25661693"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587CBBCD"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443D7C5E"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05D8F446" w14:textId="77777777" w:rsidR="00A260C7" w:rsidRPr="008972D0" w:rsidRDefault="00A260C7">
                  <w:pPr>
                    <w:rPr>
                      <w:sz w:val="12"/>
                      <w:szCs w:val="12"/>
                      <w:lang w:val="en-US"/>
                    </w:rPr>
                  </w:pPr>
                </w:p>
              </w:tc>
            </w:tr>
            <w:tr w:rsidR="00A260C7" w:rsidRPr="009526B8" w14:paraId="0E08D28E" w14:textId="77777777" w:rsidTr="424C7CFC">
              <w:trPr>
                <w:trHeight w:val="567"/>
              </w:trPr>
              <w:tc>
                <w:tcPr>
                  <w:tcW w:w="2297" w:type="dxa"/>
                </w:tcPr>
                <w:p w14:paraId="33AA94C8"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R166 VRU in Front and Side Close Proximity</w:t>
                  </w:r>
                </w:p>
              </w:tc>
              <w:tc>
                <w:tcPr>
                  <w:tcW w:w="1418" w:type="dxa"/>
                </w:tcPr>
                <w:p w14:paraId="321A8ACF" w14:textId="77777777" w:rsidR="00A260C7" w:rsidRPr="008972D0" w:rsidRDefault="00A260C7">
                  <w:pPr>
                    <w:rPr>
                      <w:sz w:val="12"/>
                      <w:szCs w:val="12"/>
                      <w:lang w:val="en-US" w:eastAsia="ja-JP"/>
                    </w:rPr>
                  </w:pPr>
                  <w:r w:rsidRPr="008972D0">
                    <w:rPr>
                      <w:rFonts w:hint="eastAsia"/>
                      <w:sz w:val="12"/>
                      <w:szCs w:val="12"/>
                      <w:lang w:val="en-US" w:eastAsia="ja-JP"/>
                    </w:rPr>
                    <w:t>0</w:t>
                  </w:r>
                  <w:r w:rsidRPr="008972D0">
                    <w:rPr>
                      <w:sz w:val="12"/>
                      <w:szCs w:val="12"/>
                      <w:lang w:val="en-US" w:eastAsia="ja-JP"/>
                    </w:rPr>
                    <w:t>8/06/2023</w:t>
                  </w:r>
                </w:p>
              </w:tc>
              <w:tc>
                <w:tcPr>
                  <w:tcW w:w="3000" w:type="dxa"/>
                </w:tcPr>
                <w:p w14:paraId="3F4BEBFC" w14:textId="77777777" w:rsidR="00A260C7" w:rsidRPr="008972D0" w:rsidRDefault="00A260C7">
                  <w:pPr>
                    <w:rPr>
                      <w:sz w:val="12"/>
                      <w:szCs w:val="12"/>
                      <w:lang w:val="en-GB" w:eastAsia="ja-JP"/>
                    </w:rPr>
                  </w:pPr>
                  <w:r w:rsidRPr="008972D0">
                    <w:rPr>
                      <w:sz w:val="12"/>
                      <w:szCs w:val="12"/>
                      <w:lang w:val="en-GB" w:eastAsia="ja-JP"/>
                    </w:rPr>
                    <w:t>-Yes, or No?</w:t>
                  </w:r>
                </w:p>
                <w:p w14:paraId="5EA8F2A5"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12718474"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27F307D2"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317FC72D" w14:textId="77777777" w:rsidR="00A260C7" w:rsidRPr="008972D0" w:rsidRDefault="00A260C7">
                  <w:pPr>
                    <w:rPr>
                      <w:sz w:val="12"/>
                      <w:szCs w:val="12"/>
                      <w:lang w:val="en-US"/>
                    </w:rPr>
                  </w:pPr>
                </w:p>
              </w:tc>
            </w:tr>
            <w:tr w:rsidR="00A260C7" w:rsidRPr="009526B8" w14:paraId="6C72DE7E" w14:textId="77777777" w:rsidTr="424C7CFC">
              <w:trPr>
                <w:trHeight w:val="567"/>
              </w:trPr>
              <w:tc>
                <w:tcPr>
                  <w:tcW w:w="2297" w:type="dxa"/>
                </w:tcPr>
                <w:p w14:paraId="038256D3" w14:textId="77777777" w:rsidR="00A260C7" w:rsidRPr="008972D0" w:rsidRDefault="00A260C7">
                  <w:pPr>
                    <w:rPr>
                      <w:sz w:val="12"/>
                      <w:szCs w:val="12"/>
                      <w:lang w:val="en-US" w:eastAsia="ja-JP"/>
                    </w:rPr>
                  </w:pPr>
                  <w:r w:rsidRPr="008972D0">
                    <w:rPr>
                      <w:rFonts w:hint="eastAsia"/>
                      <w:sz w:val="12"/>
                      <w:szCs w:val="12"/>
                      <w:lang w:val="en-US" w:eastAsia="ja-JP"/>
                    </w:rPr>
                    <w:t>U</w:t>
                  </w:r>
                  <w:r w:rsidRPr="008972D0">
                    <w:rPr>
                      <w:sz w:val="12"/>
                      <w:szCs w:val="12"/>
                      <w:lang w:val="en-US" w:eastAsia="ja-JP"/>
                    </w:rPr>
                    <w:t>N R168 RDE</w:t>
                  </w:r>
                </w:p>
              </w:tc>
              <w:tc>
                <w:tcPr>
                  <w:tcW w:w="1418" w:type="dxa"/>
                </w:tcPr>
                <w:p w14:paraId="3A4989D6" w14:textId="77777777" w:rsidR="00A260C7" w:rsidRPr="008972D0" w:rsidRDefault="00A260C7">
                  <w:pPr>
                    <w:rPr>
                      <w:sz w:val="12"/>
                      <w:szCs w:val="12"/>
                      <w:lang w:val="en-US" w:eastAsia="ja-JP"/>
                    </w:rPr>
                  </w:pPr>
                  <w:r w:rsidRPr="008972D0">
                    <w:rPr>
                      <w:sz w:val="12"/>
                      <w:szCs w:val="12"/>
                      <w:lang w:val="en-US" w:eastAsia="ja-JP"/>
                    </w:rPr>
                    <w:t xml:space="preserve">Expected in </w:t>
                  </w:r>
                  <w:r w:rsidRPr="008972D0">
                    <w:rPr>
                      <w:rFonts w:hint="eastAsia"/>
                      <w:sz w:val="12"/>
                      <w:szCs w:val="12"/>
                      <w:lang w:val="en-US" w:eastAsia="ja-JP"/>
                    </w:rPr>
                    <w:t>March</w:t>
                  </w:r>
                  <w:r w:rsidRPr="008972D0">
                    <w:rPr>
                      <w:sz w:val="12"/>
                      <w:szCs w:val="12"/>
                      <w:lang w:val="en-US" w:eastAsia="ja-JP"/>
                    </w:rPr>
                    <w:t xml:space="preserve"> 2024</w:t>
                  </w:r>
                </w:p>
              </w:tc>
              <w:tc>
                <w:tcPr>
                  <w:tcW w:w="3000" w:type="dxa"/>
                </w:tcPr>
                <w:p w14:paraId="32399E86" w14:textId="77777777" w:rsidR="00A260C7" w:rsidRPr="008972D0" w:rsidRDefault="00A260C7">
                  <w:pPr>
                    <w:rPr>
                      <w:sz w:val="12"/>
                      <w:szCs w:val="12"/>
                      <w:lang w:val="en-GB" w:eastAsia="ja-JP"/>
                    </w:rPr>
                  </w:pPr>
                  <w:r w:rsidRPr="008972D0">
                    <w:rPr>
                      <w:sz w:val="12"/>
                      <w:szCs w:val="12"/>
                      <w:lang w:val="en-GB" w:eastAsia="ja-JP"/>
                    </w:rPr>
                    <w:t>-Yes, or No?</w:t>
                  </w:r>
                </w:p>
                <w:p w14:paraId="678354F7" w14:textId="77777777" w:rsidR="00A260C7" w:rsidRPr="008972D0" w:rsidRDefault="00A260C7">
                  <w:pPr>
                    <w:rPr>
                      <w:sz w:val="12"/>
                      <w:szCs w:val="12"/>
                      <w:lang w:val="en-GB" w:eastAsia="ja-JP"/>
                    </w:rPr>
                  </w:pPr>
                  <w:r w:rsidRPr="008972D0">
                    <w:rPr>
                      <w:sz w:val="12"/>
                      <w:szCs w:val="12"/>
                      <w:lang w:val="en-GB" w:eastAsia="ja-JP"/>
                    </w:rPr>
                    <w:t>-</w:t>
                  </w:r>
                  <w:r w:rsidRPr="008972D0">
                    <w:rPr>
                      <w:rFonts w:hint="eastAsia"/>
                      <w:sz w:val="12"/>
                      <w:szCs w:val="12"/>
                      <w:lang w:val="en-GB" w:eastAsia="ja-JP"/>
                    </w:rPr>
                    <w:t>I</w:t>
                  </w:r>
                  <w:r w:rsidRPr="008972D0">
                    <w:rPr>
                      <w:sz w:val="12"/>
                      <w:szCs w:val="12"/>
                      <w:lang w:val="en-GB" w:eastAsia="ja-JP"/>
                    </w:rPr>
                    <w:t>n case of Yes.</w:t>
                  </w:r>
                </w:p>
                <w:p w14:paraId="345F8337" w14:textId="77777777" w:rsidR="00A260C7" w:rsidRPr="008972D0" w:rsidRDefault="00A260C7">
                  <w:pPr>
                    <w:rPr>
                      <w:sz w:val="12"/>
                      <w:szCs w:val="12"/>
                      <w:lang w:val="en-GB" w:eastAsia="ja-JP"/>
                    </w:rPr>
                  </w:pPr>
                  <w:r w:rsidRPr="008972D0">
                    <w:rPr>
                      <w:rFonts w:hint="eastAsia"/>
                      <w:sz w:val="12"/>
                      <w:szCs w:val="12"/>
                      <w:lang w:val="en-GB" w:eastAsia="ja-JP"/>
                    </w:rPr>
                    <w:t>N</w:t>
                  </w:r>
                  <w:r w:rsidRPr="008972D0">
                    <w:rPr>
                      <w:sz w:val="12"/>
                      <w:szCs w:val="12"/>
                      <w:lang w:val="en-GB" w:eastAsia="ja-JP"/>
                    </w:rPr>
                    <w:t>ew types:</w:t>
                  </w:r>
                </w:p>
                <w:p w14:paraId="4F3995A5" w14:textId="77777777" w:rsidR="00A260C7" w:rsidRPr="008972D0" w:rsidRDefault="00A260C7">
                  <w:pPr>
                    <w:rPr>
                      <w:sz w:val="12"/>
                      <w:szCs w:val="12"/>
                      <w:lang w:val="en-US"/>
                    </w:rPr>
                  </w:pPr>
                  <w:r w:rsidRPr="008972D0">
                    <w:rPr>
                      <w:rFonts w:hint="eastAsia"/>
                      <w:sz w:val="12"/>
                      <w:szCs w:val="12"/>
                      <w:lang w:val="en-GB" w:eastAsia="ja-JP"/>
                    </w:rPr>
                    <w:t>A</w:t>
                  </w:r>
                  <w:r w:rsidRPr="008972D0">
                    <w:rPr>
                      <w:sz w:val="12"/>
                      <w:szCs w:val="12"/>
                      <w:lang w:val="en-GB" w:eastAsia="ja-JP"/>
                    </w:rPr>
                    <w:t>ll types:</w:t>
                  </w:r>
                </w:p>
              </w:tc>
              <w:tc>
                <w:tcPr>
                  <w:tcW w:w="2075" w:type="dxa"/>
                </w:tcPr>
                <w:p w14:paraId="6F2EAB69" w14:textId="77777777" w:rsidR="00A260C7" w:rsidRPr="008972D0" w:rsidRDefault="00A260C7">
                  <w:pPr>
                    <w:rPr>
                      <w:sz w:val="12"/>
                      <w:szCs w:val="12"/>
                      <w:lang w:val="en-US"/>
                    </w:rPr>
                  </w:pPr>
                </w:p>
              </w:tc>
            </w:tr>
          </w:tbl>
          <w:p w14:paraId="0DCE71A7" w14:textId="77777777" w:rsidR="00A260C7" w:rsidRPr="009526B8" w:rsidRDefault="00A260C7">
            <w:pPr>
              <w:rPr>
                <w:sz w:val="16"/>
                <w:szCs w:val="16"/>
              </w:rPr>
            </w:pPr>
          </w:p>
        </w:tc>
      </w:tr>
    </w:tbl>
    <w:p w14:paraId="36F8840B" w14:textId="77777777" w:rsidR="00A260C7" w:rsidRDefault="00A260C7" w:rsidP="00A260C7">
      <w:pPr>
        <w:pStyle w:val="1"/>
        <w:rPr>
          <w:lang w:val="en-US"/>
        </w:rPr>
      </w:pPr>
      <w:r>
        <w:rPr>
          <w:lang w:val="en-US"/>
        </w:rPr>
        <w:lastRenderedPageBreak/>
        <w:t>Industry Survey on IWVTA -For manufacturers of M1 category vehicles</w:t>
      </w:r>
    </w:p>
    <w:p w14:paraId="76EE64B2" w14:textId="77777777" w:rsidR="00A260C7" w:rsidRDefault="00A260C7" w:rsidP="00A260C7">
      <w:pPr>
        <w:rPr>
          <w:lang w:val="en-US"/>
        </w:rPr>
      </w:pPr>
    </w:p>
    <w:p w14:paraId="329A048A" w14:textId="630EB00E" w:rsidR="00A260C7" w:rsidRDefault="00A260C7" w:rsidP="00A260C7">
      <w:pPr>
        <w:rPr>
          <w:lang w:val="en-US"/>
        </w:rPr>
      </w:pPr>
      <w:r>
        <w:rPr>
          <w:lang w:val="en-US"/>
        </w:rPr>
        <w:t xml:space="preserve">Name of </w:t>
      </w:r>
      <w:r>
        <w:rPr>
          <w:rFonts w:hint="eastAsia"/>
          <w:lang w:val="en-US" w:eastAsia="ja-JP"/>
        </w:rPr>
        <w:t>NGO</w:t>
      </w:r>
      <w:r>
        <w:rPr>
          <w:lang w:val="en-US"/>
        </w:rPr>
        <w:t xml:space="preserve"> _____</w:t>
      </w:r>
      <w:r w:rsidR="00BB7058" w:rsidRPr="00BB7058">
        <w:rPr>
          <w:rFonts w:hint="eastAsia"/>
          <w:color w:val="156082" w:themeColor="accent1"/>
          <w:sz w:val="28"/>
          <w:szCs w:val="28"/>
          <w:u w:val="single"/>
          <w:lang w:val="en-US" w:eastAsia="ja-JP"/>
        </w:rPr>
        <w:t xml:space="preserve"> </w:t>
      </w:r>
      <w:r w:rsidR="00BB7058" w:rsidRPr="00E0253A">
        <w:rPr>
          <w:rFonts w:hint="eastAsia"/>
          <w:color w:val="156082" w:themeColor="accent1"/>
          <w:sz w:val="28"/>
          <w:szCs w:val="28"/>
          <w:u w:val="single"/>
          <w:lang w:val="en-US" w:eastAsia="ja-JP"/>
        </w:rPr>
        <w:t>OICA</w:t>
      </w:r>
      <w:r w:rsidR="00BB7058">
        <w:rPr>
          <w:lang w:val="en-US"/>
        </w:rPr>
        <w:t xml:space="preserve"> </w:t>
      </w:r>
      <w:r>
        <w:rPr>
          <w:lang w:val="en-US"/>
        </w:rPr>
        <w:t>___________________________________________________</w:t>
      </w:r>
    </w:p>
    <w:p w14:paraId="59ACEFFB" w14:textId="77777777" w:rsidR="00A260C7" w:rsidRDefault="00A260C7" w:rsidP="00A260C7">
      <w:pPr>
        <w:rPr>
          <w:lang w:val="en-US"/>
        </w:rPr>
      </w:pPr>
    </w:p>
    <w:p w14:paraId="5A7F65D2" w14:textId="046B3E98" w:rsidR="00A260C7" w:rsidRDefault="00A260C7" w:rsidP="00A260C7">
      <w:pPr>
        <w:rPr>
          <w:lang w:val="en-US"/>
        </w:rPr>
      </w:pPr>
      <w:r>
        <w:rPr>
          <w:lang w:val="en-US"/>
        </w:rPr>
        <w:t xml:space="preserve">Do you hold an IWVTA approval? </w:t>
      </w:r>
      <w:r w:rsidRPr="00BB7058">
        <w:rPr>
          <w:b/>
          <w:bCs/>
          <w:u w:val="single"/>
          <w:lang w:val="en-US"/>
        </w:rPr>
        <w:t xml:space="preserve"> Yes</w:t>
      </w:r>
      <w:r>
        <w:rPr>
          <w:lang w:val="en-US"/>
        </w:rPr>
        <w:t xml:space="preserve"> / </w:t>
      </w:r>
      <w:r w:rsidRPr="00BB7058">
        <w:rPr>
          <w:strike/>
          <w:lang w:val="en-US"/>
        </w:rPr>
        <w:t>No</w:t>
      </w:r>
    </w:p>
    <w:p w14:paraId="0D41CC46" w14:textId="6737CC73" w:rsidR="00BB7058" w:rsidRPr="00BB7058" w:rsidRDefault="00BB7058" w:rsidP="00A260C7">
      <w:pPr>
        <w:rPr>
          <w:color w:val="156082" w:themeColor="accent1"/>
          <w:lang w:val="en-US" w:eastAsia="ja-JP"/>
        </w:rPr>
      </w:pPr>
      <w:r w:rsidRPr="001C3955">
        <w:rPr>
          <w:rFonts w:hint="eastAsia"/>
          <w:color w:val="156082" w:themeColor="accent1"/>
          <w:lang w:val="en-US" w:eastAsia="ja-JP"/>
        </w:rPr>
        <w:t xml:space="preserve">-An OEM in JAMA, 2 vehicle types, the U-IWVTA </w:t>
      </w:r>
      <w:r w:rsidRPr="001C3955">
        <w:rPr>
          <w:color w:val="156082" w:themeColor="accent1"/>
          <w:lang w:val="en-US" w:eastAsia="ja-JP"/>
        </w:rPr>
        <w:t>certificate</w:t>
      </w:r>
      <w:r w:rsidRPr="001C3955">
        <w:rPr>
          <w:rFonts w:hint="eastAsia"/>
          <w:color w:val="156082" w:themeColor="accent1"/>
          <w:lang w:val="en-US" w:eastAsia="ja-JP"/>
        </w:rPr>
        <w:t xml:space="preserve"> is used for Australia and </w:t>
      </w:r>
      <w:r>
        <w:rPr>
          <w:rFonts w:hint="eastAsia"/>
          <w:color w:val="156082" w:themeColor="accent1"/>
          <w:lang w:val="en-US" w:eastAsia="ja-JP"/>
        </w:rPr>
        <w:t>the</w:t>
      </w:r>
      <w:r w:rsidRPr="001C3955">
        <w:rPr>
          <w:rFonts w:hint="eastAsia"/>
          <w:color w:val="156082" w:themeColor="accent1"/>
          <w:lang w:val="en-US" w:eastAsia="ja-JP"/>
        </w:rPr>
        <w:t xml:space="preserve"> L-IWVTA for Japan-TDS. </w:t>
      </w:r>
    </w:p>
    <w:p w14:paraId="05F18F06" w14:textId="5C16C690" w:rsidR="00A260C7" w:rsidRPr="00EA5612" w:rsidRDefault="005F7037" w:rsidP="00A260C7">
      <w:pPr>
        <w:rPr>
          <w:lang w:val="en-US"/>
        </w:rPr>
      </w:pPr>
      <w:r w:rsidRPr="00EA5612">
        <w:rPr>
          <w:noProof/>
          <w:lang w:val="en-US"/>
        </w:rPr>
        <mc:AlternateContent>
          <mc:Choice Requires="wps">
            <w:drawing>
              <wp:anchor distT="45720" distB="45720" distL="114300" distR="114300" simplePos="0" relativeHeight="251658242" behindDoc="0" locked="0" layoutInCell="1" allowOverlap="1" wp14:anchorId="72845DFB" wp14:editId="0921FE11">
                <wp:simplePos x="0" y="0"/>
                <wp:positionH relativeFrom="margin">
                  <wp:posOffset>-2540</wp:posOffset>
                </wp:positionH>
                <wp:positionV relativeFrom="paragraph">
                  <wp:posOffset>386715</wp:posOffset>
                </wp:positionV>
                <wp:extent cx="5708650" cy="46863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686300"/>
                        </a:xfrm>
                        <a:prstGeom prst="rect">
                          <a:avLst/>
                        </a:prstGeom>
                        <a:solidFill>
                          <a:srgbClr val="FFFFFF"/>
                        </a:solidFill>
                        <a:ln w="9525">
                          <a:solidFill>
                            <a:srgbClr val="000000"/>
                          </a:solidFill>
                          <a:miter lim="800000"/>
                          <a:headEnd/>
                          <a:tailEnd/>
                        </a:ln>
                      </wps:spPr>
                      <wps:txbx>
                        <w:txbxContent>
                          <w:p w14:paraId="0518CC48" w14:textId="77777777" w:rsidR="005F7037" w:rsidRPr="00B30E3B" w:rsidRDefault="005F7037" w:rsidP="005F7037">
                            <w:pPr>
                              <w:rPr>
                                <w:lang w:eastAsia="ja-JP"/>
                              </w:rPr>
                            </w:pPr>
                            <w:r w:rsidRPr="00B30E3B">
                              <w:rPr>
                                <w:lang w:eastAsia="ja-JP"/>
                              </w:rPr>
                              <w:t>The</w:t>
                            </w:r>
                            <w:r w:rsidRPr="00B30E3B">
                              <w:rPr>
                                <w:rFonts w:hint="eastAsia"/>
                                <w:lang w:eastAsia="ja-JP"/>
                              </w:rPr>
                              <w:t xml:space="preserve"> initial survey was done at #35 in 2021, since IWVTA was established in 2017.</w:t>
                            </w:r>
                          </w:p>
                          <w:p w14:paraId="23619A29" w14:textId="77777777" w:rsidR="005F7037" w:rsidRPr="00654F66" w:rsidRDefault="005F7037" w:rsidP="005F7037">
                            <w:pPr>
                              <w:rPr>
                                <w:color w:val="156082" w:themeColor="accent1"/>
                                <w:lang w:eastAsia="ja-JP"/>
                              </w:rPr>
                            </w:pPr>
                            <w:r w:rsidRPr="00654F66">
                              <w:rPr>
                                <w:rFonts w:hint="eastAsia"/>
                                <w:color w:val="156082" w:themeColor="accent1"/>
                                <w:lang w:eastAsia="ja-JP"/>
                              </w:rPr>
                              <w:t>It</w:t>
                            </w:r>
                            <w:r w:rsidRPr="00654F66">
                              <w:rPr>
                                <w:color w:val="156082" w:themeColor="accent1"/>
                                <w:lang w:eastAsia="ja-JP"/>
                              </w:rPr>
                              <w:t>’</w:t>
                            </w:r>
                            <w:r w:rsidRPr="00654F66">
                              <w:rPr>
                                <w:rFonts w:hint="eastAsia"/>
                                <w:color w:val="156082" w:themeColor="accent1"/>
                                <w:lang w:eastAsia="ja-JP"/>
                              </w:rPr>
                              <w:t xml:space="preserve">s </w:t>
                            </w:r>
                            <w:r>
                              <w:rPr>
                                <w:rFonts w:hint="eastAsia"/>
                                <w:color w:val="156082" w:themeColor="accent1"/>
                                <w:lang w:eastAsia="ja-JP"/>
                              </w:rPr>
                              <w:t xml:space="preserve">now </w:t>
                            </w:r>
                            <w:r w:rsidRPr="00654F66">
                              <w:rPr>
                                <w:rFonts w:hint="eastAsia"/>
                                <w:color w:val="156082" w:themeColor="accent1"/>
                                <w:lang w:eastAsia="ja-JP"/>
                              </w:rPr>
                              <w:t xml:space="preserve">the end in 2024, acknowledgement by the stakeholders (CPs, the TA authorities, the Test service, industries, etc.) seems less and less.  </w:t>
                            </w:r>
                          </w:p>
                          <w:p w14:paraId="7263CC9E" w14:textId="77777777" w:rsidR="005F7037" w:rsidRDefault="005F7037" w:rsidP="005F7037">
                            <w:pPr>
                              <w:rPr>
                                <w:color w:val="156082" w:themeColor="accent1"/>
                                <w:lang w:eastAsia="ja-JP"/>
                              </w:rPr>
                            </w:pPr>
                            <w:r w:rsidRPr="00654F66">
                              <w:rPr>
                                <w:rFonts w:hint="eastAsia"/>
                                <w:color w:val="156082" w:themeColor="accent1"/>
                                <w:lang w:eastAsia="ja-JP"/>
                              </w:rPr>
                              <w:t>To increase the knowledge on IWVTA is more important.</w:t>
                            </w:r>
                          </w:p>
                          <w:p w14:paraId="79ADAC4D" w14:textId="77777777" w:rsidR="005F7037" w:rsidRPr="00B30E3B" w:rsidRDefault="005F7037" w:rsidP="005F7037">
                            <w:pPr>
                              <w:rPr>
                                <w:color w:val="156082" w:themeColor="accent1"/>
                                <w:lang w:eastAsia="ja-JP"/>
                              </w:rPr>
                            </w:pPr>
                            <w:r w:rsidRPr="00B30E3B">
                              <w:rPr>
                                <w:rFonts w:hint="eastAsia"/>
                                <w:color w:val="156082" w:themeColor="accent1"/>
                                <w:lang w:eastAsia="ja-JP"/>
                              </w:rPr>
                              <w:t xml:space="preserve">It is appreciated if Australia could </w:t>
                            </w:r>
                            <w:r w:rsidRPr="00B30E3B">
                              <w:rPr>
                                <w:color w:val="156082" w:themeColor="accent1"/>
                                <w:lang w:eastAsia="ja-JP"/>
                              </w:rPr>
                              <w:t>explain</w:t>
                            </w:r>
                            <w:r w:rsidRPr="00B30E3B">
                              <w:rPr>
                                <w:rFonts w:hint="eastAsia"/>
                                <w:color w:val="156082" w:themeColor="accent1"/>
                                <w:lang w:eastAsia="ja-JP"/>
                              </w:rPr>
                              <w:t xml:space="preserve"> on how </w:t>
                            </w:r>
                            <w:r w:rsidRPr="00B30E3B">
                              <w:rPr>
                                <w:color w:val="156082" w:themeColor="accent1"/>
                                <w:lang w:eastAsia="ja-JP"/>
                              </w:rPr>
                              <w:t>“</w:t>
                            </w:r>
                            <w:r w:rsidRPr="00B30E3B">
                              <w:rPr>
                                <w:rFonts w:hint="eastAsia"/>
                                <w:color w:val="156082" w:themeColor="accent1"/>
                                <w:lang w:eastAsia="ja-JP"/>
                              </w:rPr>
                              <w:t>IWVTA</w:t>
                            </w:r>
                            <w:r w:rsidRPr="00B30E3B">
                              <w:rPr>
                                <w:color w:val="156082" w:themeColor="accent1"/>
                                <w:lang w:eastAsia="ja-JP"/>
                              </w:rPr>
                              <w:t>”</w:t>
                            </w:r>
                            <w:r w:rsidRPr="00B30E3B">
                              <w:rPr>
                                <w:rFonts w:hint="eastAsia"/>
                                <w:color w:val="156082" w:themeColor="accent1"/>
                                <w:lang w:eastAsia="ja-JP"/>
                              </w:rPr>
                              <w:t xml:space="preserve"> is </w:t>
                            </w:r>
                            <w:r w:rsidRPr="00B30E3B">
                              <w:rPr>
                                <w:color w:val="156082" w:themeColor="accent1"/>
                                <w:lang w:eastAsia="ja-JP"/>
                              </w:rPr>
                              <w:t>defined in</w:t>
                            </w:r>
                            <w:r w:rsidRPr="00B30E3B">
                              <w:rPr>
                                <w:rFonts w:hint="eastAsia"/>
                                <w:color w:val="156082" w:themeColor="accent1"/>
                                <w:lang w:eastAsia="ja-JP"/>
                              </w:rPr>
                              <w:t xml:space="preserve"> its national </w:t>
                            </w:r>
                            <w:r w:rsidRPr="00B30E3B">
                              <w:rPr>
                                <w:color w:val="156082" w:themeColor="accent1"/>
                                <w:lang w:eastAsia="ja-JP"/>
                              </w:rPr>
                              <w:t>legislation (</w:t>
                            </w:r>
                            <w:r w:rsidRPr="00B30E3B">
                              <w:rPr>
                                <w:rFonts w:hint="eastAsia"/>
                                <w:color w:val="156082" w:themeColor="accent1"/>
                                <w:lang w:eastAsia="ja-JP"/>
                              </w:rPr>
                              <w:t xml:space="preserve">Australian Design Rule). OICA understood Australia is the good practice, already. Such Information sharing is useful among IWG and among any CP, Industries. The further information from the other CPs, like Japan, UK, </w:t>
                            </w:r>
                            <w:r>
                              <w:rPr>
                                <w:rFonts w:hint="eastAsia"/>
                                <w:color w:val="156082" w:themeColor="accent1"/>
                                <w:lang w:eastAsia="ja-JP"/>
                              </w:rPr>
                              <w:t xml:space="preserve">any </w:t>
                            </w:r>
                            <w:r w:rsidRPr="00B30E3B">
                              <w:rPr>
                                <w:rFonts w:hint="eastAsia"/>
                                <w:color w:val="156082" w:themeColor="accent1"/>
                                <w:lang w:eastAsia="ja-JP"/>
                              </w:rPr>
                              <w:t>member in EU</w:t>
                            </w:r>
                            <w:r>
                              <w:rPr>
                                <w:rFonts w:hint="eastAsia"/>
                                <w:color w:val="156082" w:themeColor="accent1"/>
                                <w:lang w:eastAsia="ja-JP"/>
                              </w:rPr>
                              <w:t xml:space="preserve"> </w:t>
                            </w:r>
                            <w:r w:rsidRPr="00B30E3B">
                              <w:rPr>
                                <w:rFonts w:hint="eastAsia"/>
                                <w:color w:val="156082" w:themeColor="accent1"/>
                                <w:lang w:eastAsia="ja-JP"/>
                              </w:rPr>
                              <w:t>(</w:t>
                            </w:r>
                            <w:r>
                              <w:rPr>
                                <w:rFonts w:hint="eastAsia"/>
                                <w:color w:val="156082" w:themeColor="accent1"/>
                                <w:lang w:eastAsia="ja-JP"/>
                              </w:rPr>
                              <w:t>Type Approval A</w:t>
                            </w:r>
                            <w:r w:rsidRPr="00B30E3B">
                              <w:rPr>
                                <w:rFonts w:hint="eastAsia"/>
                                <w:color w:val="156082" w:themeColor="accent1"/>
                                <w:lang w:eastAsia="ja-JP"/>
                              </w:rPr>
                              <w:t>uthority) is also appreciated.</w:t>
                            </w:r>
                          </w:p>
                          <w:p w14:paraId="16B7FD30" w14:textId="77777777" w:rsidR="005F7037" w:rsidRPr="00654F66" w:rsidRDefault="005F7037" w:rsidP="005F7037">
                            <w:pPr>
                              <w:rPr>
                                <w:color w:val="156082" w:themeColor="accent1"/>
                                <w:lang w:eastAsia="ja-JP"/>
                              </w:rPr>
                            </w:pPr>
                            <w:r w:rsidRPr="00654F66">
                              <w:rPr>
                                <w:rFonts w:hint="eastAsia"/>
                                <w:color w:val="156082" w:themeColor="accent1"/>
                                <w:lang w:eastAsia="ja-JP"/>
                              </w:rPr>
                              <w:t>****</w:t>
                            </w:r>
                          </w:p>
                          <w:p w14:paraId="2B78CD9D" w14:textId="77777777" w:rsidR="005F7037" w:rsidRPr="00B30E3B" w:rsidRDefault="005F7037" w:rsidP="005F7037">
                            <w:pPr>
                              <w:rPr>
                                <w:i/>
                                <w:iCs/>
                                <w:lang w:eastAsia="ja-JP"/>
                              </w:rPr>
                            </w:pPr>
                            <w:r w:rsidRPr="00B30E3B">
                              <w:rPr>
                                <w:rFonts w:hint="eastAsia"/>
                                <w:i/>
                                <w:iCs/>
                                <w:lang w:eastAsia="ja-JP"/>
                              </w:rPr>
                              <w:t>The main negative points in IWVTA - 35 -05.</w:t>
                            </w:r>
                          </w:p>
                          <w:p w14:paraId="5474DC32" w14:textId="77777777" w:rsidR="005F7037" w:rsidRPr="00B30E3B" w:rsidRDefault="005F7037" w:rsidP="005F7037">
                            <w:pPr>
                              <w:pStyle w:val="a9"/>
                              <w:numPr>
                                <w:ilvl w:val="0"/>
                                <w:numId w:val="6"/>
                              </w:numPr>
                              <w:rPr>
                                <w:b/>
                                <w:bCs/>
                                <w:i/>
                                <w:iCs/>
                                <w:lang w:eastAsia="ja-JP"/>
                              </w:rPr>
                            </w:pPr>
                            <w:r w:rsidRPr="00B30E3B">
                              <w:rPr>
                                <w:b/>
                                <w:bCs/>
                                <w:i/>
                                <w:iCs/>
                                <w:lang w:eastAsia="ja-JP"/>
                              </w:rPr>
                              <w:t>It is not clear which countries would accept IWVTA certificates (either U-IWVTA or L-IWVTA)</w:t>
                            </w:r>
                          </w:p>
                          <w:p w14:paraId="2230540A" w14:textId="77777777" w:rsidR="005F7037" w:rsidRPr="00B30E3B" w:rsidRDefault="005F7037" w:rsidP="005F7037">
                            <w:pPr>
                              <w:pStyle w:val="a9"/>
                              <w:numPr>
                                <w:ilvl w:val="0"/>
                                <w:numId w:val="6"/>
                              </w:numPr>
                              <w:rPr>
                                <w:i/>
                                <w:iCs/>
                                <w:lang w:eastAsia="ja-JP"/>
                              </w:rPr>
                            </w:pPr>
                            <w:r w:rsidRPr="00B30E3B">
                              <w:rPr>
                                <w:i/>
                                <w:iCs/>
                                <w:lang w:eastAsia="ja-JP"/>
                              </w:rPr>
                              <w:t>IWVTA certification process seems to be time-consuming</w:t>
                            </w:r>
                          </w:p>
                          <w:p w14:paraId="3314D05C" w14:textId="77777777" w:rsidR="005F7037" w:rsidRPr="00B30E3B" w:rsidRDefault="005F7037" w:rsidP="005F7037">
                            <w:pPr>
                              <w:pStyle w:val="a9"/>
                              <w:numPr>
                                <w:ilvl w:val="0"/>
                                <w:numId w:val="6"/>
                              </w:numPr>
                              <w:rPr>
                                <w:i/>
                                <w:iCs/>
                                <w:lang w:eastAsia="ja-JP"/>
                              </w:rPr>
                            </w:pPr>
                            <w:r w:rsidRPr="00B30E3B">
                              <w:rPr>
                                <w:i/>
                                <w:iCs/>
                                <w:lang w:eastAsia="ja-JP"/>
                              </w:rPr>
                              <w:t>Even with U-IWVTA certificate, vehicles cannot be placed on market. Country-specific certification will be additionally necessary.</w:t>
                            </w:r>
                            <w:r w:rsidRPr="00B30E3B">
                              <w:rPr>
                                <w:rFonts w:hint="eastAsia"/>
                                <w:i/>
                                <w:iCs/>
                                <w:lang w:eastAsia="ja-JP"/>
                              </w:rPr>
                              <w:t xml:space="preserve">　</w:t>
                            </w:r>
                          </w:p>
                          <w:p w14:paraId="408A3343" w14:textId="77777777" w:rsidR="005F7037" w:rsidRPr="00654F66" w:rsidRDefault="005F7037" w:rsidP="005F7037">
                            <w:pPr>
                              <w:ind w:left="50"/>
                              <w:rPr>
                                <w:i/>
                                <w:iCs/>
                                <w:color w:val="156082" w:themeColor="accent1"/>
                                <w:lang w:eastAsia="ja-JP"/>
                              </w:rPr>
                            </w:pPr>
                            <w:r>
                              <w:rPr>
                                <w:rFonts w:hint="eastAsia"/>
                                <w:i/>
                                <w:iCs/>
                                <w:color w:val="156082" w:themeColor="accent1"/>
                                <w:lang w:eastAsia="ja-JP"/>
                              </w:rPr>
                              <w:t>****</w:t>
                            </w:r>
                          </w:p>
                          <w:p w14:paraId="10DD6304" w14:textId="77777777" w:rsidR="005F7037" w:rsidRPr="00654F66" w:rsidRDefault="005F7037" w:rsidP="005F7037">
                            <w:pPr>
                              <w:rPr>
                                <w:color w:val="156082" w:themeColor="accent1"/>
                                <w:lang w:eastAsia="ja-JP"/>
                              </w:rPr>
                            </w:pPr>
                            <w:r w:rsidRPr="00654F66">
                              <w:rPr>
                                <w:rFonts w:hint="eastAsia"/>
                                <w:color w:val="156082" w:themeColor="accent1"/>
                                <w:lang w:eastAsia="ja-JP"/>
                              </w:rPr>
                              <w:t xml:space="preserve">OICA </w:t>
                            </w:r>
                            <w:r>
                              <w:rPr>
                                <w:rFonts w:hint="eastAsia"/>
                                <w:color w:val="156082" w:themeColor="accent1"/>
                                <w:lang w:eastAsia="ja-JP"/>
                              </w:rPr>
                              <w:t>would like to</w:t>
                            </w:r>
                            <w:r w:rsidRPr="00654F66">
                              <w:rPr>
                                <w:rFonts w:hint="eastAsia"/>
                                <w:color w:val="156082" w:themeColor="accent1"/>
                                <w:lang w:eastAsia="ja-JP"/>
                              </w:rPr>
                              <w:t xml:space="preserve"> make the </w:t>
                            </w:r>
                            <w:proofErr w:type="gramStart"/>
                            <w:r w:rsidRPr="00654F66">
                              <w:rPr>
                                <w:rFonts w:hint="eastAsia"/>
                                <w:color w:val="156082" w:themeColor="accent1"/>
                                <w:lang w:eastAsia="ja-JP"/>
                              </w:rPr>
                              <w:t>road-map</w:t>
                            </w:r>
                            <w:proofErr w:type="gramEnd"/>
                            <w:r w:rsidRPr="00654F66">
                              <w:rPr>
                                <w:rFonts w:hint="eastAsia"/>
                                <w:color w:val="156082" w:themeColor="accent1"/>
                                <w:lang w:eastAsia="ja-JP"/>
                              </w:rPr>
                              <w:t xml:space="preserve"> to solve those issues </w:t>
                            </w:r>
                            <w:r>
                              <w:rPr>
                                <w:rFonts w:hint="eastAsia"/>
                                <w:color w:val="156082" w:themeColor="accent1"/>
                                <w:lang w:eastAsia="ja-JP"/>
                              </w:rPr>
                              <w:t>step by step.</w:t>
                            </w:r>
                          </w:p>
                          <w:p w14:paraId="0E638377" w14:textId="77777777" w:rsidR="00A260C7" w:rsidRPr="005F7037" w:rsidRDefault="00A260C7" w:rsidP="00A26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45DFB" id="_x0000_s1029" type="#_x0000_t202" style="position:absolute;margin-left:-.2pt;margin-top:30.45pt;width:449.5pt;height:36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">
                <v:textbox>
                  <w:txbxContent>
                    <w:p w14:paraId="0518CC48" w14:textId="77777777" w:rsidR="005F7037" w:rsidRPr="00B30E3B" w:rsidRDefault="005F7037" w:rsidP="005F7037">
                      <w:pPr>
                        <w:rPr>
                          <w:lang w:eastAsia="ja-JP"/>
                        </w:rPr>
                      </w:pPr>
                      <w:r w:rsidRPr="00B30E3B">
                        <w:rPr>
                          <w:lang w:eastAsia="ja-JP"/>
                        </w:rPr>
                        <w:t>The</w:t>
                      </w:r>
                      <w:r w:rsidRPr="00B30E3B">
                        <w:rPr>
                          <w:rFonts w:hint="eastAsia"/>
                          <w:lang w:eastAsia="ja-JP"/>
                        </w:rPr>
                        <w:t xml:space="preserve"> initial survey was done at #35 in 2021, since IWVTA was established in 2017.</w:t>
                      </w:r>
                    </w:p>
                    <w:p w14:paraId="23619A29" w14:textId="77777777" w:rsidR="005F7037" w:rsidRPr="00654F66" w:rsidRDefault="005F7037" w:rsidP="005F7037">
                      <w:pPr>
                        <w:rPr>
                          <w:color w:val="156082" w:themeColor="accent1"/>
                          <w:lang w:eastAsia="ja-JP"/>
                        </w:rPr>
                      </w:pPr>
                      <w:r w:rsidRPr="00654F66">
                        <w:rPr>
                          <w:rFonts w:hint="eastAsia"/>
                          <w:color w:val="156082" w:themeColor="accent1"/>
                          <w:lang w:eastAsia="ja-JP"/>
                        </w:rPr>
                        <w:t>It</w:t>
                      </w:r>
                      <w:r w:rsidRPr="00654F66">
                        <w:rPr>
                          <w:color w:val="156082" w:themeColor="accent1"/>
                          <w:lang w:eastAsia="ja-JP"/>
                        </w:rPr>
                        <w:t>’</w:t>
                      </w:r>
                      <w:r w:rsidRPr="00654F66">
                        <w:rPr>
                          <w:rFonts w:hint="eastAsia"/>
                          <w:color w:val="156082" w:themeColor="accent1"/>
                          <w:lang w:eastAsia="ja-JP"/>
                        </w:rPr>
                        <w:t xml:space="preserve">s </w:t>
                      </w:r>
                      <w:r>
                        <w:rPr>
                          <w:rFonts w:hint="eastAsia"/>
                          <w:color w:val="156082" w:themeColor="accent1"/>
                          <w:lang w:eastAsia="ja-JP"/>
                        </w:rPr>
                        <w:t xml:space="preserve">now </w:t>
                      </w:r>
                      <w:r w:rsidRPr="00654F66">
                        <w:rPr>
                          <w:rFonts w:hint="eastAsia"/>
                          <w:color w:val="156082" w:themeColor="accent1"/>
                          <w:lang w:eastAsia="ja-JP"/>
                        </w:rPr>
                        <w:t xml:space="preserve">the end in 2024, acknowledgement by the stakeholders (CPs, the TA authorities, the Test service, industries, etc.) seems less and less.  </w:t>
                      </w:r>
                    </w:p>
                    <w:p w14:paraId="7263CC9E" w14:textId="77777777" w:rsidR="005F7037" w:rsidRDefault="005F7037" w:rsidP="005F7037">
                      <w:pPr>
                        <w:rPr>
                          <w:color w:val="156082" w:themeColor="accent1"/>
                          <w:lang w:eastAsia="ja-JP"/>
                        </w:rPr>
                      </w:pPr>
                      <w:r w:rsidRPr="00654F66">
                        <w:rPr>
                          <w:rFonts w:hint="eastAsia"/>
                          <w:color w:val="156082" w:themeColor="accent1"/>
                          <w:lang w:eastAsia="ja-JP"/>
                        </w:rPr>
                        <w:t>To increase the knowledge on IWVTA is more important.</w:t>
                      </w:r>
                    </w:p>
                    <w:p w14:paraId="79ADAC4D" w14:textId="77777777" w:rsidR="005F7037" w:rsidRPr="00B30E3B" w:rsidRDefault="005F7037" w:rsidP="005F7037">
                      <w:pPr>
                        <w:rPr>
                          <w:color w:val="156082" w:themeColor="accent1"/>
                          <w:lang w:eastAsia="ja-JP"/>
                        </w:rPr>
                      </w:pPr>
                      <w:r w:rsidRPr="00B30E3B">
                        <w:rPr>
                          <w:rFonts w:hint="eastAsia"/>
                          <w:color w:val="156082" w:themeColor="accent1"/>
                          <w:lang w:eastAsia="ja-JP"/>
                        </w:rPr>
                        <w:t xml:space="preserve">It is appreciated if Australia could </w:t>
                      </w:r>
                      <w:r w:rsidRPr="00B30E3B">
                        <w:rPr>
                          <w:color w:val="156082" w:themeColor="accent1"/>
                          <w:lang w:eastAsia="ja-JP"/>
                        </w:rPr>
                        <w:t>explain</w:t>
                      </w:r>
                      <w:r w:rsidRPr="00B30E3B">
                        <w:rPr>
                          <w:rFonts w:hint="eastAsia"/>
                          <w:color w:val="156082" w:themeColor="accent1"/>
                          <w:lang w:eastAsia="ja-JP"/>
                        </w:rPr>
                        <w:t xml:space="preserve"> on how </w:t>
                      </w:r>
                      <w:r w:rsidRPr="00B30E3B">
                        <w:rPr>
                          <w:color w:val="156082" w:themeColor="accent1"/>
                          <w:lang w:eastAsia="ja-JP"/>
                        </w:rPr>
                        <w:t>“</w:t>
                      </w:r>
                      <w:r w:rsidRPr="00B30E3B">
                        <w:rPr>
                          <w:rFonts w:hint="eastAsia"/>
                          <w:color w:val="156082" w:themeColor="accent1"/>
                          <w:lang w:eastAsia="ja-JP"/>
                        </w:rPr>
                        <w:t>IWVTA</w:t>
                      </w:r>
                      <w:r w:rsidRPr="00B30E3B">
                        <w:rPr>
                          <w:color w:val="156082" w:themeColor="accent1"/>
                          <w:lang w:eastAsia="ja-JP"/>
                        </w:rPr>
                        <w:t>”</w:t>
                      </w:r>
                      <w:r w:rsidRPr="00B30E3B">
                        <w:rPr>
                          <w:rFonts w:hint="eastAsia"/>
                          <w:color w:val="156082" w:themeColor="accent1"/>
                          <w:lang w:eastAsia="ja-JP"/>
                        </w:rPr>
                        <w:t xml:space="preserve"> is </w:t>
                      </w:r>
                      <w:r w:rsidRPr="00B30E3B">
                        <w:rPr>
                          <w:color w:val="156082" w:themeColor="accent1"/>
                          <w:lang w:eastAsia="ja-JP"/>
                        </w:rPr>
                        <w:t>defined in</w:t>
                      </w:r>
                      <w:r w:rsidRPr="00B30E3B">
                        <w:rPr>
                          <w:rFonts w:hint="eastAsia"/>
                          <w:color w:val="156082" w:themeColor="accent1"/>
                          <w:lang w:eastAsia="ja-JP"/>
                        </w:rPr>
                        <w:t xml:space="preserve"> its national </w:t>
                      </w:r>
                      <w:r w:rsidRPr="00B30E3B">
                        <w:rPr>
                          <w:color w:val="156082" w:themeColor="accent1"/>
                          <w:lang w:eastAsia="ja-JP"/>
                        </w:rPr>
                        <w:t>legislation (</w:t>
                      </w:r>
                      <w:r w:rsidRPr="00B30E3B">
                        <w:rPr>
                          <w:rFonts w:hint="eastAsia"/>
                          <w:color w:val="156082" w:themeColor="accent1"/>
                          <w:lang w:eastAsia="ja-JP"/>
                        </w:rPr>
                        <w:t xml:space="preserve">Australian Design Rule). OICA understood Australia is the good practice, already. Such Information sharing is useful among IWG and among any CP, Industries. The further information from the other CPs, like Japan, UK, </w:t>
                      </w:r>
                      <w:r>
                        <w:rPr>
                          <w:rFonts w:hint="eastAsia"/>
                          <w:color w:val="156082" w:themeColor="accent1"/>
                          <w:lang w:eastAsia="ja-JP"/>
                        </w:rPr>
                        <w:t xml:space="preserve">any </w:t>
                      </w:r>
                      <w:r w:rsidRPr="00B30E3B">
                        <w:rPr>
                          <w:rFonts w:hint="eastAsia"/>
                          <w:color w:val="156082" w:themeColor="accent1"/>
                          <w:lang w:eastAsia="ja-JP"/>
                        </w:rPr>
                        <w:t>member in EU</w:t>
                      </w:r>
                      <w:r>
                        <w:rPr>
                          <w:rFonts w:hint="eastAsia"/>
                          <w:color w:val="156082" w:themeColor="accent1"/>
                          <w:lang w:eastAsia="ja-JP"/>
                        </w:rPr>
                        <w:t xml:space="preserve"> </w:t>
                      </w:r>
                      <w:r w:rsidRPr="00B30E3B">
                        <w:rPr>
                          <w:rFonts w:hint="eastAsia"/>
                          <w:color w:val="156082" w:themeColor="accent1"/>
                          <w:lang w:eastAsia="ja-JP"/>
                        </w:rPr>
                        <w:t>(</w:t>
                      </w:r>
                      <w:r>
                        <w:rPr>
                          <w:rFonts w:hint="eastAsia"/>
                          <w:color w:val="156082" w:themeColor="accent1"/>
                          <w:lang w:eastAsia="ja-JP"/>
                        </w:rPr>
                        <w:t>Type Approval A</w:t>
                      </w:r>
                      <w:r w:rsidRPr="00B30E3B">
                        <w:rPr>
                          <w:rFonts w:hint="eastAsia"/>
                          <w:color w:val="156082" w:themeColor="accent1"/>
                          <w:lang w:eastAsia="ja-JP"/>
                        </w:rPr>
                        <w:t>uthority) is also appreciated.</w:t>
                      </w:r>
                    </w:p>
                    <w:p w14:paraId="16B7FD30" w14:textId="77777777" w:rsidR="005F7037" w:rsidRPr="00654F66" w:rsidRDefault="005F7037" w:rsidP="005F7037">
                      <w:pPr>
                        <w:rPr>
                          <w:color w:val="156082" w:themeColor="accent1"/>
                          <w:lang w:eastAsia="ja-JP"/>
                        </w:rPr>
                      </w:pPr>
                      <w:r w:rsidRPr="00654F66">
                        <w:rPr>
                          <w:rFonts w:hint="eastAsia"/>
                          <w:color w:val="156082" w:themeColor="accent1"/>
                          <w:lang w:eastAsia="ja-JP"/>
                        </w:rPr>
                        <w:t>****</w:t>
                      </w:r>
                    </w:p>
                    <w:p w14:paraId="2B78CD9D" w14:textId="77777777" w:rsidR="005F7037" w:rsidRPr="00B30E3B" w:rsidRDefault="005F7037" w:rsidP="005F7037">
                      <w:pPr>
                        <w:rPr>
                          <w:i/>
                          <w:iCs/>
                          <w:lang w:eastAsia="ja-JP"/>
                        </w:rPr>
                      </w:pPr>
                      <w:r w:rsidRPr="00B30E3B">
                        <w:rPr>
                          <w:rFonts w:hint="eastAsia"/>
                          <w:i/>
                          <w:iCs/>
                          <w:lang w:eastAsia="ja-JP"/>
                        </w:rPr>
                        <w:t>The main negative points in IWVTA - 35 -05.</w:t>
                      </w:r>
                    </w:p>
                    <w:p w14:paraId="5474DC32" w14:textId="77777777" w:rsidR="005F7037" w:rsidRPr="00B30E3B" w:rsidRDefault="005F7037" w:rsidP="005F7037">
                      <w:pPr>
                        <w:pStyle w:val="a9"/>
                        <w:numPr>
                          <w:ilvl w:val="0"/>
                          <w:numId w:val="6"/>
                        </w:numPr>
                        <w:rPr>
                          <w:b/>
                          <w:bCs/>
                          <w:i/>
                          <w:iCs/>
                          <w:lang w:eastAsia="ja-JP"/>
                        </w:rPr>
                      </w:pPr>
                      <w:r w:rsidRPr="00B30E3B">
                        <w:rPr>
                          <w:b/>
                          <w:bCs/>
                          <w:i/>
                          <w:iCs/>
                          <w:lang w:eastAsia="ja-JP"/>
                        </w:rPr>
                        <w:t>It is not clear which countries would accept IWVTA certificates (either U-IWVTA or L-IWVTA)</w:t>
                      </w:r>
                    </w:p>
                    <w:p w14:paraId="2230540A" w14:textId="77777777" w:rsidR="005F7037" w:rsidRPr="00B30E3B" w:rsidRDefault="005F7037" w:rsidP="005F7037">
                      <w:pPr>
                        <w:pStyle w:val="a9"/>
                        <w:numPr>
                          <w:ilvl w:val="0"/>
                          <w:numId w:val="6"/>
                        </w:numPr>
                        <w:rPr>
                          <w:i/>
                          <w:iCs/>
                          <w:lang w:eastAsia="ja-JP"/>
                        </w:rPr>
                      </w:pPr>
                      <w:r w:rsidRPr="00B30E3B">
                        <w:rPr>
                          <w:i/>
                          <w:iCs/>
                          <w:lang w:eastAsia="ja-JP"/>
                        </w:rPr>
                        <w:t>IWVTA certification process seems to be time-consuming</w:t>
                      </w:r>
                    </w:p>
                    <w:p w14:paraId="3314D05C" w14:textId="77777777" w:rsidR="005F7037" w:rsidRPr="00B30E3B" w:rsidRDefault="005F7037" w:rsidP="005F7037">
                      <w:pPr>
                        <w:pStyle w:val="a9"/>
                        <w:numPr>
                          <w:ilvl w:val="0"/>
                          <w:numId w:val="6"/>
                        </w:numPr>
                        <w:rPr>
                          <w:i/>
                          <w:iCs/>
                          <w:lang w:eastAsia="ja-JP"/>
                        </w:rPr>
                      </w:pPr>
                      <w:r w:rsidRPr="00B30E3B">
                        <w:rPr>
                          <w:i/>
                          <w:iCs/>
                          <w:lang w:eastAsia="ja-JP"/>
                        </w:rPr>
                        <w:t>Even with U-IWVTA certificate, vehicles cannot be placed on market. Country-specific certification will be additionally necessary.</w:t>
                      </w:r>
                      <w:r w:rsidRPr="00B30E3B">
                        <w:rPr>
                          <w:rFonts w:hint="eastAsia"/>
                          <w:i/>
                          <w:iCs/>
                          <w:lang w:eastAsia="ja-JP"/>
                        </w:rPr>
                        <w:t xml:space="preserve">　</w:t>
                      </w:r>
                    </w:p>
                    <w:p w14:paraId="408A3343" w14:textId="77777777" w:rsidR="005F7037" w:rsidRPr="00654F66" w:rsidRDefault="005F7037" w:rsidP="005F7037">
                      <w:pPr>
                        <w:ind w:left="50"/>
                        <w:rPr>
                          <w:i/>
                          <w:iCs/>
                          <w:color w:val="156082" w:themeColor="accent1"/>
                          <w:lang w:eastAsia="ja-JP"/>
                        </w:rPr>
                      </w:pPr>
                      <w:r>
                        <w:rPr>
                          <w:rFonts w:hint="eastAsia"/>
                          <w:i/>
                          <w:iCs/>
                          <w:color w:val="156082" w:themeColor="accent1"/>
                          <w:lang w:eastAsia="ja-JP"/>
                        </w:rPr>
                        <w:t>****</w:t>
                      </w:r>
                    </w:p>
                    <w:p w14:paraId="10DD6304" w14:textId="77777777" w:rsidR="005F7037" w:rsidRPr="00654F66" w:rsidRDefault="005F7037" w:rsidP="005F7037">
                      <w:pPr>
                        <w:rPr>
                          <w:color w:val="156082" w:themeColor="accent1"/>
                          <w:lang w:eastAsia="ja-JP"/>
                        </w:rPr>
                      </w:pPr>
                      <w:r w:rsidRPr="00654F66">
                        <w:rPr>
                          <w:rFonts w:hint="eastAsia"/>
                          <w:color w:val="156082" w:themeColor="accent1"/>
                          <w:lang w:eastAsia="ja-JP"/>
                        </w:rPr>
                        <w:t xml:space="preserve">OICA </w:t>
                      </w:r>
                      <w:r>
                        <w:rPr>
                          <w:rFonts w:hint="eastAsia"/>
                          <w:color w:val="156082" w:themeColor="accent1"/>
                          <w:lang w:eastAsia="ja-JP"/>
                        </w:rPr>
                        <w:t>would like to</w:t>
                      </w:r>
                      <w:r w:rsidRPr="00654F66">
                        <w:rPr>
                          <w:rFonts w:hint="eastAsia"/>
                          <w:color w:val="156082" w:themeColor="accent1"/>
                          <w:lang w:eastAsia="ja-JP"/>
                        </w:rPr>
                        <w:t xml:space="preserve"> make the </w:t>
                      </w:r>
                      <w:proofErr w:type="gramStart"/>
                      <w:r w:rsidRPr="00654F66">
                        <w:rPr>
                          <w:rFonts w:hint="eastAsia"/>
                          <w:color w:val="156082" w:themeColor="accent1"/>
                          <w:lang w:eastAsia="ja-JP"/>
                        </w:rPr>
                        <w:t>road-map</w:t>
                      </w:r>
                      <w:proofErr w:type="gramEnd"/>
                      <w:r w:rsidRPr="00654F66">
                        <w:rPr>
                          <w:rFonts w:hint="eastAsia"/>
                          <w:color w:val="156082" w:themeColor="accent1"/>
                          <w:lang w:eastAsia="ja-JP"/>
                        </w:rPr>
                        <w:t xml:space="preserve"> to solve those issues </w:t>
                      </w:r>
                      <w:r>
                        <w:rPr>
                          <w:rFonts w:hint="eastAsia"/>
                          <w:color w:val="156082" w:themeColor="accent1"/>
                          <w:lang w:eastAsia="ja-JP"/>
                        </w:rPr>
                        <w:t>step by step.</w:t>
                      </w:r>
                    </w:p>
                    <w:p w14:paraId="0E638377" w14:textId="77777777" w:rsidR="00A260C7" w:rsidRPr="005F7037" w:rsidRDefault="00A260C7" w:rsidP="00A260C7"/>
                  </w:txbxContent>
                </v:textbox>
                <w10:wrap type="square" anchorx="margin"/>
              </v:shape>
            </w:pict>
          </mc:Fallback>
        </mc:AlternateContent>
      </w:r>
      <w:r w:rsidR="00A260C7">
        <w:rPr>
          <w:lang w:val="en-US"/>
        </w:rPr>
        <w:t xml:space="preserve">Are there reasons why an IWVTA isn’t a useful tool for supplying vehicles into different markets? </w:t>
      </w:r>
    </w:p>
    <w:p w14:paraId="4A685610" w14:textId="647AF506" w:rsidR="00A260C7" w:rsidRPr="00A260C7" w:rsidRDefault="00A260C7">
      <w:pPr>
        <w:rPr>
          <w:lang w:val="en-US"/>
        </w:rPr>
      </w:pPr>
    </w:p>
    <w:sectPr w:rsidR="00A260C7" w:rsidRPr="00A260C7" w:rsidSect="00A260C7">
      <w:headerReference w:type="default" r:id="rId11"/>
      <w:footerReference w:type="default" r:id="rId12"/>
      <w:pgSz w:w="11906" w:h="16838"/>
      <w:pgMar w:top="124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5EA" w14:textId="77777777" w:rsidR="005338EC" w:rsidRDefault="005338EC" w:rsidP="00A260C7">
      <w:pPr>
        <w:spacing w:after="0" w:line="240" w:lineRule="auto"/>
      </w:pPr>
      <w:r>
        <w:separator/>
      </w:r>
    </w:p>
  </w:endnote>
  <w:endnote w:type="continuationSeparator" w:id="0">
    <w:p w14:paraId="2907BC28" w14:textId="77777777" w:rsidR="005338EC" w:rsidRDefault="005338EC" w:rsidP="00A260C7">
      <w:pPr>
        <w:spacing w:after="0" w:line="240" w:lineRule="auto"/>
      </w:pPr>
      <w:r>
        <w:continuationSeparator/>
      </w:r>
    </w:p>
  </w:endnote>
  <w:endnote w:type="continuationNotice" w:id="1">
    <w:p w14:paraId="6D862652" w14:textId="77777777" w:rsidR="005338EC" w:rsidRDefault="00533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24C7CFC" w14:paraId="5D8E9C4F" w14:textId="77777777" w:rsidTr="424C7CFC">
      <w:trPr>
        <w:trHeight w:val="300"/>
      </w:trPr>
      <w:tc>
        <w:tcPr>
          <w:tcW w:w="3005" w:type="dxa"/>
        </w:tcPr>
        <w:p w14:paraId="56D4C54D" w14:textId="20094725" w:rsidR="424C7CFC" w:rsidRDefault="424C7CFC" w:rsidP="424C7CFC">
          <w:pPr>
            <w:pStyle w:val="aa"/>
            <w:ind w:left="-115"/>
          </w:pPr>
        </w:p>
      </w:tc>
      <w:tc>
        <w:tcPr>
          <w:tcW w:w="3005" w:type="dxa"/>
        </w:tcPr>
        <w:p w14:paraId="71C8C43E" w14:textId="6A076858" w:rsidR="424C7CFC" w:rsidRDefault="424C7CFC" w:rsidP="424C7CFC">
          <w:pPr>
            <w:pStyle w:val="aa"/>
            <w:jc w:val="center"/>
          </w:pPr>
        </w:p>
      </w:tc>
      <w:tc>
        <w:tcPr>
          <w:tcW w:w="3005" w:type="dxa"/>
        </w:tcPr>
        <w:p w14:paraId="52C7FB52" w14:textId="0C964342" w:rsidR="424C7CFC" w:rsidRDefault="424C7CFC" w:rsidP="424C7CFC">
          <w:pPr>
            <w:pStyle w:val="aa"/>
            <w:ind w:right="-115"/>
            <w:jc w:val="right"/>
          </w:pPr>
        </w:p>
      </w:tc>
    </w:tr>
  </w:tbl>
  <w:p w14:paraId="660391D6" w14:textId="11231AC9" w:rsidR="424C7CFC" w:rsidRDefault="424C7CFC" w:rsidP="424C7CF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98F55" w14:textId="77777777" w:rsidR="005338EC" w:rsidRDefault="005338EC" w:rsidP="00A260C7">
      <w:pPr>
        <w:spacing w:after="0" w:line="240" w:lineRule="auto"/>
      </w:pPr>
      <w:r>
        <w:separator/>
      </w:r>
    </w:p>
  </w:footnote>
  <w:footnote w:type="continuationSeparator" w:id="0">
    <w:p w14:paraId="48FC7EC9" w14:textId="77777777" w:rsidR="005338EC" w:rsidRDefault="005338EC" w:rsidP="00A260C7">
      <w:pPr>
        <w:spacing w:after="0" w:line="240" w:lineRule="auto"/>
      </w:pPr>
      <w:r>
        <w:continuationSeparator/>
      </w:r>
    </w:p>
  </w:footnote>
  <w:footnote w:type="continuationNotice" w:id="1">
    <w:p w14:paraId="14C1E561" w14:textId="77777777" w:rsidR="005338EC" w:rsidRDefault="00533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E359" w14:textId="3FFF82E0" w:rsidR="003F3067" w:rsidRDefault="008B70C8">
    <w:pPr>
      <w:pStyle w:val="aa"/>
    </w:pPr>
    <w:r w:rsidRPr="008B70C8">
      <w:rPr>
        <w:lang w:eastAsia="ja-JP"/>
      </w:rPr>
      <w:t>Transmitted by OICA as reply to WP29-194-32</w:t>
    </w:r>
    <w:r w:rsidR="003F3067">
      <w:rPr>
        <w:rFonts w:hint="eastAsia"/>
        <w:lang w:eastAsia="ja-JP"/>
      </w:rPr>
      <w:t xml:space="preserve">　　　　　　　　　　　　　　　</w:t>
    </w:r>
    <w:r w:rsidR="00CA4D56">
      <w:rPr>
        <w:rFonts w:hint="eastAsia"/>
        <w:lang w:eastAsia="ja-JP"/>
      </w:rPr>
      <w:t>IWVTA-47-06</w:t>
    </w:r>
    <w:r w:rsidR="003F3067">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336D6"/>
    <w:multiLevelType w:val="hybridMultilevel"/>
    <w:tmpl w:val="B73ADCDC"/>
    <w:lvl w:ilvl="0" w:tplc="A300CB7A">
      <w:start w:val="3"/>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A7957E8"/>
    <w:multiLevelType w:val="hybridMultilevel"/>
    <w:tmpl w:val="0FF0E4C8"/>
    <w:lvl w:ilvl="0" w:tplc="69FC8216">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3691CCC"/>
    <w:multiLevelType w:val="hybridMultilevel"/>
    <w:tmpl w:val="A226FF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3B3EE6"/>
    <w:multiLevelType w:val="hybridMultilevel"/>
    <w:tmpl w:val="128A807E"/>
    <w:lvl w:ilvl="0" w:tplc="B8366CA2">
      <w:numFmt w:val="bullet"/>
      <w:lvlText w:val="-"/>
      <w:lvlJc w:val="left"/>
      <w:pPr>
        <w:ind w:left="360" w:hanging="360"/>
      </w:pPr>
      <w:rPr>
        <w:rFonts w:ascii="Arial" w:eastAsiaTheme="minorEastAsia"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BCE40C5"/>
    <w:multiLevelType w:val="hybridMultilevel"/>
    <w:tmpl w:val="4FE6B3FE"/>
    <w:lvl w:ilvl="0" w:tplc="5D46D00E">
      <w:start w:val="1"/>
      <w:numFmt w:val="decimal"/>
      <w:lvlText w:val="%1."/>
      <w:lvlJc w:val="left"/>
      <w:pPr>
        <w:ind w:left="410" w:hanging="360"/>
      </w:pPr>
      <w:rPr>
        <w:rFonts w:hint="default"/>
      </w:rPr>
    </w:lvl>
    <w:lvl w:ilvl="1" w:tplc="04090017" w:tentative="1">
      <w:start w:val="1"/>
      <w:numFmt w:val="aiueoFullWidth"/>
      <w:lvlText w:val="(%2)"/>
      <w:lvlJc w:val="left"/>
      <w:pPr>
        <w:ind w:left="930" w:hanging="440"/>
      </w:pPr>
    </w:lvl>
    <w:lvl w:ilvl="2" w:tplc="04090011" w:tentative="1">
      <w:start w:val="1"/>
      <w:numFmt w:val="decimalEnclosedCircle"/>
      <w:lvlText w:val="%3"/>
      <w:lvlJc w:val="left"/>
      <w:pPr>
        <w:ind w:left="1370" w:hanging="440"/>
      </w:pPr>
    </w:lvl>
    <w:lvl w:ilvl="3" w:tplc="0409000F" w:tentative="1">
      <w:start w:val="1"/>
      <w:numFmt w:val="decimal"/>
      <w:lvlText w:val="%4."/>
      <w:lvlJc w:val="left"/>
      <w:pPr>
        <w:ind w:left="1810" w:hanging="440"/>
      </w:pPr>
    </w:lvl>
    <w:lvl w:ilvl="4" w:tplc="04090017" w:tentative="1">
      <w:start w:val="1"/>
      <w:numFmt w:val="aiueoFullWidth"/>
      <w:lvlText w:val="(%5)"/>
      <w:lvlJc w:val="left"/>
      <w:pPr>
        <w:ind w:left="2250" w:hanging="440"/>
      </w:pPr>
    </w:lvl>
    <w:lvl w:ilvl="5" w:tplc="04090011" w:tentative="1">
      <w:start w:val="1"/>
      <w:numFmt w:val="decimalEnclosedCircle"/>
      <w:lvlText w:val="%6"/>
      <w:lvlJc w:val="left"/>
      <w:pPr>
        <w:ind w:left="2690" w:hanging="440"/>
      </w:pPr>
    </w:lvl>
    <w:lvl w:ilvl="6" w:tplc="0409000F" w:tentative="1">
      <w:start w:val="1"/>
      <w:numFmt w:val="decimal"/>
      <w:lvlText w:val="%7."/>
      <w:lvlJc w:val="left"/>
      <w:pPr>
        <w:ind w:left="3130" w:hanging="440"/>
      </w:pPr>
    </w:lvl>
    <w:lvl w:ilvl="7" w:tplc="04090017" w:tentative="1">
      <w:start w:val="1"/>
      <w:numFmt w:val="aiueoFullWidth"/>
      <w:lvlText w:val="(%8)"/>
      <w:lvlJc w:val="left"/>
      <w:pPr>
        <w:ind w:left="3570" w:hanging="440"/>
      </w:pPr>
    </w:lvl>
    <w:lvl w:ilvl="8" w:tplc="04090011" w:tentative="1">
      <w:start w:val="1"/>
      <w:numFmt w:val="decimalEnclosedCircle"/>
      <w:lvlText w:val="%9"/>
      <w:lvlJc w:val="left"/>
      <w:pPr>
        <w:ind w:left="4010" w:hanging="440"/>
      </w:pPr>
    </w:lvl>
  </w:abstractNum>
  <w:abstractNum w:abstractNumId="5" w15:restartNumberingAfterBreak="0">
    <w:nsid w:val="5C031798"/>
    <w:multiLevelType w:val="hybridMultilevel"/>
    <w:tmpl w:val="854C1CD8"/>
    <w:lvl w:ilvl="0" w:tplc="62EC77E8">
      <w:start w:val="1"/>
      <w:numFmt w:val="upp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313726430">
    <w:abstractNumId w:val="3"/>
  </w:num>
  <w:num w:numId="2" w16cid:durableId="1326201142">
    <w:abstractNumId w:val="2"/>
  </w:num>
  <w:num w:numId="3" w16cid:durableId="287931245">
    <w:abstractNumId w:val="0"/>
  </w:num>
  <w:num w:numId="4" w16cid:durableId="1893887594">
    <w:abstractNumId w:val="1"/>
  </w:num>
  <w:num w:numId="5" w16cid:durableId="1013726139">
    <w:abstractNumId w:val="5"/>
  </w:num>
  <w:num w:numId="6" w16cid:durableId="117265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C7"/>
    <w:rsid w:val="00007F91"/>
    <w:rsid w:val="00011AA8"/>
    <w:rsid w:val="000879D6"/>
    <w:rsid w:val="00095106"/>
    <w:rsid w:val="000D4219"/>
    <w:rsid w:val="0016120D"/>
    <w:rsid w:val="001A1325"/>
    <w:rsid w:val="001E3C80"/>
    <w:rsid w:val="0021720B"/>
    <w:rsid w:val="0024554C"/>
    <w:rsid w:val="0026089E"/>
    <w:rsid w:val="002E4F7C"/>
    <w:rsid w:val="003F1AD1"/>
    <w:rsid w:val="003F3067"/>
    <w:rsid w:val="0042396B"/>
    <w:rsid w:val="00496B53"/>
    <w:rsid w:val="004D7E8A"/>
    <w:rsid w:val="005338EC"/>
    <w:rsid w:val="00543948"/>
    <w:rsid w:val="005706B4"/>
    <w:rsid w:val="005F7037"/>
    <w:rsid w:val="0068038A"/>
    <w:rsid w:val="006E080D"/>
    <w:rsid w:val="006E6723"/>
    <w:rsid w:val="006F5F93"/>
    <w:rsid w:val="00787755"/>
    <w:rsid w:val="007C4EA5"/>
    <w:rsid w:val="007E2B43"/>
    <w:rsid w:val="00811CE7"/>
    <w:rsid w:val="00822BDA"/>
    <w:rsid w:val="008972D0"/>
    <w:rsid w:val="008B4EFC"/>
    <w:rsid w:val="008B70C8"/>
    <w:rsid w:val="008E0B3C"/>
    <w:rsid w:val="009201ED"/>
    <w:rsid w:val="0092580D"/>
    <w:rsid w:val="009526B8"/>
    <w:rsid w:val="00966B9C"/>
    <w:rsid w:val="009767DA"/>
    <w:rsid w:val="009A746D"/>
    <w:rsid w:val="00A1496C"/>
    <w:rsid w:val="00A260C7"/>
    <w:rsid w:val="00B16A4A"/>
    <w:rsid w:val="00B42222"/>
    <w:rsid w:val="00B6796B"/>
    <w:rsid w:val="00B71686"/>
    <w:rsid w:val="00BB7058"/>
    <w:rsid w:val="00BE6354"/>
    <w:rsid w:val="00C40D61"/>
    <w:rsid w:val="00CA4D56"/>
    <w:rsid w:val="00D1157F"/>
    <w:rsid w:val="00DF01E9"/>
    <w:rsid w:val="00E97F32"/>
    <w:rsid w:val="00EC6149"/>
    <w:rsid w:val="00EF29E6"/>
    <w:rsid w:val="00EF50B1"/>
    <w:rsid w:val="00F1486C"/>
    <w:rsid w:val="00F16DF7"/>
    <w:rsid w:val="00F610DD"/>
    <w:rsid w:val="00F90DFF"/>
    <w:rsid w:val="00FD67D1"/>
    <w:rsid w:val="424C7C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8F900"/>
  <w15:chartTrackingRefBased/>
  <w15:docId w15:val="{5A5119E8-5F9A-4D7A-87C2-E4E5E817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C7"/>
    <w:pPr>
      <w:spacing w:line="259" w:lineRule="auto"/>
    </w:pPr>
    <w:rPr>
      <w:kern w:val="0"/>
      <w:sz w:val="22"/>
      <w:szCs w:val="22"/>
      <w:lang w:val="en-AU" w:eastAsia="en-US"/>
      <w14:ligatures w14:val="none"/>
    </w:rPr>
  </w:style>
  <w:style w:type="paragraph" w:styleId="1">
    <w:name w:val="heading 1"/>
    <w:basedOn w:val="a"/>
    <w:next w:val="a"/>
    <w:link w:val="10"/>
    <w:uiPriority w:val="9"/>
    <w:qFormat/>
    <w:rsid w:val="00A26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A26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60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60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60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60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0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0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0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0C7"/>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rsid w:val="00A260C7"/>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A260C7"/>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A260C7"/>
    <w:rPr>
      <w:rFonts w:eastAsiaTheme="majorEastAsia" w:cstheme="majorBidi"/>
      <w:i/>
      <w:iCs/>
      <w:color w:val="0F4761" w:themeColor="accent1" w:themeShade="BF"/>
    </w:rPr>
  </w:style>
  <w:style w:type="character" w:customStyle="1" w:styleId="50">
    <w:name w:val="見出し 5 (文字)"/>
    <w:basedOn w:val="a0"/>
    <w:link w:val="5"/>
    <w:uiPriority w:val="9"/>
    <w:semiHidden/>
    <w:rsid w:val="00A260C7"/>
    <w:rPr>
      <w:rFonts w:eastAsiaTheme="majorEastAsia" w:cstheme="majorBidi"/>
      <w:color w:val="0F4761" w:themeColor="accent1" w:themeShade="BF"/>
    </w:rPr>
  </w:style>
  <w:style w:type="character" w:customStyle="1" w:styleId="60">
    <w:name w:val="見出し 6 (文字)"/>
    <w:basedOn w:val="a0"/>
    <w:link w:val="6"/>
    <w:uiPriority w:val="9"/>
    <w:semiHidden/>
    <w:rsid w:val="00A260C7"/>
    <w:rPr>
      <w:rFonts w:eastAsiaTheme="majorEastAsia" w:cstheme="majorBidi"/>
      <w:i/>
      <w:iCs/>
      <w:color w:val="595959" w:themeColor="text1" w:themeTint="A6"/>
    </w:rPr>
  </w:style>
  <w:style w:type="character" w:customStyle="1" w:styleId="70">
    <w:name w:val="見出し 7 (文字)"/>
    <w:basedOn w:val="a0"/>
    <w:link w:val="7"/>
    <w:uiPriority w:val="9"/>
    <w:semiHidden/>
    <w:rsid w:val="00A260C7"/>
    <w:rPr>
      <w:rFonts w:eastAsiaTheme="majorEastAsia" w:cstheme="majorBidi"/>
      <w:color w:val="595959" w:themeColor="text1" w:themeTint="A6"/>
    </w:rPr>
  </w:style>
  <w:style w:type="character" w:customStyle="1" w:styleId="80">
    <w:name w:val="見出し 8 (文字)"/>
    <w:basedOn w:val="a0"/>
    <w:link w:val="8"/>
    <w:uiPriority w:val="9"/>
    <w:semiHidden/>
    <w:rsid w:val="00A260C7"/>
    <w:rPr>
      <w:rFonts w:eastAsiaTheme="majorEastAsia" w:cstheme="majorBidi"/>
      <w:i/>
      <w:iCs/>
      <w:color w:val="272727" w:themeColor="text1" w:themeTint="D8"/>
    </w:rPr>
  </w:style>
  <w:style w:type="character" w:customStyle="1" w:styleId="90">
    <w:name w:val="見出し 9 (文字)"/>
    <w:basedOn w:val="a0"/>
    <w:link w:val="9"/>
    <w:uiPriority w:val="9"/>
    <w:semiHidden/>
    <w:rsid w:val="00A260C7"/>
    <w:rPr>
      <w:rFonts w:eastAsiaTheme="majorEastAsia" w:cstheme="majorBidi"/>
      <w:color w:val="272727" w:themeColor="text1" w:themeTint="D8"/>
    </w:rPr>
  </w:style>
  <w:style w:type="paragraph" w:styleId="a3">
    <w:name w:val="Title"/>
    <w:basedOn w:val="a"/>
    <w:next w:val="a"/>
    <w:link w:val="a4"/>
    <w:uiPriority w:val="10"/>
    <w:qFormat/>
    <w:rsid w:val="00A26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6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0C7"/>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A260C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60C7"/>
    <w:pPr>
      <w:spacing w:before="160"/>
      <w:jc w:val="center"/>
    </w:pPr>
    <w:rPr>
      <w:i/>
      <w:iCs/>
      <w:color w:val="404040" w:themeColor="text1" w:themeTint="BF"/>
    </w:rPr>
  </w:style>
  <w:style w:type="character" w:customStyle="1" w:styleId="a8">
    <w:name w:val="引用文 (文字)"/>
    <w:basedOn w:val="a0"/>
    <w:link w:val="a7"/>
    <w:uiPriority w:val="29"/>
    <w:rsid w:val="00A260C7"/>
    <w:rPr>
      <w:i/>
      <w:iCs/>
      <w:color w:val="404040" w:themeColor="text1" w:themeTint="BF"/>
    </w:rPr>
  </w:style>
  <w:style w:type="paragraph" w:styleId="a9">
    <w:name w:val="List Paragraph"/>
    <w:basedOn w:val="a"/>
    <w:uiPriority w:val="34"/>
    <w:qFormat/>
    <w:rsid w:val="00A260C7"/>
    <w:pPr>
      <w:ind w:left="720"/>
      <w:contextualSpacing/>
    </w:pPr>
  </w:style>
  <w:style w:type="character" w:styleId="21">
    <w:name w:val="Intense Emphasis"/>
    <w:basedOn w:val="a0"/>
    <w:uiPriority w:val="21"/>
    <w:qFormat/>
    <w:rsid w:val="00A260C7"/>
    <w:rPr>
      <w:i/>
      <w:iCs/>
      <w:color w:val="0F4761" w:themeColor="accent1" w:themeShade="BF"/>
    </w:rPr>
  </w:style>
  <w:style w:type="paragraph" w:styleId="22">
    <w:name w:val="Intense Quote"/>
    <w:basedOn w:val="a"/>
    <w:next w:val="a"/>
    <w:link w:val="23"/>
    <w:uiPriority w:val="30"/>
    <w:qFormat/>
    <w:rsid w:val="00A26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60C7"/>
    <w:rPr>
      <w:i/>
      <w:iCs/>
      <w:color w:val="0F4761" w:themeColor="accent1" w:themeShade="BF"/>
    </w:rPr>
  </w:style>
  <w:style w:type="character" w:styleId="24">
    <w:name w:val="Intense Reference"/>
    <w:basedOn w:val="a0"/>
    <w:uiPriority w:val="32"/>
    <w:qFormat/>
    <w:rsid w:val="00A260C7"/>
    <w:rPr>
      <w:b/>
      <w:bCs/>
      <w:smallCaps/>
      <w:color w:val="0F4761" w:themeColor="accent1" w:themeShade="BF"/>
      <w:spacing w:val="5"/>
    </w:rPr>
  </w:style>
  <w:style w:type="paragraph" w:styleId="aa">
    <w:name w:val="header"/>
    <w:basedOn w:val="a"/>
    <w:link w:val="ab"/>
    <w:uiPriority w:val="99"/>
    <w:unhideWhenUsed/>
    <w:rsid w:val="00A260C7"/>
    <w:pPr>
      <w:tabs>
        <w:tab w:val="center" w:pos="4252"/>
        <w:tab w:val="right" w:pos="8504"/>
      </w:tabs>
      <w:snapToGrid w:val="0"/>
    </w:pPr>
  </w:style>
  <w:style w:type="character" w:customStyle="1" w:styleId="ab">
    <w:name w:val="ヘッダー (文字)"/>
    <w:basedOn w:val="a0"/>
    <w:link w:val="aa"/>
    <w:uiPriority w:val="99"/>
    <w:rsid w:val="00A260C7"/>
    <w:rPr>
      <w:kern w:val="0"/>
      <w:sz w:val="22"/>
      <w:szCs w:val="22"/>
      <w:lang w:val="en-AU" w:eastAsia="en-US"/>
      <w14:ligatures w14:val="none"/>
    </w:rPr>
  </w:style>
  <w:style w:type="table" w:styleId="ac">
    <w:name w:val="Table Grid"/>
    <w:basedOn w:val="a1"/>
    <w:uiPriority w:val="39"/>
    <w:rsid w:val="00A260C7"/>
    <w:pPr>
      <w:spacing w:after="0" w:line="240" w:lineRule="auto"/>
    </w:pPr>
    <w:rPr>
      <w:sz w:val="21"/>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A260C7"/>
    <w:pPr>
      <w:suppressAutoHyphens/>
      <w:spacing w:after="0" w:line="240" w:lineRule="atLeast"/>
    </w:pPr>
    <w:rPr>
      <w:rFonts w:ascii="Times New Roman" w:eastAsia="ＭＳ 明朝"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d">
    <w:name w:val="Hyperlink"/>
    <w:basedOn w:val="a0"/>
    <w:uiPriority w:val="99"/>
    <w:semiHidden/>
    <w:unhideWhenUsed/>
    <w:rsid w:val="00A260C7"/>
    <w:rPr>
      <w:color w:val="0000FF"/>
      <w:u w:val="single"/>
    </w:rPr>
  </w:style>
  <w:style w:type="paragraph" w:styleId="ae">
    <w:name w:val="No Spacing"/>
    <w:uiPriority w:val="1"/>
    <w:qFormat/>
    <w:rsid w:val="00A260C7"/>
    <w:pPr>
      <w:spacing w:after="0" w:line="240" w:lineRule="auto"/>
    </w:pPr>
    <w:rPr>
      <w:kern w:val="0"/>
      <w:sz w:val="22"/>
      <w:szCs w:val="22"/>
      <w:lang w:val="en-AU" w:eastAsia="en-US"/>
      <w14:ligatures w14:val="none"/>
    </w:rPr>
  </w:style>
  <w:style w:type="paragraph" w:styleId="af">
    <w:name w:val="footer"/>
    <w:basedOn w:val="a"/>
    <w:link w:val="af0"/>
    <w:uiPriority w:val="99"/>
    <w:unhideWhenUsed/>
    <w:rsid w:val="00A260C7"/>
    <w:pPr>
      <w:tabs>
        <w:tab w:val="center" w:pos="4252"/>
        <w:tab w:val="right" w:pos="8504"/>
      </w:tabs>
      <w:spacing w:after="0" w:line="240" w:lineRule="auto"/>
    </w:pPr>
  </w:style>
  <w:style w:type="character" w:customStyle="1" w:styleId="af0">
    <w:name w:val="フッター (文字)"/>
    <w:basedOn w:val="a0"/>
    <w:link w:val="af"/>
    <w:uiPriority w:val="99"/>
    <w:rsid w:val="00A260C7"/>
    <w:rPr>
      <w:kern w:val="0"/>
      <w:sz w:val="22"/>
      <w:szCs w:val="22"/>
      <w:lang w:val="en-AU" w:eastAsia="en-US"/>
      <w14:ligatures w14:val="none"/>
    </w:rPr>
  </w:style>
  <w:style w:type="character" w:styleId="af1">
    <w:name w:val="FollowedHyperlink"/>
    <w:basedOn w:val="a0"/>
    <w:uiPriority w:val="99"/>
    <w:semiHidden/>
    <w:unhideWhenUsed/>
    <w:rsid w:val="003F30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4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8B72681-76A3-463F-8E5B-607E6FCD2B03}">
  <ds:schemaRefs>
    <ds:schemaRef ds:uri="http://schemas.microsoft.com/sharepoint/v3/contenttype/forms"/>
  </ds:schemaRefs>
</ds:datastoreItem>
</file>

<file path=customXml/itemProps2.xml><?xml version="1.0" encoding="utf-8"?>
<ds:datastoreItem xmlns:ds="http://schemas.openxmlformats.org/officeDocument/2006/customXml" ds:itemID="{872E590B-7879-4933-A6BC-62E3B8E72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0EDA1-33B5-4C6C-A1C1-688570A7778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754</Words>
  <Characters>4301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5045</CharactersWithSpaces>
  <SharedDoc>false</SharedDoc>
  <HLinks>
    <vt:vector size="6" baseType="variant">
      <vt:variant>
        <vt:i4>6815857</vt:i4>
      </vt:variant>
      <vt:variant>
        <vt:i4>0</vt:i4>
      </vt:variant>
      <vt:variant>
        <vt:i4>0</vt:i4>
      </vt:variant>
      <vt:variant>
        <vt:i4>5</vt:i4>
      </vt:variant>
      <vt:variant>
        <vt:lpwstr>https://unece.org/transport/vehicle-regulations/revision-3-reference-documents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H.Matsukawa</dc:creator>
  <cp:keywords/>
  <dc:description/>
  <cp:lastModifiedBy>R.Oshita</cp:lastModifiedBy>
  <cp:revision>8</cp:revision>
  <dcterms:created xsi:type="dcterms:W3CDTF">2025-01-27T05:22:00Z</dcterms:created>
  <dcterms:modified xsi:type="dcterms:W3CDTF">2025-02-13T01:40:00Z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