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798" w14:textId="6D889508" w:rsidR="009E372B" w:rsidRPr="00805FD9" w:rsidRDefault="00BD2840" w:rsidP="7548F70C">
      <w:pPr>
        <w:pStyle w:val="HChG"/>
        <w:ind w:firstLine="0"/>
        <w:jc w:val="both"/>
      </w:pPr>
      <w:r>
        <w:t xml:space="preserve">Draft </w:t>
      </w:r>
      <w:r w:rsidR="009E372B" w:rsidRPr="00805FD9">
        <w:t xml:space="preserve">Proposal for </w:t>
      </w:r>
      <w:r w:rsidR="00CD2948">
        <w:t xml:space="preserve">Amendments to the </w:t>
      </w:r>
      <w:r w:rsidR="00B33741" w:rsidRPr="00B33741">
        <w:t>Consolidated Resolution on the Construction of Vehicles</w:t>
      </w:r>
    </w:p>
    <w:p w14:paraId="156BD757" w14:textId="06D227EE" w:rsidR="009E372B" w:rsidRPr="00805FD9" w:rsidRDefault="009E372B" w:rsidP="7548F70C">
      <w:pPr>
        <w:pStyle w:val="H1G"/>
        <w:ind w:firstLine="0"/>
        <w:rPr>
          <w:b w:val="0"/>
        </w:rPr>
      </w:pPr>
      <w:r w:rsidRPr="00805FD9">
        <w:rPr>
          <w:rFonts w:eastAsia="MS Mincho"/>
          <w:lang w:eastAsia="en-US"/>
        </w:rPr>
        <w:t xml:space="preserve">Submitted by </w:t>
      </w:r>
      <w:r w:rsidR="00BD2840">
        <w:t xml:space="preserve">the </w:t>
      </w:r>
      <w:r w:rsidR="00F13960">
        <w:t>expert</w:t>
      </w:r>
      <w:r w:rsidR="00467CF6">
        <w:t xml:space="preserve"> </w:t>
      </w:r>
      <w:r w:rsidR="006A2263">
        <w:t>from</w:t>
      </w:r>
      <w:r w:rsidR="0063478E">
        <w:t xml:space="preserve"> the Task Force on Automat</w:t>
      </w:r>
      <w:r w:rsidR="004B4E87">
        <w:t>ed Vehicle Categorisation</w:t>
      </w:r>
      <w:r w:rsidRPr="00805FD9">
        <w:footnoteReference w:customMarkFollows="1" w:id="2"/>
        <w:t>*</w:t>
      </w:r>
    </w:p>
    <w:p w14:paraId="68C575BD" w14:textId="20DBF7C3" w:rsidR="00464E5D" w:rsidRDefault="00AA4024" w:rsidP="675C3D5E">
      <w:pPr>
        <w:pStyle w:val="SingleTxtG"/>
        <w:tabs>
          <w:tab w:val="left" w:pos="1701"/>
        </w:tabs>
        <w:rPr>
          <w:color w:val="FF0000"/>
        </w:rPr>
      </w:pPr>
      <w:bookmarkStart w:id="0" w:name="_Hlk46250620"/>
      <w:r>
        <w:t xml:space="preserve">The text </w:t>
      </w:r>
      <w:r w:rsidR="00464E5D">
        <w:t>reproduced below was prepared by the Task Force on Automated Vehicle Categorisation.</w:t>
      </w:r>
      <w:r w:rsidR="00125C31">
        <w:t xml:space="preserve"> It proposes to modify the document ECE/TRANS/WP.29/78/Rev.7 (Consolidated Resolution on the Construction of Vehicles (R.E.3)). It amends and supersedes working document</w:t>
      </w:r>
      <w:r w:rsidR="311E4F3E">
        <w:t xml:space="preserve"> ECE/TRANS/WP.29/GRVA/2025/27</w:t>
      </w:r>
      <w:r w:rsidR="00013B26" w:rsidRPr="675C3D5E">
        <w:t>. The modifications to the existing text of the Regulation are marked in b</w:t>
      </w:r>
      <w:r w:rsidR="00D57E8E">
        <w:t>old for new or strikethrough for deleted characters. The mo</w:t>
      </w:r>
      <w:r w:rsidR="004118D0">
        <w:t xml:space="preserve">difications to </w:t>
      </w:r>
      <w:r w:rsidR="2EE2AE76">
        <w:t xml:space="preserve">ECE/TRANS/WP.29/GRVA/2025/27. </w:t>
      </w:r>
      <w:r w:rsidR="004118D0">
        <w:t xml:space="preserve">are marked in </w:t>
      </w:r>
      <w:r w:rsidR="004118D0" w:rsidRPr="675C3D5E">
        <w:rPr>
          <w:color w:val="FF0000"/>
        </w:rPr>
        <w:t>red.</w:t>
      </w:r>
    </w:p>
    <w:p w14:paraId="628ED748" w14:textId="3FED8639" w:rsidR="00BD2840" w:rsidRPr="0016160F" w:rsidRDefault="00BD2840" w:rsidP="004118D0">
      <w:pPr>
        <w:pStyle w:val="SingleTxtG"/>
        <w:rPr>
          <w:bCs/>
          <w:color w:val="000000" w:themeColor="text1"/>
        </w:rPr>
      </w:pPr>
    </w:p>
    <w:bookmarkEnd w:id="0"/>
    <w:p w14:paraId="6530E544" w14:textId="2C0BFA52" w:rsidR="009E372B" w:rsidRPr="00805FD9" w:rsidRDefault="009E372B" w:rsidP="009E372B">
      <w:pPr>
        <w:pStyle w:val="SingleTxtG"/>
        <w:ind w:firstLine="425"/>
      </w:pPr>
    </w:p>
    <w:p w14:paraId="1FD8588B" w14:textId="77777777" w:rsidR="009E372B" w:rsidRPr="00805FD9" w:rsidRDefault="009E372B" w:rsidP="009E372B">
      <w:pPr>
        <w:pStyle w:val="HChG"/>
        <w:tabs>
          <w:tab w:val="left" w:pos="8505"/>
        </w:tabs>
        <w:spacing w:before="0" w:after="0" w:line="240" w:lineRule="auto"/>
        <w:ind w:firstLine="425"/>
        <w:jc w:val="lowKashida"/>
        <w:rPr>
          <w:rFonts w:asciiTheme="majorBidi" w:hAnsiTheme="majorBidi" w:cstheme="majorBidi"/>
        </w:rPr>
      </w:pPr>
      <w:r w:rsidRPr="00805FD9">
        <w:rPr>
          <w:rFonts w:asciiTheme="majorBidi" w:hAnsiTheme="majorBidi" w:cstheme="majorBidi"/>
        </w:rPr>
        <w:br w:type="page"/>
      </w:r>
    </w:p>
    <w:p w14:paraId="4B963BAA" w14:textId="57AA2C03" w:rsidR="001055D0" w:rsidRDefault="009E372B" w:rsidP="009E372B">
      <w:pPr>
        <w:suppressAutoHyphens w:val="0"/>
        <w:spacing w:line="240" w:lineRule="auto"/>
        <w:rPr>
          <w:rFonts w:eastAsia="MS Mincho"/>
          <w:b/>
          <w:color w:val="000000"/>
          <w:sz w:val="28"/>
          <w:szCs w:val="28"/>
        </w:rPr>
      </w:pPr>
      <w:r w:rsidRPr="00805FD9">
        <w:rPr>
          <w:rFonts w:eastAsia="MS Mincho"/>
          <w:b/>
          <w:color w:val="000000"/>
          <w:sz w:val="28"/>
          <w:szCs w:val="28"/>
        </w:rPr>
        <w:lastRenderedPageBreak/>
        <w:tab/>
      </w:r>
    </w:p>
    <w:p w14:paraId="0F07271B" w14:textId="0375B021" w:rsidR="009E372B" w:rsidRPr="00805FD9" w:rsidRDefault="00C5037C" w:rsidP="00AA595B">
      <w:pPr>
        <w:tabs>
          <w:tab w:val="right" w:pos="851"/>
        </w:tabs>
        <w:suppressAutoHyphens w:val="0"/>
        <w:spacing w:line="240" w:lineRule="auto"/>
        <w:ind w:left="1134" w:hanging="1134"/>
        <w:rPr>
          <w:rFonts w:eastAsia="MS Mincho"/>
          <w:b/>
          <w:color w:val="000000"/>
          <w:sz w:val="28"/>
          <w:szCs w:val="28"/>
        </w:rPr>
      </w:pPr>
      <w:r>
        <w:rPr>
          <w:rFonts w:eastAsia="MS Mincho"/>
          <w:b/>
          <w:color w:val="000000"/>
          <w:sz w:val="28"/>
          <w:szCs w:val="28"/>
        </w:rPr>
        <w:tab/>
      </w:r>
      <w:r w:rsidR="009E372B" w:rsidRPr="00805FD9">
        <w:rPr>
          <w:rFonts w:eastAsia="MS Mincho"/>
          <w:b/>
          <w:color w:val="000000"/>
          <w:sz w:val="28"/>
          <w:szCs w:val="28"/>
        </w:rPr>
        <w:t>I.</w:t>
      </w:r>
      <w:r w:rsidR="009E372B" w:rsidRPr="00805FD9">
        <w:rPr>
          <w:rFonts w:eastAsia="MS Mincho"/>
          <w:b/>
          <w:color w:val="000000"/>
          <w:sz w:val="28"/>
          <w:szCs w:val="28"/>
        </w:rPr>
        <w:tab/>
      </w:r>
      <w:r>
        <w:tab/>
      </w:r>
      <w:r w:rsidR="009E372B" w:rsidRPr="00805FD9">
        <w:rPr>
          <w:rFonts w:eastAsia="MS Mincho"/>
          <w:b/>
          <w:color w:val="000000"/>
          <w:sz w:val="28"/>
          <w:szCs w:val="28"/>
        </w:rPr>
        <w:t>Proposal</w:t>
      </w:r>
      <w:r w:rsidR="009E372B" w:rsidRPr="00805FD9">
        <w:rPr>
          <w:rFonts w:eastAsia="MS Mincho"/>
          <w:b/>
          <w:color w:val="000000"/>
          <w:sz w:val="28"/>
          <w:szCs w:val="28"/>
        </w:rPr>
        <w:tab/>
      </w:r>
    </w:p>
    <w:p w14:paraId="0EDCB4A5" w14:textId="77777777" w:rsidR="00B7348C" w:rsidRDefault="009E372B" w:rsidP="00B7348C">
      <w:pPr>
        <w:shd w:val="clear" w:color="auto" w:fill="FFFFFF" w:themeFill="background1"/>
        <w:ind w:left="567" w:firstLine="567"/>
        <w:rPr>
          <w:rFonts w:eastAsia="MS Mincho"/>
          <w:b/>
          <w:color w:val="000000"/>
          <w:sz w:val="24"/>
          <w:szCs w:val="24"/>
        </w:rPr>
      </w:pPr>
      <w:bookmarkStart w:id="1" w:name="_Toc387935141"/>
      <w:bookmarkStart w:id="2" w:name="_Toc397517931"/>
      <w:bookmarkStart w:id="3" w:name="_Toc456777134"/>
      <w:r w:rsidRPr="00805FD9">
        <w:rPr>
          <w:rFonts w:eastAsia="MS Mincho"/>
          <w:b/>
          <w:color w:val="000000"/>
          <w:sz w:val="24"/>
          <w:szCs w:val="24"/>
        </w:rPr>
        <w:tab/>
      </w:r>
      <w:r w:rsidRPr="00805FD9">
        <w:rPr>
          <w:rFonts w:eastAsia="MS Mincho"/>
          <w:b/>
          <w:color w:val="000000"/>
          <w:sz w:val="24"/>
          <w:szCs w:val="24"/>
        </w:rPr>
        <w:tab/>
      </w:r>
      <w:bookmarkEnd w:id="1"/>
      <w:bookmarkEnd w:id="2"/>
      <w:bookmarkEnd w:id="3"/>
    </w:p>
    <w:p w14:paraId="4D4EFF2D" w14:textId="66776EA6" w:rsidR="00B7348C" w:rsidRPr="00A57F73" w:rsidRDefault="00B7348C" w:rsidP="00B7348C">
      <w:pPr>
        <w:shd w:val="clear" w:color="auto" w:fill="FFFFFF" w:themeFill="background1"/>
        <w:ind w:left="567" w:firstLine="567"/>
        <w:rPr>
          <w:bCs/>
          <w:i/>
          <w:iCs/>
        </w:rPr>
      </w:pPr>
      <w:r w:rsidRPr="00A57F73">
        <w:rPr>
          <w:bCs/>
          <w:i/>
          <w:iCs/>
        </w:rPr>
        <w:t xml:space="preserve">Introduction, </w:t>
      </w:r>
      <w:r w:rsidRPr="00B7348C">
        <w:rPr>
          <w:bCs/>
        </w:rPr>
        <w:t>amend to read:</w:t>
      </w:r>
    </w:p>
    <w:p w14:paraId="6AA0315E" w14:textId="77777777" w:rsidR="00B7348C" w:rsidRPr="00560D41" w:rsidRDefault="00B7348C" w:rsidP="00B7348C">
      <w:pPr>
        <w:shd w:val="clear" w:color="auto" w:fill="FFFFFF" w:themeFill="background1"/>
        <w:rPr>
          <w:b/>
        </w:rPr>
      </w:pPr>
    </w:p>
    <w:p w14:paraId="1E92E30E" w14:textId="364CA6F2" w:rsidR="00B7348C" w:rsidRPr="00560D41" w:rsidRDefault="008D0C22" w:rsidP="00B7348C">
      <w:pPr>
        <w:shd w:val="clear" w:color="auto" w:fill="FFFFFF" w:themeFill="background1"/>
        <w:ind w:left="567" w:firstLine="567"/>
        <w:rPr>
          <w:b/>
        </w:rPr>
      </w:pPr>
      <w:r>
        <w:rPr>
          <w:b/>
        </w:rPr>
        <w:t>“</w:t>
      </w:r>
      <w:r w:rsidR="00B7348C" w:rsidRPr="00560D41">
        <w:rPr>
          <w:b/>
        </w:rPr>
        <w:t>Introduction</w:t>
      </w:r>
    </w:p>
    <w:p w14:paraId="041D45E3" w14:textId="77777777" w:rsidR="00B7348C" w:rsidRPr="00560D41" w:rsidRDefault="00B7348C" w:rsidP="00B7348C">
      <w:pPr>
        <w:shd w:val="clear" w:color="auto" w:fill="FFFFFF" w:themeFill="background1"/>
      </w:pPr>
    </w:p>
    <w:p w14:paraId="720ED8F9" w14:textId="77777777" w:rsidR="00B7348C" w:rsidRPr="00560D41" w:rsidRDefault="00B7348C" w:rsidP="00B7348C">
      <w:pPr>
        <w:shd w:val="clear" w:color="auto" w:fill="FFFFFF" w:themeFill="background1"/>
        <w:ind w:left="1134"/>
        <w:jc w:val="both"/>
      </w:pPr>
      <w:r w:rsidRPr="00560D41">
        <w:t>The text hereafter updates the recommendations of the Consolidated Resolution on the Construction of Vehicles and provides information on the legal texts under the framework of the 1958 Agreement (UN Regulations, Rules and specific requirements) applicable in the vehicle design, aiming the improvement of safety and the protection of the environment. Paragraphs 1. and 2. contain general definitions and the classification used in the documents referred. Paragraph 3. indicates the scope of the UN Regulation(s) and Rule(s). Tables of paragraphs 4. to 7. contain the main requirements for the construction of vehicles so far established and already included into UN Regulation(s) and Rule(s) by the World Forum. Similar requirements are grouped. For any requirement or group of requirements, references are made to the relevant UN Regulations, identified by the number allocated to them by the 1958 Agreement, to the still valid recommendations reproduced in paragraph 8. and to the standard annexes to UN Regulations reproduced in annexes to this Resolution. Annex 3 includes, as complementary information, an updated list of the distinguishing numbers allocated to Contracting Parties by the 1958 Agreement. Annex 4 includes the recommendation on market fuel quality, Annex 5 contains the design principles for control systems of Advanced Driver Assistance Systems (ADAS), Annex 6 contains the guideline on cybersecurity and data protection and Annex 7 contains provisions on software identification numbers.</w:t>
      </w:r>
    </w:p>
    <w:p w14:paraId="3EA6BB8C" w14:textId="77777777" w:rsidR="00B7348C" w:rsidRPr="004C1330" w:rsidRDefault="00B7348C" w:rsidP="00B7348C">
      <w:pPr>
        <w:shd w:val="clear" w:color="auto" w:fill="FFFFFF" w:themeFill="background1"/>
        <w:rPr>
          <w:b/>
          <w:color w:val="333333"/>
        </w:rPr>
      </w:pPr>
    </w:p>
    <w:p w14:paraId="1D75C3B3" w14:textId="36A1F150" w:rsidR="00B7348C" w:rsidRPr="0029501A" w:rsidRDefault="00B46EEA" w:rsidP="00D414DE">
      <w:pPr>
        <w:pStyle w:val="PlainText"/>
        <w:ind w:left="1134"/>
        <w:jc w:val="both"/>
        <w:rPr>
          <w:b/>
        </w:rPr>
      </w:pPr>
      <w:r w:rsidRPr="00B46EEA">
        <w:rPr>
          <w:b/>
        </w:rPr>
        <w:t>Revision 8 updates R.E.3 by supplementing Section 1 and by amending Section 2 to introduce two new vehicle categories X and Y, and to make existing vehicle categories fit for the classification of vehicles equipped with Automated Driving Systems (ADS). These new categories aim to enable UN Regulations to set adapted technical requirements for automated vehicles with limited manual driving capabilities and/or without occupants.</w:t>
      </w:r>
      <w:r w:rsidR="00B057ED">
        <w:rPr>
          <w:b/>
        </w:rPr>
        <w:t>”</w:t>
      </w:r>
    </w:p>
    <w:p w14:paraId="49E17BB3" w14:textId="77777777" w:rsidR="00B7348C" w:rsidRPr="0029501A" w:rsidRDefault="00B7348C" w:rsidP="00B7348C">
      <w:pPr>
        <w:shd w:val="clear" w:color="auto" w:fill="FFFFFF" w:themeFill="background1"/>
        <w:jc w:val="both"/>
        <w:rPr>
          <w:b/>
        </w:rPr>
      </w:pPr>
      <w:r w:rsidRPr="0029501A">
        <w:rPr>
          <w:b/>
        </w:rPr>
        <w:t xml:space="preserve"> </w:t>
      </w:r>
    </w:p>
    <w:p w14:paraId="54674092" w14:textId="44E48B2F" w:rsidR="00C67F65" w:rsidRPr="00A06ADD" w:rsidRDefault="00C67F65" w:rsidP="00C67F65">
      <w:pPr>
        <w:shd w:val="clear" w:color="auto" w:fill="FFFFFF" w:themeFill="background1"/>
        <w:ind w:left="567" w:firstLine="567"/>
        <w:rPr>
          <w:color w:val="333333"/>
        </w:rPr>
      </w:pPr>
      <w:r w:rsidRPr="003A63B9">
        <w:rPr>
          <w:i/>
          <w:iCs/>
          <w:color w:val="333333"/>
        </w:rPr>
        <w:t>Title 1</w:t>
      </w:r>
      <w:r w:rsidRPr="3DF624E5">
        <w:rPr>
          <w:i/>
          <w:iCs/>
          <w:color w:val="333333"/>
        </w:rPr>
        <w:t>.</w:t>
      </w:r>
      <w:r w:rsidRPr="00A06ADD">
        <w:rPr>
          <w:color w:val="333333"/>
        </w:rPr>
        <w:t xml:space="preserve"> </w:t>
      </w:r>
      <w:r w:rsidR="004A565A">
        <w:rPr>
          <w:iCs/>
          <w:color w:val="333333"/>
        </w:rPr>
        <w:t>a</w:t>
      </w:r>
      <w:r w:rsidRPr="004A565A">
        <w:rPr>
          <w:iCs/>
          <w:color w:val="333333"/>
        </w:rPr>
        <w:t>mend to read:</w:t>
      </w:r>
    </w:p>
    <w:p w14:paraId="70CF0421" w14:textId="3C243E31" w:rsidR="00112B48" w:rsidRDefault="00426D98" w:rsidP="00C67F65">
      <w:pPr>
        <w:pStyle w:val="HChG"/>
        <w:shd w:val="clear" w:color="auto" w:fill="FFFFFF" w:themeFill="background1"/>
        <w:ind w:left="0" w:firstLine="0"/>
        <w:rPr>
          <w:strike/>
          <w:color w:val="FF0000"/>
        </w:rPr>
        <w:sectPr w:rsidR="00112B48" w:rsidSect="00112B4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8" w:right="1134" w:bottom="1134" w:left="1134" w:header="1134" w:footer="1701" w:gutter="0"/>
          <w:cols w:space="720"/>
          <w:titlePg/>
          <w:docGrid w:linePitch="272"/>
        </w:sectPr>
      </w:pPr>
      <w:bookmarkStart w:id="4" w:name="_Toc441135354"/>
      <w:r>
        <w:tab/>
      </w:r>
      <w:r>
        <w:tab/>
      </w:r>
      <w:r w:rsidR="00C67F65" w:rsidRPr="00560D41">
        <w:t>1.</w:t>
      </w:r>
      <w:r w:rsidR="00C67F65" w:rsidRPr="00560D41">
        <w:tab/>
      </w:r>
      <w:r w:rsidR="00C67F65" w:rsidRPr="00560D41">
        <w:tab/>
      </w:r>
      <w:r w:rsidR="00C67F65" w:rsidRPr="00FC33CA">
        <w:t xml:space="preserve">General </w:t>
      </w:r>
      <w:proofErr w:type="spellStart"/>
      <w:r w:rsidR="00C67F65" w:rsidRPr="00A41B79">
        <w:rPr>
          <w:strike/>
        </w:rPr>
        <w:t>D</w:t>
      </w:r>
      <w:r w:rsidR="00A41B79" w:rsidRPr="00B645C4">
        <w:rPr>
          <w:b w:val="0"/>
          <w:bCs/>
        </w:rPr>
        <w:t>d</w:t>
      </w:r>
      <w:r w:rsidR="00C67F65" w:rsidRPr="00B645C4">
        <w:rPr>
          <w:b w:val="0"/>
          <w:bCs/>
        </w:rPr>
        <w:t>efinitions</w:t>
      </w:r>
      <w:proofErr w:type="spellEnd"/>
      <w:r w:rsidR="00C67F65" w:rsidRPr="00B645C4">
        <w:rPr>
          <w:b w:val="0"/>
          <w:bCs/>
        </w:rPr>
        <w:t xml:space="preserve"> </w:t>
      </w:r>
      <w:r w:rsidR="00C67F65" w:rsidRPr="00B645C4">
        <w:rPr>
          <w:b w:val="0"/>
          <w:bCs/>
          <w:strike/>
        </w:rPr>
        <w:t>of vehicles</w:t>
      </w:r>
      <w:r w:rsidR="006E71EC">
        <w:rPr>
          <w:rStyle w:val="FootnoteReference"/>
          <w:b w:val="0"/>
          <w:bCs/>
          <w:strike/>
        </w:rPr>
        <w:footnoteReference w:id="3"/>
      </w:r>
      <w:bookmarkEnd w:id="4"/>
    </w:p>
    <w:p w14:paraId="68F568E3" w14:textId="5EE66BC4" w:rsidR="00573743" w:rsidRPr="00094530" w:rsidRDefault="00573743" w:rsidP="00573743">
      <w:pPr>
        <w:ind w:left="567" w:firstLine="567"/>
      </w:pPr>
      <w:r w:rsidRPr="007B44BE">
        <w:rPr>
          <w:i/>
          <w:iCs/>
        </w:rPr>
        <w:t>Insert new paragraphs 1.16. and 1.17.</w:t>
      </w:r>
      <w:r>
        <w:rPr>
          <w:i/>
          <w:iCs/>
        </w:rPr>
        <w:t xml:space="preserve">, </w:t>
      </w:r>
      <w:r w:rsidRPr="00573743">
        <w:t>to read:</w:t>
      </w:r>
      <w:r w:rsidRPr="007B44BE">
        <w:rPr>
          <w:i/>
          <w:iCs/>
        </w:rPr>
        <w:t xml:space="preserve"> </w:t>
      </w:r>
    </w:p>
    <w:p w14:paraId="3F51A75B" w14:textId="77777777" w:rsidR="00D46524" w:rsidRDefault="00D46524" w:rsidP="00573743">
      <w:pPr>
        <w:ind w:left="567" w:firstLine="567"/>
      </w:pPr>
    </w:p>
    <w:p w14:paraId="32CA1806" w14:textId="3B2BF4FA" w:rsidR="00714EDD" w:rsidRPr="00CD59FA" w:rsidRDefault="00AA5864" w:rsidP="00714EDD">
      <w:pPr>
        <w:spacing w:after="120"/>
        <w:ind w:left="2268" w:right="1134" w:hanging="1134"/>
        <w:jc w:val="both"/>
        <w:rPr>
          <w:b/>
        </w:rPr>
      </w:pPr>
      <w:r w:rsidRPr="00CD59FA">
        <w:rPr>
          <w:b/>
        </w:rPr>
        <w:t>“</w:t>
      </w:r>
      <w:r w:rsidR="00714EDD" w:rsidRPr="00CD59FA">
        <w:rPr>
          <w:b/>
        </w:rPr>
        <w:t xml:space="preserve">1.16. </w:t>
      </w:r>
      <w:r w:rsidR="00714EDD" w:rsidRPr="00CD59FA">
        <w:rPr>
          <w:b/>
        </w:rPr>
        <w:tab/>
        <w:t>"</w:t>
      </w:r>
      <w:r w:rsidR="00714EDD" w:rsidRPr="00CD59FA">
        <w:rPr>
          <w:b/>
          <w:i/>
        </w:rPr>
        <w:t>Automated Driving System (ADS)</w:t>
      </w:r>
      <w:r w:rsidR="00714EDD" w:rsidRPr="00CD59FA">
        <w:rPr>
          <w:b/>
        </w:rPr>
        <w:t>" means the vehicle hardware and software that are collectively capable of performing the entire Dynamic Driving Task (DDT) on a sustained basis.</w:t>
      </w:r>
    </w:p>
    <w:p w14:paraId="782AD06B" w14:textId="73C201EC" w:rsidR="00D46524" w:rsidRPr="00CD59FA" w:rsidRDefault="00714EDD" w:rsidP="00714EDD">
      <w:pPr>
        <w:spacing w:after="120"/>
        <w:ind w:left="2268" w:right="1134" w:hanging="1134"/>
        <w:jc w:val="both"/>
        <w:rPr>
          <w:b/>
        </w:rPr>
      </w:pPr>
      <w:r w:rsidRPr="00CD59FA">
        <w:rPr>
          <w:b/>
        </w:rPr>
        <w:t xml:space="preserve">1.17. </w:t>
      </w:r>
      <w:r w:rsidRPr="00CD59FA">
        <w:rPr>
          <w:b/>
        </w:rPr>
        <w:tab/>
        <w:t>"</w:t>
      </w:r>
      <w:r w:rsidRPr="00CD59FA">
        <w:rPr>
          <w:b/>
          <w:i/>
          <w:iCs/>
        </w:rPr>
        <w:t>Dynamic Driving Task (DDT)</w:t>
      </w:r>
      <w:r w:rsidRPr="00CD59FA">
        <w:rPr>
          <w:b/>
        </w:rPr>
        <w:t>" means the real-time operational and tactical functions required to operate the vehicle.</w:t>
      </w:r>
      <w:r w:rsidR="00110D0B">
        <w:rPr>
          <w:b/>
        </w:rPr>
        <w:t>”</w:t>
      </w:r>
    </w:p>
    <w:p w14:paraId="0E6B4FC5" w14:textId="1D3198B3" w:rsidR="007718D3" w:rsidRPr="00A57F73" w:rsidRDefault="00426D98" w:rsidP="007718D3">
      <w:pPr>
        <w:pStyle w:val="HChG"/>
        <w:ind w:left="0" w:firstLine="0"/>
        <w:rPr>
          <w:i/>
          <w:sz w:val="20"/>
        </w:rPr>
      </w:pPr>
      <w:r>
        <w:rPr>
          <w:b w:val="0"/>
          <w:bCs/>
          <w:i/>
          <w:iCs/>
          <w:sz w:val="20"/>
        </w:rPr>
        <w:tab/>
      </w:r>
      <w:r>
        <w:rPr>
          <w:b w:val="0"/>
          <w:bCs/>
          <w:i/>
          <w:iCs/>
          <w:sz w:val="20"/>
        </w:rPr>
        <w:tab/>
      </w:r>
      <w:r w:rsidR="007718D3" w:rsidRPr="00A57F73">
        <w:rPr>
          <w:b w:val="0"/>
          <w:bCs/>
          <w:i/>
          <w:iCs/>
          <w:sz w:val="20"/>
        </w:rPr>
        <w:t>Paragraphs 2.2. to 2.2.4.,</w:t>
      </w:r>
      <w:r w:rsidR="007718D3" w:rsidRPr="007718D3">
        <w:rPr>
          <w:b w:val="0"/>
          <w:bCs/>
          <w:iCs/>
          <w:sz w:val="20"/>
        </w:rPr>
        <w:t xml:space="preserve"> amend to read:</w:t>
      </w:r>
    </w:p>
    <w:p w14:paraId="45DFE898" w14:textId="29A35526" w:rsidR="007718D3" w:rsidRPr="00560D41" w:rsidRDefault="007718D3" w:rsidP="007718D3">
      <w:pPr>
        <w:spacing w:after="120"/>
        <w:ind w:left="2268" w:right="1134" w:hanging="1134"/>
        <w:jc w:val="both"/>
      </w:pPr>
      <w:r>
        <w:t>“</w:t>
      </w:r>
      <w:r w:rsidRPr="00560D41">
        <w:t>2.2.</w:t>
      </w:r>
      <w:r w:rsidRPr="00560D41">
        <w:tab/>
        <w:t xml:space="preserve">Category M - Power-driven vehicles having at least four wheels and used for the carriage of </w:t>
      </w:r>
      <w:r w:rsidRPr="00560D41">
        <w:rPr>
          <w:rStyle w:val="normaltextrun"/>
          <w:color w:val="000000"/>
          <w:bdr w:val="none" w:sz="0" w:space="0" w:color="auto" w:frame="1"/>
        </w:rPr>
        <w:t>passengers</w:t>
      </w:r>
      <w:r w:rsidRPr="00560D41">
        <w:rPr>
          <w:b/>
          <w:bCs/>
          <w:color w:val="FF0000"/>
        </w:rPr>
        <w:t>.</w:t>
      </w:r>
    </w:p>
    <w:p w14:paraId="39EAF99E" w14:textId="77777777" w:rsidR="007718D3" w:rsidRPr="007718D3" w:rsidRDefault="007718D3" w:rsidP="007718D3">
      <w:pPr>
        <w:spacing w:after="120"/>
        <w:ind w:left="2268" w:right="1134" w:hanging="1134"/>
        <w:jc w:val="both"/>
      </w:pPr>
      <w:r w:rsidRPr="00560D41">
        <w:t>2.2.1.</w:t>
      </w:r>
      <w:r w:rsidRPr="00560D41">
        <w:tab/>
        <w:t>"</w:t>
      </w:r>
      <w:r w:rsidRPr="00560D41">
        <w:rPr>
          <w:i/>
          <w:iCs/>
        </w:rPr>
        <w:t>Category M</w:t>
      </w:r>
      <w:r w:rsidRPr="00560D41">
        <w:rPr>
          <w:i/>
          <w:iCs/>
          <w:vertAlign w:val="subscript"/>
        </w:rPr>
        <w:t>1</w:t>
      </w:r>
      <w:r w:rsidRPr="00560D41">
        <w:t xml:space="preserve">": Vehicles used for the carriage of </w:t>
      </w:r>
      <w:r w:rsidRPr="00560D41">
        <w:rPr>
          <w:rStyle w:val="normaltextrun"/>
          <w:color w:val="000000"/>
          <w:bdr w:val="none" w:sz="0" w:space="0" w:color="auto" w:frame="1"/>
        </w:rPr>
        <w:t xml:space="preserve">passengers </w:t>
      </w:r>
      <w:r w:rsidRPr="00560D41">
        <w:t xml:space="preserve">and comprising not more </w:t>
      </w:r>
      <w:r w:rsidRPr="007718D3">
        <w:t xml:space="preserve">than </w:t>
      </w:r>
      <w:r w:rsidRPr="007718D3">
        <w:rPr>
          <w:rStyle w:val="normaltextrun"/>
          <w:strike/>
          <w:shd w:val="clear" w:color="auto" w:fill="FFFFFF"/>
        </w:rPr>
        <w:t>eight seats in addition to the driver’s seat</w:t>
      </w:r>
      <w:r w:rsidRPr="007718D3">
        <w:t xml:space="preserve"> </w:t>
      </w:r>
      <w:r w:rsidRPr="007718D3">
        <w:rPr>
          <w:b/>
          <w:bCs/>
        </w:rPr>
        <w:t>nine seats</w:t>
      </w:r>
      <w:r w:rsidRPr="0057169B">
        <w:t>.</w:t>
      </w:r>
    </w:p>
    <w:p w14:paraId="0676F98B" w14:textId="77777777" w:rsidR="007718D3" w:rsidRPr="007718D3" w:rsidRDefault="007718D3" w:rsidP="007718D3">
      <w:pPr>
        <w:spacing w:after="120"/>
        <w:ind w:left="2268" w:right="1134" w:hanging="1134"/>
        <w:jc w:val="both"/>
      </w:pPr>
      <w:r w:rsidRPr="00560D41">
        <w:lastRenderedPageBreak/>
        <w:t>2.2.2.</w:t>
      </w:r>
      <w:r w:rsidRPr="00560D41">
        <w:tab/>
      </w:r>
      <w:r w:rsidRPr="007718D3">
        <w:t>"</w:t>
      </w:r>
      <w:r w:rsidRPr="007718D3">
        <w:rPr>
          <w:i/>
          <w:iCs/>
        </w:rPr>
        <w:t>Category M</w:t>
      </w:r>
      <w:r w:rsidRPr="007718D3">
        <w:rPr>
          <w:i/>
          <w:iCs/>
          <w:vertAlign w:val="subscript"/>
        </w:rPr>
        <w:t>2</w:t>
      </w:r>
      <w:r w:rsidRPr="007718D3">
        <w:t xml:space="preserve">": Vehicles used for the carriage of </w:t>
      </w:r>
      <w:r w:rsidRPr="007718D3">
        <w:rPr>
          <w:rStyle w:val="normaltextrun"/>
          <w:bdr w:val="none" w:sz="0" w:space="0" w:color="auto" w:frame="1"/>
        </w:rPr>
        <w:t>passengers</w:t>
      </w:r>
      <w:r w:rsidRPr="007718D3">
        <w:t xml:space="preserve">, comprising more than </w:t>
      </w:r>
      <w:r w:rsidRPr="007718D3">
        <w:rPr>
          <w:rStyle w:val="normaltextrun"/>
          <w:strike/>
          <w:shd w:val="clear" w:color="auto" w:fill="FFFFFF"/>
        </w:rPr>
        <w:t>eight seats in addition to the driver’s seat</w:t>
      </w:r>
      <w:r w:rsidRPr="007718D3">
        <w:t xml:space="preserve"> </w:t>
      </w:r>
      <w:r w:rsidRPr="007718D3">
        <w:rPr>
          <w:b/>
          <w:bCs/>
        </w:rPr>
        <w:t>nine seats</w:t>
      </w:r>
      <w:r w:rsidRPr="007718D3">
        <w:t>, and having a maximum mass not exceeding 5,000 kg.</w:t>
      </w:r>
    </w:p>
    <w:p w14:paraId="1D50067D" w14:textId="77777777" w:rsidR="007718D3" w:rsidRPr="007718D3" w:rsidRDefault="007718D3" w:rsidP="007718D3">
      <w:pPr>
        <w:spacing w:after="120"/>
        <w:ind w:left="2268" w:right="1134" w:hanging="1134"/>
        <w:jc w:val="both"/>
      </w:pPr>
      <w:r w:rsidRPr="007718D3">
        <w:t>2.2.3.</w:t>
      </w:r>
      <w:r w:rsidRPr="007718D3">
        <w:tab/>
        <w:t>"</w:t>
      </w:r>
      <w:r w:rsidRPr="007718D3">
        <w:rPr>
          <w:i/>
          <w:iCs/>
        </w:rPr>
        <w:t>Category M</w:t>
      </w:r>
      <w:r w:rsidRPr="007718D3">
        <w:rPr>
          <w:i/>
          <w:iCs/>
          <w:vertAlign w:val="subscript"/>
        </w:rPr>
        <w:t>3</w:t>
      </w:r>
      <w:r w:rsidRPr="007718D3">
        <w:t xml:space="preserve">": Vehicles used for the carriage of </w:t>
      </w:r>
      <w:r w:rsidRPr="007718D3">
        <w:rPr>
          <w:rStyle w:val="normaltextrun"/>
          <w:bdr w:val="none" w:sz="0" w:space="0" w:color="auto" w:frame="1"/>
        </w:rPr>
        <w:t xml:space="preserve">passengers, </w:t>
      </w:r>
      <w:r w:rsidRPr="007718D3">
        <w:t xml:space="preserve">comprising more than </w:t>
      </w:r>
      <w:r w:rsidRPr="007718D3">
        <w:rPr>
          <w:rStyle w:val="normaltextrun"/>
          <w:strike/>
          <w:shd w:val="clear" w:color="auto" w:fill="FFFFFF"/>
        </w:rPr>
        <w:t>eight seats in addition to the driver’s seat</w:t>
      </w:r>
      <w:r w:rsidRPr="007718D3">
        <w:t xml:space="preserve"> </w:t>
      </w:r>
      <w:r w:rsidRPr="007718D3">
        <w:rPr>
          <w:b/>
          <w:bCs/>
        </w:rPr>
        <w:t>nine seats</w:t>
      </w:r>
      <w:r w:rsidRPr="007718D3">
        <w:t>, and having a maximum mass exceeding 5,000 kg.</w:t>
      </w:r>
    </w:p>
    <w:p w14:paraId="2215BDB5" w14:textId="77777777" w:rsidR="007718D3" w:rsidRPr="007718D3" w:rsidRDefault="007718D3" w:rsidP="007718D3">
      <w:pPr>
        <w:spacing w:after="120"/>
        <w:ind w:left="2268" w:right="1134" w:hanging="1134"/>
        <w:jc w:val="both"/>
      </w:pPr>
      <w:r w:rsidRPr="007718D3">
        <w:t>2.2.4.</w:t>
      </w:r>
      <w:r w:rsidRPr="007718D3">
        <w:tab/>
        <w:t>Vehicles of categories M</w:t>
      </w:r>
      <w:r w:rsidRPr="007718D3">
        <w:rPr>
          <w:vertAlign w:val="subscript"/>
        </w:rPr>
        <w:t>2</w:t>
      </w:r>
      <w:r w:rsidRPr="007718D3">
        <w:t xml:space="preserve"> and M</w:t>
      </w:r>
      <w:r w:rsidRPr="007718D3">
        <w:rPr>
          <w:vertAlign w:val="subscript"/>
        </w:rPr>
        <w:t>3</w:t>
      </w:r>
      <w:r w:rsidRPr="007718D3">
        <w:t xml:space="preserve"> belong to:</w:t>
      </w:r>
    </w:p>
    <w:p w14:paraId="371B897E" w14:textId="77777777" w:rsidR="007718D3" w:rsidRPr="007718D3" w:rsidRDefault="007718D3" w:rsidP="007718D3">
      <w:pPr>
        <w:spacing w:after="120"/>
        <w:ind w:left="2268" w:right="1134" w:hanging="1134"/>
        <w:jc w:val="both"/>
      </w:pPr>
      <w:r w:rsidRPr="007718D3">
        <w:t>2.2.4.1.</w:t>
      </w:r>
      <w:r w:rsidRPr="007718D3">
        <w:tab/>
        <w:t xml:space="preserve">For vehicles having a capacity exceeding </w:t>
      </w:r>
      <w:r w:rsidRPr="007718D3">
        <w:rPr>
          <w:rStyle w:val="normaltextrun"/>
          <w:strike/>
          <w:bdr w:val="none" w:sz="0" w:space="0" w:color="auto" w:frame="1"/>
        </w:rPr>
        <w:t>22 passengers in addition to the driver,</w:t>
      </w:r>
      <w:r w:rsidRPr="007718D3">
        <w:t xml:space="preserve"> </w:t>
      </w:r>
      <w:r w:rsidRPr="007718D3">
        <w:rPr>
          <w:b/>
        </w:rPr>
        <w:t>23</w:t>
      </w:r>
      <w:r w:rsidRPr="007718D3">
        <w:rPr>
          <w:strike/>
        </w:rPr>
        <w:t xml:space="preserve"> </w:t>
      </w:r>
      <w:r w:rsidRPr="007718D3">
        <w:rPr>
          <w:b/>
        </w:rPr>
        <w:t>occupants</w:t>
      </w:r>
      <w:r w:rsidRPr="007718D3">
        <w:t>, there are three classes of vehicles:</w:t>
      </w:r>
    </w:p>
    <w:p w14:paraId="36767E37" w14:textId="77777777" w:rsidR="007718D3" w:rsidRPr="007718D3" w:rsidRDefault="007718D3" w:rsidP="007718D3">
      <w:pPr>
        <w:spacing w:after="120"/>
        <w:ind w:left="2268" w:right="1134" w:hanging="1134"/>
        <w:jc w:val="both"/>
      </w:pPr>
      <w:r w:rsidRPr="007718D3">
        <w:t xml:space="preserve">2.2.4.1.1. </w:t>
      </w:r>
      <w:r w:rsidRPr="007718D3">
        <w:tab/>
        <w:t>"</w:t>
      </w:r>
      <w:r w:rsidRPr="007718D3">
        <w:rPr>
          <w:i/>
        </w:rPr>
        <w:t>Class I</w:t>
      </w:r>
      <w:r w:rsidRPr="007718D3">
        <w:t xml:space="preserve">": Vehicles constructed with areas for standing passengers, to allow frequent passenger movement. </w:t>
      </w:r>
    </w:p>
    <w:p w14:paraId="7AD4DCD8" w14:textId="77777777" w:rsidR="007718D3" w:rsidRPr="007718D3" w:rsidRDefault="007718D3" w:rsidP="007718D3">
      <w:pPr>
        <w:spacing w:after="120"/>
        <w:ind w:left="2268" w:right="1134" w:hanging="1134"/>
        <w:jc w:val="both"/>
      </w:pPr>
      <w:r w:rsidRPr="007718D3">
        <w:t xml:space="preserve">2.2.4.1.2. </w:t>
      </w:r>
      <w:r w:rsidRPr="007718D3">
        <w:tab/>
        <w:t>"</w:t>
      </w:r>
      <w:r w:rsidRPr="007718D3">
        <w:rPr>
          <w:i/>
        </w:rPr>
        <w:t>Class II</w:t>
      </w:r>
      <w:r w:rsidRPr="007718D3">
        <w:t xml:space="preserve">": Vehicles constructed principally for the carriage of seated </w:t>
      </w:r>
      <w:proofErr w:type="gramStart"/>
      <w:r w:rsidRPr="007718D3">
        <w:rPr>
          <w:rStyle w:val="normaltextrun"/>
          <w:bdr w:val="none" w:sz="0" w:space="0" w:color="auto" w:frame="1"/>
        </w:rPr>
        <w:t>passengers</w:t>
      </w:r>
      <w:r w:rsidRPr="007718D3">
        <w:t>, and</w:t>
      </w:r>
      <w:proofErr w:type="gramEnd"/>
      <w:r w:rsidRPr="007718D3">
        <w:t xml:space="preserve"> designed to allow the carriage of standing </w:t>
      </w:r>
      <w:r w:rsidRPr="007718D3">
        <w:rPr>
          <w:rStyle w:val="normaltextrun"/>
          <w:bdr w:val="none" w:sz="0" w:space="0" w:color="auto" w:frame="1"/>
        </w:rPr>
        <w:t>passengers</w:t>
      </w:r>
      <w:r w:rsidRPr="007718D3">
        <w:rPr>
          <w:b/>
        </w:rPr>
        <w:t xml:space="preserve"> </w:t>
      </w:r>
      <w:r w:rsidRPr="007718D3">
        <w:t>in the gangway and/or in an area which does not exceed the space provided for two double seats.</w:t>
      </w:r>
    </w:p>
    <w:p w14:paraId="532934A4" w14:textId="77777777" w:rsidR="007718D3" w:rsidRPr="007718D3" w:rsidRDefault="007718D3" w:rsidP="007718D3">
      <w:pPr>
        <w:spacing w:after="120"/>
        <w:ind w:left="2268" w:right="1134" w:hanging="1134"/>
        <w:jc w:val="both"/>
      </w:pPr>
      <w:r w:rsidRPr="007718D3">
        <w:t>2.2.4.1.3.</w:t>
      </w:r>
      <w:r w:rsidRPr="007718D3">
        <w:tab/>
      </w:r>
      <w:r w:rsidRPr="007718D3">
        <w:tab/>
        <w:t>"</w:t>
      </w:r>
      <w:r w:rsidRPr="007718D3">
        <w:rPr>
          <w:i/>
        </w:rPr>
        <w:t>Class III</w:t>
      </w:r>
      <w:r w:rsidRPr="007718D3">
        <w:t>": Vehicles constructed exclusively for the carriage of seated</w:t>
      </w:r>
      <w:r w:rsidRPr="007718D3">
        <w:rPr>
          <w:rStyle w:val="normaltextrun"/>
          <w:strike/>
          <w:bdr w:val="none" w:sz="0" w:space="0" w:color="auto" w:frame="1"/>
        </w:rPr>
        <w:t xml:space="preserve"> </w:t>
      </w:r>
      <w:r w:rsidRPr="007718D3">
        <w:rPr>
          <w:rStyle w:val="normaltextrun"/>
          <w:bdr w:val="none" w:sz="0" w:space="0" w:color="auto" w:frame="1"/>
        </w:rPr>
        <w:t>passengers</w:t>
      </w:r>
      <w:r w:rsidRPr="007718D3">
        <w:t>.</w:t>
      </w:r>
    </w:p>
    <w:p w14:paraId="6ED56040" w14:textId="77777777" w:rsidR="007718D3" w:rsidRPr="007718D3" w:rsidRDefault="007718D3" w:rsidP="007718D3">
      <w:pPr>
        <w:spacing w:after="120"/>
        <w:ind w:left="2268" w:right="1134" w:hanging="1134"/>
        <w:jc w:val="both"/>
      </w:pPr>
      <w:r w:rsidRPr="007718D3">
        <w:t xml:space="preserve">2.2.4.1.4. </w:t>
      </w:r>
      <w:r w:rsidRPr="007718D3">
        <w:tab/>
        <w:t>A vehicle may be regarded as belonging in more than one class. In such a case it may be approved for each class to which it corresponds.</w:t>
      </w:r>
    </w:p>
    <w:p w14:paraId="0ADA6DF1" w14:textId="77777777" w:rsidR="007718D3" w:rsidRPr="007718D3" w:rsidRDefault="007718D3" w:rsidP="007718D3">
      <w:pPr>
        <w:spacing w:after="120"/>
        <w:ind w:left="2268" w:right="1134" w:hanging="1134"/>
        <w:jc w:val="both"/>
      </w:pPr>
      <w:r w:rsidRPr="007718D3">
        <w:t xml:space="preserve">2.2.4.2. </w:t>
      </w:r>
      <w:r w:rsidRPr="007718D3">
        <w:tab/>
        <w:t xml:space="preserve">For vehicles having a capacity not exceeding </w:t>
      </w:r>
      <w:r w:rsidRPr="007718D3">
        <w:rPr>
          <w:rStyle w:val="normaltextrun"/>
          <w:strike/>
          <w:shd w:val="clear" w:color="auto" w:fill="FFFFFF"/>
        </w:rPr>
        <w:t>22 passengers</w:t>
      </w:r>
      <w:r w:rsidRPr="007718D3">
        <w:t xml:space="preserve"> </w:t>
      </w:r>
      <w:r w:rsidRPr="007718D3">
        <w:rPr>
          <w:strike/>
        </w:rPr>
        <w:t xml:space="preserve">in addition to the driver, </w:t>
      </w:r>
      <w:r w:rsidRPr="007718D3">
        <w:rPr>
          <w:b/>
        </w:rPr>
        <w:t>23 occupants</w:t>
      </w:r>
      <w:r w:rsidRPr="007718D3">
        <w:t>, there are two classes of vehicles:</w:t>
      </w:r>
    </w:p>
    <w:p w14:paraId="78B85F3C" w14:textId="77777777" w:rsidR="007718D3" w:rsidRPr="007718D3" w:rsidRDefault="007718D3" w:rsidP="007718D3">
      <w:pPr>
        <w:pStyle w:val="SingleTxtG"/>
        <w:ind w:left="2268" w:hanging="1134"/>
      </w:pPr>
      <w:r w:rsidRPr="007718D3">
        <w:t xml:space="preserve">2.2.4.2.1. </w:t>
      </w:r>
      <w:r w:rsidRPr="007718D3">
        <w:tab/>
        <w:t>"</w:t>
      </w:r>
      <w:r w:rsidRPr="007718D3">
        <w:rPr>
          <w:i/>
          <w:iCs/>
        </w:rPr>
        <w:t>Class A</w:t>
      </w:r>
      <w:r w:rsidRPr="007718D3">
        <w:t xml:space="preserve">": Vehicles designed to carry standing </w:t>
      </w:r>
      <w:r w:rsidRPr="007718D3">
        <w:rPr>
          <w:rStyle w:val="normaltextrun"/>
          <w:bdr w:val="none" w:sz="0" w:space="0" w:color="auto" w:frame="1"/>
        </w:rPr>
        <w:t>passengers</w:t>
      </w:r>
      <w:r w:rsidRPr="007718D3">
        <w:t xml:space="preserve">; a vehicle of this class has seats and shall have provisions for standing </w:t>
      </w:r>
      <w:r w:rsidRPr="007718D3">
        <w:rPr>
          <w:rStyle w:val="normaltextrun"/>
          <w:bdr w:val="none" w:sz="0" w:space="0" w:color="auto" w:frame="1"/>
        </w:rPr>
        <w:t>passengers</w:t>
      </w:r>
      <w:r w:rsidRPr="007718D3">
        <w:t>.</w:t>
      </w:r>
    </w:p>
    <w:p w14:paraId="542A72D6" w14:textId="14D95F24" w:rsidR="007718D3" w:rsidRPr="007718D3" w:rsidRDefault="007718D3" w:rsidP="007718D3">
      <w:pPr>
        <w:spacing w:after="120"/>
        <w:ind w:left="2268" w:right="1134" w:hanging="1134"/>
        <w:jc w:val="both"/>
      </w:pPr>
      <w:r w:rsidRPr="007718D3">
        <w:t>2.2.4.2.2.</w:t>
      </w:r>
      <w:r w:rsidRPr="007718D3">
        <w:tab/>
        <w:t>"</w:t>
      </w:r>
      <w:r w:rsidRPr="007718D3">
        <w:rPr>
          <w:i/>
        </w:rPr>
        <w:t>Class B</w:t>
      </w:r>
      <w:r w:rsidRPr="007718D3">
        <w:t>": Vehicles not designed to carry standing</w:t>
      </w:r>
      <w:r w:rsidRPr="007718D3">
        <w:rPr>
          <w:rStyle w:val="normaltextrun"/>
          <w:strike/>
          <w:bdr w:val="none" w:sz="0" w:space="0" w:color="auto" w:frame="1"/>
        </w:rPr>
        <w:t xml:space="preserve"> </w:t>
      </w:r>
      <w:r w:rsidRPr="007718D3">
        <w:rPr>
          <w:rStyle w:val="normaltextrun"/>
          <w:bdr w:val="none" w:sz="0" w:space="0" w:color="auto" w:frame="1"/>
        </w:rPr>
        <w:t>passengers</w:t>
      </w:r>
      <w:r w:rsidRPr="007718D3">
        <w:t xml:space="preserve">; a vehicle of this class has no provision for standing </w:t>
      </w:r>
      <w:r w:rsidRPr="007718D3">
        <w:rPr>
          <w:rStyle w:val="normaltextrun"/>
          <w:bdr w:val="none" w:sz="0" w:space="0" w:color="auto" w:frame="1"/>
        </w:rPr>
        <w:t>passengers</w:t>
      </w:r>
      <w:r w:rsidRPr="007718D3">
        <w:t>.</w:t>
      </w:r>
      <w:r>
        <w:t>”</w:t>
      </w:r>
    </w:p>
    <w:p w14:paraId="7B846743" w14:textId="77777777" w:rsidR="007718D3" w:rsidRDefault="007718D3" w:rsidP="007718D3">
      <w:pPr>
        <w:spacing w:after="120"/>
        <w:ind w:left="2268" w:right="1134" w:hanging="1134"/>
        <w:jc w:val="both"/>
      </w:pPr>
    </w:p>
    <w:p w14:paraId="217A6848" w14:textId="77777777" w:rsidR="007718D3" w:rsidRPr="007718D3" w:rsidRDefault="26677B24" w:rsidP="0360FCFC">
      <w:pPr>
        <w:spacing w:after="120"/>
        <w:ind w:left="1134" w:right="1134"/>
        <w:jc w:val="both"/>
      </w:pPr>
      <w:r w:rsidRPr="0360FCFC">
        <w:rPr>
          <w:i/>
          <w:iCs/>
        </w:rPr>
        <w:t>Paragraph 2.2.5.4.,</w:t>
      </w:r>
      <w:r>
        <w:t xml:space="preserve"> amend to read: </w:t>
      </w:r>
    </w:p>
    <w:p w14:paraId="6FFF5E35" w14:textId="252BEAF3" w:rsidR="007718D3" w:rsidRPr="007718D3" w:rsidRDefault="007718D3" w:rsidP="007718D3">
      <w:pPr>
        <w:spacing w:after="120"/>
        <w:ind w:left="2268" w:right="1134" w:hanging="1134"/>
        <w:jc w:val="both"/>
      </w:pPr>
      <w:r>
        <w:t>“</w:t>
      </w:r>
      <w:r w:rsidRPr="00560D41">
        <w:t>2.2.5.4.</w:t>
      </w:r>
      <w:r w:rsidRPr="00560D41">
        <w:tab/>
        <w:t>"</w:t>
      </w:r>
      <w:r w:rsidRPr="00560D41">
        <w:rPr>
          <w:i/>
          <w:iCs/>
        </w:rPr>
        <w:t>Mass of a vehicle in running order</w:t>
      </w:r>
      <w:r w:rsidRPr="00560D41">
        <w:t xml:space="preserve">" means the mass of an unladen vehicle with bodywork, and with coupling device in the case of a towing vehicle, or the mass of the chassis with cab if the manufacturer does not fit the bodywork and/or coupling device, including coolant, </w:t>
      </w:r>
      <w:r w:rsidRPr="007718D3">
        <w:t xml:space="preserve">oils, 90 per cent of fuel, 100 per cent of other liquids except used waters, tools, spare wheel, driver (75 kg) </w:t>
      </w:r>
      <w:r w:rsidRPr="007718D3">
        <w:rPr>
          <w:b/>
          <w:bCs/>
        </w:rPr>
        <w:t xml:space="preserve">except in the case of vehicles of  category X or category Y, </w:t>
      </w:r>
      <w:r w:rsidRPr="007718D3">
        <w:t>and, for buses and coaches, the mass of the crew member (75 kg) if there is a crew seat in the vehicle.</w:t>
      </w:r>
      <w:r w:rsidR="00617619">
        <w:t xml:space="preserve"> </w:t>
      </w:r>
      <w:r w:rsidR="00617619" w:rsidRPr="00200AF2">
        <w:rPr>
          <w:b/>
          <w:bCs/>
        </w:rPr>
        <w:t xml:space="preserve">For vehicles of category X and category Y the driver’s mass </w:t>
      </w:r>
      <w:r w:rsidR="00644EF5" w:rsidRPr="006B6020">
        <w:rPr>
          <w:color w:val="FF0000"/>
        </w:rPr>
        <w:t>is</w:t>
      </w:r>
      <w:r w:rsidR="00644EF5" w:rsidRPr="00644EF5">
        <w:rPr>
          <w:b/>
          <w:bCs/>
          <w:color w:val="FF0000"/>
        </w:rPr>
        <w:t xml:space="preserve"> </w:t>
      </w:r>
      <w:r w:rsidR="00617619" w:rsidRPr="00644EF5">
        <w:rPr>
          <w:b/>
          <w:bCs/>
          <w:strike/>
          <w:color w:val="FF0000"/>
        </w:rPr>
        <w:t>should</w:t>
      </w:r>
      <w:r w:rsidR="00617619" w:rsidRPr="006A787E">
        <w:rPr>
          <w:b/>
          <w:bCs/>
        </w:rPr>
        <w:t xml:space="preserve"> not</w:t>
      </w:r>
      <w:r w:rsidR="00617619" w:rsidRPr="006A787E">
        <w:rPr>
          <w:b/>
          <w:bCs/>
          <w:strike/>
        </w:rPr>
        <w:t xml:space="preserve"> </w:t>
      </w:r>
      <w:r w:rsidR="00617619" w:rsidRPr="006A787E">
        <w:rPr>
          <w:b/>
          <w:bCs/>
          <w:strike/>
          <w:color w:val="FF0000"/>
        </w:rPr>
        <w:t>be</w:t>
      </w:r>
      <w:r w:rsidR="00617619" w:rsidRPr="006A787E">
        <w:rPr>
          <w:b/>
          <w:bCs/>
          <w:color w:val="FF0000"/>
        </w:rPr>
        <w:t xml:space="preserve"> </w:t>
      </w:r>
      <w:r w:rsidR="00617619" w:rsidRPr="00200AF2">
        <w:rPr>
          <w:b/>
          <w:bCs/>
        </w:rPr>
        <w:t>included</w:t>
      </w:r>
      <w:r w:rsidR="00295E7B" w:rsidRPr="00200AF2">
        <w:rPr>
          <w:b/>
          <w:bCs/>
        </w:rPr>
        <w:t>.</w:t>
      </w:r>
      <w:r w:rsidRPr="00200AF2">
        <w:rPr>
          <w:b/>
          <w:bCs/>
        </w:rPr>
        <w:t>”</w:t>
      </w:r>
    </w:p>
    <w:p w14:paraId="32CDFF1B" w14:textId="77777777" w:rsidR="007718D3" w:rsidRPr="007718D3" w:rsidRDefault="007718D3" w:rsidP="007718D3">
      <w:pPr>
        <w:spacing w:after="120"/>
        <w:ind w:left="2268" w:right="1134" w:hanging="1134"/>
        <w:jc w:val="both"/>
      </w:pPr>
    </w:p>
    <w:p w14:paraId="23C07F5C" w14:textId="77777777" w:rsidR="007718D3" w:rsidRPr="007718D3" w:rsidRDefault="007718D3" w:rsidP="007718D3">
      <w:pPr>
        <w:spacing w:after="120"/>
        <w:ind w:left="2268" w:right="1134" w:hanging="1134"/>
        <w:jc w:val="both"/>
        <w:rPr>
          <w:i/>
          <w:iCs/>
        </w:rPr>
      </w:pPr>
      <w:r w:rsidRPr="007718D3">
        <w:rPr>
          <w:i/>
          <w:iCs/>
        </w:rPr>
        <w:t xml:space="preserve">Paragraph 2.8.2.1., </w:t>
      </w:r>
      <w:r w:rsidRPr="007718D3">
        <w:t>amend to read:</w:t>
      </w:r>
    </w:p>
    <w:p w14:paraId="2AE2AA04" w14:textId="294BFB61" w:rsidR="007718D3" w:rsidRPr="007718D3" w:rsidRDefault="007718D3" w:rsidP="007718D3">
      <w:pPr>
        <w:spacing w:after="120"/>
        <w:ind w:left="2268" w:right="1134" w:hanging="1134"/>
        <w:jc w:val="both"/>
        <w:rPr>
          <w:b/>
          <w:bCs/>
        </w:rPr>
      </w:pPr>
      <w:r>
        <w:t>“</w:t>
      </w:r>
      <w:r w:rsidRPr="007718D3">
        <w:t>2.8.2.1.</w:t>
      </w:r>
      <w:r w:rsidRPr="007718D3">
        <w:rPr>
          <w:b/>
          <w:bCs/>
        </w:rPr>
        <w:t>        </w:t>
      </w:r>
      <w:r w:rsidRPr="007718D3">
        <w:t>Vehicles in category N</w:t>
      </w:r>
      <w:r w:rsidRPr="007718D3">
        <w:rPr>
          <w:vertAlign w:val="subscript"/>
        </w:rPr>
        <w:t>1</w:t>
      </w:r>
      <w:r w:rsidRPr="007718D3">
        <w:rPr>
          <w:i/>
          <w:iCs/>
        </w:rPr>
        <w:t> </w:t>
      </w:r>
      <w:r w:rsidRPr="007718D3">
        <w:t>with a maximum mass not exceeding 2,000 kg and vehicles in category M</w:t>
      </w:r>
      <w:r w:rsidRPr="007718D3">
        <w:rPr>
          <w:vertAlign w:val="subscript"/>
        </w:rPr>
        <w:t>1</w:t>
      </w:r>
      <w:r w:rsidRPr="007718D3">
        <w:rPr>
          <w:i/>
          <w:iCs/>
        </w:rPr>
        <w:t> </w:t>
      </w:r>
      <w:r w:rsidRPr="007718D3">
        <w:t>shall be in running order, namely with coolant fluid, lubricants, fuel, tools, spare-wheel and</w:t>
      </w:r>
      <w:r w:rsidRPr="007718D3">
        <w:rPr>
          <w:b/>
          <w:bCs/>
        </w:rPr>
        <w:t>, except in the case of vehicles of category X or category Y,</w:t>
      </w:r>
      <w:r w:rsidRPr="007718D3">
        <w:t xml:space="preserve"> a driver considered to weigh a standard 75 kg.</w:t>
      </w:r>
      <w:r w:rsidR="00617619">
        <w:t xml:space="preserve"> </w:t>
      </w:r>
      <w:r w:rsidR="00617619" w:rsidRPr="00A524DD">
        <w:rPr>
          <w:b/>
          <w:bCs/>
        </w:rPr>
        <w:t xml:space="preserve">For vehicles of category X and category Y the driver’s mass </w:t>
      </w:r>
      <w:r w:rsidR="00B27123" w:rsidRPr="00867B08">
        <w:rPr>
          <w:color w:val="FF0000"/>
        </w:rPr>
        <w:t>is</w:t>
      </w:r>
      <w:r w:rsidR="00B27123">
        <w:rPr>
          <w:b/>
          <w:bCs/>
        </w:rPr>
        <w:t xml:space="preserve"> </w:t>
      </w:r>
      <w:r w:rsidR="00617619" w:rsidRPr="00B27123">
        <w:rPr>
          <w:b/>
          <w:bCs/>
          <w:strike/>
          <w:color w:val="FF0000"/>
        </w:rPr>
        <w:t>should</w:t>
      </w:r>
      <w:r w:rsidR="00617619" w:rsidRPr="00A524DD">
        <w:rPr>
          <w:b/>
          <w:bCs/>
        </w:rPr>
        <w:t xml:space="preserve"> not </w:t>
      </w:r>
      <w:r w:rsidR="00617619" w:rsidRPr="00B27123">
        <w:rPr>
          <w:b/>
          <w:bCs/>
          <w:strike/>
          <w:color w:val="FF0000"/>
        </w:rPr>
        <w:t xml:space="preserve">be </w:t>
      </w:r>
      <w:r w:rsidR="00617619" w:rsidRPr="00A524DD">
        <w:rPr>
          <w:b/>
          <w:bCs/>
        </w:rPr>
        <w:t>included.</w:t>
      </w:r>
      <w:r w:rsidRPr="00A524DD">
        <w:t>”</w:t>
      </w:r>
    </w:p>
    <w:p w14:paraId="54A11AC4" w14:textId="77777777" w:rsidR="007718D3" w:rsidRPr="007718D3" w:rsidRDefault="007718D3" w:rsidP="007718D3">
      <w:pPr>
        <w:spacing w:after="120"/>
        <w:ind w:right="1134"/>
        <w:jc w:val="both"/>
        <w:rPr>
          <w:b/>
          <w:bCs/>
          <w:strike/>
        </w:rPr>
      </w:pPr>
    </w:p>
    <w:p w14:paraId="3C923025" w14:textId="365EEFE4" w:rsidR="000B3587" w:rsidRDefault="000B3587">
      <w:pPr>
        <w:suppressAutoHyphens w:val="0"/>
        <w:spacing w:line="240" w:lineRule="auto"/>
        <w:rPr>
          <w:i/>
          <w:iCs/>
        </w:rPr>
      </w:pPr>
    </w:p>
    <w:p w14:paraId="438CBDB3" w14:textId="1FCD8A7C" w:rsidR="007718D3" w:rsidRPr="007718D3" w:rsidRDefault="007718D3" w:rsidP="007718D3">
      <w:pPr>
        <w:spacing w:after="120"/>
        <w:ind w:left="2268" w:right="1134" w:hanging="1134"/>
        <w:jc w:val="both"/>
        <w:rPr>
          <w:b/>
          <w:bCs/>
          <w:strike/>
        </w:rPr>
      </w:pPr>
      <w:r w:rsidRPr="007718D3">
        <w:rPr>
          <w:i/>
          <w:iCs/>
        </w:rPr>
        <w:t xml:space="preserve">Insert new paragraphs 2.9, </w:t>
      </w:r>
      <w:r w:rsidR="006F3044">
        <w:rPr>
          <w:i/>
          <w:iCs/>
        </w:rPr>
        <w:t xml:space="preserve">to </w:t>
      </w:r>
      <w:r w:rsidRPr="007718D3">
        <w:rPr>
          <w:i/>
          <w:iCs/>
        </w:rPr>
        <w:t>2.11.</w:t>
      </w:r>
      <w:r>
        <w:rPr>
          <w:i/>
          <w:iCs/>
        </w:rPr>
        <w:t xml:space="preserve">, </w:t>
      </w:r>
      <w:r w:rsidRPr="007718D3">
        <w:t>to read:</w:t>
      </w:r>
      <w:r w:rsidRPr="007718D3">
        <w:rPr>
          <w:i/>
          <w:iCs/>
        </w:rPr>
        <w:t xml:space="preserve">  </w:t>
      </w:r>
    </w:p>
    <w:p w14:paraId="09565678" w14:textId="03A0CE70" w:rsidR="007718D3" w:rsidRPr="007718D3" w:rsidRDefault="00AF4332" w:rsidP="00AF4332">
      <w:pPr>
        <w:ind w:left="2268" w:right="1134" w:hanging="1134"/>
        <w:jc w:val="both"/>
        <w:rPr>
          <w:b/>
          <w:bCs/>
        </w:rPr>
      </w:pPr>
      <w:r>
        <w:rPr>
          <w:b/>
          <w:bCs/>
        </w:rPr>
        <w:t>“</w:t>
      </w:r>
      <w:r w:rsidR="007718D3" w:rsidRPr="007718D3">
        <w:rPr>
          <w:b/>
          <w:bCs/>
        </w:rPr>
        <w:t>2.9.</w:t>
      </w:r>
      <w:r w:rsidR="007718D3" w:rsidRPr="007718D3">
        <w:tab/>
      </w:r>
      <w:r w:rsidR="007718D3" w:rsidRPr="007718D3">
        <w:rPr>
          <w:b/>
          <w:bCs/>
        </w:rPr>
        <w:t xml:space="preserve">Category X </w:t>
      </w:r>
    </w:p>
    <w:p w14:paraId="503FF649" w14:textId="77777777" w:rsidR="007718D3" w:rsidRPr="007718D3" w:rsidRDefault="007718D3" w:rsidP="00AF4332">
      <w:pPr>
        <w:ind w:left="2268" w:right="1134" w:hanging="1134"/>
        <w:jc w:val="both"/>
        <w:rPr>
          <w:b/>
          <w:bCs/>
        </w:rPr>
      </w:pPr>
      <w:r w:rsidRPr="007718D3">
        <w:rPr>
          <w:b/>
          <w:bCs/>
        </w:rPr>
        <w:t xml:space="preserve">2.9.1. </w:t>
      </w:r>
      <w:r w:rsidRPr="007718D3">
        <w:tab/>
      </w:r>
      <w:r w:rsidRPr="007718D3">
        <w:tab/>
      </w:r>
      <w:r w:rsidRPr="007718D3">
        <w:rPr>
          <w:b/>
          <w:bCs/>
        </w:rPr>
        <w:t>Definition.</w:t>
      </w:r>
    </w:p>
    <w:p w14:paraId="40D82D4E" w14:textId="77777777" w:rsidR="007718D3" w:rsidRPr="000E3130" w:rsidRDefault="007718D3" w:rsidP="00AF4332">
      <w:pPr>
        <w:ind w:left="2268" w:right="1134"/>
        <w:jc w:val="both"/>
        <w:rPr>
          <w:b/>
          <w:bCs/>
        </w:rPr>
      </w:pPr>
      <w:r w:rsidRPr="000E3130">
        <w:rPr>
          <w:b/>
          <w:bCs/>
        </w:rPr>
        <w:t xml:space="preserve">Category X vehicles are vehicles of categories M, N, L and T meeting </w:t>
      </w:r>
      <w:proofErr w:type="gramStart"/>
      <w:r w:rsidRPr="000E3130">
        <w:rPr>
          <w:b/>
          <w:bCs/>
        </w:rPr>
        <w:t>all of</w:t>
      </w:r>
      <w:proofErr w:type="gramEnd"/>
      <w:r w:rsidRPr="000E3130">
        <w:rPr>
          <w:b/>
          <w:bCs/>
        </w:rPr>
        <w:t xml:space="preserve"> the following conditions:  </w:t>
      </w:r>
    </w:p>
    <w:p w14:paraId="404EDA8F" w14:textId="5151394B" w:rsidR="007718D3" w:rsidRPr="000E3130" w:rsidRDefault="007718D3" w:rsidP="00AF4332">
      <w:pPr>
        <w:ind w:left="2265" w:right="1134"/>
        <w:jc w:val="both"/>
        <w:rPr>
          <w:b/>
          <w:bCs/>
        </w:rPr>
      </w:pPr>
      <w:r w:rsidRPr="000E3130">
        <w:rPr>
          <w:b/>
          <w:bCs/>
        </w:rPr>
        <w:t xml:space="preserve">(a) </w:t>
      </w:r>
      <w:r w:rsidR="006F3044">
        <w:rPr>
          <w:b/>
          <w:bCs/>
        </w:rPr>
        <w:tab/>
      </w:r>
      <w:r w:rsidRPr="000E3130">
        <w:rPr>
          <w:b/>
          <w:bCs/>
        </w:rPr>
        <w:t>They are equipped with an ADS</w:t>
      </w:r>
      <w:r w:rsidR="006F3044">
        <w:rPr>
          <w:b/>
          <w:bCs/>
        </w:rPr>
        <w:t>;</w:t>
      </w:r>
    </w:p>
    <w:p w14:paraId="2C2375E5" w14:textId="340FD9DF" w:rsidR="007718D3" w:rsidRPr="000E3130" w:rsidRDefault="007718D3" w:rsidP="00AF4332">
      <w:pPr>
        <w:ind w:left="2265" w:right="1134"/>
        <w:jc w:val="both"/>
        <w:rPr>
          <w:rStyle w:val="ui-provider"/>
          <w:b/>
          <w:bCs/>
          <w:strike/>
        </w:rPr>
      </w:pPr>
      <w:r w:rsidRPr="000E3130">
        <w:rPr>
          <w:rStyle w:val="ui-provider"/>
          <w:b/>
          <w:bCs/>
        </w:rPr>
        <w:t>(b)</w:t>
      </w:r>
      <w:r w:rsidRPr="000E3130">
        <w:rPr>
          <w:b/>
          <w:bCs/>
        </w:rPr>
        <w:t xml:space="preserve"> </w:t>
      </w:r>
      <w:r w:rsidR="006F3044">
        <w:rPr>
          <w:b/>
          <w:bCs/>
        </w:rPr>
        <w:tab/>
      </w:r>
      <w:r w:rsidRPr="000E3130">
        <w:rPr>
          <w:b/>
          <w:bCs/>
        </w:rPr>
        <w:t xml:space="preserve">They are not capable of being driven manually at </w:t>
      </w:r>
      <w:r w:rsidRPr="000E3130">
        <w:rPr>
          <w:rStyle w:val="ui-provider"/>
          <w:b/>
          <w:bCs/>
        </w:rPr>
        <w:t>speeds exceeding 6 km/h</w:t>
      </w:r>
      <w:r w:rsidR="006F3044">
        <w:rPr>
          <w:rStyle w:val="ui-provider"/>
          <w:b/>
          <w:bCs/>
        </w:rPr>
        <w:t>; and</w:t>
      </w:r>
      <w:r w:rsidRPr="000E3130">
        <w:rPr>
          <w:rStyle w:val="ui-provider"/>
          <w:b/>
          <w:bCs/>
        </w:rPr>
        <w:t xml:space="preserve"> </w:t>
      </w:r>
    </w:p>
    <w:p w14:paraId="676E92C7" w14:textId="5F2621DE" w:rsidR="007718D3" w:rsidRDefault="007718D3" w:rsidP="00AF4332">
      <w:pPr>
        <w:ind w:left="2265" w:right="1134"/>
        <w:jc w:val="both"/>
        <w:rPr>
          <w:rStyle w:val="ui-provider"/>
          <w:b/>
          <w:bCs/>
        </w:rPr>
      </w:pPr>
      <w:r w:rsidRPr="000E3130">
        <w:rPr>
          <w:rStyle w:val="ui-provider"/>
          <w:b/>
          <w:bCs/>
        </w:rPr>
        <w:t xml:space="preserve">(c) </w:t>
      </w:r>
      <w:r w:rsidR="006F3044">
        <w:rPr>
          <w:rStyle w:val="ui-provider"/>
          <w:b/>
          <w:bCs/>
        </w:rPr>
        <w:tab/>
      </w:r>
      <w:r w:rsidRPr="000E3130">
        <w:rPr>
          <w:rStyle w:val="ui-provider"/>
          <w:b/>
          <w:bCs/>
        </w:rPr>
        <w:t>They are designed to carry occupants</w:t>
      </w:r>
      <w:r w:rsidR="006F3044">
        <w:rPr>
          <w:rStyle w:val="ui-provider"/>
          <w:b/>
          <w:bCs/>
        </w:rPr>
        <w:t>.</w:t>
      </w:r>
    </w:p>
    <w:p w14:paraId="403090D2" w14:textId="77777777" w:rsidR="00AF4332" w:rsidRPr="000E3130" w:rsidRDefault="00AF4332" w:rsidP="00AF4332">
      <w:pPr>
        <w:ind w:left="2265" w:right="1134"/>
        <w:jc w:val="both"/>
        <w:rPr>
          <w:rStyle w:val="ui-provider"/>
          <w:b/>
          <w:bCs/>
        </w:rPr>
      </w:pPr>
    </w:p>
    <w:p w14:paraId="18022201" w14:textId="77777777" w:rsidR="007718D3" w:rsidRPr="000E3130" w:rsidRDefault="007718D3" w:rsidP="00AF4332">
      <w:pPr>
        <w:ind w:left="2268" w:right="1134" w:hanging="1134"/>
        <w:jc w:val="both"/>
        <w:rPr>
          <w:b/>
          <w:bCs/>
          <w:highlight w:val="yellow"/>
        </w:rPr>
      </w:pPr>
      <w:r w:rsidRPr="000E3130">
        <w:rPr>
          <w:b/>
          <w:bCs/>
        </w:rPr>
        <w:t>2.10.</w:t>
      </w:r>
      <w:r w:rsidRPr="000E3130">
        <w:tab/>
      </w:r>
      <w:r w:rsidRPr="000E3130">
        <w:rPr>
          <w:b/>
          <w:bCs/>
        </w:rPr>
        <w:t xml:space="preserve">Category Y </w:t>
      </w:r>
    </w:p>
    <w:p w14:paraId="24DF436D" w14:textId="77777777" w:rsidR="007718D3" w:rsidRPr="000E3130" w:rsidRDefault="007718D3" w:rsidP="00AF4332">
      <w:pPr>
        <w:ind w:left="1134" w:right="1134"/>
        <w:jc w:val="both"/>
        <w:rPr>
          <w:b/>
          <w:bCs/>
        </w:rPr>
      </w:pPr>
      <w:r w:rsidRPr="000E3130">
        <w:rPr>
          <w:b/>
          <w:bCs/>
        </w:rPr>
        <w:t xml:space="preserve">2.10.1. </w:t>
      </w:r>
      <w:r w:rsidRPr="000E3130">
        <w:tab/>
      </w:r>
      <w:r w:rsidRPr="000E3130">
        <w:rPr>
          <w:b/>
          <w:bCs/>
        </w:rPr>
        <w:t>Definition.</w:t>
      </w:r>
    </w:p>
    <w:p w14:paraId="242A75E1" w14:textId="77777777" w:rsidR="007718D3" w:rsidRPr="000E3130" w:rsidRDefault="007718D3" w:rsidP="00AF4332">
      <w:pPr>
        <w:ind w:left="2268" w:right="1134"/>
        <w:jc w:val="both"/>
        <w:rPr>
          <w:b/>
          <w:bCs/>
        </w:rPr>
      </w:pPr>
      <w:r w:rsidRPr="000E3130">
        <w:rPr>
          <w:b/>
        </w:rPr>
        <w:tab/>
      </w:r>
      <w:r w:rsidRPr="000E3130">
        <w:rPr>
          <w:b/>
          <w:bCs/>
        </w:rPr>
        <w:t xml:space="preserve">Category Y vehicles are vehicles of categories N, L and T meeting </w:t>
      </w:r>
      <w:proofErr w:type="gramStart"/>
      <w:r w:rsidRPr="000E3130">
        <w:rPr>
          <w:b/>
          <w:bCs/>
        </w:rPr>
        <w:t>all of</w:t>
      </w:r>
      <w:proofErr w:type="gramEnd"/>
      <w:r w:rsidRPr="000E3130">
        <w:rPr>
          <w:b/>
          <w:bCs/>
        </w:rPr>
        <w:t xml:space="preserve"> the following conditions: </w:t>
      </w:r>
    </w:p>
    <w:p w14:paraId="0BF904F2" w14:textId="00502429" w:rsidR="007718D3" w:rsidRPr="000E3130" w:rsidRDefault="007718D3" w:rsidP="00AF4332">
      <w:pPr>
        <w:ind w:left="1704" w:right="1134" w:firstLine="561"/>
        <w:jc w:val="both"/>
        <w:rPr>
          <w:b/>
          <w:bCs/>
        </w:rPr>
      </w:pPr>
      <w:r w:rsidRPr="000E3130">
        <w:rPr>
          <w:b/>
          <w:bCs/>
        </w:rPr>
        <w:t xml:space="preserve">(a) </w:t>
      </w:r>
      <w:r w:rsidR="006F3044">
        <w:rPr>
          <w:b/>
          <w:bCs/>
        </w:rPr>
        <w:tab/>
      </w:r>
      <w:r w:rsidRPr="000E3130">
        <w:rPr>
          <w:b/>
          <w:bCs/>
        </w:rPr>
        <w:t>They are equipped with an ADS</w:t>
      </w:r>
      <w:r w:rsidR="006F3044">
        <w:rPr>
          <w:b/>
          <w:bCs/>
        </w:rPr>
        <w:t>;</w:t>
      </w:r>
    </w:p>
    <w:p w14:paraId="6B3F60F9" w14:textId="511E4199" w:rsidR="007718D3" w:rsidRPr="000E3130" w:rsidRDefault="007718D3" w:rsidP="00AF4332">
      <w:pPr>
        <w:ind w:left="2265" w:right="1134"/>
        <w:jc w:val="both"/>
        <w:rPr>
          <w:rStyle w:val="ui-provider"/>
          <w:b/>
          <w:bCs/>
        </w:rPr>
      </w:pPr>
      <w:r w:rsidRPr="000E3130">
        <w:rPr>
          <w:rStyle w:val="ui-provider"/>
          <w:b/>
          <w:bCs/>
        </w:rPr>
        <w:t xml:space="preserve">(b) </w:t>
      </w:r>
      <w:r w:rsidR="006F3044">
        <w:rPr>
          <w:rStyle w:val="ui-provider"/>
          <w:b/>
          <w:bCs/>
        </w:rPr>
        <w:tab/>
      </w:r>
      <w:r w:rsidRPr="000E3130">
        <w:rPr>
          <w:rStyle w:val="ui-provider"/>
          <w:b/>
          <w:bCs/>
        </w:rPr>
        <w:t>They are not capable of being driven manually at speeds exceeding 6 km/h</w:t>
      </w:r>
      <w:r w:rsidR="006F3044">
        <w:rPr>
          <w:rStyle w:val="ui-provider"/>
          <w:b/>
          <w:bCs/>
        </w:rPr>
        <w:t>; and</w:t>
      </w:r>
    </w:p>
    <w:p w14:paraId="79781EF9" w14:textId="7969881C" w:rsidR="007718D3" w:rsidRDefault="007718D3" w:rsidP="00AF4332">
      <w:pPr>
        <w:ind w:left="2265" w:right="1134"/>
        <w:jc w:val="both"/>
        <w:rPr>
          <w:rStyle w:val="ui-provider"/>
          <w:b/>
          <w:bCs/>
        </w:rPr>
      </w:pPr>
      <w:r w:rsidRPr="000E3130">
        <w:rPr>
          <w:rStyle w:val="ui-provider"/>
          <w:b/>
          <w:bCs/>
        </w:rPr>
        <w:t xml:space="preserve">(c) </w:t>
      </w:r>
      <w:r w:rsidR="006F3044">
        <w:rPr>
          <w:rStyle w:val="ui-provider"/>
          <w:b/>
          <w:bCs/>
        </w:rPr>
        <w:tab/>
      </w:r>
      <w:r w:rsidRPr="000E3130">
        <w:rPr>
          <w:rStyle w:val="ui-provider"/>
          <w:b/>
          <w:bCs/>
        </w:rPr>
        <w:t>They are not designed to carry occupants at any time</w:t>
      </w:r>
      <w:r w:rsidR="00A91104">
        <w:rPr>
          <w:rStyle w:val="ui-provider"/>
          <w:b/>
          <w:bCs/>
        </w:rPr>
        <w:t>.</w:t>
      </w:r>
    </w:p>
    <w:p w14:paraId="3D4D2EBB" w14:textId="77777777" w:rsidR="00AF4332" w:rsidRPr="000E3130" w:rsidRDefault="00AF4332" w:rsidP="00AF4332">
      <w:pPr>
        <w:ind w:left="2265" w:right="1134"/>
        <w:jc w:val="both"/>
        <w:rPr>
          <w:rStyle w:val="ui-provider"/>
          <w:b/>
          <w:bCs/>
        </w:rPr>
      </w:pPr>
    </w:p>
    <w:p w14:paraId="634FC850" w14:textId="77777777" w:rsidR="007718D3" w:rsidRPr="000E3130" w:rsidRDefault="007718D3" w:rsidP="00AF4332">
      <w:pPr>
        <w:ind w:left="2268" w:right="1134" w:hanging="1134"/>
        <w:jc w:val="both"/>
        <w:rPr>
          <w:b/>
          <w:bCs/>
        </w:rPr>
      </w:pPr>
      <w:r w:rsidRPr="000E3130">
        <w:rPr>
          <w:b/>
          <w:bCs/>
        </w:rPr>
        <w:t>2.11.</w:t>
      </w:r>
      <w:r w:rsidRPr="000E3130">
        <w:tab/>
      </w:r>
      <w:r w:rsidRPr="000E3130">
        <w:tab/>
      </w:r>
      <w:r w:rsidRPr="000E3130">
        <w:rPr>
          <w:b/>
          <w:bCs/>
        </w:rPr>
        <w:t>Combined designations</w:t>
      </w:r>
    </w:p>
    <w:p w14:paraId="06C490D0" w14:textId="5BEA0A4B" w:rsidR="007718D3" w:rsidRDefault="007718D3" w:rsidP="00AF4332">
      <w:pPr>
        <w:ind w:left="2268" w:right="1134"/>
        <w:jc w:val="both"/>
        <w:rPr>
          <w:b/>
          <w:bCs/>
        </w:rPr>
      </w:pPr>
      <w:r w:rsidRPr="000E3130">
        <w:rPr>
          <w:b/>
          <w:bCs/>
        </w:rPr>
        <w:t>Symbols M, N, L and T may be combined with symbols G, X and Y, as applicable. For example, a vehicle of category N</w:t>
      </w:r>
      <w:r w:rsidRPr="000E3130">
        <w:rPr>
          <w:b/>
          <w:bCs/>
          <w:vertAlign w:val="subscript"/>
        </w:rPr>
        <w:t>2</w:t>
      </w:r>
      <w:r w:rsidRPr="000E3130">
        <w:rPr>
          <w:b/>
          <w:bCs/>
        </w:rPr>
        <w:t xml:space="preserve"> which meets the criteria of 2.10.1 may be designated as N</w:t>
      </w:r>
      <w:r w:rsidRPr="000E3130">
        <w:rPr>
          <w:b/>
          <w:bCs/>
          <w:vertAlign w:val="subscript"/>
        </w:rPr>
        <w:t>2</w:t>
      </w:r>
      <w:r w:rsidRPr="000E3130">
        <w:rPr>
          <w:b/>
          <w:bCs/>
        </w:rPr>
        <w:t>Y; a vehicle of category M</w:t>
      </w:r>
      <w:r w:rsidRPr="000E3130">
        <w:rPr>
          <w:b/>
          <w:bCs/>
          <w:vertAlign w:val="subscript"/>
        </w:rPr>
        <w:t xml:space="preserve">1 </w:t>
      </w:r>
      <w:r w:rsidRPr="000E3130">
        <w:rPr>
          <w:b/>
          <w:bCs/>
        </w:rPr>
        <w:t>which meets the criteria of 2.9.1 and is suited for off road use may be designated as M</w:t>
      </w:r>
      <w:r w:rsidRPr="000E3130">
        <w:rPr>
          <w:b/>
          <w:bCs/>
          <w:vertAlign w:val="subscript"/>
        </w:rPr>
        <w:t>1</w:t>
      </w:r>
      <w:r w:rsidRPr="000E3130">
        <w:rPr>
          <w:b/>
          <w:bCs/>
        </w:rPr>
        <w:t>GX</w:t>
      </w:r>
      <w:r w:rsidRPr="00A91104">
        <w:rPr>
          <w:b/>
          <w:bCs/>
        </w:rPr>
        <w:t>.</w:t>
      </w:r>
      <w:r w:rsidR="00CA1066" w:rsidRPr="00A91104">
        <w:rPr>
          <w:b/>
          <w:bCs/>
        </w:rPr>
        <w:t>”</w:t>
      </w:r>
    </w:p>
    <w:p w14:paraId="704394E0" w14:textId="77777777" w:rsidR="00CA1066" w:rsidRPr="000E3130" w:rsidRDefault="00CA1066" w:rsidP="007718D3">
      <w:pPr>
        <w:spacing w:after="120"/>
        <w:ind w:left="2268" w:right="1134"/>
        <w:jc w:val="both"/>
        <w:rPr>
          <w:b/>
          <w:bCs/>
        </w:rPr>
      </w:pPr>
    </w:p>
    <w:p w14:paraId="3DF436AE" w14:textId="60A25057" w:rsidR="007718D3" w:rsidRPr="000E3130" w:rsidRDefault="00CE16EC" w:rsidP="007718D3">
      <w:pPr>
        <w:spacing w:after="120"/>
        <w:ind w:left="567" w:right="1134" w:firstLine="567"/>
        <w:jc w:val="both"/>
        <w:rPr>
          <w:b/>
          <w:bCs/>
        </w:rPr>
      </w:pPr>
      <w:r>
        <w:rPr>
          <w:i/>
          <w:iCs/>
        </w:rPr>
        <w:t xml:space="preserve">Former </w:t>
      </w:r>
      <w:r w:rsidR="007718D3" w:rsidRPr="000E3130">
        <w:rPr>
          <w:i/>
          <w:iCs/>
        </w:rPr>
        <w:t>Paragraph</w:t>
      </w:r>
      <w:r w:rsidR="000B3587">
        <w:rPr>
          <w:i/>
          <w:iCs/>
        </w:rPr>
        <w:t>s</w:t>
      </w:r>
      <w:r w:rsidR="007718D3" w:rsidRPr="000E3130">
        <w:rPr>
          <w:i/>
          <w:iCs/>
        </w:rPr>
        <w:t xml:space="preserve"> 2.</w:t>
      </w:r>
      <w:r>
        <w:rPr>
          <w:i/>
          <w:iCs/>
        </w:rPr>
        <w:t>9</w:t>
      </w:r>
      <w:r w:rsidR="007718D3" w:rsidRPr="000E3130">
        <w:rPr>
          <w:i/>
          <w:iCs/>
        </w:rPr>
        <w:t>.</w:t>
      </w:r>
      <w:r w:rsidR="00005DE4">
        <w:rPr>
          <w:i/>
          <w:iCs/>
        </w:rPr>
        <w:t xml:space="preserve"> to 2.9.2.4.</w:t>
      </w:r>
      <w:r w:rsidR="007718D3" w:rsidRPr="000E3130">
        <w:rPr>
          <w:i/>
          <w:iCs/>
        </w:rPr>
        <w:t>,</w:t>
      </w:r>
      <w:r w:rsidR="002501D5">
        <w:rPr>
          <w:i/>
          <w:iCs/>
        </w:rPr>
        <w:t xml:space="preserve"> </w:t>
      </w:r>
      <w:r w:rsidR="002501D5" w:rsidRPr="002501D5">
        <w:t>renumber to 2.12.</w:t>
      </w:r>
      <w:r w:rsidR="00005DE4">
        <w:t xml:space="preserve"> to 2.12.2.4</w:t>
      </w:r>
      <w:r w:rsidR="00162C58">
        <w:t>.</w:t>
      </w:r>
      <w:r w:rsidR="002501D5" w:rsidRPr="002501D5">
        <w:t xml:space="preserve"> and</w:t>
      </w:r>
      <w:r w:rsidR="007718D3" w:rsidRPr="002501D5">
        <w:t xml:space="preserve"> </w:t>
      </w:r>
      <w:r w:rsidR="007718D3" w:rsidRPr="000E3130">
        <w:rPr>
          <w:iCs/>
        </w:rPr>
        <w:t>amend to read:</w:t>
      </w:r>
      <w:r w:rsidR="007718D3" w:rsidRPr="000E3130">
        <w:t xml:space="preserve"> </w:t>
      </w:r>
    </w:p>
    <w:p w14:paraId="5CE2971D" w14:textId="620B8403" w:rsidR="007718D3" w:rsidRPr="000E3130" w:rsidRDefault="000B3587" w:rsidP="007718D3">
      <w:pPr>
        <w:spacing w:after="120"/>
        <w:ind w:left="2268" w:right="1134" w:hanging="1134"/>
        <w:jc w:val="both"/>
      </w:pPr>
      <w:r>
        <w:t>“</w:t>
      </w:r>
      <w:r w:rsidR="007718D3" w:rsidRPr="000E3130">
        <w:t>2.</w:t>
      </w:r>
      <w:r w:rsidR="007718D3" w:rsidRPr="000E3130">
        <w:rPr>
          <w:strike/>
        </w:rPr>
        <w:t>9</w:t>
      </w:r>
      <w:r w:rsidR="007718D3" w:rsidRPr="000E3130">
        <w:rPr>
          <w:b/>
        </w:rPr>
        <w:t>12</w:t>
      </w:r>
      <w:r w:rsidR="007718D3" w:rsidRPr="000E3130">
        <w:t>.</w:t>
      </w:r>
      <w:r w:rsidR="007718D3" w:rsidRPr="000E3130">
        <w:tab/>
      </w:r>
      <w:r w:rsidR="007718D3" w:rsidRPr="000E3130">
        <w:tab/>
        <w:t>Definition of type of bodywork (only for complete/completed vehicles)</w:t>
      </w:r>
    </w:p>
    <w:p w14:paraId="7BCC0E92" w14:textId="77777777" w:rsidR="007718D3" w:rsidRPr="000E3130" w:rsidRDefault="007718D3" w:rsidP="007718D3">
      <w:pPr>
        <w:spacing w:after="120"/>
        <w:ind w:left="2268" w:right="1134" w:hanging="1134"/>
        <w:jc w:val="both"/>
      </w:pPr>
      <w:r w:rsidRPr="000E3130">
        <w:tab/>
      </w:r>
      <w:r w:rsidRPr="000E3130">
        <w:tab/>
        <w:t>The type of bodywork may be indicated by the following codification:</w:t>
      </w:r>
    </w:p>
    <w:p w14:paraId="5E57EB7A" w14:textId="77777777" w:rsidR="007718D3" w:rsidRPr="000E3130" w:rsidRDefault="007718D3" w:rsidP="007718D3">
      <w:pPr>
        <w:spacing w:after="120"/>
        <w:ind w:left="2268" w:right="1134" w:hanging="1134"/>
        <w:jc w:val="both"/>
      </w:pPr>
      <w:r w:rsidRPr="000E3130">
        <w:t>2.</w:t>
      </w:r>
      <w:r w:rsidRPr="000E3130">
        <w:rPr>
          <w:strike/>
        </w:rPr>
        <w:t>9</w:t>
      </w:r>
      <w:r w:rsidRPr="000E3130">
        <w:rPr>
          <w:b/>
        </w:rPr>
        <w:t>12</w:t>
      </w:r>
      <w:r w:rsidRPr="000E3130">
        <w:t>.1.</w:t>
      </w:r>
      <w:r w:rsidRPr="000E3130">
        <w:tab/>
      </w:r>
      <w:r w:rsidRPr="000E3130">
        <w:tab/>
        <w:t>Passenger cars (M</w:t>
      </w:r>
      <w:r w:rsidRPr="000E3130">
        <w:rPr>
          <w:vertAlign w:val="subscript"/>
        </w:rPr>
        <w:t>1</w:t>
      </w:r>
      <w:r w:rsidRPr="000E3130">
        <w:t>)</w:t>
      </w:r>
    </w:p>
    <w:p w14:paraId="6DF18BA6" w14:textId="77777777" w:rsidR="007718D3" w:rsidRPr="000E3130" w:rsidRDefault="007718D3" w:rsidP="007718D3">
      <w:pPr>
        <w:spacing w:after="120"/>
        <w:ind w:left="2268" w:right="1134" w:hanging="1134"/>
        <w:jc w:val="both"/>
      </w:pPr>
      <w:r w:rsidRPr="000E3130">
        <w:t>2.</w:t>
      </w:r>
      <w:r w:rsidRPr="000E3130">
        <w:rPr>
          <w:strike/>
        </w:rPr>
        <w:t>9</w:t>
      </w:r>
      <w:r w:rsidRPr="000E3130">
        <w:rPr>
          <w:b/>
        </w:rPr>
        <w:t>12</w:t>
      </w:r>
      <w:r w:rsidRPr="000E3130">
        <w:t>.1.1.</w:t>
      </w:r>
      <w:r w:rsidRPr="000E3130">
        <w:tab/>
      </w:r>
      <w:r w:rsidRPr="000E3130">
        <w:tab/>
        <w:t>AA Saloon:</w:t>
      </w:r>
    </w:p>
    <w:p w14:paraId="66874175" w14:textId="77777777" w:rsidR="007718D3" w:rsidRPr="000E3130" w:rsidRDefault="007718D3" w:rsidP="007718D3">
      <w:pPr>
        <w:spacing w:after="120"/>
        <w:ind w:left="2268" w:right="1134"/>
        <w:jc w:val="both"/>
      </w:pPr>
      <w:r w:rsidRPr="000E3130">
        <w:t>Standard ISO 3833:1977 term No. 3.1.1.1</w:t>
      </w:r>
      <w:proofErr w:type="gramStart"/>
      <w:r w:rsidRPr="000E3130">
        <w:t>., but</w:t>
      </w:r>
      <w:proofErr w:type="gramEnd"/>
      <w:r w:rsidRPr="000E3130">
        <w:t xml:space="preserve"> including also vehicles with more than 4 side windows.</w:t>
      </w:r>
    </w:p>
    <w:p w14:paraId="6DE723E8" w14:textId="77777777" w:rsidR="007718D3" w:rsidRPr="000E3130" w:rsidRDefault="007718D3" w:rsidP="007718D3">
      <w:pPr>
        <w:spacing w:after="120"/>
        <w:ind w:left="2268" w:right="1134" w:hanging="1134"/>
        <w:jc w:val="both"/>
      </w:pPr>
      <w:r w:rsidRPr="000E3130">
        <w:t>2.</w:t>
      </w:r>
      <w:r w:rsidRPr="000E3130">
        <w:rPr>
          <w:strike/>
        </w:rPr>
        <w:t>9</w:t>
      </w:r>
      <w:r w:rsidRPr="000E3130">
        <w:rPr>
          <w:b/>
        </w:rPr>
        <w:t>12</w:t>
      </w:r>
      <w:r w:rsidRPr="000E3130">
        <w:t>.1.2.</w:t>
      </w:r>
      <w:r w:rsidRPr="000E3130">
        <w:tab/>
        <w:t>AB Hatchback</w:t>
      </w:r>
    </w:p>
    <w:p w14:paraId="57596587" w14:textId="77777777" w:rsidR="007718D3" w:rsidRPr="000E3130" w:rsidRDefault="007718D3" w:rsidP="007718D3">
      <w:pPr>
        <w:spacing w:after="120"/>
        <w:ind w:left="2268" w:right="1134" w:hanging="1134"/>
        <w:jc w:val="both"/>
      </w:pPr>
      <w:r w:rsidRPr="000E3130">
        <w:tab/>
      </w:r>
      <w:r w:rsidRPr="000E3130">
        <w:tab/>
        <w:t>Saloon (AA) with a hatch at the rear end of the vehicle.</w:t>
      </w:r>
    </w:p>
    <w:p w14:paraId="1B98DBC3" w14:textId="77777777" w:rsidR="007718D3" w:rsidRPr="000E3130" w:rsidRDefault="007718D3" w:rsidP="007718D3">
      <w:pPr>
        <w:spacing w:after="120"/>
        <w:ind w:left="2268" w:right="1134" w:hanging="1134"/>
        <w:jc w:val="both"/>
      </w:pPr>
      <w:r w:rsidRPr="000E3130">
        <w:t>2.</w:t>
      </w:r>
      <w:r w:rsidRPr="000E3130">
        <w:rPr>
          <w:strike/>
        </w:rPr>
        <w:t xml:space="preserve"> 9</w:t>
      </w:r>
      <w:r w:rsidRPr="000E3130">
        <w:rPr>
          <w:b/>
        </w:rPr>
        <w:t>12</w:t>
      </w:r>
      <w:r w:rsidRPr="000E3130">
        <w:t>.1.3.</w:t>
      </w:r>
      <w:r w:rsidRPr="000E3130">
        <w:tab/>
        <w:t>AC Station Wagon (Estate car)</w:t>
      </w:r>
    </w:p>
    <w:p w14:paraId="52339B02" w14:textId="77777777" w:rsidR="007718D3" w:rsidRPr="000E3130" w:rsidRDefault="007718D3" w:rsidP="007718D3">
      <w:pPr>
        <w:spacing w:after="120"/>
        <w:ind w:left="2268" w:right="1134" w:hanging="1134"/>
        <w:jc w:val="both"/>
      </w:pPr>
      <w:r w:rsidRPr="000E3130">
        <w:tab/>
      </w:r>
      <w:r w:rsidRPr="000E3130">
        <w:tab/>
        <w:t>Standard ISO 3833</w:t>
      </w:r>
      <w:bookmarkStart w:id="5" w:name="_Hlk30412957"/>
      <w:r w:rsidRPr="000E3130">
        <w:t>:1977</w:t>
      </w:r>
      <w:bookmarkEnd w:id="5"/>
      <w:r w:rsidRPr="000E3130">
        <w:t>, term No. 3.1.1.4.</w:t>
      </w:r>
    </w:p>
    <w:p w14:paraId="20CE8D65" w14:textId="77777777" w:rsidR="007718D3" w:rsidRPr="000E3130" w:rsidRDefault="007718D3" w:rsidP="007718D3">
      <w:pPr>
        <w:spacing w:after="120"/>
        <w:ind w:left="2268" w:right="1134" w:hanging="1134"/>
        <w:jc w:val="both"/>
      </w:pPr>
      <w:r w:rsidRPr="000E3130">
        <w:t>2.</w:t>
      </w:r>
      <w:r w:rsidRPr="000E3130">
        <w:rPr>
          <w:strike/>
        </w:rPr>
        <w:t xml:space="preserve"> 9</w:t>
      </w:r>
      <w:r w:rsidRPr="000E3130">
        <w:rPr>
          <w:b/>
        </w:rPr>
        <w:t>12</w:t>
      </w:r>
      <w:r w:rsidRPr="000E3130">
        <w:t>.1.4.</w:t>
      </w:r>
      <w:r w:rsidRPr="000E3130">
        <w:tab/>
      </w:r>
      <w:r w:rsidRPr="000E3130">
        <w:tab/>
        <w:t>AD Coupé</w:t>
      </w:r>
    </w:p>
    <w:p w14:paraId="2F132439" w14:textId="77777777" w:rsidR="007718D3" w:rsidRPr="000E3130" w:rsidRDefault="007718D3" w:rsidP="007718D3">
      <w:pPr>
        <w:spacing w:after="120"/>
        <w:ind w:left="2268" w:right="1134" w:hanging="1134"/>
        <w:jc w:val="both"/>
      </w:pPr>
      <w:r w:rsidRPr="000E3130">
        <w:tab/>
      </w:r>
      <w:r w:rsidRPr="000E3130">
        <w:tab/>
        <w:t>Standard ISO 3833:1977 term No. 3.1.1.5.</w:t>
      </w:r>
    </w:p>
    <w:p w14:paraId="0C6171F5" w14:textId="77777777" w:rsidR="007718D3" w:rsidRPr="000E3130" w:rsidRDefault="007718D3" w:rsidP="007718D3">
      <w:pPr>
        <w:keepNext/>
        <w:keepLines/>
        <w:spacing w:after="120"/>
        <w:ind w:left="2268" w:right="1134" w:hanging="1134"/>
        <w:jc w:val="both"/>
      </w:pPr>
      <w:r w:rsidRPr="000E3130">
        <w:t>2.</w:t>
      </w:r>
      <w:r w:rsidRPr="000E3130">
        <w:rPr>
          <w:strike/>
        </w:rPr>
        <w:t xml:space="preserve"> 9</w:t>
      </w:r>
      <w:r w:rsidRPr="000E3130">
        <w:rPr>
          <w:b/>
        </w:rPr>
        <w:t>12</w:t>
      </w:r>
      <w:r w:rsidRPr="000E3130">
        <w:t>.1.5.</w:t>
      </w:r>
      <w:r w:rsidRPr="000E3130">
        <w:tab/>
      </w:r>
      <w:r w:rsidRPr="000E3130">
        <w:tab/>
        <w:t>AE Convertible</w:t>
      </w:r>
    </w:p>
    <w:p w14:paraId="115D6FEA" w14:textId="77777777" w:rsidR="007718D3" w:rsidRPr="000E3130" w:rsidRDefault="007718D3" w:rsidP="007718D3">
      <w:pPr>
        <w:spacing w:after="120"/>
        <w:ind w:left="2268" w:right="1134" w:hanging="1134"/>
        <w:jc w:val="both"/>
      </w:pPr>
      <w:r w:rsidRPr="000E3130">
        <w:tab/>
      </w:r>
      <w:r w:rsidRPr="000E3130">
        <w:tab/>
        <w:t>Standard ISO 3833:1977 term No. 3.1.1.6.</w:t>
      </w:r>
    </w:p>
    <w:p w14:paraId="489B286B" w14:textId="77777777" w:rsidR="007718D3" w:rsidRPr="000E3130" w:rsidRDefault="007718D3" w:rsidP="007718D3">
      <w:pPr>
        <w:keepNext/>
        <w:keepLines/>
        <w:spacing w:after="120"/>
        <w:ind w:left="2268" w:right="1134" w:hanging="1134"/>
        <w:jc w:val="both"/>
      </w:pPr>
      <w:r w:rsidRPr="000E3130">
        <w:t>2.</w:t>
      </w:r>
      <w:r w:rsidRPr="000E3130">
        <w:rPr>
          <w:strike/>
        </w:rPr>
        <w:t xml:space="preserve"> 9</w:t>
      </w:r>
      <w:r w:rsidRPr="000E3130">
        <w:rPr>
          <w:b/>
        </w:rPr>
        <w:t>12</w:t>
      </w:r>
      <w:r w:rsidRPr="000E3130">
        <w:t>.1.6.</w:t>
      </w:r>
      <w:r w:rsidRPr="000E3130">
        <w:tab/>
        <w:t xml:space="preserve">AF </w:t>
      </w:r>
      <w:proofErr w:type="gramStart"/>
      <w:r w:rsidRPr="000E3130">
        <w:t>Multi-purpose</w:t>
      </w:r>
      <w:proofErr w:type="gramEnd"/>
      <w:r w:rsidRPr="000E3130">
        <w:t xml:space="preserve"> vehicle</w:t>
      </w:r>
    </w:p>
    <w:p w14:paraId="036A647F" w14:textId="77777777" w:rsidR="007718D3" w:rsidRPr="000E3130" w:rsidRDefault="007718D3" w:rsidP="007718D3">
      <w:pPr>
        <w:spacing w:after="120"/>
        <w:ind w:left="2268" w:right="1134"/>
        <w:jc w:val="both"/>
      </w:pPr>
      <w:r w:rsidRPr="000E3130">
        <w:t xml:space="preserve">Motor vehicle other than those mentioned in AA to AC intended for carrying </w:t>
      </w:r>
      <w:r w:rsidRPr="000E3130">
        <w:rPr>
          <w:rStyle w:val="normaltextrun"/>
          <w:bdr w:val="none" w:sz="0" w:space="0" w:color="auto" w:frame="1"/>
        </w:rPr>
        <w:t>passengers</w:t>
      </w:r>
      <w:r w:rsidRPr="000E3130">
        <w:t xml:space="preserve"> and their luggage or goods, in a single compartment. However, if such a vehicle meets both of the following conditions it is not considered to be a vehicle of category M</w:t>
      </w:r>
      <w:r w:rsidRPr="000E3130">
        <w:rPr>
          <w:vertAlign w:val="subscript"/>
        </w:rPr>
        <w:t>1</w:t>
      </w:r>
      <w:r w:rsidRPr="000E3130">
        <w:t>:</w:t>
      </w:r>
    </w:p>
    <w:p w14:paraId="239E0486" w14:textId="77777777" w:rsidR="007718D3" w:rsidRPr="000E3130" w:rsidRDefault="007718D3" w:rsidP="007718D3">
      <w:pPr>
        <w:spacing w:after="120"/>
        <w:ind w:left="2835" w:right="1134" w:hanging="567"/>
        <w:jc w:val="both"/>
      </w:pPr>
      <w:r w:rsidRPr="000E3130">
        <w:t>(a)</w:t>
      </w:r>
      <w:r w:rsidRPr="000E3130">
        <w:tab/>
        <w:t xml:space="preserve">The number of seating positions </w:t>
      </w:r>
      <w:r w:rsidRPr="000E3130">
        <w:rPr>
          <w:rStyle w:val="normaltextrun"/>
          <w:strike/>
          <w:shd w:val="clear" w:color="auto" w:fill="FFFFFF"/>
        </w:rPr>
        <w:t>excluding the driver</w:t>
      </w:r>
      <w:r w:rsidRPr="000E3130">
        <w:rPr>
          <w:rStyle w:val="normaltextrun"/>
          <w:b/>
          <w:shd w:val="clear" w:color="auto" w:fill="FFFFFF"/>
        </w:rPr>
        <w:t>,</w:t>
      </w:r>
      <w:r w:rsidRPr="000E3130">
        <w:rPr>
          <w:rStyle w:val="normaltextrun"/>
          <w:shd w:val="clear" w:color="auto" w:fill="FFFFFF"/>
        </w:rPr>
        <w:t xml:space="preserve"> is not more than </w:t>
      </w:r>
      <w:r w:rsidRPr="000E3130">
        <w:rPr>
          <w:rStyle w:val="normaltextrun"/>
          <w:strike/>
          <w:shd w:val="clear" w:color="auto" w:fill="FFFFFF"/>
        </w:rPr>
        <w:t>six</w:t>
      </w:r>
      <w:r w:rsidRPr="000E3130">
        <w:rPr>
          <w:rStyle w:val="normaltextrun"/>
          <w:shd w:val="clear" w:color="auto" w:fill="FFFFFF"/>
        </w:rPr>
        <w:t xml:space="preserve"> </w:t>
      </w:r>
      <w:r w:rsidRPr="000E3130">
        <w:rPr>
          <w:rStyle w:val="normaltextrun"/>
          <w:b/>
          <w:shd w:val="clear" w:color="auto" w:fill="FFFFFF"/>
        </w:rPr>
        <w:t>seven</w:t>
      </w:r>
      <w:r w:rsidRPr="000E3130">
        <w:rPr>
          <w:b/>
        </w:rPr>
        <w:t>.</w:t>
      </w:r>
      <w:r w:rsidRPr="000E3130">
        <w:t xml:space="preserve"> A "</w:t>
      </w:r>
      <w:r w:rsidRPr="000E3130">
        <w:rPr>
          <w:i/>
        </w:rPr>
        <w:t>seating position</w:t>
      </w:r>
      <w:r w:rsidRPr="000E3130">
        <w:t>" shall be regarded as existing if the vehicle is provided with "</w:t>
      </w:r>
      <w:r w:rsidRPr="000E3130">
        <w:rPr>
          <w:i/>
        </w:rPr>
        <w:t>accessible</w:t>
      </w:r>
      <w:r w:rsidRPr="000E3130">
        <w:t>" seat anchorages. "</w:t>
      </w:r>
      <w:r w:rsidRPr="000E3130">
        <w:rPr>
          <w:i/>
        </w:rPr>
        <w:t>Accessible</w:t>
      </w:r>
      <w:r w:rsidRPr="000E3130">
        <w:t xml:space="preserve">" shall mean those anchorages to which can be used. </w:t>
      </w:r>
      <w:proofErr w:type="gramStart"/>
      <w:r w:rsidRPr="000E3130">
        <w:t>In order to</w:t>
      </w:r>
      <w:proofErr w:type="gramEnd"/>
      <w:r w:rsidRPr="000E3130">
        <w:t xml:space="preserve"> prevent anchorages being "</w:t>
      </w:r>
      <w:r w:rsidRPr="000E3130">
        <w:rPr>
          <w:i/>
        </w:rPr>
        <w:t>accessible</w:t>
      </w:r>
      <w:r w:rsidRPr="000E3130">
        <w:t>" the manufacturer shall physically obstruct their use, for example by welding over cover plates or by fitting similar permanent fixtures which cannot be removed by use of normally available tools; and</w:t>
      </w:r>
    </w:p>
    <w:p w14:paraId="00205EDA" w14:textId="77777777" w:rsidR="007718D3" w:rsidRPr="000E3130" w:rsidRDefault="007718D3" w:rsidP="007718D3">
      <w:pPr>
        <w:keepNext/>
        <w:keepLines/>
        <w:spacing w:after="120"/>
        <w:ind w:left="2268" w:right="1134"/>
        <w:jc w:val="both"/>
        <w:rPr>
          <w:lang w:val="pt-BR"/>
        </w:rPr>
      </w:pPr>
      <w:r w:rsidRPr="000E3130">
        <w:rPr>
          <w:lang w:val="pt-BR"/>
        </w:rPr>
        <w:t>(b)</w:t>
      </w:r>
      <w:r w:rsidRPr="000E3130">
        <w:rPr>
          <w:lang w:val="pt-BR"/>
        </w:rPr>
        <w:tab/>
        <w:t>P - (M + N x 68) &gt; N</w:t>
      </w:r>
      <w:r w:rsidRPr="000E3130">
        <w:rPr>
          <w:b/>
          <w:lang w:val="pt-BR"/>
        </w:rPr>
        <w:t xml:space="preserve"> </w:t>
      </w:r>
      <w:r w:rsidRPr="000E3130">
        <w:rPr>
          <w:lang w:val="pt-BR"/>
        </w:rPr>
        <w:t>x 68</w:t>
      </w:r>
    </w:p>
    <w:p w14:paraId="74E38053" w14:textId="77777777" w:rsidR="007718D3" w:rsidRPr="00867B08" w:rsidRDefault="007718D3" w:rsidP="007718D3">
      <w:pPr>
        <w:keepNext/>
        <w:keepLines/>
        <w:spacing w:after="120"/>
        <w:ind w:left="2268" w:right="1134" w:firstLine="567"/>
        <w:jc w:val="both"/>
        <w:rPr>
          <w:b/>
          <w:bCs/>
          <w:strike/>
          <w:color w:val="FF0000"/>
          <w:lang w:val="pt-BR"/>
        </w:rPr>
      </w:pPr>
      <w:bookmarkStart w:id="6" w:name="_Hlk187315473"/>
      <w:r w:rsidRPr="00867B08">
        <w:rPr>
          <w:b/>
          <w:bCs/>
          <w:strike/>
          <w:color w:val="FF0000"/>
          <w:lang w:val="pt-BR"/>
        </w:rPr>
        <w:t>[For category X vehicles:</w:t>
      </w:r>
    </w:p>
    <w:p w14:paraId="56BED3A8" w14:textId="77777777" w:rsidR="007718D3" w:rsidRPr="00867B08" w:rsidRDefault="007718D3" w:rsidP="007718D3">
      <w:pPr>
        <w:keepNext/>
        <w:keepLines/>
        <w:spacing w:after="120"/>
        <w:ind w:left="2268" w:right="1134" w:firstLine="567"/>
        <w:jc w:val="both"/>
        <w:rPr>
          <w:b/>
          <w:bCs/>
          <w:strike/>
          <w:color w:val="FF0000"/>
          <w:lang w:val="pt-BR"/>
        </w:rPr>
      </w:pPr>
      <w:r w:rsidRPr="00867B08">
        <w:rPr>
          <w:b/>
          <w:bCs/>
          <w:strike/>
          <w:color w:val="FF0000"/>
          <w:lang w:val="pt-BR"/>
        </w:rPr>
        <w:t>P – (M + N x 68 + 7) &gt; (N-1) x 68]</w:t>
      </w:r>
      <w:bookmarkEnd w:id="6"/>
    </w:p>
    <w:p w14:paraId="71CAC4A5" w14:textId="77777777" w:rsidR="007718D3" w:rsidRPr="000E3130" w:rsidRDefault="007718D3" w:rsidP="007718D3">
      <w:pPr>
        <w:keepNext/>
        <w:keepLines/>
        <w:spacing w:after="120"/>
        <w:ind w:left="2835" w:right="1134" w:hanging="567"/>
        <w:jc w:val="both"/>
        <w:rPr>
          <w:lang w:val="pt-BR"/>
        </w:rPr>
      </w:pPr>
      <w:r w:rsidRPr="000E3130">
        <w:rPr>
          <w:lang w:val="pt-BR"/>
        </w:rPr>
        <w:t>Where:</w:t>
      </w:r>
    </w:p>
    <w:p w14:paraId="0AE6EE5F" w14:textId="77777777" w:rsidR="007718D3" w:rsidRPr="000E3130" w:rsidRDefault="007718D3" w:rsidP="007718D3">
      <w:pPr>
        <w:spacing w:after="120"/>
        <w:ind w:left="2835" w:right="1134" w:hanging="567"/>
        <w:jc w:val="both"/>
      </w:pPr>
      <w:proofErr w:type="gramStart"/>
      <w:r w:rsidRPr="000E3130">
        <w:t>P  =</w:t>
      </w:r>
      <w:proofErr w:type="gramEnd"/>
      <w:r w:rsidRPr="000E3130">
        <w:tab/>
        <w:t>technically permissible maximum laden mass in kg</w:t>
      </w:r>
    </w:p>
    <w:p w14:paraId="585372E0" w14:textId="77777777" w:rsidR="007718D3" w:rsidRPr="000E3130" w:rsidRDefault="007718D3" w:rsidP="007718D3">
      <w:pPr>
        <w:spacing w:after="120"/>
        <w:ind w:left="2835" w:right="1134" w:hanging="567"/>
        <w:jc w:val="both"/>
      </w:pPr>
      <w:r w:rsidRPr="000E3130">
        <w:t>M =</w:t>
      </w:r>
      <w:r w:rsidRPr="000E3130">
        <w:tab/>
        <w:t>mass in running order in kg</w:t>
      </w:r>
    </w:p>
    <w:p w14:paraId="146AD657" w14:textId="77777777" w:rsidR="007718D3" w:rsidRPr="000E3130" w:rsidRDefault="007718D3" w:rsidP="007718D3">
      <w:pPr>
        <w:spacing w:after="120"/>
        <w:ind w:left="2835" w:right="1134" w:hanging="567"/>
        <w:jc w:val="both"/>
      </w:pPr>
      <w:proofErr w:type="gramStart"/>
      <w:r w:rsidRPr="000E3130">
        <w:t>N  =</w:t>
      </w:r>
      <w:proofErr w:type="gramEnd"/>
      <w:r w:rsidRPr="000E3130">
        <w:tab/>
        <w:t>number of seating positions excluding the driver</w:t>
      </w:r>
      <w:r w:rsidRPr="000E3130">
        <w:rPr>
          <w:b/>
          <w:bCs/>
        </w:rPr>
        <w:t>´s seating position, if any</w:t>
      </w:r>
      <w:r w:rsidRPr="000E3130">
        <w:t>.</w:t>
      </w:r>
    </w:p>
    <w:p w14:paraId="61AD8EB6" w14:textId="77777777" w:rsidR="007718D3" w:rsidRPr="000E3130" w:rsidRDefault="007718D3" w:rsidP="007718D3">
      <w:pPr>
        <w:keepNext/>
        <w:keepLines/>
        <w:spacing w:after="120"/>
        <w:ind w:left="2268" w:right="1134" w:hanging="1134"/>
        <w:jc w:val="both"/>
      </w:pPr>
      <w:r w:rsidRPr="000E3130">
        <w:t>2.</w:t>
      </w:r>
      <w:r w:rsidRPr="000E3130">
        <w:rPr>
          <w:strike/>
        </w:rPr>
        <w:t xml:space="preserve"> 9</w:t>
      </w:r>
      <w:r w:rsidRPr="000E3130">
        <w:rPr>
          <w:b/>
        </w:rPr>
        <w:t>12</w:t>
      </w:r>
      <w:r w:rsidRPr="000E3130">
        <w:t>.2.</w:t>
      </w:r>
      <w:r w:rsidRPr="000E3130">
        <w:tab/>
        <w:t>Special purpose vehicles (M</w:t>
      </w:r>
      <w:r w:rsidRPr="000E3130">
        <w:rPr>
          <w:vertAlign w:val="subscript"/>
        </w:rPr>
        <w:t>1</w:t>
      </w:r>
      <w:r w:rsidRPr="000E3130">
        <w:t>)</w:t>
      </w:r>
    </w:p>
    <w:p w14:paraId="5A48C46B" w14:textId="77777777" w:rsidR="007718D3" w:rsidRPr="000E3130" w:rsidRDefault="007718D3" w:rsidP="007718D3">
      <w:pPr>
        <w:keepNext/>
        <w:keepLines/>
        <w:spacing w:after="120"/>
        <w:ind w:left="2268" w:right="1134" w:hanging="1134"/>
        <w:jc w:val="both"/>
      </w:pPr>
      <w:r w:rsidRPr="000E3130">
        <w:t>2.</w:t>
      </w:r>
      <w:r w:rsidRPr="000E3130">
        <w:rPr>
          <w:strike/>
        </w:rPr>
        <w:t xml:space="preserve"> 9</w:t>
      </w:r>
      <w:r w:rsidRPr="000E3130">
        <w:rPr>
          <w:b/>
        </w:rPr>
        <w:t>12</w:t>
      </w:r>
      <w:r w:rsidRPr="000E3130">
        <w:t>.2.1.</w:t>
      </w:r>
      <w:r w:rsidRPr="000E3130">
        <w:tab/>
        <w:t>SA</w:t>
      </w:r>
      <w:r w:rsidRPr="000E3130">
        <w:tab/>
        <w:t>Motor caravan: see paragraph 2.5.1.</w:t>
      </w:r>
    </w:p>
    <w:p w14:paraId="34A410B8" w14:textId="77777777" w:rsidR="007718D3" w:rsidRPr="000E3130" w:rsidRDefault="007718D3" w:rsidP="007718D3">
      <w:pPr>
        <w:spacing w:after="120"/>
        <w:ind w:left="2268" w:right="1134" w:hanging="1134"/>
        <w:jc w:val="both"/>
      </w:pPr>
      <w:r w:rsidRPr="000E3130">
        <w:t>2.</w:t>
      </w:r>
      <w:r w:rsidRPr="000E3130">
        <w:rPr>
          <w:strike/>
        </w:rPr>
        <w:t xml:space="preserve"> 9</w:t>
      </w:r>
      <w:r w:rsidRPr="000E3130">
        <w:rPr>
          <w:b/>
        </w:rPr>
        <w:t>12</w:t>
      </w:r>
      <w:r w:rsidRPr="000E3130">
        <w:t>.2.2.</w:t>
      </w:r>
      <w:r w:rsidRPr="000E3130">
        <w:tab/>
        <w:t>SB</w:t>
      </w:r>
      <w:r w:rsidRPr="000E3130">
        <w:tab/>
        <w:t>Armoured vehicle: see paragraph 2.5.2.</w:t>
      </w:r>
    </w:p>
    <w:p w14:paraId="15222023" w14:textId="77777777" w:rsidR="007718D3" w:rsidRPr="000E3130" w:rsidRDefault="007718D3" w:rsidP="007718D3">
      <w:pPr>
        <w:spacing w:after="120"/>
        <w:ind w:left="2268" w:right="1134" w:hanging="1134"/>
        <w:jc w:val="both"/>
      </w:pPr>
      <w:r w:rsidRPr="000E3130">
        <w:t>2.</w:t>
      </w:r>
      <w:r w:rsidRPr="000E3130">
        <w:rPr>
          <w:strike/>
        </w:rPr>
        <w:t xml:space="preserve"> 9</w:t>
      </w:r>
      <w:r w:rsidRPr="000E3130">
        <w:rPr>
          <w:b/>
        </w:rPr>
        <w:t>12</w:t>
      </w:r>
      <w:r w:rsidRPr="000E3130">
        <w:t>.2.3.</w:t>
      </w:r>
      <w:r w:rsidRPr="000E3130">
        <w:tab/>
        <w:t>SC</w:t>
      </w:r>
      <w:r w:rsidRPr="000E3130">
        <w:tab/>
        <w:t>Ambulance: see paragraph 2.5.3.</w:t>
      </w:r>
    </w:p>
    <w:p w14:paraId="42BA4D7F" w14:textId="16DC9DC0" w:rsidR="00666D26" w:rsidRDefault="007718D3" w:rsidP="00666D26">
      <w:pPr>
        <w:spacing w:after="120"/>
        <w:ind w:left="2268" w:right="1134" w:hanging="1134"/>
        <w:jc w:val="both"/>
      </w:pPr>
      <w:r w:rsidRPr="000E3130">
        <w:t>2.</w:t>
      </w:r>
      <w:r w:rsidRPr="000E3130">
        <w:rPr>
          <w:strike/>
        </w:rPr>
        <w:t xml:space="preserve"> 9</w:t>
      </w:r>
      <w:r w:rsidRPr="000E3130">
        <w:rPr>
          <w:b/>
        </w:rPr>
        <w:t>12</w:t>
      </w:r>
      <w:r w:rsidRPr="000E3130">
        <w:t>.2.4.</w:t>
      </w:r>
      <w:r w:rsidRPr="000E3130">
        <w:tab/>
        <w:t>SD</w:t>
      </w:r>
      <w:r w:rsidRPr="000E3130">
        <w:tab/>
        <w:t>Hearse: see paragraph 2.5.4.</w:t>
      </w:r>
      <w:r w:rsidR="00BB37CB">
        <w:t>”</w:t>
      </w:r>
    </w:p>
    <w:p w14:paraId="457A94EA" w14:textId="77777777" w:rsidR="00CA1066" w:rsidRDefault="00CA1066" w:rsidP="00666D26">
      <w:pPr>
        <w:spacing w:after="120"/>
        <w:ind w:left="2268" w:right="1134" w:hanging="1134"/>
        <w:jc w:val="both"/>
      </w:pPr>
    </w:p>
    <w:p w14:paraId="0EFC21B7" w14:textId="77777777" w:rsidR="00CA1066" w:rsidRPr="00805FD9" w:rsidRDefault="00CA1066" w:rsidP="00666D26">
      <w:pPr>
        <w:spacing w:after="120"/>
        <w:ind w:left="2268" w:right="1134" w:hanging="1134"/>
        <w:jc w:val="both"/>
        <w:rPr>
          <w:color w:val="000000"/>
        </w:rPr>
      </w:pPr>
    </w:p>
    <w:p w14:paraId="003BDFC6" w14:textId="77777777" w:rsidR="00666D26" w:rsidRPr="00805FD9" w:rsidRDefault="00666D26" w:rsidP="00666D26">
      <w:pPr>
        <w:spacing w:before="240"/>
        <w:jc w:val="center"/>
        <w:rPr>
          <w:u w:val="single"/>
        </w:rPr>
      </w:pPr>
      <w:r w:rsidRPr="00805FD9">
        <w:rPr>
          <w:u w:val="single"/>
        </w:rPr>
        <w:tab/>
      </w:r>
      <w:r w:rsidRPr="00805FD9">
        <w:rPr>
          <w:u w:val="single"/>
        </w:rPr>
        <w:tab/>
      </w:r>
      <w:r w:rsidRPr="00805FD9">
        <w:rPr>
          <w:u w:val="single"/>
        </w:rPr>
        <w:tab/>
      </w:r>
    </w:p>
    <w:p w14:paraId="482884DD" w14:textId="1D033ABE" w:rsidR="00CA1066" w:rsidRDefault="00CA1066">
      <w:pPr>
        <w:suppressAutoHyphens w:val="0"/>
        <w:spacing w:line="240" w:lineRule="auto"/>
        <w:rPr>
          <w:color w:val="000000"/>
        </w:rPr>
      </w:pPr>
      <w:r>
        <w:rPr>
          <w:color w:val="000000"/>
        </w:rPr>
        <w:br w:type="page"/>
      </w:r>
    </w:p>
    <w:p w14:paraId="5551BB87" w14:textId="65451611" w:rsidR="0071701B" w:rsidRPr="00E03A64" w:rsidRDefault="7A191612" w:rsidP="0360FCFC">
      <w:pPr>
        <w:keepNext/>
        <w:keepLines/>
        <w:tabs>
          <w:tab w:val="right" w:pos="851"/>
        </w:tabs>
        <w:spacing w:before="360" w:after="240" w:line="300" w:lineRule="exact"/>
        <w:ind w:left="1134" w:right="1134" w:hanging="1134"/>
        <w:rPr>
          <w:b/>
          <w:bCs/>
          <w:color w:val="FF0000"/>
          <w:sz w:val="28"/>
          <w:szCs w:val="28"/>
          <w:lang w:val="en-US"/>
        </w:rPr>
      </w:pPr>
      <w:r w:rsidRPr="0360FCFC">
        <w:rPr>
          <w:rFonts w:eastAsia="MS Mincho"/>
          <w:b/>
          <w:bCs/>
          <w:color w:val="000000"/>
          <w:sz w:val="28"/>
          <w:szCs w:val="28"/>
        </w:rPr>
        <w:t>II.</w:t>
      </w:r>
      <w:r w:rsidR="0071701B" w:rsidRPr="0071701B">
        <w:rPr>
          <w:rFonts w:eastAsia="MS Mincho"/>
          <w:b/>
          <w:color w:val="000000"/>
          <w:sz w:val="28"/>
          <w:szCs w:val="28"/>
        </w:rPr>
        <w:tab/>
      </w:r>
      <w:r w:rsidR="4A42C73C" w:rsidRPr="0360FCFC">
        <w:rPr>
          <w:rFonts w:eastAsia="MS Mincho"/>
          <w:b/>
          <w:bCs/>
          <w:color w:val="000000"/>
          <w:sz w:val="28"/>
          <w:szCs w:val="28"/>
        </w:rPr>
        <w:t xml:space="preserve"> </w:t>
      </w:r>
      <w:r w:rsidR="00C5037C">
        <w:tab/>
      </w:r>
      <w:r w:rsidRPr="0360FCFC">
        <w:rPr>
          <w:rFonts w:eastAsia="MS Mincho"/>
          <w:b/>
          <w:bCs/>
          <w:color w:val="000000"/>
          <w:sz w:val="28"/>
          <w:szCs w:val="28"/>
        </w:rPr>
        <w:t>Justification</w:t>
      </w:r>
    </w:p>
    <w:p w14:paraId="37E53527" w14:textId="4C1BD49E"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 1.</w:t>
      </w:r>
      <w:r>
        <w:t xml:space="preserve"> is amended to accommodate</w:t>
      </w:r>
      <w:r w:rsidRPr="00683453">
        <w:t xml:space="preserve"> </w:t>
      </w:r>
      <w:r>
        <w:t>a</w:t>
      </w:r>
      <w:r w:rsidRPr="00683453">
        <w:t xml:space="preserve">dditional definitions for ADS and DDT. Both terms will be used in the proposed amended text </w:t>
      </w:r>
      <w:r>
        <w:t>of</w:t>
      </w:r>
      <w:r w:rsidRPr="00683453">
        <w:t xml:space="preserve"> R.E.3. The definitions are </w:t>
      </w:r>
      <w:r>
        <w:t>aligned</w:t>
      </w:r>
      <w:r w:rsidRPr="00683453">
        <w:t xml:space="preserve"> with the foreseen definitions for the new ADS </w:t>
      </w:r>
      <w:r>
        <w:t>R</w:t>
      </w:r>
      <w:r w:rsidRPr="00683453">
        <w:t xml:space="preserve">egulation. Therefore, the </w:t>
      </w:r>
      <w:r>
        <w:t>section</w:t>
      </w:r>
      <w:r w:rsidRPr="00683453">
        <w:t xml:space="preserve"> </w:t>
      </w:r>
      <w:r>
        <w:t xml:space="preserve">should </w:t>
      </w:r>
      <w:r w:rsidRPr="00683453">
        <w:t xml:space="preserve">be renamed because the definitions now not </w:t>
      </w:r>
      <w:r>
        <w:t xml:space="preserve">only </w:t>
      </w:r>
      <w:r w:rsidRPr="00683453">
        <w:t>relate to vehicles.</w:t>
      </w:r>
    </w:p>
    <w:p w14:paraId="6F34E106"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w:t>
      </w:r>
      <w:r>
        <w:t>s</w:t>
      </w:r>
      <w:r w:rsidRPr="00683453">
        <w:t xml:space="preserve"> 2.2.1</w:t>
      </w:r>
      <w:r>
        <w:t>.</w:t>
      </w:r>
      <w:r w:rsidRPr="00683453">
        <w:t>, 2.2.2</w:t>
      </w:r>
      <w:r>
        <w:t>. and</w:t>
      </w:r>
      <w:r w:rsidRPr="00683453">
        <w:t xml:space="preserve"> 2.2.3</w:t>
      </w:r>
      <w:r>
        <w:t xml:space="preserve">. are </w:t>
      </w:r>
      <w:r w:rsidRPr="00683453">
        <w:t xml:space="preserve">amended </w:t>
      </w:r>
      <w:r>
        <w:t xml:space="preserve">to accommodate potential new vehicle designs associated with vehicles of category X, which may not have a driver’s seat. </w:t>
      </w:r>
    </w:p>
    <w:p w14:paraId="5AA9846F"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w:t>
      </w:r>
      <w:r>
        <w:t>s</w:t>
      </w:r>
      <w:r w:rsidRPr="00683453">
        <w:t xml:space="preserve"> 2.2.4.1</w:t>
      </w:r>
      <w:r>
        <w:t>. and</w:t>
      </w:r>
      <w:r w:rsidRPr="00683453">
        <w:t xml:space="preserve"> 2.2.4.2</w:t>
      </w:r>
      <w:r>
        <w:t>. are</w:t>
      </w:r>
      <w:r w:rsidRPr="00683453">
        <w:t xml:space="preserve"> amended </w:t>
      </w:r>
      <w:r>
        <w:t xml:space="preserve">to accommodate potential new vehicle designs associated with vehicles of category X, which may not have a driver. </w:t>
      </w:r>
      <w:r w:rsidRPr="00683453">
        <w:t>The total number of possible occupants has not been altered.</w:t>
      </w:r>
    </w:p>
    <w:p w14:paraId="344A8DD6" w14:textId="77777777" w:rsidR="00666D26" w:rsidRDefault="00666D26" w:rsidP="00666D26">
      <w:pPr>
        <w:pStyle w:val="ListParagraph"/>
        <w:numPr>
          <w:ilvl w:val="0"/>
          <w:numId w:val="26"/>
        </w:numPr>
        <w:suppressAutoHyphens w:val="0"/>
        <w:spacing w:after="120" w:line="240" w:lineRule="auto"/>
        <w:ind w:right="1134"/>
        <w:contextualSpacing w:val="0"/>
        <w:jc w:val="both"/>
      </w:pPr>
      <w:r w:rsidRPr="00683453">
        <w:t>Paragraph 2.2.5.4</w:t>
      </w:r>
      <w:r>
        <w:t>.</w:t>
      </w:r>
      <w:r w:rsidRPr="00683453">
        <w:t xml:space="preserve"> </w:t>
      </w:r>
      <w:r>
        <w:t xml:space="preserve">is amended </w:t>
      </w:r>
      <w:r w:rsidRPr="00683453">
        <w:t xml:space="preserve">to consider the case </w:t>
      </w:r>
      <w:r>
        <w:t xml:space="preserve">where </w:t>
      </w:r>
      <w:r w:rsidRPr="00683453">
        <w:t xml:space="preserve">no driver is present in the vehicle. </w:t>
      </w:r>
    </w:p>
    <w:p w14:paraId="2B3019B8"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AD3174">
        <w:t>Paragraph 2.8.2.1</w:t>
      </w:r>
      <w:r>
        <w:t>. is amended to consider the case where no driver is present in the vehicle.</w:t>
      </w:r>
    </w:p>
    <w:p w14:paraId="6F576C8D"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w:t>
      </w:r>
      <w:r>
        <w:t>s</w:t>
      </w:r>
      <w:r w:rsidRPr="00683453">
        <w:t xml:space="preserve"> 2.9</w:t>
      </w:r>
      <w:r>
        <w:t xml:space="preserve">. and 2.10. are added to </w:t>
      </w:r>
      <w:r w:rsidRPr="00683453">
        <w:t>introduc</w:t>
      </w:r>
      <w:r>
        <w:t xml:space="preserve">e category X and category Y vehicles. </w:t>
      </w:r>
      <w:r w:rsidRPr="00683453">
        <w:t>The introduction of th</w:t>
      </w:r>
      <w:r>
        <w:t xml:space="preserve">ese </w:t>
      </w:r>
      <w:r w:rsidRPr="00683453">
        <w:t>categor</w:t>
      </w:r>
      <w:r>
        <w:t>ies</w:t>
      </w:r>
      <w:r w:rsidRPr="00683453">
        <w:t xml:space="preserve"> is requested by the GR screening task forces AVRS/FADS to easily include or exclude specific requirements from existing UNRs. </w:t>
      </w:r>
    </w:p>
    <w:p w14:paraId="07EC4CB8"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 2.11</w:t>
      </w:r>
      <w:r>
        <w:t>.</w:t>
      </w:r>
      <w:r w:rsidRPr="00683453">
        <w:t xml:space="preserve"> </w:t>
      </w:r>
      <w:r>
        <w:t xml:space="preserve">is added to </w:t>
      </w:r>
      <w:r w:rsidRPr="00683453">
        <w:t>giv</w:t>
      </w:r>
      <w:r>
        <w:t>e</w:t>
      </w:r>
      <w:r w:rsidRPr="00683453">
        <w:t xml:space="preserve"> an example </w:t>
      </w:r>
      <w:r>
        <w:t xml:space="preserve">of </w:t>
      </w:r>
      <w:r w:rsidRPr="00683453">
        <w:t xml:space="preserve">how </w:t>
      </w:r>
      <w:r>
        <w:t xml:space="preserve">category X and category Y vehicles </w:t>
      </w:r>
      <w:r w:rsidRPr="00683453">
        <w:t>can be combined with the existing categories e.g. M, N</w:t>
      </w:r>
      <w:r>
        <w:t xml:space="preserve">. </w:t>
      </w:r>
      <w:r w:rsidRPr="00683453">
        <w:t xml:space="preserve">This </w:t>
      </w:r>
      <w:r>
        <w:t>approach is consistent with the approach already taken in R.E.3</w:t>
      </w:r>
      <w:r w:rsidRPr="00683453">
        <w:t xml:space="preserve">. </w:t>
      </w:r>
    </w:p>
    <w:p w14:paraId="0F47ED1D"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 2.12</w:t>
      </w:r>
      <w:r>
        <w:t>. is amended for e</w:t>
      </w:r>
      <w:r w:rsidRPr="00683453">
        <w:t xml:space="preserve">ditorial changes. </w:t>
      </w:r>
    </w:p>
    <w:p w14:paraId="556022D6" w14:textId="77777777" w:rsidR="00666D26" w:rsidRDefault="00666D26" w:rsidP="00666D26">
      <w:pPr>
        <w:pStyle w:val="ListParagraph"/>
        <w:numPr>
          <w:ilvl w:val="0"/>
          <w:numId w:val="26"/>
        </w:numPr>
        <w:suppressAutoHyphens w:val="0"/>
        <w:spacing w:after="120" w:line="240" w:lineRule="auto"/>
        <w:ind w:right="1134"/>
        <w:contextualSpacing w:val="0"/>
        <w:jc w:val="both"/>
      </w:pPr>
      <w:r w:rsidRPr="00683453">
        <w:t>Paragraph 2.12.1.6</w:t>
      </w:r>
      <w:r>
        <w:t>.</w:t>
      </w:r>
      <w:r w:rsidRPr="00683453">
        <w:t xml:space="preserve"> </w:t>
      </w:r>
      <w:r>
        <w:t xml:space="preserve">is amended to accommodate potential new vehicle designs associated with vehicles of category X and category Y, where a driver or driver’s seating position may not be present. </w:t>
      </w:r>
    </w:p>
    <w:p w14:paraId="64255983" w14:textId="77777777" w:rsidR="00666D26" w:rsidRPr="00946397" w:rsidRDefault="00666D26">
      <w:pPr>
        <w:suppressAutoHyphens w:val="0"/>
        <w:spacing w:after="120" w:line="240" w:lineRule="auto"/>
        <w:ind w:left="1134" w:right="1134"/>
        <w:jc w:val="both"/>
        <w:rPr>
          <w:strike/>
          <w:color w:val="FF0000"/>
        </w:rPr>
        <w:pPrChange w:id="7" w:author="Geena Rait" w:date="2025-05-29T10:12:00Z">
          <w:pPr>
            <w:pStyle w:val="ListParagraph"/>
            <w:numPr>
              <w:numId w:val="26"/>
            </w:numPr>
            <w:suppressAutoHyphens w:val="0"/>
            <w:spacing w:after="120" w:line="240" w:lineRule="auto"/>
            <w:ind w:left="1494" w:right="1134" w:hanging="360"/>
            <w:contextualSpacing w:val="0"/>
            <w:jc w:val="both"/>
          </w:pPr>
        </w:pPrChange>
      </w:pPr>
      <w:r w:rsidRPr="00946397">
        <w:rPr>
          <w:strike/>
          <w:color w:val="FF0000"/>
        </w:rPr>
        <w:t>[Paragraph 2.12.1.6. (b) is amended to accommodate category X vehicles and ensure that category X vehicles remain in the same vehicle category as their non-automated counterpart.]</w:t>
      </w:r>
    </w:p>
    <w:p w14:paraId="07E7D467" w14:textId="03D4D321" w:rsidR="00666D26" w:rsidRDefault="00666D26" w:rsidP="00D41123">
      <w:pPr>
        <w:pStyle w:val="ListParagraph"/>
        <w:numPr>
          <w:ilvl w:val="0"/>
          <w:numId w:val="26"/>
        </w:numPr>
        <w:suppressAutoHyphens w:val="0"/>
        <w:spacing w:after="120" w:line="240" w:lineRule="auto"/>
        <w:ind w:right="1134"/>
        <w:contextualSpacing w:val="0"/>
        <w:jc w:val="both"/>
      </w:pPr>
      <w:r>
        <w:t xml:space="preserve">The Task Force on Automated Vehicle Categorisation has amended R.E.3 to only consider vehicle category changes and any resultant consequences of such changes, to accommodate vehicle automation. There are other amendments which may need to be made more broadly in R.E.3, but which are not within the scope of this Task Force.   </w:t>
      </w:r>
    </w:p>
    <w:p w14:paraId="63CC36C7" w14:textId="77D6D218" w:rsidR="00666D26" w:rsidRPr="00683453" w:rsidRDefault="096C6A7C" w:rsidP="0360FCFC">
      <w:pPr>
        <w:pStyle w:val="ListParagraph"/>
        <w:numPr>
          <w:ilvl w:val="0"/>
          <w:numId w:val="26"/>
        </w:numPr>
        <w:suppressAutoHyphens w:val="0"/>
        <w:spacing w:after="120" w:line="240" w:lineRule="auto"/>
        <w:ind w:right="1134"/>
        <w:jc w:val="both"/>
      </w:pPr>
      <w:r>
        <w:t>A detailed informal document GR</w:t>
      </w:r>
      <w:r w:rsidR="623606F5">
        <w:t>SG</w:t>
      </w:r>
      <w:r>
        <w:t>-</w:t>
      </w:r>
      <w:r w:rsidR="54E87582">
        <w:t>129</w:t>
      </w:r>
      <w:r>
        <w:t>-</w:t>
      </w:r>
      <w:r w:rsidR="00D32570" w:rsidRPr="00D32570">
        <w:rPr>
          <w:color w:val="FF0000"/>
        </w:rPr>
        <w:t>28</w:t>
      </w:r>
      <w:r w:rsidRPr="00D32570">
        <w:rPr>
          <w:strike/>
          <w:color w:val="FF0000"/>
        </w:rPr>
        <w:t>XX</w:t>
      </w:r>
      <w:r>
        <w:t xml:space="preserve">, explaining the changes and gathering questions and answers regarding this proposal, </w:t>
      </w:r>
      <w:r w:rsidRPr="00D32570">
        <w:rPr>
          <w:strike/>
          <w:color w:val="FF0000"/>
        </w:rPr>
        <w:t>will be</w:t>
      </w:r>
      <w:r w:rsidRPr="00D32570">
        <w:rPr>
          <w:color w:val="FF0000"/>
        </w:rPr>
        <w:t xml:space="preserve"> </w:t>
      </w:r>
      <w:r w:rsidR="00D32570" w:rsidRPr="00D32570">
        <w:rPr>
          <w:color w:val="FF0000"/>
        </w:rPr>
        <w:t xml:space="preserve">has been </w:t>
      </w:r>
      <w:r>
        <w:t>transmitted to GR</w:t>
      </w:r>
      <w:r w:rsidR="2FE9F6BE">
        <w:t>SG</w:t>
      </w:r>
      <w:r>
        <w:t xml:space="preserve"> by the Task Force on Automated Vehicle Categorisation. </w:t>
      </w:r>
    </w:p>
    <w:p w14:paraId="59CD1C53" w14:textId="14FA1F76" w:rsidR="003D0550" w:rsidRPr="00805FD9" w:rsidRDefault="00705C25" w:rsidP="00FD0701">
      <w:pPr>
        <w:spacing w:after="120"/>
        <w:ind w:left="1134" w:right="1138"/>
        <w:jc w:val="both"/>
        <w:rPr>
          <w:color w:val="000000"/>
        </w:rPr>
      </w:pPr>
      <w:r>
        <w:rPr>
          <w:sz w:val="19"/>
          <w:szCs w:val="19"/>
          <w:lang w:val="en-US"/>
        </w:rPr>
        <w:t xml:space="preserve"> </w:t>
      </w:r>
    </w:p>
    <w:p w14:paraId="3BD08460" w14:textId="5F04D591" w:rsidR="00701840" w:rsidRPr="00805FD9" w:rsidRDefault="00701840" w:rsidP="00701840">
      <w:pPr>
        <w:spacing w:before="240"/>
        <w:jc w:val="center"/>
        <w:rPr>
          <w:u w:val="single"/>
        </w:rPr>
      </w:pPr>
      <w:r w:rsidRPr="00805FD9">
        <w:rPr>
          <w:u w:val="single"/>
        </w:rPr>
        <w:tab/>
      </w:r>
      <w:r w:rsidRPr="00805FD9">
        <w:rPr>
          <w:u w:val="single"/>
        </w:rPr>
        <w:tab/>
      </w:r>
      <w:r w:rsidRPr="00805FD9">
        <w:rPr>
          <w:u w:val="single"/>
        </w:rPr>
        <w:tab/>
      </w:r>
    </w:p>
    <w:sectPr w:rsidR="00701840" w:rsidRPr="00805FD9" w:rsidSect="000E3130">
      <w:endnotePr>
        <w:numFmt w:val="decimal"/>
      </w:endnotePr>
      <w:type w:val="continuous"/>
      <w:pgSz w:w="11907" w:h="16840" w:code="9"/>
      <w:pgMar w:top="1702" w:right="1134" w:bottom="1134"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0C64" w14:textId="77777777" w:rsidR="002E4C0B" w:rsidRDefault="002E4C0B"/>
  </w:endnote>
  <w:endnote w:type="continuationSeparator" w:id="0">
    <w:p w14:paraId="110061DC" w14:textId="77777777" w:rsidR="002E4C0B" w:rsidRDefault="002E4C0B"/>
  </w:endnote>
  <w:endnote w:type="continuationNotice" w:id="1">
    <w:p w14:paraId="4262FE33" w14:textId="77777777" w:rsidR="002E4C0B" w:rsidRDefault="002E4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2433" w14:textId="04FB2E72" w:rsidR="00AC0B70" w:rsidRDefault="00AC0B7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3343" w14:textId="60E32479" w:rsidR="00AC0B70" w:rsidRDefault="00AC0B70" w:rsidP="0040424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E8A078B" w14:textId="77777777" w:rsidR="00AC0B70" w:rsidRDefault="00AC0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4303" w14:textId="19C2CA9A" w:rsidR="00696A2F" w:rsidRPr="006D204C" w:rsidRDefault="00C24E67" w:rsidP="0040424E">
    <w:pPr>
      <w:pStyle w:val="Footer"/>
      <w:jc w:val="right"/>
      <w:rPr>
        <w:b/>
        <w:bCs/>
        <w:sz w:val="20"/>
      </w:rPr>
    </w:pPr>
    <w:sdt>
      <w:sdtPr>
        <w:rPr>
          <w:b/>
          <w:bCs/>
        </w:rPr>
        <w:id w:val="-1877847770"/>
        <w:docPartObj>
          <w:docPartGallery w:val="Page Numbers (Bottom of Page)"/>
          <w:docPartUnique/>
        </w:docPartObj>
      </w:sdtPr>
      <w:sdtEndPr>
        <w:rPr>
          <w:noProof/>
        </w:rPr>
      </w:sdtEndPr>
      <w:sdtContent>
        <w:r w:rsidR="00696A2F" w:rsidRPr="006D204C">
          <w:rPr>
            <w:b/>
            <w:bCs/>
          </w:rPr>
          <w:fldChar w:fldCharType="begin"/>
        </w:r>
        <w:r w:rsidR="00696A2F" w:rsidRPr="006D204C">
          <w:rPr>
            <w:b/>
            <w:bCs/>
          </w:rPr>
          <w:instrText xml:space="preserve"> PAGE   \* MERGEFORMAT </w:instrText>
        </w:r>
        <w:r w:rsidR="00696A2F" w:rsidRPr="006D204C">
          <w:rPr>
            <w:b/>
            <w:bCs/>
          </w:rPr>
          <w:fldChar w:fldCharType="separate"/>
        </w:r>
        <w:r w:rsidR="00696A2F" w:rsidRPr="006D204C">
          <w:rPr>
            <w:b/>
            <w:bCs/>
            <w:noProof/>
          </w:rPr>
          <w:t>2</w:t>
        </w:r>
        <w:r w:rsidR="00696A2F" w:rsidRPr="006D204C">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F1AE" w14:textId="77777777" w:rsidR="002E4C0B" w:rsidRPr="000B175B" w:rsidRDefault="002E4C0B" w:rsidP="000B175B">
      <w:pPr>
        <w:tabs>
          <w:tab w:val="right" w:pos="2155"/>
        </w:tabs>
        <w:spacing w:after="80"/>
        <w:ind w:left="680"/>
        <w:rPr>
          <w:u w:val="single"/>
        </w:rPr>
      </w:pPr>
      <w:r>
        <w:rPr>
          <w:u w:val="single"/>
        </w:rPr>
        <w:tab/>
      </w:r>
    </w:p>
  </w:footnote>
  <w:footnote w:type="continuationSeparator" w:id="0">
    <w:p w14:paraId="3D22CCA8" w14:textId="77777777" w:rsidR="002E4C0B" w:rsidRPr="00FC68B7" w:rsidRDefault="002E4C0B" w:rsidP="00FC68B7">
      <w:pPr>
        <w:tabs>
          <w:tab w:val="left" w:pos="2155"/>
        </w:tabs>
        <w:spacing w:after="80"/>
        <w:ind w:left="680"/>
        <w:rPr>
          <w:u w:val="single"/>
        </w:rPr>
      </w:pPr>
      <w:r>
        <w:rPr>
          <w:u w:val="single"/>
        </w:rPr>
        <w:tab/>
      </w:r>
    </w:p>
  </w:footnote>
  <w:footnote w:type="continuationNotice" w:id="1">
    <w:p w14:paraId="7FBCCE9B" w14:textId="77777777" w:rsidR="002E4C0B" w:rsidRDefault="002E4C0B"/>
  </w:footnote>
  <w:footnote w:id="2">
    <w:p w14:paraId="49C9831E" w14:textId="61223657" w:rsidR="009E372B" w:rsidRPr="00EA370C" w:rsidRDefault="009E372B" w:rsidP="009E372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202</w:t>
      </w:r>
      <w:r w:rsidR="00EA2B33">
        <w:rPr>
          <w:lang w:val="en-US"/>
        </w:rPr>
        <w:t>5</w:t>
      </w:r>
      <w:r w:rsidRPr="00CC0197">
        <w:rPr>
          <w:lang w:val="en-US"/>
        </w:rPr>
        <w:t xml:space="preserve"> as outlined in proposed programme budget for </w:t>
      </w:r>
      <w:r w:rsidRPr="005936E3">
        <w:rPr>
          <w:szCs w:val="18"/>
          <w:lang w:val="en-US"/>
        </w:rPr>
        <w:t>202</w:t>
      </w:r>
      <w:r w:rsidR="00811727">
        <w:rPr>
          <w:szCs w:val="18"/>
          <w:lang w:val="en-US"/>
        </w:rPr>
        <w:t>5</w:t>
      </w:r>
      <w:r w:rsidRPr="005936E3">
        <w:rPr>
          <w:szCs w:val="18"/>
          <w:lang w:val="en-US"/>
        </w:rPr>
        <w:t xml:space="preserve"> </w:t>
      </w:r>
      <w:r w:rsidRPr="004509F1">
        <w:rPr>
          <w:szCs w:val="18"/>
          <w:lang w:val="en-US"/>
        </w:rPr>
        <w:t>(</w:t>
      </w:r>
      <w:r w:rsidRPr="004509F1">
        <w:rPr>
          <w:lang w:val="en-US"/>
        </w:rPr>
        <w:t>A/7</w:t>
      </w:r>
      <w:r w:rsidR="006F41EB">
        <w:rPr>
          <w:lang w:val="en-US"/>
        </w:rPr>
        <w:t>9</w:t>
      </w:r>
      <w:r w:rsidRPr="004509F1">
        <w:rPr>
          <w:lang w:val="en-US"/>
        </w:rPr>
        <w:t>/6 (</w:t>
      </w:r>
      <w:r w:rsidRPr="00B93331">
        <w:rPr>
          <w:lang w:val="en-US"/>
        </w:rPr>
        <w:t>Sect. 20), table 20.</w:t>
      </w:r>
      <w:r w:rsidR="00EA2B33">
        <w:rPr>
          <w:lang w:val="en-US"/>
        </w:rPr>
        <w:t>6</w:t>
      </w:r>
      <w:r w:rsidRPr="00CC0197">
        <w:rPr>
          <w:lang w:val="en-US"/>
        </w:rPr>
        <w:t>)</w:t>
      </w:r>
      <w:r w:rsidRPr="00CC0197">
        <w:rPr>
          <w:szCs w:val="18"/>
          <w:lang w:val="en-US"/>
        </w:rPr>
        <w:t xml:space="preserve">, </w:t>
      </w:r>
      <w:r>
        <w:rPr>
          <w:szCs w:val="18"/>
          <w:lang w:val="en-US"/>
        </w:rPr>
        <w:t xml:space="preserve">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 w:id="3">
    <w:p w14:paraId="58FCE090" w14:textId="2BF6F37A" w:rsidR="006E71EC" w:rsidRDefault="006E71EC">
      <w:pPr>
        <w:pStyle w:val="FootnoteText"/>
      </w:pPr>
      <w:r>
        <w:tab/>
      </w:r>
      <w:r>
        <w:tab/>
      </w:r>
      <w:r>
        <w:rPr>
          <w:rStyle w:val="FootnoteReference"/>
        </w:rPr>
        <w:footnoteRef/>
      </w:r>
      <w:r>
        <w:t xml:space="preserve"> </w:t>
      </w:r>
      <w:r w:rsidRPr="000A2F65">
        <w:t>According to the Convention on Road Traffic of Vienna, 8 November 1968 and of the European Agreements supplementing that Convention, except</w:t>
      </w:r>
      <w:r w:rsidRPr="0076484E">
        <w:t xml:space="preserve"> paragraph 1.8., ta</w:t>
      </w:r>
      <w:r w:rsidRPr="000A2F65">
        <w:t xml:space="preserve">ken from OECD </w:t>
      </w:r>
      <w:r>
        <w:t>"</w:t>
      </w:r>
      <w:r w:rsidRPr="000A2F65">
        <w:t>Glossary of statistical terms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3F3E" w14:textId="3DBF6AFF" w:rsidR="00E15804" w:rsidRPr="00785F7D" w:rsidRDefault="00E15804" w:rsidP="00E326DA">
    <w:pPr>
      <w:pStyle w:val="Header"/>
      <w:tabs>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0C89" w14:textId="73787F97" w:rsidR="00785F7D" w:rsidRDefault="00785F7D" w:rsidP="005A2F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FE114A" w:rsidRPr="00B16144" w14:paraId="3922A4F7" w14:textId="77777777" w:rsidTr="00127B22">
      <w:tc>
        <w:tcPr>
          <w:tcW w:w="4924" w:type="dxa"/>
          <w:vAlign w:val="center"/>
        </w:tcPr>
        <w:p w14:paraId="00D4D67D" w14:textId="031A252B" w:rsidR="00FE114A" w:rsidRPr="00B16144" w:rsidRDefault="00FE114A" w:rsidP="00FE114A">
          <w:pPr>
            <w:ind w:left="120"/>
            <w:rPr>
              <w:lang w:eastAsia="ja-JP"/>
            </w:rPr>
          </w:pPr>
          <w:r w:rsidRPr="00B16144">
            <w:t xml:space="preserve">Transmitted by the </w:t>
          </w:r>
          <w:r w:rsidR="00372134">
            <w:t>expert from the task force on Automated Vehicle Categorization (AVC)</w:t>
          </w:r>
        </w:p>
      </w:tc>
      <w:tc>
        <w:tcPr>
          <w:tcW w:w="4715" w:type="dxa"/>
        </w:tcPr>
        <w:p w14:paraId="003520AD" w14:textId="7AE23EDB" w:rsidR="00FE114A" w:rsidRPr="00B16144" w:rsidRDefault="00FE114A" w:rsidP="00FE114A">
          <w:pPr>
            <w:pStyle w:val="Header"/>
            <w:pBdr>
              <w:bottom w:val="none" w:sz="0" w:space="0" w:color="auto"/>
            </w:pBdr>
            <w:tabs>
              <w:tab w:val="right" w:pos="9639"/>
            </w:tabs>
            <w:jc w:val="right"/>
            <w:rPr>
              <w:b w:val="0"/>
              <w:bCs/>
            </w:rPr>
          </w:pPr>
          <w:r w:rsidRPr="00B16144">
            <w:rPr>
              <w:u w:val="single"/>
              <w:lang w:eastAsia="de-DE"/>
            </w:rPr>
            <w:t>Informal document</w:t>
          </w:r>
          <w:r w:rsidRPr="00B16144">
            <w:rPr>
              <w:lang w:eastAsia="de-DE"/>
            </w:rPr>
            <w:t xml:space="preserve"> </w:t>
          </w:r>
          <w:r w:rsidRPr="00B16144">
            <w:rPr>
              <w:bCs/>
              <w:lang w:eastAsia="de-DE"/>
            </w:rPr>
            <w:t>GRVA-22-</w:t>
          </w:r>
          <w:r w:rsidR="00C24E67">
            <w:rPr>
              <w:bCs/>
              <w:lang w:eastAsia="de-DE"/>
            </w:rPr>
            <w:t>20</w:t>
          </w:r>
          <w:r w:rsidRPr="00B16144">
            <w:rPr>
              <w:b w:val="0"/>
              <w:bCs/>
              <w:lang w:eastAsia="de-DE"/>
            </w:rPr>
            <w:br/>
          </w:r>
          <w:r w:rsidRPr="00B16144">
            <w:rPr>
              <w:b w:val="0"/>
              <w:bCs/>
            </w:rPr>
            <w:t>22nd GRVA, 24 June 2025</w:t>
          </w:r>
        </w:p>
        <w:p w14:paraId="11334739" w14:textId="77777777" w:rsidR="00FE114A" w:rsidRPr="00B16144" w:rsidRDefault="00FE114A" w:rsidP="00FE114A">
          <w:pPr>
            <w:pStyle w:val="Header"/>
            <w:pBdr>
              <w:bottom w:val="none" w:sz="0" w:space="0" w:color="auto"/>
            </w:pBdr>
            <w:tabs>
              <w:tab w:val="right" w:pos="9639"/>
            </w:tabs>
            <w:jc w:val="right"/>
            <w:rPr>
              <w:b w:val="0"/>
              <w:bCs/>
              <w:i/>
              <w:iCs/>
            </w:rPr>
          </w:pPr>
          <w:r w:rsidRPr="00B16144">
            <w:rPr>
              <w:b w:val="0"/>
              <w:bCs/>
              <w:i/>
              <w:iCs/>
            </w:rPr>
            <w:t>For review at the Bangkok meeting,</w:t>
          </w:r>
        </w:p>
        <w:p w14:paraId="7740016C" w14:textId="77777777" w:rsidR="00FE114A" w:rsidRPr="00B16144" w:rsidRDefault="00FE114A" w:rsidP="00FE114A">
          <w:pPr>
            <w:pStyle w:val="Header"/>
            <w:pBdr>
              <w:bottom w:val="none" w:sz="0" w:space="0" w:color="auto"/>
            </w:pBdr>
            <w:tabs>
              <w:tab w:val="right" w:pos="9639"/>
            </w:tabs>
            <w:jc w:val="right"/>
            <w:rPr>
              <w:b w:val="0"/>
              <w:bCs/>
              <w:i/>
              <w:iCs/>
            </w:rPr>
          </w:pPr>
          <w:r w:rsidRPr="00B16144">
            <w:rPr>
              <w:b w:val="0"/>
              <w:bCs/>
              <w:i/>
              <w:iCs/>
            </w:rPr>
            <w:t>hosted during the Road Safety week,</w:t>
          </w:r>
        </w:p>
        <w:p w14:paraId="6D838B03" w14:textId="77777777" w:rsidR="00FE114A" w:rsidRPr="00B16144" w:rsidRDefault="00FE114A" w:rsidP="00FE114A">
          <w:pPr>
            <w:pStyle w:val="Header"/>
            <w:pBdr>
              <w:bottom w:val="none" w:sz="0" w:space="0" w:color="auto"/>
            </w:pBdr>
            <w:tabs>
              <w:tab w:val="right" w:pos="9639"/>
            </w:tabs>
            <w:jc w:val="right"/>
            <w:rPr>
              <w:b w:val="0"/>
              <w:bCs/>
              <w:i/>
              <w:iCs/>
            </w:rPr>
          </w:pPr>
          <w:r w:rsidRPr="00B16144">
            <w:rPr>
              <w:b w:val="0"/>
              <w:bCs/>
              <w:i/>
              <w:iCs/>
            </w:rPr>
            <w:t>2-5 June 2025 (ESCAP/UNCC)</w:t>
          </w:r>
        </w:p>
        <w:p w14:paraId="6A78D8D0" w14:textId="5AC276C0" w:rsidR="00FE114A" w:rsidRPr="00B16144" w:rsidRDefault="00FE114A" w:rsidP="00FE114A">
          <w:pPr>
            <w:ind w:left="1313"/>
            <w:jc w:val="right"/>
          </w:pPr>
          <w:r w:rsidRPr="00B16144">
            <w:t xml:space="preserve">Provisional agenda item </w:t>
          </w:r>
          <w:r w:rsidR="00372134">
            <w:t>4</w:t>
          </w:r>
          <w:r w:rsidRPr="00B16144">
            <w:t>(</w:t>
          </w:r>
          <w:r w:rsidR="00372134">
            <w:t>e</w:t>
          </w:r>
          <w:r w:rsidRPr="00B16144">
            <w:t>)</w:t>
          </w:r>
          <w:r w:rsidR="00372134">
            <w:t>(i)</w:t>
          </w:r>
        </w:p>
      </w:tc>
    </w:tr>
  </w:tbl>
  <w:p w14:paraId="572DE5A7" w14:textId="77777777" w:rsidR="00AF46CC" w:rsidRDefault="00AF46CC" w:rsidP="00864B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657D03"/>
    <w:multiLevelType w:val="hybridMultilevel"/>
    <w:tmpl w:val="D4F2E8F2"/>
    <w:lvl w:ilvl="0" w:tplc="5580A296">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13B23"/>
    <w:multiLevelType w:val="hybridMultilevel"/>
    <w:tmpl w:val="3E56B986"/>
    <w:lvl w:ilvl="0" w:tplc="D538522C">
      <w:start w:val="1"/>
      <w:numFmt w:val="decimal"/>
      <w:lvlText w:val="%1."/>
      <w:lvlJc w:val="left"/>
      <w:pPr>
        <w:ind w:left="1494" w:hanging="360"/>
      </w:pPr>
      <w:rPr>
        <w:rFonts w:hint="default"/>
        <w:sz w:val="20"/>
        <w:szCs w:val="20"/>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0F4564"/>
    <w:multiLevelType w:val="hybridMultilevel"/>
    <w:tmpl w:val="7A7C6498"/>
    <w:lvl w:ilvl="0" w:tplc="57FCDE5E">
      <w:start w:val="2"/>
      <w:numFmt w:val="decimal"/>
      <w:lvlText w:val="(%1)"/>
      <w:lvlJc w:val="left"/>
      <w:pPr>
        <w:ind w:left="1555" w:hanging="420"/>
      </w:pPr>
      <w:rPr>
        <w:rFonts w:hint="default"/>
        <w:sz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1755B"/>
    <w:multiLevelType w:val="hybridMultilevel"/>
    <w:tmpl w:val="B9CE8B0E"/>
    <w:lvl w:ilvl="0" w:tplc="FED00284">
      <w:start w:val="1"/>
      <w:numFmt w:val="decimal"/>
      <w:lvlText w:val="%1."/>
      <w:lvlJc w:val="left"/>
      <w:pPr>
        <w:ind w:left="1689" w:hanging="555"/>
      </w:pPr>
      <w:rPr>
        <w:rFonts w:hint="default"/>
        <w:sz w:val="20"/>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99208881">
    <w:abstractNumId w:val="1"/>
  </w:num>
  <w:num w:numId="2" w16cid:durableId="1600601722">
    <w:abstractNumId w:val="0"/>
  </w:num>
  <w:num w:numId="3" w16cid:durableId="696470581">
    <w:abstractNumId w:val="2"/>
  </w:num>
  <w:num w:numId="4" w16cid:durableId="219943830">
    <w:abstractNumId w:val="3"/>
  </w:num>
  <w:num w:numId="5" w16cid:durableId="1866092570">
    <w:abstractNumId w:val="8"/>
  </w:num>
  <w:num w:numId="6" w16cid:durableId="749622893">
    <w:abstractNumId w:val="9"/>
  </w:num>
  <w:num w:numId="7" w16cid:durableId="1988049499">
    <w:abstractNumId w:val="7"/>
  </w:num>
  <w:num w:numId="8" w16cid:durableId="642388650">
    <w:abstractNumId w:val="6"/>
  </w:num>
  <w:num w:numId="9" w16cid:durableId="1829636304">
    <w:abstractNumId w:val="5"/>
  </w:num>
  <w:num w:numId="10" w16cid:durableId="1380128012">
    <w:abstractNumId w:val="4"/>
  </w:num>
  <w:num w:numId="11" w16cid:durableId="2033451711">
    <w:abstractNumId w:val="19"/>
  </w:num>
  <w:num w:numId="12" w16cid:durableId="1225070985">
    <w:abstractNumId w:val="17"/>
  </w:num>
  <w:num w:numId="13" w16cid:durableId="666707754">
    <w:abstractNumId w:val="11"/>
  </w:num>
  <w:num w:numId="14" w16cid:durableId="1101027274">
    <w:abstractNumId w:val="15"/>
  </w:num>
  <w:num w:numId="15" w16cid:durableId="653264299">
    <w:abstractNumId w:val="20"/>
  </w:num>
  <w:num w:numId="16" w16cid:durableId="2051955961">
    <w:abstractNumId w:val="16"/>
  </w:num>
  <w:num w:numId="17" w16cid:durableId="717707467">
    <w:abstractNumId w:val="23"/>
  </w:num>
  <w:num w:numId="18" w16cid:durableId="2110393811">
    <w:abstractNumId w:val="25"/>
  </w:num>
  <w:num w:numId="19" w16cid:durableId="1503475719">
    <w:abstractNumId w:val="13"/>
  </w:num>
  <w:num w:numId="20" w16cid:durableId="540554339">
    <w:abstractNumId w:val="14"/>
  </w:num>
  <w:num w:numId="21" w16cid:durableId="940601777">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2067601439">
    <w:abstractNumId w:val="12"/>
  </w:num>
  <w:num w:numId="23" w16cid:durableId="1697540697">
    <w:abstractNumId w:val="22"/>
  </w:num>
  <w:num w:numId="24" w16cid:durableId="387263203">
    <w:abstractNumId w:val="21"/>
  </w:num>
  <w:num w:numId="25" w16cid:durableId="166597122">
    <w:abstractNumId w:val="24"/>
  </w:num>
  <w:num w:numId="26" w16cid:durableId="212199161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B"/>
    <w:rsid w:val="00002A7D"/>
    <w:rsid w:val="000038A8"/>
    <w:rsid w:val="00005DE4"/>
    <w:rsid w:val="00005DF3"/>
    <w:rsid w:val="00006790"/>
    <w:rsid w:val="00007D16"/>
    <w:rsid w:val="00013B26"/>
    <w:rsid w:val="00027624"/>
    <w:rsid w:val="00030078"/>
    <w:rsid w:val="00031E5E"/>
    <w:rsid w:val="00032504"/>
    <w:rsid w:val="00035F37"/>
    <w:rsid w:val="0004111F"/>
    <w:rsid w:val="000501D9"/>
    <w:rsid w:val="00050F6B"/>
    <w:rsid w:val="000536EC"/>
    <w:rsid w:val="000542CF"/>
    <w:rsid w:val="00060EB9"/>
    <w:rsid w:val="00061941"/>
    <w:rsid w:val="000678CD"/>
    <w:rsid w:val="0007077B"/>
    <w:rsid w:val="00072C8C"/>
    <w:rsid w:val="00081CE0"/>
    <w:rsid w:val="00081F1B"/>
    <w:rsid w:val="00084D30"/>
    <w:rsid w:val="00090320"/>
    <w:rsid w:val="000931C0"/>
    <w:rsid w:val="00093637"/>
    <w:rsid w:val="00094530"/>
    <w:rsid w:val="00095905"/>
    <w:rsid w:val="00097003"/>
    <w:rsid w:val="00097066"/>
    <w:rsid w:val="00097822"/>
    <w:rsid w:val="000A2E09"/>
    <w:rsid w:val="000A35CD"/>
    <w:rsid w:val="000A6E1F"/>
    <w:rsid w:val="000B175B"/>
    <w:rsid w:val="000B3587"/>
    <w:rsid w:val="000B3A0F"/>
    <w:rsid w:val="000D4EAD"/>
    <w:rsid w:val="000D6042"/>
    <w:rsid w:val="000E0415"/>
    <w:rsid w:val="000E0B69"/>
    <w:rsid w:val="000E1755"/>
    <w:rsid w:val="000E3130"/>
    <w:rsid w:val="000F0A7D"/>
    <w:rsid w:val="000F7715"/>
    <w:rsid w:val="000F792B"/>
    <w:rsid w:val="001055D0"/>
    <w:rsid w:val="00110D0B"/>
    <w:rsid w:val="00111C57"/>
    <w:rsid w:val="00112B48"/>
    <w:rsid w:val="001170DA"/>
    <w:rsid w:val="00125C31"/>
    <w:rsid w:val="00125E9E"/>
    <w:rsid w:val="00146E7D"/>
    <w:rsid w:val="001503D6"/>
    <w:rsid w:val="0015175E"/>
    <w:rsid w:val="00151B11"/>
    <w:rsid w:val="001526AD"/>
    <w:rsid w:val="00156B99"/>
    <w:rsid w:val="00162C58"/>
    <w:rsid w:val="0016524A"/>
    <w:rsid w:val="00166124"/>
    <w:rsid w:val="00171886"/>
    <w:rsid w:val="00175212"/>
    <w:rsid w:val="00177FDA"/>
    <w:rsid w:val="0018165F"/>
    <w:rsid w:val="00184DDA"/>
    <w:rsid w:val="001900CD"/>
    <w:rsid w:val="00193A9D"/>
    <w:rsid w:val="001A0452"/>
    <w:rsid w:val="001A0CC8"/>
    <w:rsid w:val="001B4B04"/>
    <w:rsid w:val="001B5875"/>
    <w:rsid w:val="001C3EFE"/>
    <w:rsid w:val="001C4B9C"/>
    <w:rsid w:val="001C6663"/>
    <w:rsid w:val="001C691D"/>
    <w:rsid w:val="001C7895"/>
    <w:rsid w:val="001D26DF"/>
    <w:rsid w:val="001D6F96"/>
    <w:rsid w:val="001E1074"/>
    <w:rsid w:val="001F1599"/>
    <w:rsid w:val="001F19C4"/>
    <w:rsid w:val="00200AF2"/>
    <w:rsid w:val="00202263"/>
    <w:rsid w:val="00202FBA"/>
    <w:rsid w:val="002043F0"/>
    <w:rsid w:val="00211E0B"/>
    <w:rsid w:val="00215164"/>
    <w:rsid w:val="002269E5"/>
    <w:rsid w:val="002274A2"/>
    <w:rsid w:val="00227D86"/>
    <w:rsid w:val="00232103"/>
    <w:rsid w:val="0023227C"/>
    <w:rsid w:val="00232575"/>
    <w:rsid w:val="002325D5"/>
    <w:rsid w:val="00233395"/>
    <w:rsid w:val="00237585"/>
    <w:rsid w:val="0024044D"/>
    <w:rsid w:val="00245FBF"/>
    <w:rsid w:val="00247258"/>
    <w:rsid w:val="002501D5"/>
    <w:rsid w:val="00257CAC"/>
    <w:rsid w:val="00270AE2"/>
    <w:rsid w:val="0027237A"/>
    <w:rsid w:val="002736B3"/>
    <w:rsid w:val="002761C4"/>
    <w:rsid w:val="0029501A"/>
    <w:rsid w:val="00295E7B"/>
    <w:rsid w:val="002974E9"/>
    <w:rsid w:val="00297B14"/>
    <w:rsid w:val="002A306B"/>
    <w:rsid w:val="002A7F94"/>
    <w:rsid w:val="002B109A"/>
    <w:rsid w:val="002B20C3"/>
    <w:rsid w:val="002B625F"/>
    <w:rsid w:val="002C6D45"/>
    <w:rsid w:val="002D0235"/>
    <w:rsid w:val="002D1A94"/>
    <w:rsid w:val="002D5E5E"/>
    <w:rsid w:val="002D6E53"/>
    <w:rsid w:val="002E47E7"/>
    <w:rsid w:val="002E4C0B"/>
    <w:rsid w:val="002F046D"/>
    <w:rsid w:val="002F3023"/>
    <w:rsid w:val="002F4D1C"/>
    <w:rsid w:val="00301764"/>
    <w:rsid w:val="00314668"/>
    <w:rsid w:val="00316A27"/>
    <w:rsid w:val="003229D8"/>
    <w:rsid w:val="003245D8"/>
    <w:rsid w:val="00325184"/>
    <w:rsid w:val="00330249"/>
    <w:rsid w:val="00336C97"/>
    <w:rsid w:val="00337F88"/>
    <w:rsid w:val="00342432"/>
    <w:rsid w:val="00344146"/>
    <w:rsid w:val="003500CD"/>
    <w:rsid w:val="0035223F"/>
    <w:rsid w:val="00352D4B"/>
    <w:rsid w:val="0035638C"/>
    <w:rsid w:val="00361B78"/>
    <w:rsid w:val="00361E1B"/>
    <w:rsid w:val="003663EB"/>
    <w:rsid w:val="00370B1D"/>
    <w:rsid w:val="00372134"/>
    <w:rsid w:val="00373A5D"/>
    <w:rsid w:val="00374704"/>
    <w:rsid w:val="00384DC8"/>
    <w:rsid w:val="003865B0"/>
    <w:rsid w:val="00393812"/>
    <w:rsid w:val="00397ACE"/>
    <w:rsid w:val="003A46BB"/>
    <w:rsid w:val="003A4EC7"/>
    <w:rsid w:val="003A7295"/>
    <w:rsid w:val="003B0C15"/>
    <w:rsid w:val="003B1F60"/>
    <w:rsid w:val="003B6ABE"/>
    <w:rsid w:val="003C0351"/>
    <w:rsid w:val="003C2CC4"/>
    <w:rsid w:val="003C3C0E"/>
    <w:rsid w:val="003C56D3"/>
    <w:rsid w:val="003C784B"/>
    <w:rsid w:val="003D0550"/>
    <w:rsid w:val="003D4B23"/>
    <w:rsid w:val="003E0D30"/>
    <w:rsid w:val="003E278A"/>
    <w:rsid w:val="003E52EC"/>
    <w:rsid w:val="003F017F"/>
    <w:rsid w:val="003F398A"/>
    <w:rsid w:val="003F62AC"/>
    <w:rsid w:val="003F663E"/>
    <w:rsid w:val="00402E0B"/>
    <w:rsid w:val="0040424E"/>
    <w:rsid w:val="004118D0"/>
    <w:rsid w:val="00413520"/>
    <w:rsid w:val="00417611"/>
    <w:rsid w:val="0042367D"/>
    <w:rsid w:val="00426D98"/>
    <w:rsid w:val="00427818"/>
    <w:rsid w:val="004325CB"/>
    <w:rsid w:val="00434AE3"/>
    <w:rsid w:val="00440A07"/>
    <w:rsid w:val="004428E1"/>
    <w:rsid w:val="00446360"/>
    <w:rsid w:val="004509F1"/>
    <w:rsid w:val="00456490"/>
    <w:rsid w:val="004577D1"/>
    <w:rsid w:val="00462880"/>
    <w:rsid w:val="00464ABA"/>
    <w:rsid w:val="00464E5D"/>
    <w:rsid w:val="00465888"/>
    <w:rsid w:val="00467C18"/>
    <w:rsid w:val="00467CF6"/>
    <w:rsid w:val="00474124"/>
    <w:rsid w:val="00476F24"/>
    <w:rsid w:val="00492827"/>
    <w:rsid w:val="00493C78"/>
    <w:rsid w:val="004A565A"/>
    <w:rsid w:val="004A5D33"/>
    <w:rsid w:val="004A7B1B"/>
    <w:rsid w:val="004B1D50"/>
    <w:rsid w:val="004B23E5"/>
    <w:rsid w:val="004B4E87"/>
    <w:rsid w:val="004C2DD0"/>
    <w:rsid w:val="004C55B0"/>
    <w:rsid w:val="004C5727"/>
    <w:rsid w:val="004F4BDB"/>
    <w:rsid w:val="004F5EA0"/>
    <w:rsid w:val="004F5F7C"/>
    <w:rsid w:val="004F6BA0"/>
    <w:rsid w:val="00500880"/>
    <w:rsid w:val="00502C50"/>
    <w:rsid w:val="00503BEA"/>
    <w:rsid w:val="00510315"/>
    <w:rsid w:val="0051167F"/>
    <w:rsid w:val="00516E38"/>
    <w:rsid w:val="00522559"/>
    <w:rsid w:val="00533616"/>
    <w:rsid w:val="00535ABA"/>
    <w:rsid w:val="0053768B"/>
    <w:rsid w:val="005420F2"/>
    <w:rsid w:val="0054285C"/>
    <w:rsid w:val="005439B7"/>
    <w:rsid w:val="0055068B"/>
    <w:rsid w:val="005674BB"/>
    <w:rsid w:val="0057169B"/>
    <w:rsid w:val="00573743"/>
    <w:rsid w:val="0058237B"/>
    <w:rsid w:val="00584173"/>
    <w:rsid w:val="00586AB5"/>
    <w:rsid w:val="00590CD2"/>
    <w:rsid w:val="00592261"/>
    <w:rsid w:val="005924D2"/>
    <w:rsid w:val="00593A47"/>
    <w:rsid w:val="00595520"/>
    <w:rsid w:val="005955E9"/>
    <w:rsid w:val="005975D4"/>
    <w:rsid w:val="005A1507"/>
    <w:rsid w:val="005A2FD2"/>
    <w:rsid w:val="005A44B9"/>
    <w:rsid w:val="005A5518"/>
    <w:rsid w:val="005B1BA0"/>
    <w:rsid w:val="005B3DB3"/>
    <w:rsid w:val="005B4856"/>
    <w:rsid w:val="005B63BB"/>
    <w:rsid w:val="005B7D63"/>
    <w:rsid w:val="005C0268"/>
    <w:rsid w:val="005C7B9F"/>
    <w:rsid w:val="005D0E52"/>
    <w:rsid w:val="005D15CA"/>
    <w:rsid w:val="005D3A80"/>
    <w:rsid w:val="005E5BC7"/>
    <w:rsid w:val="005E7DE1"/>
    <w:rsid w:val="005F08DF"/>
    <w:rsid w:val="005F3066"/>
    <w:rsid w:val="005F3E61"/>
    <w:rsid w:val="005F6115"/>
    <w:rsid w:val="00601094"/>
    <w:rsid w:val="00604DDD"/>
    <w:rsid w:val="00607416"/>
    <w:rsid w:val="006115CC"/>
    <w:rsid w:val="00611FC4"/>
    <w:rsid w:val="00617619"/>
    <w:rsid w:val="006176FB"/>
    <w:rsid w:val="00626630"/>
    <w:rsid w:val="00627661"/>
    <w:rsid w:val="00627CDC"/>
    <w:rsid w:val="00630FCB"/>
    <w:rsid w:val="006311BB"/>
    <w:rsid w:val="006342A2"/>
    <w:rsid w:val="0063478E"/>
    <w:rsid w:val="00640B26"/>
    <w:rsid w:val="006428D7"/>
    <w:rsid w:val="00644EF5"/>
    <w:rsid w:val="00646304"/>
    <w:rsid w:val="00651424"/>
    <w:rsid w:val="0065766B"/>
    <w:rsid w:val="00661C0C"/>
    <w:rsid w:val="0066270A"/>
    <w:rsid w:val="00666D26"/>
    <w:rsid w:val="00670B8D"/>
    <w:rsid w:val="0067240C"/>
    <w:rsid w:val="006770B2"/>
    <w:rsid w:val="00681E13"/>
    <w:rsid w:val="00686A48"/>
    <w:rsid w:val="006873A9"/>
    <w:rsid w:val="0068763C"/>
    <w:rsid w:val="00694048"/>
    <w:rsid w:val="006940E1"/>
    <w:rsid w:val="00696A2F"/>
    <w:rsid w:val="00696AC5"/>
    <w:rsid w:val="006973D7"/>
    <w:rsid w:val="006A2263"/>
    <w:rsid w:val="006A329B"/>
    <w:rsid w:val="006A3C72"/>
    <w:rsid w:val="006A7392"/>
    <w:rsid w:val="006A787E"/>
    <w:rsid w:val="006B03A1"/>
    <w:rsid w:val="006B12A1"/>
    <w:rsid w:val="006B3560"/>
    <w:rsid w:val="006B6020"/>
    <w:rsid w:val="006B67D9"/>
    <w:rsid w:val="006C5535"/>
    <w:rsid w:val="006D0589"/>
    <w:rsid w:val="006D1FEA"/>
    <w:rsid w:val="006D204C"/>
    <w:rsid w:val="006D7D9A"/>
    <w:rsid w:val="006E1627"/>
    <w:rsid w:val="006E564B"/>
    <w:rsid w:val="006E7154"/>
    <w:rsid w:val="006E71EC"/>
    <w:rsid w:val="006F01F3"/>
    <w:rsid w:val="006F3044"/>
    <w:rsid w:val="006F41EB"/>
    <w:rsid w:val="007003CD"/>
    <w:rsid w:val="00701840"/>
    <w:rsid w:val="00705C25"/>
    <w:rsid w:val="0070701E"/>
    <w:rsid w:val="00714EDD"/>
    <w:rsid w:val="00716B6B"/>
    <w:rsid w:val="00716B78"/>
    <w:rsid w:val="0071701B"/>
    <w:rsid w:val="00720700"/>
    <w:rsid w:val="00724529"/>
    <w:rsid w:val="007249B0"/>
    <w:rsid w:val="0072632A"/>
    <w:rsid w:val="00732F62"/>
    <w:rsid w:val="007358E8"/>
    <w:rsid w:val="00736ECE"/>
    <w:rsid w:val="007421E1"/>
    <w:rsid w:val="00743D0C"/>
    <w:rsid w:val="00744BD5"/>
    <w:rsid w:val="0074533B"/>
    <w:rsid w:val="00747135"/>
    <w:rsid w:val="00751EF5"/>
    <w:rsid w:val="00756E68"/>
    <w:rsid w:val="007643BC"/>
    <w:rsid w:val="00766549"/>
    <w:rsid w:val="007718D3"/>
    <w:rsid w:val="007734AB"/>
    <w:rsid w:val="00775F43"/>
    <w:rsid w:val="00780C68"/>
    <w:rsid w:val="00785F7D"/>
    <w:rsid w:val="00785F94"/>
    <w:rsid w:val="00791DF9"/>
    <w:rsid w:val="00794E44"/>
    <w:rsid w:val="007959FE"/>
    <w:rsid w:val="007973CD"/>
    <w:rsid w:val="007A0CF1"/>
    <w:rsid w:val="007B5DFD"/>
    <w:rsid w:val="007B6BA5"/>
    <w:rsid w:val="007C13EC"/>
    <w:rsid w:val="007C2090"/>
    <w:rsid w:val="007C3390"/>
    <w:rsid w:val="007C42D8"/>
    <w:rsid w:val="007C4F4B"/>
    <w:rsid w:val="007D6F65"/>
    <w:rsid w:val="007D7362"/>
    <w:rsid w:val="007E1010"/>
    <w:rsid w:val="007E647D"/>
    <w:rsid w:val="007F3F84"/>
    <w:rsid w:val="007F5CE2"/>
    <w:rsid w:val="007F6611"/>
    <w:rsid w:val="00801847"/>
    <w:rsid w:val="00805FD9"/>
    <w:rsid w:val="00810BAC"/>
    <w:rsid w:val="00811727"/>
    <w:rsid w:val="008152CC"/>
    <w:rsid w:val="008175E9"/>
    <w:rsid w:val="008242D7"/>
    <w:rsid w:val="0082577B"/>
    <w:rsid w:val="00825CB5"/>
    <w:rsid w:val="00827625"/>
    <w:rsid w:val="00835DD5"/>
    <w:rsid w:val="00840B14"/>
    <w:rsid w:val="00864BBF"/>
    <w:rsid w:val="008657A7"/>
    <w:rsid w:val="00866893"/>
    <w:rsid w:val="00866F02"/>
    <w:rsid w:val="00867B08"/>
    <w:rsid w:val="00867D18"/>
    <w:rsid w:val="008701DB"/>
    <w:rsid w:val="00871F9A"/>
    <w:rsid w:val="00871FD5"/>
    <w:rsid w:val="00876528"/>
    <w:rsid w:val="0088172E"/>
    <w:rsid w:val="00881EFA"/>
    <w:rsid w:val="008843D3"/>
    <w:rsid w:val="008879CB"/>
    <w:rsid w:val="00890EA9"/>
    <w:rsid w:val="00896982"/>
    <w:rsid w:val="008979B1"/>
    <w:rsid w:val="008A6B25"/>
    <w:rsid w:val="008A6C4F"/>
    <w:rsid w:val="008B389E"/>
    <w:rsid w:val="008B6FB9"/>
    <w:rsid w:val="008C7280"/>
    <w:rsid w:val="008D045E"/>
    <w:rsid w:val="008D0C22"/>
    <w:rsid w:val="008D3F25"/>
    <w:rsid w:val="008D4D82"/>
    <w:rsid w:val="008D6485"/>
    <w:rsid w:val="008E0E46"/>
    <w:rsid w:val="008E7116"/>
    <w:rsid w:val="008F143B"/>
    <w:rsid w:val="008F3882"/>
    <w:rsid w:val="008F4B7C"/>
    <w:rsid w:val="008F67D6"/>
    <w:rsid w:val="00902EC2"/>
    <w:rsid w:val="00913D88"/>
    <w:rsid w:val="00917C3B"/>
    <w:rsid w:val="00926E47"/>
    <w:rsid w:val="00935233"/>
    <w:rsid w:val="00945D0B"/>
    <w:rsid w:val="00946397"/>
    <w:rsid w:val="00947162"/>
    <w:rsid w:val="009610D0"/>
    <w:rsid w:val="009615F1"/>
    <w:rsid w:val="00961896"/>
    <w:rsid w:val="009635E8"/>
    <w:rsid w:val="0096375C"/>
    <w:rsid w:val="009662E6"/>
    <w:rsid w:val="0097095E"/>
    <w:rsid w:val="009725AF"/>
    <w:rsid w:val="0097455E"/>
    <w:rsid w:val="0098592B"/>
    <w:rsid w:val="00985FC4"/>
    <w:rsid w:val="00990766"/>
    <w:rsid w:val="00991261"/>
    <w:rsid w:val="009923DC"/>
    <w:rsid w:val="0099512C"/>
    <w:rsid w:val="009964C4"/>
    <w:rsid w:val="009A7B81"/>
    <w:rsid w:val="009B0EE5"/>
    <w:rsid w:val="009B5C18"/>
    <w:rsid w:val="009B603E"/>
    <w:rsid w:val="009B7EB7"/>
    <w:rsid w:val="009C02A7"/>
    <w:rsid w:val="009D01C0"/>
    <w:rsid w:val="009D045B"/>
    <w:rsid w:val="009D6A08"/>
    <w:rsid w:val="009D7888"/>
    <w:rsid w:val="009E0A16"/>
    <w:rsid w:val="009E2961"/>
    <w:rsid w:val="009E372B"/>
    <w:rsid w:val="009E6CB7"/>
    <w:rsid w:val="009E7970"/>
    <w:rsid w:val="009F2EAC"/>
    <w:rsid w:val="009F57E3"/>
    <w:rsid w:val="00A06ADD"/>
    <w:rsid w:val="00A10F4F"/>
    <w:rsid w:val="00A11067"/>
    <w:rsid w:val="00A142A7"/>
    <w:rsid w:val="00A1509C"/>
    <w:rsid w:val="00A1704A"/>
    <w:rsid w:val="00A306F1"/>
    <w:rsid w:val="00A30F1F"/>
    <w:rsid w:val="00A32A72"/>
    <w:rsid w:val="00A36AC2"/>
    <w:rsid w:val="00A41B79"/>
    <w:rsid w:val="00A425EB"/>
    <w:rsid w:val="00A524DD"/>
    <w:rsid w:val="00A66C40"/>
    <w:rsid w:val="00A72F22"/>
    <w:rsid w:val="00A733BC"/>
    <w:rsid w:val="00A748A6"/>
    <w:rsid w:val="00A76A69"/>
    <w:rsid w:val="00A879A4"/>
    <w:rsid w:val="00A91104"/>
    <w:rsid w:val="00A929D7"/>
    <w:rsid w:val="00A97021"/>
    <w:rsid w:val="00AA0FF8"/>
    <w:rsid w:val="00AA4024"/>
    <w:rsid w:val="00AA5864"/>
    <w:rsid w:val="00AA595B"/>
    <w:rsid w:val="00AB12A1"/>
    <w:rsid w:val="00AC0B70"/>
    <w:rsid w:val="00AC0F2C"/>
    <w:rsid w:val="00AC1AE5"/>
    <w:rsid w:val="00AC414D"/>
    <w:rsid w:val="00AC4672"/>
    <w:rsid w:val="00AC502A"/>
    <w:rsid w:val="00AE1E26"/>
    <w:rsid w:val="00AE6B0E"/>
    <w:rsid w:val="00AF4332"/>
    <w:rsid w:val="00AF46CC"/>
    <w:rsid w:val="00AF58C1"/>
    <w:rsid w:val="00AF5E51"/>
    <w:rsid w:val="00B04A3F"/>
    <w:rsid w:val="00B057ED"/>
    <w:rsid w:val="00B06643"/>
    <w:rsid w:val="00B13DA1"/>
    <w:rsid w:val="00B15055"/>
    <w:rsid w:val="00B15C5F"/>
    <w:rsid w:val="00B20551"/>
    <w:rsid w:val="00B20F20"/>
    <w:rsid w:val="00B27123"/>
    <w:rsid w:val="00B2724E"/>
    <w:rsid w:val="00B30179"/>
    <w:rsid w:val="00B3067F"/>
    <w:rsid w:val="00B31E0B"/>
    <w:rsid w:val="00B33741"/>
    <w:rsid w:val="00B339FE"/>
    <w:rsid w:val="00B33FC7"/>
    <w:rsid w:val="00B37B15"/>
    <w:rsid w:val="00B4083D"/>
    <w:rsid w:val="00B4162A"/>
    <w:rsid w:val="00B4326A"/>
    <w:rsid w:val="00B45C02"/>
    <w:rsid w:val="00B46EEA"/>
    <w:rsid w:val="00B621A2"/>
    <w:rsid w:val="00B645C4"/>
    <w:rsid w:val="00B70B63"/>
    <w:rsid w:val="00B72A1E"/>
    <w:rsid w:val="00B7348C"/>
    <w:rsid w:val="00B74D30"/>
    <w:rsid w:val="00B81E12"/>
    <w:rsid w:val="00B93331"/>
    <w:rsid w:val="00B95A66"/>
    <w:rsid w:val="00BA1D2B"/>
    <w:rsid w:val="00BA339B"/>
    <w:rsid w:val="00BA4E25"/>
    <w:rsid w:val="00BB23CC"/>
    <w:rsid w:val="00BB37CB"/>
    <w:rsid w:val="00BB7BF1"/>
    <w:rsid w:val="00BC1E7E"/>
    <w:rsid w:val="00BC370B"/>
    <w:rsid w:val="00BC3C3A"/>
    <w:rsid w:val="00BC4FDC"/>
    <w:rsid w:val="00BC74E9"/>
    <w:rsid w:val="00BD0840"/>
    <w:rsid w:val="00BD2840"/>
    <w:rsid w:val="00BD78D5"/>
    <w:rsid w:val="00BE36A9"/>
    <w:rsid w:val="00BE618E"/>
    <w:rsid w:val="00BE7BEC"/>
    <w:rsid w:val="00BF0A5A"/>
    <w:rsid w:val="00BF0E63"/>
    <w:rsid w:val="00BF12A3"/>
    <w:rsid w:val="00BF13AD"/>
    <w:rsid w:val="00BF16D7"/>
    <w:rsid w:val="00BF20FC"/>
    <w:rsid w:val="00BF2373"/>
    <w:rsid w:val="00BF279B"/>
    <w:rsid w:val="00BF75C6"/>
    <w:rsid w:val="00C00D10"/>
    <w:rsid w:val="00C03433"/>
    <w:rsid w:val="00C044E2"/>
    <w:rsid w:val="00C048CB"/>
    <w:rsid w:val="00C066F3"/>
    <w:rsid w:val="00C076D4"/>
    <w:rsid w:val="00C1152C"/>
    <w:rsid w:val="00C13BF8"/>
    <w:rsid w:val="00C14CC1"/>
    <w:rsid w:val="00C159E1"/>
    <w:rsid w:val="00C23181"/>
    <w:rsid w:val="00C24E67"/>
    <w:rsid w:val="00C354BA"/>
    <w:rsid w:val="00C45386"/>
    <w:rsid w:val="00C463DD"/>
    <w:rsid w:val="00C5037C"/>
    <w:rsid w:val="00C60644"/>
    <w:rsid w:val="00C67F65"/>
    <w:rsid w:val="00C70A98"/>
    <w:rsid w:val="00C72001"/>
    <w:rsid w:val="00C7204B"/>
    <w:rsid w:val="00C72CCB"/>
    <w:rsid w:val="00C745C3"/>
    <w:rsid w:val="00C93062"/>
    <w:rsid w:val="00C978F5"/>
    <w:rsid w:val="00CA1066"/>
    <w:rsid w:val="00CA24A4"/>
    <w:rsid w:val="00CA312B"/>
    <w:rsid w:val="00CA3350"/>
    <w:rsid w:val="00CB348D"/>
    <w:rsid w:val="00CD2948"/>
    <w:rsid w:val="00CD46F5"/>
    <w:rsid w:val="00CD59FA"/>
    <w:rsid w:val="00CD5FCB"/>
    <w:rsid w:val="00CE16EC"/>
    <w:rsid w:val="00CE4672"/>
    <w:rsid w:val="00CE4A8F"/>
    <w:rsid w:val="00CE741A"/>
    <w:rsid w:val="00CF071D"/>
    <w:rsid w:val="00CF4214"/>
    <w:rsid w:val="00D0025B"/>
    <w:rsid w:val="00D00971"/>
    <w:rsid w:val="00D0123D"/>
    <w:rsid w:val="00D13A0F"/>
    <w:rsid w:val="00D15B04"/>
    <w:rsid w:val="00D2031B"/>
    <w:rsid w:val="00D22FB3"/>
    <w:rsid w:val="00D25FE2"/>
    <w:rsid w:val="00D32570"/>
    <w:rsid w:val="00D3392B"/>
    <w:rsid w:val="00D344C5"/>
    <w:rsid w:val="00D36081"/>
    <w:rsid w:val="00D36873"/>
    <w:rsid w:val="00D37DA9"/>
    <w:rsid w:val="00D406A7"/>
    <w:rsid w:val="00D41123"/>
    <w:rsid w:val="00D414DE"/>
    <w:rsid w:val="00D42D7B"/>
    <w:rsid w:val="00D43252"/>
    <w:rsid w:val="00D44D86"/>
    <w:rsid w:val="00D46524"/>
    <w:rsid w:val="00D50B7D"/>
    <w:rsid w:val="00D52012"/>
    <w:rsid w:val="00D54D65"/>
    <w:rsid w:val="00D56B62"/>
    <w:rsid w:val="00D57E8E"/>
    <w:rsid w:val="00D61F80"/>
    <w:rsid w:val="00D704E5"/>
    <w:rsid w:val="00D72727"/>
    <w:rsid w:val="00D74216"/>
    <w:rsid w:val="00D77487"/>
    <w:rsid w:val="00D903BB"/>
    <w:rsid w:val="00D94B8A"/>
    <w:rsid w:val="00D978C6"/>
    <w:rsid w:val="00DA0956"/>
    <w:rsid w:val="00DA3559"/>
    <w:rsid w:val="00DA357F"/>
    <w:rsid w:val="00DA3E12"/>
    <w:rsid w:val="00DB2904"/>
    <w:rsid w:val="00DB7673"/>
    <w:rsid w:val="00DC0120"/>
    <w:rsid w:val="00DC18AD"/>
    <w:rsid w:val="00DC1AE2"/>
    <w:rsid w:val="00DD6D9F"/>
    <w:rsid w:val="00DE49D1"/>
    <w:rsid w:val="00DE5122"/>
    <w:rsid w:val="00DF0471"/>
    <w:rsid w:val="00DF1D52"/>
    <w:rsid w:val="00DF30EB"/>
    <w:rsid w:val="00DF7CAE"/>
    <w:rsid w:val="00E051F5"/>
    <w:rsid w:val="00E07B6A"/>
    <w:rsid w:val="00E10AB9"/>
    <w:rsid w:val="00E15804"/>
    <w:rsid w:val="00E262BF"/>
    <w:rsid w:val="00E326DA"/>
    <w:rsid w:val="00E368B8"/>
    <w:rsid w:val="00E423C0"/>
    <w:rsid w:val="00E440E9"/>
    <w:rsid w:val="00E540AD"/>
    <w:rsid w:val="00E5614F"/>
    <w:rsid w:val="00E6131C"/>
    <w:rsid w:val="00E61CAD"/>
    <w:rsid w:val="00E6414C"/>
    <w:rsid w:val="00E67DA1"/>
    <w:rsid w:val="00E7260F"/>
    <w:rsid w:val="00E81B79"/>
    <w:rsid w:val="00E85F86"/>
    <w:rsid w:val="00E8702D"/>
    <w:rsid w:val="00E905F4"/>
    <w:rsid w:val="00E910F5"/>
    <w:rsid w:val="00E916A9"/>
    <w:rsid w:val="00E916DE"/>
    <w:rsid w:val="00E925AD"/>
    <w:rsid w:val="00E95843"/>
    <w:rsid w:val="00E96630"/>
    <w:rsid w:val="00E96DBD"/>
    <w:rsid w:val="00EA2B33"/>
    <w:rsid w:val="00EA47C0"/>
    <w:rsid w:val="00EB2536"/>
    <w:rsid w:val="00EB379A"/>
    <w:rsid w:val="00ED18DC"/>
    <w:rsid w:val="00ED239A"/>
    <w:rsid w:val="00ED3DD6"/>
    <w:rsid w:val="00ED6201"/>
    <w:rsid w:val="00ED7A2A"/>
    <w:rsid w:val="00EE2936"/>
    <w:rsid w:val="00EE2C3E"/>
    <w:rsid w:val="00EF0A96"/>
    <w:rsid w:val="00EF10C3"/>
    <w:rsid w:val="00EF126C"/>
    <w:rsid w:val="00EF1671"/>
    <w:rsid w:val="00EF1D7F"/>
    <w:rsid w:val="00EF369B"/>
    <w:rsid w:val="00F0137E"/>
    <w:rsid w:val="00F04E44"/>
    <w:rsid w:val="00F071A2"/>
    <w:rsid w:val="00F07880"/>
    <w:rsid w:val="00F1162A"/>
    <w:rsid w:val="00F11890"/>
    <w:rsid w:val="00F13960"/>
    <w:rsid w:val="00F1517E"/>
    <w:rsid w:val="00F21786"/>
    <w:rsid w:val="00F23873"/>
    <w:rsid w:val="00F25D06"/>
    <w:rsid w:val="00F26445"/>
    <w:rsid w:val="00F31CFF"/>
    <w:rsid w:val="00F31E35"/>
    <w:rsid w:val="00F32E56"/>
    <w:rsid w:val="00F3742B"/>
    <w:rsid w:val="00F41FDB"/>
    <w:rsid w:val="00F47A94"/>
    <w:rsid w:val="00F50597"/>
    <w:rsid w:val="00F56D63"/>
    <w:rsid w:val="00F57BB7"/>
    <w:rsid w:val="00F609A9"/>
    <w:rsid w:val="00F72255"/>
    <w:rsid w:val="00F80C99"/>
    <w:rsid w:val="00F867EC"/>
    <w:rsid w:val="00F90946"/>
    <w:rsid w:val="00F91B2B"/>
    <w:rsid w:val="00FA0867"/>
    <w:rsid w:val="00FB14E8"/>
    <w:rsid w:val="00FC03CD"/>
    <w:rsid w:val="00FC0646"/>
    <w:rsid w:val="00FC33CA"/>
    <w:rsid w:val="00FC68B7"/>
    <w:rsid w:val="00FD034F"/>
    <w:rsid w:val="00FD0701"/>
    <w:rsid w:val="00FD197A"/>
    <w:rsid w:val="00FD5C03"/>
    <w:rsid w:val="00FE114A"/>
    <w:rsid w:val="00FE6985"/>
    <w:rsid w:val="00FF1334"/>
    <w:rsid w:val="00FF34AA"/>
    <w:rsid w:val="0360FCFC"/>
    <w:rsid w:val="07AD6FAF"/>
    <w:rsid w:val="096C6A7C"/>
    <w:rsid w:val="0AF242B8"/>
    <w:rsid w:val="1445B5BD"/>
    <w:rsid w:val="26677B24"/>
    <w:rsid w:val="2EE2AE76"/>
    <w:rsid w:val="2FE9F6BE"/>
    <w:rsid w:val="311E4F3E"/>
    <w:rsid w:val="3DF624E5"/>
    <w:rsid w:val="456D1CFD"/>
    <w:rsid w:val="48D6D673"/>
    <w:rsid w:val="4A42C73C"/>
    <w:rsid w:val="51F73B47"/>
    <w:rsid w:val="52BCF335"/>
    <w:rsid w:val="54E87582"/>
    <w:rsid w:val="55A525A7"/>
    <w:rsid w:val="56E04FC8"/>
    <w:rsid w:val="5B1172F2"/>
    <w:rsid w:val="623606F5"/>
    <w:rsid w:val="675C3D5E"/>
    <w:rsid w:val="6EA04B13"/>
    <w:rsid w:val="6EF08A2C"/>
    <w:rsid w:val="71A062FA"/>
    <w:rsid w:val="73D929AC"/>
    <w:rsid w:val="7548F70C"/>
    <w:rsid w:val="7A1916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866D"/>
  <w15:docId w15:val="{05A8A95B-2FE3-41F5-8102-C65E6B05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link w:val="Heading8Char"/>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qFormat/>
    <w:locked/>
    <w:rsid w:val="009E372B"/>
    <w:rPr>
      <w:b/>
      <w:sz w:val="28"/>
      <w:lang w:val="en-GB"/>
    </w:rPr>
  </w:style>
  <w:style w:type="character" w:customStyle="1" w:styleId="SingleTxtGChar">
    <w:name w:val="_ Single Txt_G Char"/>
    <w:link w:val="SingleTxtG"/>
    <w:qFormat/>
    <w:locked/>
    <w:rsid w:val="009E372B"/>
    <w:rPr>
      <w:lang w:val="en-GB"/>
    </w:rPr>
  </w:style>
  <w:style w:type="paragraph" w:styleId="TOC1">
    <w:name w:val="toc 1"/>
    <w:basedOn w:val="Normal"/>
    <w:next w:val="Normal"/>
    <w:autoRedefine/>
    <w:uiPriority w:val="39"/>
    <w:rsid w:val="009E372B"/>
    <w:pPr>
      <w:tabs>
        <w:tab w:val="left" w:pos="440"/>
        <w:tab w:val="right" w:leader="dot" w:pos="9072"/>
        <w:tab w:val="right" w:pos="9639"/>
      </w:tabs>
      <w:spacing w:after="120"/>
      <w:ind w:left="1134" w:hanging="567"/>
    </w:pPr>
    <w:rPr>
      <w:lang w:eastAsia="en-US"/>
    </w:rPr>
  </w:style>
  <w:style w:type="paragraph" w:customStyle="1" w:styleId="m-5134751337806674816bulletlist">
    <w:name w:val="m_-5134751337806674816bulletlist"/>
    <w:basedOn w:val="Normal"/>
    <w:rsid w:val="006D204C"/>
    <w:pPr>
      <w:suppressAutoHyphens w:val="0"/>
      <w:spacing w:before="100" w:beforeAutospacing="1" w:after="100" w:afterAutospacing="1" w:line="240" w:lineRule="auto"/>
    </w:pPr>
    <w:rPr>
      <w:rFonts w:eastAsia="Calibri"/>
      <w:sz w:val="24"/>
      <w:szCs w:val="24"/>
      <w:lang w:val="en-US" w:eastAsia="en-US"/>
    </w:rPr>
  </w:style>
  <w:style w:type="character" w:customStyle="1" w:styleId="FooterChar">
    <w:name w:val="Footer Char"/>
    <w:aliases w:val="3_G Char"/>
    <w:basedOn w:val="DefaultParagraphFont"/>
    <w:link w:val="Footer"/>
    <w:rsid w:val="006D204C"/>
    <w:rPr>
      <w:sz w:val="16"/>
      <w:lang w:val="en-GB"/>
    </w:rPr>
  </w:style>
  <w:style w:type="character" w:customStyle="1" w:styleId="Heading8Char">
    <w:name w:val="Heading 8 Char"/>
    <w:basedOn w:val="DefaultParagraphFont"/>
    <w:link w:val="Heading8"/>
    <w:rsid w:val="00701840"/>
    <w:rPr>
      <w:lang w:val="en-GB"/>
    </w:rPr>
  </w:style>
  <w:style w:type="paragraph" w:customStyle="1" w:styleId="Body">
    <w:name w:val="Body"/>
    <w:basedOn w:val="Normal"/>
    <w:rsid w:val="00701840"/>
    <w:pPr>
      <w:suppressAutoHyphens w:val="0"/>
      <w:spacing w:before="240" w:line="240" w:lineRule="auto"/>
      <w:jc w:val="both"/>
    </w:pPr>
    <w:rPr>
      <w:rFonts w:ascii="Arial" w:hAnsi="Arial"/>
      <w:noProof/>
      <w:color w:val="000000"/>
      <w:lang w:val="en-US" w:eastAsia="en-US"/>
    </w:rPr>
  </w:style>
  <w:style w:type="character" w:styleId="CommentReference">
    <w:name w:val="annotation reference"/>
    <w:basedOn w:val="DefaultParagraphFont"/>
    <w:semiHidden/>
    <w:unhideWhenUsed/>
    <w:rsid w:val="00D00971"/>
    <w:rPr>
      <w:sz w:val="16"/>
      <w:szCs w:val="16"/>
    </w:rPr>
  </w:style>
  <w:style w:type="paragraph" w:styleId="CommentText">
    <w:name w:val="annotation text"/>
    <w:basedOn w:val="Normal"/>
    <w:link w:val="CommentTextChar"/>
    <w:unhideWhenUsed/>
    <w:rsid w:val="00D00971"/>
    <w:pPr>
      <w:spacing w:line="240" w:lineRule="auto"/>
    </w:pPr>
  </w:style>
  <w:style w:type="character" w:customStyle="1" w:styleId="CommentTextChar">
    <w:name w:val="Comment Text Char"/>
    <w:basedOn w:val="DefaultParagraphFont"/>
    <w:link w:val="CommentText"/>
    <w:rsid w:val="00D00971"/>
    <w:rPr>
      <w:lang w:val="en-GB"/>
    </w:rPr>
  </w:style>
  <w:style w:type="paragraph" w:styleId="CommentSubject">
    <w:name w:val="annotation subject"/>
    <w:basedOn w:val="CommentText"/>
    <w:next w:val="CommentText"/>
    <w:link w:val="CommentSubjectChar"/>
    <w:semiHidden/>
    <w:unhideWhenUsed/>
    <w:rsid w:val="00D00971"/>
    <w:rPr>
      <w:b/>
      <w:bCs/>
    </w:rPr>
  </w:style>
  <w:style w:type="character" w:customStyle="1" w:styleId="CommentSubjectChar">
    <w:name w:val="Comment Subject Char"/>
    <w:basedOn w:val="CommentTextChar"/>
    <w:link w:val="CommentSubject"/>
    <w:semiHidden/>
    <w:rsid w:val="00D00971"/>
    <w:rPr>
      <w:b/>
      <w:bCs/>
      <w:lang w:val="en-GB"/>
    </w:rPr>
  </w:style>
  <w:style w:type="character" w:customStyle="1" w:styleId="hgkelc">
    <w:name w:val="hgkelc"/>
    <w:basedOn w:val="DefaultParagraphFont"/>
    <w:rsid w:val="007C13EC"/>
  </w:style>
  <w:style w:type="character" w:styleId="Emphasis">
    <w:name w:val="Emphasis"/>
    <w:basedOn w:val="DefaultParagraphFont"/>
    <w:uiPriority w:val="20"/>
    <w:qFormat/>
    <w:rsid w:val="00E262BF"/>
    <w:rPr>
      <w:i/>
      <w:iCs/>
    </w:rPr>
  </w:style>
  <w:style w:type="paragraph" w:styleId="NormalWeb">
    <w:name w:val="Normal (Web)"/>
    <w:basedOn w:val="Normal"/>
    <w:uiPriority w:val="99"/>
    <w:unhideWhenUsed/>
    <w:rsid w:val="00EF369B"/>
    <w:pPr>
      <w:suppressAutoHyphens w:val="0"/>
      <w:spacing w:before="100" w:beforeAutospacing="1" w:after="100" w:afterAutospacing="1" w:line="240" w:lineRule="auto"/>
    </w:pPr>
    <w:rPr>
      <w:sz w:val="24"/>
      <w:szCs w:val="24"/>
      <w:lang w:eastAsia="zh-CN"/>
    </w:rPr>
  </w:style>
  <w:style w:type="paragraph" w:styleId="ListParagraph">
    <w:name w:val="List Paragraph"/>
    <w:basedOn w:val="Normal"/>
    <w:uiPriority w:val="34"/>
    <w:qFormat/>
    <w:rsid w:val="00245FBF"/>
    <w:pPr>
      <w:ind w:left="720"/>
      <w:contextualSpacing/>
    </w:pPr>
    <w:rPr>
      <w:lang w:eastAsia="en-US"/>
    </w:rPr>
  </w:style>
  <w:style w:type="paragraph" w:customStyle="1" w:styleId="Para">
    <w:name w:val="Para"/>
    <w:basedOn w:val="Normal"/>
    <w:qFormat/>
    <w:rsid w:val="00245FBF"/>
    <w:pPr>
      <w:suppressAutoHyphens w:val="0"/>
      <w:spacing w:after="120"/>
      <w:ind w:left="2268" w:right="1134" w:hanging="1134"/>
      <w:jc w:val="both"/>
    </w:pPr>
    <w:rPr>
      <w:lang w:eastAsia="en-US"/>
    </w:rPr>
  </w:style>
  <w:style w:type="character" w:customStyle="1" w:styleId="ui-provider">
    <w:name w:val="ui-provider"/>
    <w:basedOn w:val="DefaultParagraphFont"/>
    <w:rsid w:val="00245FBF"/>
  </w:style>
  <w:style w:type="paragraph" w:customStyle="1" w:styleId="Level1">
    <w:name w:val="Level 1"/>
    <w:basedOn w:val="Normal"/>
    <w:rsid w:val="00245FBF"/>
    <w:pPr>
      <w:widowControl w:val="0"/>
      <w:numPr>
        <w:numId w:val="21"/>
      </w:numPr>
      <w:suppressAutoHyphens w:val="0"/>
      <w:autoSpaceDE w:val="0"/>
      <w:autoSpaceDN w:val="0"/>
      <w:adjustRightInd w:val="0"/>
      <w:spacing w:line="240" w:lineRule="auto"/>
      <w:ind w:left="720" w:hanging="720"/>
      <w:outlineLvl w:val="0"/>
    </w:pPr>
    <w:rPr>
      <w:rFonts w:ascii="Courier New" w:hAnsi="Courier New"/>
      <w:lang w:val="en-US" w:eastAsia="it-IT"/>
    </w:rPr>
  </w:style>
  <w:style w:type="character" w:styleId="UnresolvedMention">
    <w:name w:val="Unresolved Mention"/>
    <w:basedOn w:val="DefaultParagraphFont"/>
    <w:uiPriority w:val="99"/>
    <w:semiHidden/>
    <w:unhideWhenUsed/>
    <w:rsid w:val="00B3067F"/>
    <w:rPr>
      <w:color w:val="605E5C"/>
      <w:shd w:val="clear" w:color="auto" w:fill="E1DFDD"/>
    </w:rPr>
  </w:style>
  <w:style w:type="character" w:customStyle="1" w:styleId="HeaderChar">
    <w:name w:val="Header Char"/>
    <w:aliases w:val="6_G Char"/>
    <w:link w:val="Header"/>
    <w:rsid w:val="00A97021"/>
    <w:rPr>
      <w:b/>
      <w:sz w:val="18"/>
      <w:lang w:val="en-GB"/>
    </w:rPr>
  </w:style>
  <w:style w:type="paragraph" w:styleId="PlainText">
    <w:name w:val="Plain Text"/>
    <w:basedOn w:val="Normal"/>
    <w:link w:val="PlainTextChar"/>
    <w:uiPriority w:val="99"/>
    <w:rsid w:val="00B7348C"/>
    <w:rPr>
      <w:rFonts w:cs="Courier New"/>
      <w:lang w:eastAsia="en-US"/>
    </w:rPr>
  </w:style>
  <w:style w:type="character" w:customStyle="1" w:styleId="PlainTextChar">
    <w:name w:val="Plain Text Char"/>
    <w:basedOn w:val="DefaultParagraphFont"/>
    <w:link w:val="PlainText"/>
    <w:uiPriority w:val="99"/>
    <w:rsid w:val="00B7348C"/>
    <w:rPr>
      <w:rFonts w:cs="Courier New"/>
      <w:lang w:val="en-GB" w:eastAsia="en-US"/>
    </w:rPr>
  </w:style>
  <w:style w:type="character" w:customStyle="1" w:styleId="normaltextrun">
    <w:name w:val="normaltextrun"/>
    <w:basedOn w:val="DefaultParagraphFont"/>
    <w:rsid w:val="007718D3"/>
  </w:style>
  <w:style w:type="paragraph" w:customStyle="1" w:styleId="Default">
    <w:name w:val="Default"/>
    <w:rsid w:val="009B0EE5"/>
    <w:pPr>
      <w:autoSpaceDE w:val="0"/>
      <w:autoSpaceDN w:val="0"/>
      <w:adjustRightInd w:val="0"/>
    </w:pPr>
    <w:rPr>
      <w:color w:val="000000"/>
      <w:sz w:val="24"/>
      <w:szCs w:val="24"/>
      <w:lang w:val="de-DE"/>
    </w:rPr>
  </w:style>
  <w:style w:type="paragraph" w:styleId="Revision">
    <w:name w:val="Revision"/>
    <w:hidden/>
    <w:uiPriority w:val="99"/>
    <w:semiHidden/>
    <w:rsid w:val="00BA4E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4718">
      <w:bodyDiv w:val="1"/>
      <w:marLeft w:val="0"/>
      <w:marRight w:val="0"/>
      <w:marTop w:val="0"/>
      <w:marBottom w:val="0"/>
      <w:divBdr>
        <w:top w:val="none" w:sz="0" w:space="0" w:color="auto"/>
        <w:left w:val="none" w:sz="0" w:space="0" w:color="auto"/>
        <w:bottom w:val="none" w:sz="0" w:space="0" w:color="auto"/>
        <w:right w:val="none" w:sz="0" w:space="0" w:color="auto"/>
      </w:divBdr>
      <w:divsChild>
        <w:div w:id="2111468455">
          <w:marLeft w:val="0"/>
          <w:marRight w:val="0"/>
          <w:marTop w:val="0"/>
          <w:marBottom w:val="0"/>
          <w:divBdr>
            <w:top w:val="none" w:sz="0" w:space="0" w:color="auto"/>
            <w:left w:val="none" w:sz="0" w:space="0" w:color="auto"/>
            <w:bottom w:val="none" w:sz="0" w:space="0" w:color="auto"/>
            <w:right w:val="none" w:sz="0" w:space="0" w:color="auto"/>
          </w:divBdr>
          <w:divsChild>
            <w:div w:id="1499422927">
              <w:marLeft w:val="0"/>
              <w:marRight w:val="0"/>
              <w:marTop w:val="0"/>
              <w:marBottom w:val="0"/>
              <w:divBdr>
                <w:top w:val="none" w:sz="0" w:space="0" w:color="auto"/>
                <w:left w:val="none" w:sz="0" w:space="0" w:color="auto"/>
                <w:bottom w:val="none" w:sz="0" w:space="0" w:color="auto"/>
                <w:right w:val="none" w:sz="0" w:space="0" w:color="auto"/>
              </w:divBdr>
            </w:div>
          </w:divsChild>
        </w:div>
        <w:div w:id="757796181">
          <w:marLeft w:val="0"/>
          <w:marRight w:val="0"/>
          <w:marTop w:val="0"/>
          <w:marBottom w:val="0"/>
          <w:divBdr>
            <w:top w:val="none" w:sz="0" w:space="0" w:color="auto"/>
            <w:left w:val="none" w:sz="0" w:space="0" w:color="auto"/>
            <w:bottom w:val="none" w:sz="0" w:space="0" w:color="auto"/>
            <w:right w:val="none" w:sz="0" w:space="0" w:color="auto"/>
          </w:divBdr>
          <w:divsChild>
            <w:div w:id="1867063119">
              <w:marLeft w:val="0"/>
              <w:marRight w:val="0"/>
              <w:marTop w:val="0"/>
              <w:marBottom w:val="0"/>
              <w:divBdr>
                <w:top w:val="none" w:sz="0" w:space="0" w:color="auto"/>
                <w:left w:val="none" w:sz="0" w:space="0" w:color="auto"/>
                <w:bottom w:val="none" w:sz="0" w:space="0" w:color="auto"/>
                <w:right w:val="none" w:sz="0" w:space="0" w:color="auto"/>
              </w:divBdr>
            </w:div>
          </w:divsChild>
        </w:div>
        <w:div w:id="607590502">
          <w:marLeft w:val="0"/>
          <w:marRight w:val="0"/>
          <w:marTop w:val="0"/>
          <w:marBottom w:val="0"/>
          <w:divBdr>
            <w:top w:val="none" w:sz="0" w:space="0" w:color="auto"/>
            <w:left w:val="none" w:sz="0" w:space="0" w:color="auto"/>
            <w:bottom w:val="none" w:sz="0" w:space="0" w:color="auto"/>
            <w:right w:val="none" w:sz="0" w:space="0" w:color="auto"/>
          </w:divBdr>
          <w:divsChild>
            <w:div w:id="2100327089">
              <w:marLeft w:val="0"/>
              <w:marRight w:val="0"/>
              <w:marTop w:val="0"/>
              <w:marBottom w:val="0"/>
              <w:divBdr>
                <w:top w:val="none" w:sz="0" w:space="0" w:color="auto"/>
                <w:left w:val="none" w:sz="0" w:space="0" w:color="auto"/>
                <w:bottom w:val="none" w:sz="0" w:space="0" w:color="auto"/>
                <w:right w:val="none" w:sz="0" w:space="0" w:color="auto"/>
              </w:divBdr>
            </w:div>
            <w:div w:id="3767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49798">
      <w:bodyDiv w:val="1"/>
      <w:marLeft w:val="0"/>
      <w:marRight w:val="0"/>
      <w:marTop w:val="0"/>
      <w:marBottom w:val="0"/>
      <w:divBdr>
        <w:top w:val="none" w:sz="0" w:space="0" w:color="auto"/>
        <w:left w:val="none" w:sz="0" w:space="0" w:color="auto"/>
        <w:bottom w:val="none" w:sz="0" w:space="0" w:color="auto"/>
        <w:right w:val="none" w:sz="0" w:space="0" w:color="auto"/>
      </w:divBdr>
    </w:div>
    <w:div w:id="1919557590">
      <w:bodyDiv w:val="1"/>
      <w:marLeft w:val="0"/>
      <w:marRight w:val="0"/>
      <w:marTop w:val="0"/>
      <w:marBottom w:val="0"/>
      <w:divBdr>
        <w:top w:val="none" w:sz="0" w:space="0" w:color="auto"/>
        <w:left w:val="none" w:sz="0" w:space="0" w:color="auto"/>
        <w:bottom w:val="none" w:sz="0" w:space="0" w:color="auto"/>
        <w:right w:val="none" w:sz="0" w:space="0" w:color="auto"/>
      </w:divBdr>
      <w:divsChild>
        <w:div w:id="320547857">
          <w:marLeft w:val="0"/>
          <w:marRight w:val="0"/>
          <w:marTop w:val="0"/>
          <w:marBottom w:val="0"/>
          <w:divBdr>
            <w:top w:val="none" w:sz="0" w:space="0" w:color="auto"/>
            <w:left w:val="none" w:sz="0" w:space="0" w:color="auto"/>
            <w:bottom w:val="none" w:sz="0" w:space="0" w:color="auto"/>
            <w:right w:val="none" w:sz="0" w:space="0" w:color="auto"/>
          </w:divBdr>
          <w:divsChild>
            <w:div w:id="1569270274">
              <w:marLeft w:val="0"/>
              <w:marRight w:val="0"/>
              <w:marTop w:val="0"/>
              <w:marBottom w:val="0"/>
              <w:divBdr>
                <w:top w:val="none" w:sz="0" w:space="0" w:color="auto"/>
                <w:left w:val="none" w:sz="0" w:space="0" w:color="auto"/>
                <w:bottom w:val="none" w:sz="0" w:space="0" w:color="auto"/>
                <w:right w:val="none" w:sz="0" w:space="0" w:color="auto"/>
              </w:divBdr>
            </w:div>
          </w:divsChild>
        </w:div>
        <w:div w:id="1937979368">
          <w:marLeft w:val="0"/>
          <w:marRight w:val="0"/>
          <w:marTop w:val="0"/>
          <w:marBottom w:val="0"/>
          <w:divBdr>
            <w:top w:val="none" w:sz="0" w:space="0" w:color="auto"/>
            <w:left w:val="none" w:sz="0" w:space="0" w:color="auto"/>
            <w:bottom w:val="none" w:sz="0" w:space="0" w:color="auto"/>
            <w:right w:val="none" w:sz="0" w:space="0" w:color="auto"/>
          </w:divBdr>
          <w:divsChild>
            <w:div w:id="305016942">
              <w:marLeft w:val="0"/>
              <w:marRight w:val="0"/>
              <w:marTop w:val="0"/>
              <w:marBottom w:val="0"/>
              <w:divBdr>
                <w:top w:val="none" w:sz="0" w:space="0" w:color="auto"/>
                <w:left w:val="none" w:sz="0" w:space="0" w:color="auto"/>
                <w:bottom w:val="none" w:sz="0" w:space="0" w:color="auto"/>
                <w:right w:val="none" w:sz="0" w:space="0" w:color="auto"/>
              </w:divBdr>
            </w:div>
          </w:divsChild>
        </w:div>
        <w:div w:id="820118497">
          <w:marLeft w:val="0"/>
          <w:marRight w:val="0"/>
          <w:marTop w:val="0"/>
          <w:marBottom w:val="0"/>
          <w:divBdr>
            <w:top w:val="none" w:sz="0" w:space="0" w:color="auto"/>
            <w:left w:val="none" w:sz="0" w:space="0" w:color="auto"/>
            <w:bottom w:val="none" w:sz="0" w:space="0" w:color="auto"/>
            <w:right w:val="none" w:sz="0" w:space="0" w:color="auto"/>
          </w:divBdr>
          <w:divsChild>
            <w:div w:id="1229146523">
              <w:marLeft w:val="0"/>
              <w:marRight w:val="0"/>
              <w:marTop w:val="0"/>
              <w:marBottom w:val="0"/>
              <w:divBdr>
                <w:top w:val="none" w:sz="0" w:space="0" w:color="auto"/>
                <w:left w:val="none" w:sz="0" w:space="0" w:color="auto"/>
                <w:bottom w:val="none" w:sz="0" w:space="0" w:color="auto"/>
                <w:right w:val="none" w:sz="0" w:space="0" w:color="auto"/>
              </w:divBdr>
            </w:div>
            <w:div w:id="1875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C620-73C7-4625-BCE3-56FE5B554C5A}">
  <ds:schemaRefs>
    <ds:schemaRef ds:uri="http://schemas.microsoft.com/sharepoint/v3/contenttype/forms"/>
  </ds:schemaRefs>
</ds:datastoreItem>
</file>

<file path=customXml/itemProps2.xml><?xml version="1.0" encoding="utf-8"?>
<ds:datastoreItem xmlns:ds="http://schemas.openxmlformats.org/officeDocument/2006/customXml" ds:itemID="{D32C901C-D38A-4E75-B3FC-23AF4E4C70C3}">
  <ds:schemaRefs>
    <ds:schemaRef ds:uri="http://schemas.microsoft.com/office/2006/documentManagement/types"/>
    <ds:schemaRef ds:uri="15ff3d39-6e7b-4d70-9b7c-8d9fe85d0f2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fea251c-3bdd-4d50-962b-ffa2ae250ba0"/>
    <ds:schemaRef ds:uri="http://purl.org/dc/terms/"/>
    <ds:schemaRef ds:uri="a6b29006-9d77-4fe3-aa03-c8f2cc84fb38"/>
    <ds:schemaRef ds:uri="ae4d9d97-fbd6-41a7-8f8f-bb7a540acd0e"/>
    <ds:schemaRef ds:uri="http://www.w3.org/XML/1998/namespace"/>
    <ds:schemaRef ds:uri="http://purl.org/dc/dcmitype/"/>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C9A5651-6211-4D8C-A82A-038EEAE9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1B5A1-C91D-4493-97B3-52A972FFA5D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6</Pages>
  <Words>1816</Words>
  <Characters>9739</Characters>
  <Application>Microsoft Office Word</Application>
  <DocSecurity>0</DocSecurity>
  <Lines>202</Lines>
  <Paragraphs>71</Paragraphs>
  <ScaleCrop>false</ScaleCrop>
  <Company>CSD</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2300596</dc:subject>
  <dc:creator>Edoardo Gianotti</dc:creator>
  <cp:keywords/>
  <dc:description/>
  <cp:lastModifiedBy>Francois Guichard</cp:lastModifiedBy>
  <cp:revision>64</cp:revision>
  <cp:lastPrinted>2023-02-06T09:10:00Z</cp:lastPrinted>
  <dcterms:created xsi:type="dcterms:W3CDTF">2025-04-01T12:58:00Z</dcterms:created>
  <dcterms:modified xsi:type="dcterms:W3CDTF">2025-05-30T10:22:00Z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ies>
</file>