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E10A9" w14:textId="2782F060" w:rsidR="00E92AA8" w:rsidRPr="00164070" w:rsidRDefault="00E92AA8" w:rsidP="00E92AA8">
      <w:pPr>
        <w:pStyle w:val="HChG"/>
        <w:ind w:left="1124" w:right="1138" w:firstLine="0"/>
      </w:pPr>
      <w:r w:rsidRPr="00164070">
        <w:rPr>
          <w:lang w:eastAsia="en-GB"/>
        </w:rPr>
        <w:t xml:space="preserve">Proposal for the new 02 series of amendments </w:t>
      </w:r>
      <w:r w:rsidRPr="00164070">
        <w:rPr>
          <w:lang w:eastAsia="en-GB"/>
        </w:rPr>
        <w:br/>
        <w:t xml:space="preserve">to UN Regulation No. 171 </w:t>
      </w:r>
      <w:r w:rsidRPr="00164070">
        <w:t xml:space="preserve">on uniform provisions </w:t>
      </w:r>
      <w:r w:rsidRPr="00164070">
        <w:br/>
        <w:t xml:space="preserve">concerning the approval of vehicles with regard to </w:t>
      </w:r>
      <w:r w:rsidRPr="00164070">
        <w:br/>
        <w:t>Driver Control Assistance Systems (DCAS)</w:t>
      </w:r>
      <w:r w:rsidRPr="00164070">
        <w:rPr>
          <w:lang w:eastAsia="en-GB"/>
        </w:rPr>
        <w:t xml:space="preserve"> </w:t>
      </w:r>
    </w:p>
    <w:p w14:paraId="5772B1FE" w14:textId="62954B5E" w:rsidR="00164070" w:rsidRDefault="00164070" w:rsidP="00164070">
      <w:pPr>
        <w:pStyle w:val="SingleTxtG"/>
      </w:pPr>
      <w:r>
        <w:rPr>
          <w:lang w:val="en-US"/>
        </w:rPr>
        <w:tab/>
      </w:r>
      <w:r w:rsidRPr="00A21912">
        <w:rPr>
          <w:snapToGrid w:val="0"/>
        </w:rPr>
        <w:t>Th</w:t>
      </w:r>
      <w:r>
        <w:rPr>
          <w:snapToGrid w:val="0"/>
        </w:rPr>
        <w:t xml:space="preserve">is document supersedes working document </w:t>
      </w:r>
      <w:r w:rsidRPr="00635F78">
        <w:t>ECE/TRANS/WP.29/</w:t>
      </w:r>
      <w:r>
        <w:t>GRVA/</w:t>
      </w:r>
      <w:r w:rsidRPr="00635F78">
        <w:t>202</w:t>
      </w:r>
      <w:r>
        <w:t>6</w:t>
      </w:r>
      <w:r w:rsidRPr="00635F78">
        <w:t>/</w:t>
      </w:r>
      <w:r>
        <w:t xml:space="preserve">4. </w:t>
      </w:r>
      <w:bookmarkStart w:id="0" w:name="_Hlk219278152"/>
      <w:r>
        <w:t xml:space="preserve">The text is based on document </w:t>
      </w:r>
      <w:r w:rsidRPr="00635F78">
        <w:t>ECE/TRANS/WP.29/202</w:t>
      </w:r>
      <w:r>
        <w:t>5</w:t>
      </w:r>
      <w:r w:rsidRPr="00635F78">
        <w:t>/</w:t>
      </w:r>
      <w:r>
        <w:t xml:space="preserve">7 as amended by documents </w:t>
      </w:r>
      <w:r w:rsidRPr="00A30DE4">
        <w:t>WP.29-195-05</w:t>
      </w:r>
      <w:r>
        <w:t xml:space="preserve"> and </w:t>
      </w:r>
      <w:r w:rsidRPr="00A30DE4">
        <w:t>ECE/TRANS/WP.29/</w:t>
      </w:r>
      <w:r>
        <w:t>202</w:t>
      </w:r>
      <w:r w:rsidRPr="00A30DE4">
        <w:t>5/144</w:t>
      </w:r>
      <w:r>
        <w:t xml:space="preserve">. </w:t>
      </w:r>
      <w:bookmarkStart w:id="1" w:name="_Hlk219279166"/>
      <w:r w:rsidRPr="009C4326">
        <w:rPr>
          <w:color w:val="000000" w:themeColor="text1"/>
        </w:rPr>
        <w:t xml:space="preserve">The modifications to the text of the </w:t>
      </w:r>
      <w:r>
        <w:rPr>
          <w:color w:val="000000" w:themeColor="text1"/>
        </w:rPr>
        <w:t xml:space="preserve">mentioned </w:t>
      </w:r>
      <w:r w:rsidR="0049687B">
        <w:rPr>
          <w:color w:val="000000" w:themeColor="text1"/>
        </w:rPr>
        <w:t xml:space="preserve">base </w:t>
      </w:r>
      <w:r>
        <w:rPr>
          <w:color w:val="000000" w:themeColor="text1"/>
        </w:rPr>
        <w:t>document</w:t>
      </w:r>
      <w:r w:rsidR="0049687B">
        <w:rPr>
          <w:color w:val="000000" w:themeColor="text1"/>
        </w:rPr>
        <w:t>s</w:t>
      </w:r>
      <w:r w:rsidRPr="009C4326">
        <w:rPr>
          <w:color w:val="000000" w:themeColor="text1"/>
        </w:rPr>
        <w:t xml:space="preserve"> are marked in bold for new characters and in bold strikethrough for deleted characters</w:t>
      </w:r>
      <w:r>
        <w:rPr>
          <w:color w:val="000000" w:themeColor="text1"/>
        </w:rPr>
        <w:t>.</w:t>
      </w:r>
      <w:bookmarkEnd w:id="0"/>
      <w:bookmarkEnd w:id="1"/>
      <w:r>
        <w:t xml:space="preserve"> </w:t>
      </w:r>
    </w:p>
    <w:p w14:paraId="66233995" w14:textId="77777777" w:rsidR="00164070" w:rsidRDefault="00164070" w:rsidP="00164070">
      <w:pPr>
        <w:pStyle w:val="SingleTxtG"/>
        <w:spacing w:after="0"/>
      </w:pPr>
      <w:r>
        <w:tab/>
      </w:r>
      <w:r w:rsidRPr="00FB1322">
        <w:rPr>
          <w:highlight w:val="yellow"/>
        </w:rPr>
        <w:t>The provisions between square brackets and highlighted in yellow</w:t>
      </w:r>
      <w:r>
        <w:t xml:space="preserve"> were not agreed by the TF on ADAS and therefore need the decision of GRVA. Such provisions are situated in paragraphs: </w:t>
      </w:r>
    </w:p>
    <w:p w14:paraId="706500F0" w14:textId="77777777" w:rsidR="00164070" w:rsidRDefault="00164070" w:rsidP="00353445">
      <w:pPr>
        <w:pStyle w:val="SingleTxtG"/>
        <w:numPr>
          <w:ilvl w:val="0"/>
          <w:numId w:val="23"/>
        </w:numPr>
        <w:spacing w:after="0"/>
        <w:ind w:left="2058" w:hanging="357"/>
      </w:pPr>
      <w:r>
        <w:t>5.3.5.1.;</w:t>
      </w:r>
    </w:p>
    <w:p w14:paraId="6DE1E208" w14:textId="77777777" w:rsidR="00164070" w:rsidRDefault="00164070" w:rsidP="00353445">
      <w:pPr>
        <w:pStyle w:val="SingleTxtG"/>
        <w:numPr>
          <w:ilvl w:val="0"/>
          <w:numId w:val="23"/>
        </w:numPr>
        <w:spacing w:after="0"/>
        <w:ind w:left="2058" w:hanging="357"/>
      </w:pPr>
      <w:r>
        <w:t>5.3.6.1.2.;</w:t>
      </w:r>
    </w:p>
    <w:p w14:paraId="0DA94DDC" w14:textId="77777777" w:rsidR="00164070" w:rsidRDefault="00164070" w:rsidP="00353445">
      <w:pPr>
        <w:pStyle w:val="SingleTxtG"/>
        <w:numPr>
          <w:ilvl w:val="0"/>
          <w:numId w:val="23"/>
        </w:numPr>
        <w:spacing w:after="0"/>
        <w:ind w:left="2058" w:hanging="357"/>
      </w:pPr>
      <w:r>
        <w:t>5.5.4.2.3.3.1.;</w:t>
      </w:r>
    </w:p>
    <w:p w14:paraId="331CBBA0" w14:textId="77777777" w:rsidR="00164070" w:rsidRDefault="00164070" w:rsidP="00353445">
      <w:pPr>
        <w:pStyle w:val="SingleTxtG"/>
        <w:numPr>
          <w:ilvl w:val="0"/>
          <w:numId w:val="23"/>
        </w:numPr>
        <w:spacing w:after="0"/>
        <w:ind w:left="2058" w:hanging="357"/>
      </w:pPr>
      <w:r>
        <w:t>5.5.4.2.6.5.;</w:t>
      </w:r>
    </w:p>
    <w:p w14:paraId="7056C6A2" w14:textId="77777777" w:rsidR="00164070" w:rsidRDefault="00164070" w:rsidP="00353445">
      <w:pPr>
        <w:pStyle w:val="SingleTxtG"/>
        <w:numPr>
          <w:ilvl w:val="0"/>
          <w:numId w:val="23"/>
        </w:numPr>
        <w:spacing w:after="0"/>
        <w:ind w:left="2058" w:hanging="357"/>
      </w:pPr>
      <w:r>
        <w:t>5.5.4.2.6.5.7.3.;</w:t>
      </w:r>
    </w:p>
    <w:p w14:paraId="40C6A450" w14:textId="37DA666E" w:rsidR="005243D3" w:rsidRDefault="005243D3" w:rsidP="00353445">
      <w:pPr>
        <w:pStyle w:val="SingleTxtG"/>
        <w:numPr>
          <w:ilvl w:val="0"/>
          <w:numId w:val="23"/>
        </w:numPr>
        <w:spacing w:after="0"/>
        <w:ind w:left="2058" w:hanging="357"/>
      </w:pPr>
      <w:r>
        <w:t>16.3. and 16.3.1.</w:t>
      </w:r>
    </w:p>
    <w:p w14:paraId="4C0F2911" w14:textId="77777777" w:rsidR="00164070" w:rsidRDefault="00164070" w:rsidP="00353445">
      <w:pPr>
        <w:pStyle w:val="SingleTxtG"/>
        <w:numPr>
          <w:ilvl w:val="0"/>
          <w:numId w:val="23"/>
        </w:numPr>
        <w:spacing w:after="0"/>
        <w:ind w:left="2058" w:hanging="357"/>
      </w:pPr>
      <w:r>
        <w:t>1. in Annex 4.</w:t>
      </w:r>
    </w:p>
    <w:p w14:paraId="2498BDD0" w14:textId="77777777" w:rsidR="008A573B" w:rsidRDefault="00560E30" w:rsidP="00E92AA8">
      <w:pPr>
        <w:pStyle w:val="SingleTxtG"/>
      </w:pPr>
      <w:r>
        <w:tab/>
      </w:r>
    </w:p>
    <w:p w14:paraId="077AD06D" w14:textId="22F82463" w:rsidR="00BC2844" w:rsidRDefault="00BC2844" w:rsidP="00E92AA8">
      <w:pPr>
        <w:pStyle w:val="SingleTxtG"/>
      </w:pPr>
    </w:p>
    <w:p w14:paraId="15E28D3A" w14:textId="6F553612" w:rsidR="005B5427" w:rsidRDefault="005B5427" w:rsidP="004C5767">
      <w:pPr>
        <w:pStyle w:val="SingleTxtG"/>
        <w:jc w:val="center"/>
        <w:rPr>
          <w:sz w:val="24"/>
          <w:szCs w:val="24"/>
          <w:lang w:eastAsia="zh-CN"/>
        </w:rPr>
      </w:pPr>
      <w:r>
        <w:rPr>
          <w:sz w:val="24"/>
          <w:szCs w:val="24"/>
          <w:lang w:eastAsia="zh-CN"/>
        </w:rPr>
        <w:br w:type="page"/>
      </w:r>
    </w:p>
    <w:p w14:paraId="6DE58ECF" w14:textId="77777777" w:rsidR="006B5735" w:rsidRDefault="006E6699" w:rsidP="006E6699">
      <w:pPr>
        <w:pStyle w:val="HChG"/>
        <w:ind w:left="0" w:right="9" w:firstLine="0"/>
      </w:pPr>
      <w:bookmarkStart w:id="2"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on uniform provisions concerning the approval of vehicles with regard to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t>Definitions</w:t>
      </w:r>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28DA7F52"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01BDA">
        <w:t>9</w:t>
      </w:r>
    </w:p>
    <w:p w14:paraId="0A15ACFD" w14:textId="2611A0C7"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w:t>
      </w:r>
      <w:r w:rsidR="005906D8">
        <w:t>4</w:t>
      </w:r>
    </w:p>
    <w:p w14:paraId="7C9A114A" w14:textId="11EF359E"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w:t>
      </w:r>
      <w:r w:rsidR="005906D8">
        <w:t>7</w:t>
      </w:r>
    </w:p>
    <w:p w14:paraId="3D964A9B" w14:textId="1A937DA6"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w:t>
      </w:r>
      <w:r w:rsidR="005906D8">
        <w:t>7</w:t>
      </w:r>
    </w:p>
    <w:p w14:paraId="49B8E690" w14:textId="480AFCA2"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rsidR="00A712CB">
        <w:t xml:space="preserve"> </w:t>
      </w:r>
      <w:r w:rsidR="00A712CB" w:rsidRPr="00A712CB">
        <w:rPr>
          <w:b/>
          <w:bCs/>
        </w:rPr>
        <w:t>and Updating</w:t>
      </w:r>
      <w:r>
        <w:tab/>
      </w:r>
      <w:r>
        <w:tab/>
      </w:r>
      <w:r w:rsidR="00AE6C27">
        <w:t>3</w:t>
      </w:r>
      <w:r w:rsidR="005906D8">
        <w:t>9</w:t>
      </w:r>
    </w:p>
    <w:p w14:paraId="5571FC60" w14:textId="621D41D8"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4131A7">
        <w:t>40</w:t>
      </w:r>
    </w:p>
    <w:p w14:paraId="10EBD574" w14:textId="73B42E6F"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3B09E8">
        <w:t>40</w:t>
      </w:r>
    </w:p>
    <w:p w14:paraId="4268902B" w14:textId="0A6E5AE7"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r>
      <w:r w:rsidR="003B09E8">
        <w:t>41</w:t>
      </w:r>
    </w:p>
    <w:p w14:paraId="406F90F8" w14:textId="72E4B0EB"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r>
      <w:r w:rsidR="003B09E8">
        <w:t>41</w:t>
      </w:r>
    </w:p>
    <w:p w14:paraId="131961A6" w14:textId="0F885CFF"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r>
      <w:r w:rsidR="003B09E8">
        <w:t>41</w:t>
      </w:r>
    </w:p>
    <w:p w14:paraId="2504F8BD" w14:textId="547CEA5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r>
      <w:r w:rsidR="003B09E8">
        <w:t>4</w:t>
      </w:r>
      <w:r w:rsidR="004131A7">
        <w:t>2</w:t>
      </w:r>
    </w:p>
    <w:p w14:paraId="4FC3D1D4" w14:textId="77777777" w:rsidR="006E6699" w:rsidRDefault="006E6699" w:rsidP="006E6699">
      <w:pPr>
        <w:tabs>
          <w:tab w:val="right" w:pos="9639"/>
        </w:tabs>
        <w:spacing w:after="120"/>
        <w:ind w:left="2268" w:right="1134" w:hanging="1134"/>
        <w:jc w:val="both"/>
      </w:pPr>
      <w:r>
        <w:t>Annexes</w:t>
      </w:r>
    </w:p>
    <w:p w14:paraId="26559885" w14:textId="47513CC9"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r>
      <w:r w:rsidR="003B09E8">
        <w:t>43</w:t>
      </w:r>
    </w:p>
    <w:p w14:paraId="3CC8EC60" w14:textId="16DBFB87"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w:t>
      </w:r>
      <w:r w:rsidR="003B09E8">
        <w:t>5</w:t>
      </w:r>
    </w:p>
    <w:p w14:paraId="0320F259" w14:textId="7AFEF723"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w:t>
      </w:r>
      <w:r w:rsidR="003B09E8">
        <w:t>6</w:t>
      </w:r>
    </w:p>
    <w:p w14:paraId="21FE0126" w14:textId="3E80F341"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w:t>
      </w:r>
      <w:r w:rsidR="003B09E8">
        <w:t>5</w:t>
      </w:r>
    </w:p>
    <w:p w14:paraId="287EC6DB" w14:textId="613A701D"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r>
        <w:tab/>
      </w:r>
      <w:r>
        <w:tab/>
      </w:r>
      <w:r w:rsidR="00CC4140">
        <w:t>5</w:t>
      </w:r>
      <w:r w:rsidR="003B09E8">
        <w:t>7</w:t>
      </w:r>
    </w:p>
    <w:p w14:paraId="229F84F2" w14:textId="45A10095"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3B09E8">
        <w:t>60</w:t>
      </w:r>
    </w:p>
    <w:p w14:paraId="5CBBF308" w14:textId="63A9084D"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3B09E8">
        <w:t>61</w:t>
      </w:r>
    </w:p>
    <w:p w14:paraId="31675FCF" w14:textId="14703B34"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w:t>
      </w:r>
      <w:r w:rsidR="003B09E8">
        <w:t>5</w:t>
      </w:r>
    </w:p>
    <w:p w14:paraId="65D3633C" w14:textId="00D0FBD3"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r>
      <w:r w:rsidR="003B09E8">
        <w:t>88</w:t>
      </w:r>
    </w:p>
    <w:p w14:paraId="258B8D46" w14:textId="14588989" w:rsidR="006A74CA" w:rsidRPr="00F71398" w:rsidRDefault="006A74CA" w:rsidP="006A74CA">
      <w:pPr>
        <w:tabs>
          <w:tab w:val="left" w:pos="1559"/>
          <w:tab w:val="left" w:leader="dot" w:pos="8929"/>
          <w:tab w:val="right" w:pos="9638"/>
        </w:tabs>
        <w:spacing w:after="120"/>
        <w:ind w:left="2268" w:right="1134" w:hanging="1134"/>
        <w:jc w:val="both"/>
        <w:rPr>
          <w:b/>
          <w:bCs/>
        </w:rPr>
      </w:pPr>
      <w:r>
        <w:tab/>
      </w:r>
      <w:r w:rsidRPr="00F71398">
        <w:rPr>
          <w:b/>
          <w:bCs/>
        </w:rPr>
        <w:t>6</w:t>
      </w:r>
      <w:r w:rsidRPr="00F71398">
        <w:rPr>
          <w:b/>
          <w:bCs/>
        </w:rPr>
        <w:tab/>
        <w:t xml:space="preserve">Guidance for data exchange via DETA in accordance with paragraph 7.2.2.2. </w:t>
      </w:r>
      <w:r w:rsidRPr="00F71398">
        <w:rPr>
          <w:b/>
          <w:bCs/>
        </w:rPr>
        <w:tab/>
      </w:r>
      <w:r w:rsidRPr="00F71398">
        <w:rPr>
          <w:b/>
          <w:bCs/>
        </w:rPr>
        <w:tab/>
      </w:r>
      <w:r w:rsidR="003B09E8" w:rsidRPr="00F71398">
        <w:rPr>
          <w:b/>
          <w:bCs/>
        </w:rPr>
        <w:t>98</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A573B">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2126"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2"/>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61B9504B" w:rsidR="006E6699" w:rsidRDefault="00130442" w:rsidP="006E6699">
      <w:pPr>
        <w:pStyle w:val="SingleTxtG"/>
        <w:ind w:left="1620" w:hanging="486"/>
        <w:rPr>
          <w:color w:val="000000" w:themeColor="text1"/>
        </w:rPr>
      </w:pPr>
      <w:r>
        <w:rPr>
          <w:color w:val="000000" w:themeColor="text1"/>
        </w:rPr>
        <w:tab/>
      </w:r>
      <w:r w:rsidR="006E6699">
        <w:rPr>
          <w:color w:val="000000" w:themeColor="text1"/>
        </w:rPr>
        <w:t>(a)</w:t>
      </w:r>
      <w:r w:rsidR="006E6699">
        <w:rPr>
          <w:color w:val="000000" w:themeColor="text1"/>
        </w:rPr>
        <w:tab/>
        <w:t xml:space="preserve">Some requirements are expected to be always met, including in all relevant tests. These provisions are phrased as “the system shall…”; </w:t>
      </w:r>
    </w:p>
    <w:p w14:paraId="1EACC472" w14:textId="1D4A3121"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(b) </w:t>
      </w:r>
      <w:r w:rsidR="006E6699">
        <w:rPr>
          <w:color w:val="000000" w:themeColor="text1"/>
        </w:rPr>
        <w:tab/>
        <w:t xml:space="preserve">Some requirements are such that whilst the system is generally expected to fulfil them, this might not always be appropriate or achievable under the specific </w:t>
      </w:r>
      <w:r w:rsidR="006E6699">
        <w:rPr>
          <w:color w:val="000000" w:themeColor="text1"/>
        </w:rPr>
        <w:lastRenderedPageBreak/>
        <w:t xml:space="preserve">circumstances, or external disturbances may still lead to a varying output. These provisions are phrased as “the system shall aim to…”; and </w:t>
      </w:r>
    </w:p>
    <w:p w14:paraId="64F91EAE" w14:textId="424B7756" w:rsidR="006E6699" w:rsidRDefault="00130442" w:rsidP="006E6699">
      <w:pPr>
        <w:pStyle w:val="SingleTxtG"/>
        <w:ind w:left="1620" w:hanging="486"/>
        <w:rPr>
          <w:color w:val="000000" w:themeColor="text1"/>
        </w:rPr>
      </w:pPr>
      <w:r>
        <w:rPr>
          <w:color w:val="000000" w:themeColor="text1"/>
        </w:rPr>
        <w:tab/>
      </w:r>
      <w:r w:rsidR="006E6699">
        <w:rPr>
          <w:color w:val="000000" w:themeColor="text1"/>
        </w:rPr>
        <w:t xml:space="preserve">(c) </w:t>
      </w:r>
      <w:r w:rsidR="006E6699">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51A53E32" w14:textId="6FF024F7" w:rsidR="006E6699" w:rsidRPr="0072531D" w:rsidRDefault="006E6699" w:rsidP="006E6699">
      <w:pPr>
        <w:pStyle w:val="para0"/>
        <w:ind w:left="1134" w:right="1179" w:firstLine="0"/>
      </w:pPr>
      <w:r w:rsidRPr="0072531D">
        <w:t>17.</w:t>
      </w:r>
      <w:r w:rsidRPr="0072531D">
        <w:tab/>
      </w:r>
      <w:r w:rsidRPr="0072531D">
        <w:rPr>
          <w:iCs/>
          <w:lang w:val="en-US"/>
        </w:rPr>
        <w:t xml:space="preserve">While DCAS is currently being diligently developed by many manufacturers and is supposed to be further developed in the future, this UN Regulation is established based on the current technology and </w:t>
      </w:r>
      <w:r w:rsidRPr="00164070">
        <w:rPr>
          <w:iCs/>
          <w:lang w:val="en-US"/>
        </w:rPr>
        <w:t xml:space="preserve">data from </w:t>
      </w:r>
      <w:r w:rsidR="00C96779" w:rsidRPr="00164070">
        <w:rPr>
          <w:b/>
          <w:bCs/>
          <w:iCs/>
          <w:lang w:val="en-US"/>
        </w:rPr>
        <w:t>the</w:t>
      </w:r>
      <w:r w:rsidR="00C96779" w:rsidRPr="00164070">
        <w:rPr>
          <w:iCs/>
          <w:lang w:val="en-US"/>
        </w:rPr>
        <w:t xml:space="preserve"> </w:t>
      </w:r>
      <w:r w:rsidRPr="00164070">
        <w:rPr>
          <w:iCs/>
          <w:lang w:val="en-US"/>
        </w:rPr>
        <w:t>limited</w:t>
      </w:r>
      <w:r w:rsidRPr="0072531D">
        <w:rPr>
          <w:iCs/>
          <w:lang w:val="en-US"/>
        </w:rPr>
        <w:t xml:space="preserve">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6E5A7759" w:rsidR="006E6699" w:rsidRDefault="006E6699" w:rsidP="006E6699">
      <w:pPr>
        <w:pStyle w:val="para0"/>
        <w:adjustRightInd w:val="0"/>
        <w:snapToGrid w:val="0"/>
        <w:spacing w:line="240" w:lineRule="auto"/>
      </w:pPr>
      <w:r>
        <w:t>1.1</w:t>
      </w:r>
      <w:r w:rsidR="0082292D">
        <w:t>.</w:t>
      </w:r>
      <w:r>
        <w:tab/>
        <w:t>This UN Regulation applies to the type approval of vehicles of Categories M and N</w:t>
      </w:r>
      <w:r>
        <w:rPr>
          <w:rStyle w:val="FootnoteReference"/>
        </w:rPr>
        <w:footnoteReference w:id="3"/>
      </w:r>
      <w:r>
        <w:t xml:space="preserve"> with regard to their Driver Control Assistance Systems (DCAS).</w:t>
      </w:r>
    </w:p>
    <w:p w14:paraId="0FDF5AF0" w14:textId="77777777" w:rsidR="006E6699" w:rsidRDefault="006E6699" w:rsidP="006E6699">
      <w:pPr>
        <w:pStyle w:val="para0"/>
        <w:adjustRightInd w:val="0"/>
        <w:snapToGrid w:val="0"/>
        <w:spacing w:line="240" w:lineRule="auto"/>
      </w:pPr>
      <w:r>
        <w:t>1.2.</w:t>
      </w:r>
      <w: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The system characteristics and design of DCAS;</w:t>
      </w:r>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capability providing assistance to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t xml:space="preserve">For the purpose of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337D0F6A" w:rsidR="006E6699" w:rsidRDefault="006E6699" w:rsidP="006E6699">
      <w:pPr>
        <w:pStyle w:val="para0"/>
        <w:tabs>
          <w:tab w:val="left" w:pos="1440"/>
        </w:tabs>
        <w:adjustRightInd w:val="0"/>
        <w:snapToGrid w:val="0"/>
        <w:spacing w:line="240" w:lineRule="auto"/>
        <w:ind w:left="2250" w:firstLine="0"/>
      </w:pPr>
      <w:r>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w:t>
      </w:r>
      <w:r w:rsidRPr="00164070">
        <w:t xml:space="preserve">the lane of </w:t>
      </w:r>
      <w:r w:rsidRPr="00164070">
        <w:rPr>
          <w:strike/>
        </w:rPr>
        <w:t>the</w:t>
      </w:r>
      <w:r w:rsidRPr="00164070">
        <w:t xml:space="preserve"> travel to</w:t>
      </w:r>
      <w:r>
        <w:t xml:space="preserve">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Activation of the direction indicator lamps;</w:t>
      </w:r>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boundary; </w:t>
      </w:r>
    </w:p>
    <w:p w14:paraId="3E7467B8" w14:textId="77777777" w:rsidR="006E6699" w:rsidRDefault="006E6699" w:rsidP="006E6699">
      <w:pPr>
        <w:pStyle w:val="para0"/>
        <w:adjustRightInd w:val="0"/>
        <w:snapToGrid w:val="0"/>
        <w:spacing w:line="240" w:lineRule="auto"/>
      </w:pPr>
      <w:r>
        <w:lastRenderedPageBreak/>
        <w:tab/>
        <w:t>(c)</w:t>
      </w:r>
      <w:r>
        <w:tab/>
        <w:t>Lane Change Manoeuvre;</w:t>
      </w:r>
    </w:p>
    <w:p w14:paraId="12BBDDE8" w14:textId="77777777" w:rsidR="006E6699" w:rsidRDefault="006E6699" w:rsidP="006E6699">
      <w:pPr>
        <w:pStyle w:val="para0"/>
        <w:adjustRightInd w:val="0"/>
        <w:snapToGrid w:val="0"/>
        <w:spacing w:line="240" w:lineRule="auto"/>
      </w:pPr>
      <w:r>
        <w:tab/>
      </w:r>
      <w:r>
        <w:tab/>
        <w:t>(d)</w:t>
      </w:r>
      <w:r>
        <w:tab/>
        <w:t>Resumption of the stable position of the vehicle in the lane;</w:t>
      </w:r>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means a DCAS operational condition, when the system or a DCAS feature has been requested to provide assistance to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providing assistance to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means a DCAS operational condition, where the system or a DCAS feature is in ‘On’ mode, but not generating control output. In this mode, the system can be either in ‘passive’ or ‘inactive’ mode.</w:t>
      </w:r>
    </w:p>
    <w:p w14:paraId="08308753" w14:textId="7BA9FC6A" w:rsidR="006E6699" w:rsidRDefault="006E6699" w:rsidP="006E6699">
      <w:pPr>
        <w:pStyle w:val="para0"/>
        <w:tabs>
          <w:tab w:val="left" w:pos="1440"/>
        </w:tabs>
        <w:adjustRightInd w:val="0"/>
        <w:snapToGrid w:val="0"/>
        <w:spacing w:line="240" w:lineRule="auto"/>
      </w:pPr>
      <w:r>
        <w:t>2.15.2.1</w:t>
      </w:r>
      <w:r w:rsidR="002E0EE4">
        <w:t>.</w:t>
      </w:r>
      <w:r>
        <w:tab/>
        <w:t>“</w:t>
      </w:r>
      <w:r>
        <w:rPr>
          <w:i/>
          <w:iCs/>
        </w:rPr>
        <w:t>Passive mode</w:t>
      </w:r>
      <w:r>
        <w:t xml:space="preserve">” means a DCAS operational condition, when the system or </w:t>
      </w:r>
      <w:r w:rsidR="004D58D5" w:rsidRPr="00F71398">
        <w:rPr>
          <w:b/>
          <w:bCs/>
        </w:rPr>
        <w:t>a</w:t>
      </w:r>
      <w:r w:rsidR="004D58D5">
        <w:t xml:space="preserve"> </w:t>
      </w:r>
      <w:r>
        <w:t>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means the adaptive speed range within which the system or a feature thereof can be in ‘active’ mode based on the system design and capability, taking into account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44A076A2" w14:textId="12F522F0" w:rsidR="00CA25C5" w:rsidRPr="00F71398" w:rsidRDefault="00CA25C5" w:rsidP="00CA25C5">
      <w:pPr>
        <w:pStyle w:val="para0"/>
        <w:tabs>
          <w:tab w:val="left" w:pos="8505"/>
        </w:tabs>
        <w:rPr>
          <w:b/>
          <w:bCs/>
        </w:rPr>
      </w:pPr>
      <w:r w:rsidRPr="00F71398">
        <w:rPr>
          <w:b/>
          <w:bCs/>
        </w:rPr>
        <w:t>2.28.1</w:t>
      </w:r>
      <w:r w:rsidR="007A53EB">
        <w:rPr>
          <w:b/>
          <w:bCs/>
        </w:rPr>
        <w:t>.</w:t>
      </w:r>
      <w:r w:rsidRPr="00F71398">
        <w:rPr>
          <w:b/>
          <w:bCs/>
        </w:rPr>
        <w:tab/>
      </w:r>
      <w:r w:rsidR="00337297" w:rsidRPr="00337297">
        <w:rPr>
          <w:b/>
          <w:bCs/>
          <w:i/>
          <w:iCs/>
        </w:rPr>
        <w:t>“</w:t>
      </w:r>
      <w:r w:rsidRPr="00337297">
        <w:rPr>
          <w:b/>
          <w:bCs/>
          <w:i/>
          <w:iCs/>
        </w:rPr>
        <w:t>Highway-like road</w:t>
      </w:r>
      <w:r w:rsidR="00337297" w:rsidRPr="00337297">
        <w:rPr>
          <w:b/>
          <w:bCs/>
          <w:i/>
          <w:iCs/>
        </w:rPr>
        <w:t>”</w:t>
      </w:r>
      <w:r w:rsidRPr="00F71398">
        <w:rPr>
          <w:b/>
          <w:bCs/>
        </w:rPr>
        <w:t xml:space="preserve"> means a section of non-highway on which all of the following characteristics are fulfilled for a reasonable distance:</w:t>
      </w:r>
    </w:p>
    <w:p w14:paraId="4EB75374" w14:textId="7DC6FCFA" w:rsidR="00CA25C5" w:rsidRPr="00F71398" w:rsidRDefault="002D7BC0" w:rsidP="00353445">
      <w:pPr>
        <w:pStyle w:val="para0"/>
        <w:numPr>
          <w:ilvl w:val="3"/>
          <w:numId w:val="21"/>
        </w:numPr>
        <w:tabs>
          <w:tab w:val="left" w:pos="8505"/>
        </w:tabs>
        <w:ind w:left="2835" w:hanging="567"/>
        <w:rPr>
          <w:b/>
          <w:bCs/>
        </w:rPr>
      </w:pPr>
      <w:r>
        <w:rPr>
          <w:b/>
          <w:bCs/>
        </w:rPr>
        <w:t>H</w:t>
      </w:r>
      <w:r w:rsidR="00CA25C5" w:rsidRPr="00F71398">
        <w:rPr>
          <w:b/>
          <w:bCs/>
        </w:rPr>
        <w:t>as at least two lanes in the direction the vehicles are driving</w:t>
      </w:r>
      <w:r w:rsidR="00337297">
        <w:rPr>
          <w:b/>
          <w:bCs/>
        </w:rPr>
        <w:t>;</w:t>
      </w:r>
    </w:p>
    <w:p w14:paraId="1C0BD78D" w14:textId="23D9B705" w:rsidR="00CA25C5" w:rsidRPr="00F71398" w:rsidRDefault="002D7BC0" w:rsidP="00353445">
      <w:pPr>
        <w:pStyle w:val="para0"/>
        <w:numPr>
          <w:ilvl w:val="3"/>
          <w:numId w:val="21"/>
        </w:numPr>
        <w:tabs>
          <w:tab w:val="left" w:pos="8505"/>
        </w:tabs>
        <w:ind w:left="2835" w:hanging="567"/>
        <w:rPr>
          <w:b/>
          <w:bCs/>
        </w:rPr>
      </w:pPr>
      <w:r>
        <w:rPr>
          <w:b/>
          <w:bCs/>
        </w:rPr>
        <w:t>H</w:t>
      </w:r>
      <w:r w:rsidR="00CA25C5" w:rsidRPr="00F71398">
        <w:rPr>
          <w:b/>
          <w:bCs/>
        </w:rPr>
        <w:t xml:space="preserve">as a designated road speed limit of </w:t>
      </w:r>
      <w:r w:rsidR="00324D00" w:rsidRPr="00F71398">
        <w:rPr>
          <w:b/>
          <w:bCs/>
        </w:rPr>
        <w:t xml:space="preserve">at least </w:t>
      </w:r>
      <w:r w:rsidR="00CA25C5" w:rsidRPr="00F71398">
        <w:rPr>
          <w:b/>
          <w:bCs/>
        </w:rPr>
        <w:t>80 km/h</w:t>
      </w:r>
      <w:r w:rsidR="00337297">
        <w:rPr>
          <w:b/>
          <w:bCs/>
        </w:rPr>
        <w:t>;</w:t>
      </w:r>
    </w:p>
    <w:p w14:paraId="775F329E" w14:textId="5BCD45C0" w:rsidR="00CA25C5" w:rsidRPr="00F71398" w:rsidRDefault="002D7BC0" w:rsidP="00353445">
      <w:pPr>
        <w:pStyle w:val="para0"/>
        <w:numPr>
          <w:ilvl w:val="3"/>
          <w:numId w:val="21"/>
        </w:numPr>
        <w:tabs>
          <w:tab w:val="left" w:pos="8505"/>
        </w:tabs>
        <w:ind w:left="2835" w:hanging="567"/>
        <w:rPr>
          <w:b/>
          <w:bCs/>
        </w:rPr>
      </w:pPr>
      <w:r>
        <w:rPr>
          <w:b/>
          <w:bCs/>
        </w:rPr>
        <w:t>P</w:t>
      </w:r>
      <w:r w:rsidR="00CA25C5" w:rsidRPr="00F71398">
        <w:rPr>
          <w:b/>
          <w:bCs/>
        </w:rPr>
        <w:t>edestrians and cyclists are not prohibited (in contrast to a highway)</w:t>
      </w:r>
      <w:r w:rsidR="00337297">
        <w:rPr>
          <w:b/>
          <w:bCs/>
        </w:rPr>
        <w:t>;</w:t>
      </w:r>
    </w:p>
    <w:p w14:paraId="09D20E87" w14:textId="428DDBCD" w:rsidR="00CA25C5" w:rsidRPr="00F71398" w:rsidRDefault="002D7BC0" w:rsidP="00353445">
      <w:pPr>
        <w:pStyle w:val="para0"/>
        <w:numPr>
          <w:ilvl w:val="3"/>
          <w:numId w:val="21"/>
        </w:numPr>
        <w:tabs>
          <w:tab w:val="left" w:pos="8505"/>
        </w:tabs>
        <w:ind w:left="2835" w:hanging="567"/>
        <w:rPr>
          <w:b/>
          <w:bCs/>
        </w:rPr>
      </w:pPr>
      <w:r>
        <w:rPr>
          <w:b/>
          <w:bCs/>
        </w:rPr>
        <w:t>I</w:t>
      </w:r>
      <w:r w:rsidR="00CA25C5" w:rsidRPr="00F71398">
        <w:rPr>
          <w:b/>
          <w:bCs/>
        </w:rPr>
        <w:t>s by design equipped with a physical separation that divides the traffic moving in the opposite direction</w:t>
      </w:r>
      <w:r w:rsidR="00337297">
        <w:rPr>
          <w:b/>
          <w:bCs/>
        </w:rPr>
        <w:t>;</w:t>
      </w:r>
    </w:p>
    <w:p w14:paraId="10B53DDF" w14:textId="54FEB0D5" w:rsidR="00CA25C5" w:rsidRPr="00F71398" w:rsidRDefault="002D7BC0" w:rsidP="00353445">
      <w:pPr>
        <w:pStyle w:val="para0"/>
        <w:numPr>
          <w:ilvl w:val="3"/>
          <w:numId w:val="21"/>
        </w:numPr>
        <w:tabs>
          <w:tab w:val="left" w:pos="8505"/>
        </w:tabs>
        <w:ind w:left="2835" w:hanging="567"/>
        <w:rPr>
          <w:b/>
          <w:bCs/>
        </w:rPr>
      </w:pPr>
      <w:r>
        <w:rPr>
          <w:b/>
          <w:bCs/>
        </w:rPr>
        <w:t>D</w:t>
      </w:r>
      <w:r w:rsidR="00CA25C5" w:rsidRPr="00F71398">
        <w:rPr>
          <w:b/>
          <w:bCs/>
        </w:rPr>
        <w:t>oes not have at-grade (i.e. on the same level) marked pedestrian crossings, rail crossings, or road intersections.</w:t>
      </w:r>
    </w:p>
    <w:p w14:paraId="6871C626" w14:textId="685347C8" w:rsidR="00CA25C5" w:rsidRDefault="005F677C" w:rsidP="00F71398">
      <w:pPr>
        <w:pStyle w:val="para0"/>
        <w:tabs>
          <w:tab w:val="left" w:pos="8505"/>
        </w:tabs>
        <w:ind w:firstLine="0"/>
      </w:pPr>
      <w:r w:rsidRPr="00F71398">
        <w:rPr>
          <w:b/>
          <w:bCs/>
        </w:rPr>
        <w:t xml:space="preserve">In this respect </w:t>
      </w:r>
      <w:r w:rsidR="00337297">
        <w:rPr>
          <w:b/>
          <w:bCs/>
        </w:rPr>
        <w:t>“</w:t>
      </w:r>
      <w:r w:rsidRPr="00F71398">
        <w:rPr>
          <w:b/>
          <w:bCs/>
        </w:rPr>
        <w:t>designated road speed limit</w:t>
      </w:r>
      <w:r w:rsidR="00337297">
        <w:rPr>
          <w:b/>
          <w:bCs/>
        </w:rPr>
        <w:t>”</w:t>
      </w:r>
      <w:r w:rsidRPr="00F71398">
        <w:rPr>
          <w:b/>
          <w:bCs/>
        </w:rPr>
        <w:t xml:space="preserve"> is the speed limit which applies to a given section of road under normal circumstances, without taking into account temporary changes to this limit (e.g. due to roadworks, electronic variable limits, time of day variations, weather variations, etc.).</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A185F2D" w:rsidR="006E6699" w:rsidRPr="001C4BBE" w:rsidRDefault="006E6699" w:rsidP="006E6699">
      <w:pPr>
        <w:pStyle w:val="para0"/>
        <w:tabs>
          <w:tab w:val="left" w:pos="8505"/>
        </w:tabs>
      </w:pPr>
      <w:r w:rsidRPr="001C4BBE">
        <w:rPr>
          <w:lang w:val="da-DK"/>
        </w:rPr>
        <w:t>2.32.</w:t>
      </w:r>
      <w:r w:rsidRPr="001C4BBE">
        <w:rPr>
          <w:lang w:val="da-DK"/>
        </w:rPr>
        <w:tab/>
      </w:r>
      <w:r w:rsidR="001601FD" w:rsidRPr="001C4BBE">
        <w:rPr>
          <w:i/>
          <w:iCs/>
        </w:rPr>
        <w:t>”Hands</w:t>
      </w:r>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lastRenderedPageBreak/>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06C3E21" w:rsidR="006E6699" w:rsidRDefault="006E6699" w:rsidP="006E6699">
      <w:pPr>
        <w:pStyle w:val="para0"/>
        <w:adjustRightInd w:val="0"/>
        <w:snapToGrid w:val="0"/>
        <w:spacing w:line="240" w:lineRule="auto"/>
        <w:rPr>
          <w:strike/>
        </w:rPr>
      </w:pPr>
      <w:r>
        <w:t>3.2.1.</w:t>
      </w:r>
      <w:r>
        <w:tab/>
        <w:t>A description of the vehicle type with regard to the items specified in paragraph 2.2</w:t>
      </w:r>
      <w:r w:rsidR="006B7AEF">
        <w:t>.</w:t>
      </w:r>
      <w:r>
        <w:t xml:space="preserve"> together with a documentation package as required in Annex 1 which gives access to the basic design of the DCAS and the means by which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lastRenderedPageBreak/>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lastRenderedPageBreak/>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2B687550" w:rsidR="00EC33F9" w:rsidRPr="00164070" w:rsidRDefault="006E6699" w:rsidP="00E91A25">
      <w:pPr>
        <w:adjustRightInd w:val="0"/>
        <w:snapToGrid w:val="0"/>
        <w:spacing w:after="120" w:line="240" w:lineRule="auto"/>
        <w:ind w:left="2268" w:right="1134" w:hanging="1134"/>
        <w:jc w:val="both"/>
        <w:rPr>
          <w:rFonts w:eastAsia="Calibri" w:cs="Arial"/>
        </w:rPr>
      </w:pPr>
      <w:r w:rsidRPr="00164070">
        <w:rPr>
          <w:rFonts w:eastAsia="Calibri" w:cs="Arial"/>
        </w:rPr>
        <w:t>5.3.5.1.</w:t>
      </w:r>
      <w:r w:rsidRPr="00164070">
        <w:tab/>
      </w:r>
      <w:r w:rsidRPr="00164070">
        <w:rPr>
          <w:rFonts w:eastAsia="Calibri" w:cs="Arial"/>
        </w:rPr>
        <w:t xml:space="preserve">The system shall aim to detect the applicable system boundaries when DCAS or a feature of DCAS is in ‘on’ mode. If the system identifies that the system or feature boundary is exceeded, </w:t>
      </w:r>
      <w:r w:rsidRPr="00164070">
        <w:rPr>
          <w:rFonts w:eastAsia="Calibri" w:cs="Arial"/>
          <w:strike/>
        </w:rPr>
        <w:t>it</w:t>
      </w:r>
      <w:r w:rsidR="00A80F99" w:rsidRPr="00164070">
        <w:rPr>
          <w:rFonts w:eastAsia="Calibri" w:cs="Arial"/>
        </w:rPr>
        <w:t xml:space="preserve"> </w:t>
      </w:r>
      <w:r w:rsidR="000914ED" w:rsidRPr="00164070">
        <w:rPr>
          <w:b/>
          <w:bCs/>
        </w:rPr>
        <w:t xml:space="preserve">the system </w:t>
      </w:r>
      <w:r w:rsidR="004D58D5" w:rsidRPr="00164070">
        <w:rPr>
          <w:b/>
          <w:bCs/>
        </w:rPr>
        <w:t xml:space="preserve">or the applicable </w:t>
      </w:r>
      <w:r w:rsidR="000914ED" w:rsidRPr="00164070">
        <w:rPr>
          <w:b/>
          <w:bCs/>
        </w:rPr>
        <w:t xml:space="preserve">feature </w:t>
      </w:r>
      <w:r w:rsidRPr="00164070">
        <w:rPr>
          <w:rFonts w:eastAsia="Calibri" w:cs="Arial"/>
        </w:rPr>
        <w:t xml:space="preserve">shall </w:t>
      </w:r>
      <w:r w:rsidR="004D58D5" w:rsidRPr="00164070">
        <w:rPr>
          <w:rFonts w:eastAsia="Calibri" w:cs="Arial"/>
          <w:b/>
          <w:bCs/>
        </w:rPr>
        <w:t>l</w:t>
      </w:r>
      <w:r w:rsidR="004D58D5" w:rsidRPr="00164070">
        <w:rPr>
          <w:b/>
          <w:bCs/>
        </w:rPr>
        <w:t>eave the ‘active</w:t>
      </w:r>
      <w:r w:rsidR="005E60C6" w:rsidRPr="00164070">
        <w:t>’</w:t>
      </w:r>
      <w:r w:rsidR="004D58D5" w:rsidRPr="00164070">
        <w:rPr>
          <w:b/>
          <w:bCs/>
        </w:rPr>
        <w:t xml:space="preserve"> mode</w:t>
      </w:r>
      <w:r w:rsidR="00F71398" w:rsidRPr="00164070">
        <w:rPr>
          <w:rFonts w:eastAsia="Calibri" w:cs="Arial"/>
          <w:strike/>
          <w:lang w:val="en-US"/>
        </w:rPr>
        <w:t>transition into ‘stand-by’ mode</w:t>
      </w:r>
      <w:r w:rsidR="00A80F99" w:rsidRPr="00164070">
        <w:rPr>
          <w:rFonts w:eastAsia="Calibri" w:cs="Arial"/>
          <w:b/>
          <w:bCs/>
        </w:rPr>
        <w:t>, with the exception of the driver unavailability response,</w:t>
      </w:r>
      <w:r w:rsidRPr="00164070">
        <w:rPr>
          <w:rFonts w:eastAsia="Calibri" w:cs="Arial"/>
          <w:b/>
          <w:bCs/>
        </w:rPr>
        <w:t xml:space="preserve"> </w:t>
      </w:r>
      <w:r w:rsidRPr="00164070">
        <w:rPr>
          <w:rFonts w:eastAsia="Calibri" w:cs="Arial"/>
        </w:rPr>
        <w:t>and immediately notify the driver in accordance to the strategies described by the manufacturer as outlined in paragraph 5.3.5.2. and according to the HMI requirements defined in paragraph 5.5.4.1.</w:t>
      </w:r>
    </w:p>
    <w:p w14:paraId="0A235F67" w14:textId="58E5464D" w:rsidR="00E10B55" w:rsidRPr="00D75948" w:rsidRDefault="00E10B55" w:rsidP="009D5A4B">
      <w:pPr>
        <w:adjustRightInd w:val="0"/>
        <w:snapToGrid w:val="0"/>
        <w:spacing w:after="120" w:line="240" w:lineRule="auto"/>
        <w:ind w:left="2268" w:right="1134"/>
        <w:jc w:val="both"/>
        <w:rPr>
          <w:b/>
          <w:bCs/>
        </w:rPr>
      </w:pPr>
      <w:r w:rsidRPr="00164070">
        <w:rPr>
          <w:b/>
          <w:bCs/>
        </w:rPr>
        <w:t>If the driver is detected to be disengaged while the system or feature boundary is detected to be exceeded, the system shall continue providing lateral and longitudinal assistance to the extent possible or terminate assistance gradually in a controllable</w:t>
      </w:r>
      <w:r w:rsidRPr="00D75948">
        <w:rPr>
          <w:b/>
          <w:bCs/>
        </w:rPr>
        <w:t xml:space="preserve"> way, as outlined in the safety concept of the vehicle manufacturer.</w:t>
      </w:r>
    </w:p>
    <w:p w14:paraId="3721C97A" w14:textId="63467412" w:rsidR="00E10B55" w:rsidRPr="00F71398" w:rsidRDefault="00E10B55" w:rsidP="009D5A4B">
      <w:pPr>
        <w:adjustRightInd w:val="0"/>
        <w:snapToGrid w:val="0"/>
        <w:spacing w:after="120" w:line="240" w:lineRule="auto"/>
        <w:ind w:left="2268" w:right="1134"/>
        <w:jc w:val="both"/>
        <w:rPr>
          <w:rFonts w:eastAsia="Calibri" w:cs="Arial"/>
          <w:b/>
          <w:bCs/>
        </w:rPr>
      </w:pPr>
      <w:r w:rsidRPr="00D75948">
        <w:rPr>
          <w:b/>
          <w:bCs/>
        </w:rPr>
        <w:t xml:space="preserve">The driver state monitoring system shall continue to monitor driver disengagement until the driver is motorically and visually reengaged. The system shall </w:t>
      </w:r>
      <w:r w:rsidR="0068583C" w:rsidRPr="00D75948">
        <w:rPr>
          <w:b/>
          <w:bCs/>
          <w:shd w:val="clear" w:color="auto" w:fill="FFFF00"/>
        </w:rPr>
        <w:t>[</w:t>
      </w:r>
      <w:r w:rsidR="0054131B" w:rsidRPr="00D75948">
        <w:rPr>
          <w:b/>
          <w:bCs/>
          <w:shd w:val="clear" w:color="auto" w:fill="FFFF00"/>
        </w:rPr>
        <w:t>aim to</w:t>
      </w:r>
      <w:r w:rsidR="0068583C" w:rsidRPr="00D75948">
        <w:rPr>
          <w:b/>
          <w:bCs/>
          <w:shd w:val="clear" w:color="auto" w:fill="FFFF00"/>
        </w:rPr>
        <w:t>]</w:t>
      </w:r>
      <w:r w:rsidR="0054131B" w:rsidRPr="00D75948">
        <w:rPr>
          <w:b/>
          <w:bCs/>
        </w:rPr>
        <w:t xml:space="preserve"> </w:t>
      </w:r>
      <w:r w:rsidRPr="00D75948">
        <w:rPr>
          <w:b/>
          <w:bCs/>
        </w:rPr>
        <w:t>initiate a driver unavailability response at the latest 10 seconds after it has detected to be beyond a system boundary, if the driver remains disengaged.</w:t>
      </w:r>
      <w:r w:rsidRPr="00F71398" w:rsidDel="004D58D5">
        <w:rPr>
          <w:rFonts w:eastAsia="Calibri" w:cs="Arial"/>
          <w:b/>
          <w:bCs/>
        </w:rPr>
        <w:t xml:space="preserve"> </w:t>
      </w:r>
    </w:p>
    <w:p w14:paraId="137B0B5F" w14:textId="063B6B9E" w:rsidR="00E91A25" w:rsidRPr="0038093A" w:rsidRDefault="00131DA9" w:rsidP="009D5A4B">
      <w:pPr>
        <w:adjustRightInd w:val="0"/>
        <w:snapToGrid w:val="0"/>
        <w:spacing w:after="120" w:line="240" w:lineRule="auto"/>
        <w:ind w:left="2268" w:right="1134"/>
        <w:jc w:val="both"/>
        <w:rPr>
          <w:b/>
          <w:bCs/>
        </w:rPr>
      </w:pPr>
      <w:r w:rsidRPr="00F71398">
        <w:rPr>
          <w:rFonts w:eastAsia="Calibri" w:cs="Arial"/>
        </w:rPr>
        <w:t>The system shall terminate assistance to the driver provided by the affected feature or the system in a controllable way. The assistance termination strategy shall be described by the vehicle manufacturer and assessed according to 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The description shall at least take into account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The manufacturer shall identify those system boundaries that the system is able to detect and shall describe the means by which the system is capable of identifying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take into </w:t>
      </w:r>
      <w:r w:rsidRPr="00C66E8E">
        <w:rPr>
          <w:rFonts w:eastAsia="Calibri" w:cs="Arial"/>
        </w:rPr>
        <w:lastRenderedPageBreak/>
        <w:t>account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0D54E026" w:rsidR="009E13AA" w:rsidRPr="00DD2965" w:rsidRDefault="009E13AA" w:rsidP="00DD2965">
      <w:pPr>
        <w:spacing w:after="120" w:line="240" w:lineRule="auto"/>
        <w:ind w:left="2268" w:right="1134" w:hanging="1134"/>
        <w:jc w:val="both"/>
        <w:rPr>
          <w:rFonts w:eastAsia="Calibri" w:cs="Arial"/>
          <w:lang w:val="en-US"/>
        </w:rPr>
      </w:pPr>
      <w:r w:rsidRPr="009D5A4B">
        <w:rPr>
          <w:rFonts w:eastAsia="Calibri"/>
          <w:b/>
          <w:bCs/>
        </w:rPr>
        <w:t>5.3.6.1.2.</w:t>
      </w:r>
      <w:r w:rsidRPr="009D5A4B">
        <w:rPr>
          <w:b/>
          <w:bCs/>
        </w:rPr>
        <w:tab/>
        <w:t xml:space="preserve">In addition to </w:t>
      </w:r>
      <w:r w:rsidR="001B4DF3">
        <w:rPr>
          <w:b/>
          <w:bCs/>
        </w:rPr>
        <w:t xml:space="preserve">paragraph </w:t>
      </w:r>
      <w:r w:rsidRPr="009D5A4B">
        <w:rPr>
          <w:b/>
          <w:bCs/>
        </w:rPr>
        <w:t>5.3.6.1.1.</w:t>
      </w:r>
      <w:r w:rsidR="00E22269">
        <w:rPr>
          <w:b/>
          <w:bCs/>
        </w:rPr>
        <w:t>,</w:t>
      </w:r>
      <w:r w:rsidRPr="009D5A4B">
        <w:rPr>
          <w:b/>
          <w:bCs/>
        </w:rPr>
        <w:t xml:space="preserve"> </w:t>
      </w:r>
      <w:r w:rsidR="003F1E06" w:rsidRPr="009D5A4B">
        <w:rPr>
          <w:b/>
          <w:bCs/>
        </w:rPr>
        <w:t xml:space="preserve">if a DCA is given </w:t>
      </w:r>
      <w:r w:rsidRPr="009D5A4B">
        <w:rPr>
          <w:b/>
          <w:bCs/>
        </w:rPr>
        <w:t xml:space="preserve">while performing </w:t>
      </w:r>
      <w:r w:rsidR="00A45785" w:rsidRPr="009D5A4B">
        <w:rPr>
          <w:b/>
          <w:bCs/>
        </w:rPr>
        <w:t xml:space="preserve">a </w:t>
      </w:r>
      <w:r w:rsidR="002A28ED" w:rsidRPr="009D5A4B">
        <w:rPr>
          <w:b/>
          <w:bCs/>
        </w:rPr>
        <w:t>system-initiated manoeuvre</w:t>
      </w:r>
      <w:r w:rsidRPr="009D5A4B">
        <w:rPr>
          <w:b/>
          <w:bCs/>
          <w:lang w:val="en-US" w:eastAsia="ja-JP"/>
        </w:rPr>
        <w:t xml:space="preserve">, the manufacturer shall consider </w:t>
      </w:r>
      <w:r w:rsidR="00A45785" w:rsidRPr="009D5A4B">
        <w:rPr>
          <w:b/>
          <w:bCs/>
          <w:lang w:val="en-US" w:eastAsia="ja-JP"/>
        </w:rPr>
        <w:t>the</w:t>
      </w:r>
      <w:r w:rsidRPr="009D5A4B">
        <w:rPr>
          <w:b/>
          <w:bCs/>
          <w:lang w:val="en-US" w:eastAsia="ja-JP"/>
        </w:rPr>
        <w:t xml:space="preserve"> time required for the driver </w:t>
      </w:r>
      <w:r w:rsidR="00E22269" w:rsidRPr="00E22269">
        <w:rPr>
          <w:b/>
          <w:bCs/>
          <w:highlight w:val="yellow"/>
          <w:lang w:val="en-US" w:eastAsia="ja-JP"/>
        </w:rPr>
        <w:t>[</w:t>
      </w:r>
      <w:r w:rsidRPr="00E22269">
        <w:rPr>
          <w:b/>
          <w:bCs/>
          <w:highlight w:val="yellow"/>
          <w:lang w:val="en-US" w:eastAsia="ja-JP"/>
        </w:rPr>
        <w:t xml:space="preserve">to </w:t>
      </w:r>
      <w:r w:rsidR="00123C06" w:rsidRPr="00E22269">
        <w:rPr>
          <w:b/>
          <w:bCs/>
          <w:highlight w:val="yellow"/>
          <w:lang w:eastAsia="ja-JP"/>
        </w:rPr>
        <w:t>d</w:t>
      </w:r>
      <w:r w:rsidR="00123C06" w:rsidRPr="005E60C6">
        <w:rPr>
          <w:b/>
          <w:bCs/>
          <w:highlight w:val="yellow"/>
          <w:lang w:eastAsia="ja-JP"/>
        </w:rPr>
        <w:t>irect their gaze to appropriate driving task relevant areas</w:t>
      </w:r>
      <w:r w:rsidR="005E60C6" w:rsidRPr="005E60C6">
        <w:rPr>
          <w:b/>
          <w:bCs/>
          <w:highlight w:val="yellow"/>
          <w:lang w:eastAsia="ja-JP"/>
        </w:rPr>
        <w:t>]</w:t>
      </w:r>
      <w:r w:rsidR="00123C06" w:rsidRPr="009D5A4B" w:rsidDel="00123C06">
        <w:rPr>
          <w:b/>
          <w:bCs/>
          <w:lang w:val="en-US" w:eastAsia="ja-JP"/>
        </w:rPr>
        <w:t xml:space="preserve"> </w:t>
      </w:r>
      <w:r w:rsidR="003F1E06" w:rsidRPr="009D5A4B">
        <w:rPr>
          <w:b/>
          <w:bCs/>
          <w:lang w:val="en-US" w:eastAsia="ja-JP"/>
        </w:rPr>
        <w:t xml:space="preserve">in order to control the vehicle in the situation when </w:t>
      </w:r>
      <w:r w:rsidRPr="009D5A4B">
        <w:rPr>
          <w:b/>
          <w:bCs/>
          <w:lang w:val="en-US" w:eastAsia="ja-JP"/>
        </w:rPr>
        <w:t>respon</w:t>
      </w:r>
      <w:r w:rsidR="003F1E06" w:rsidRPr="009D5A4B">
        <w:rPr>
          <w:b/>
          <w:bCs/>
          <w:lang w:val="en-US" w:eastAsia="ja-JP"/>
        </w:rPr>
        <w:t>ding</w:t>
      </w:r>
      <w:r w:rsidRPr="009D5A4B">
        <w:rPr>
          <w:b/>
          <w:bCs/>
          <w:lang w:val="en-US" w:eastAsia="ja-JP"/>
        </w:rPr>
        <w:t xml:space="preserve"> to </w:t>
      </w:r>
      <w:r w:rsidR="003F1E06" w:rsidRPr="009D5A4B">
        <w:rPr>
          <w:b/>
          <w:bCs/>
          <w:lang w:val="en-US" w:eastAsia="ja-JP"/>
        </w:rPr>
        <w:t>this</w:t>
      </w:r>
      <w:r w:rsidRPr="009D5A4B">
        <w:rPr>
          <w:b/>
          <w:bCs/>
          <w:lang w:val="en-US" w:eastAsia="ja-JP"/>
        </w:rPr>
        <w:t xml:space="preserve"> DCA</w:t>
      </w:r>
      <w:r w:rsidR="00A45785" w:rsidRPr="009D5A4B">
        <w:rPr>
          <w:b/>
          <w:bCs/>
          <w:lang w:val="en-US" w:eastAsia="ja-JP"/>
        </w:rPr>
        <w:t>. T</w:t>
      </w:r>
      <w:r w:rsidRPr="009D5A4B">
        <w:rPr>
          <w:b/>
          <w:bCs/>
          <w:lang w:val="en-US" w:eastAsia="ja-JP"/>
        </w:rPr>
        <w:t xml:space="preserve">he manufacturer </w:t>
      </w:r>
      <w:r w:rsidR="00A45785" w:rsidRPr="009D5A4B">
        <w:rPr>
          <w:b/>
          <w:bCs/>
          <w:lang w:val="en-US" w:eastAsia="ja-JP"/>
        </w:rPr>
        <w:t xml:space="preserve">shall explain to the </w:t>
      </w:r>
      <w:r w:rsidR="00332C83" w:rsidRPr="009D5A4B">
        <w:rPr>
          <w:b/>
          <w:bCs/>
          <w:lang w:val="en-US" w:eastAsia="ja-JP"/>
        </w:rPr>
        <w:t>T</w:t>
      </w:r>
      <w:r w:rsidR="00A45785" w:rsidRPr="009D5A4B">
        <w:rPr>
          <w:b/>
          <w:bCs/>
          <w:lang w:val="en-US" w:eastAsia="ja-JP"/>
        </w:rPr>
        <w:t xml:space="preserve">ype </w:t>
      </w:r>
      <w:r w:rsidR="00332C83" w:rsidRPr="009D5A4B">
        <w:rPr>
          <w:b/>
          <w:bCs/>
          <w:lang w:val="en-US" w:eastAsia="ja-JP"/>
        </w:rPr>
        <w:t>A</w:t>
      </w:r>
      <w:r w:rsidR="00A45785" w:rsidRPr="009D5A4B">
        <w:rPr>
          <w:b/>
          <w:bCs/>
          <w:lang w:val="en-US" w:eastAsia="ja-JP"/>
        </w:rPr>
        <w:t xml:space="preserve">pproval </w:t>
      </w:r>
      <w:r w:rsidR="00332C83" w:rsidRPr="009D5A4B">
        <w:rPr>
          <w:b/>
          <w:bCs/>
          <w:lang w:val="en-US" w:eastAsia="ja-JP"/>
        </w:rPr>
        <w:t>A</w:t>
      </w:r>
      <w:r w:rsidR="00A45785" w:rsidRPr="009D5A4B">
        <w:rPr>
          <w:b/>
          <w:bCs/>
          <w:lang w:val="en-US" w:eastAsia="ja-JP"/>
        </w:rPr>
        <w:t xml:space="preserve">uthority the strategies and the timing with which the assistance is to </w:t>
      </w:r>
      <w:r w:rsidR="00855102">
        <w:rPr>
          <w:b/>
          <w:bCs/>
          <w:lang w:val="en-US" w:eastAsia="ja-JP"/>
        </w:rPr>
        <w:t xml:space="preserve">be </w:t>
      </w:r>
      <w:r w:rsidR="00A45785" w:rsidRPr="009D5A4B">
        <w:rPr>
          <w:b/>
          <w:bCs/>
          <w:lang w:val="en-US" w:eastAsia="ja-JP"/>
        </w:rPr>
        <w:t>provided to the driver until the DCA is confirmed.</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In the case that HORs are being withheld, the system shall take into account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bookmarkStart w:id="3" w:name="_Hlk214541882"/>
      <w:r>
        <w:rPr>
          <w:rFonts w:eastAsia="Calibri" w:cs="Arial"/>
        </w:rPr>
        <w:t>5.3.6.3.1.</w:t>
      </w:r>
      <w:bookmarkEnd w:id="3"/>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4"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The system shall have the capability to adapt the vehicle speed in response to road curvature in order to achieve this</w:t>
      </w:r>
      <w:r w:rsidRPr="00D70977">
        <w:rPr>
          <w:rFonts w:eastAsia="Calibri" w:cs="Arial"/>
          <w:color w:val="000000" w:themeColor="text1"/>
        </w:rPr>
        <w:t xml:space="preserve">. </w:t>
      </w:r>
    </w:p>
    <w:bookmarkEnd w:id="4"/>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lastRenderedPageBreak/>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Pr="00164070"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w:t>
      </w:r>
      <w:r w:rsidRPr="00164070">
        <w:rPr>
          <w:rFonts w:eastAsia="Calibri" w:cs="Arial"/>
        </w:rPr>
        <w:t xml:space="preserve">Approval Authority. </w:t>
      </w:r>
    </w:p>
    <w:p w14:paraId="00819268"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5.3.7.1.4.</w:t>
      </w:r>
      <w:r w:rsidRPr="00164070">
        <w:rPr>
          <w:rFonts w:eastAsia="Calibri" w:cs="Arial"/>
        </w:rPr>
        <w:tab/>
        <w:t xml:space="preserve">When the system reaches its boundary conditions set out in paragraph 9.1.3., and both in the absence of any driver input to the steering control and when any </w:t>
      </w:r>
      <w:r w:rsidRPr="00164070">
        <w:rPr>
          <w:rFonts w:eastAsia="Calibri" w:cs="Arial"/>
          <w:strike/>
        </w:rPr>
        <w:t>the</w:t>
      </w:r>
      <w:r w:rsidRPr="00164070">
        <w:rPr>
          <w:rFonts w:eastAsia="Calibri" w:cs="Arial"/>
        </w:rPr>
        <w:t xml:space="preserve"> front tyre of the vehicle starts to unintentionally cross a</w:t>
      </w:r>
      <w:r w:rsidRPr="00164070">
        <w:rPr>
          <w:rFonts w:eastAsia="Calibri" w:cs="Arial"/>
          <w:color w:val="FF0000"/>
        </w:rPr>
        <w:t xml:space="preserve"> </w:t>
      </w:r>
      <w:r w:rsidRPr="00164070">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05DA5881" w14:textId="77777777" w:rsidR="006E6699" w:rsidRPr="00164070" w:rsidRDefault="006E6699" w:rsidP="006E6699">
      <w:pPr>
        <w:adjustRightInd w:val="0"/>
        <w:snapToGrid w:val="0"/>
        <w:spacing w:after="120" w:line="240" w:lineRule="auto"/>
        <w:ind w:left="2268" w:right="1134"/>
        <w:jc w:val="both"/>
        <w:rPr>
          <w:rFonts w:eastAsia="Calibri" w:cs="Arial"/>
        </w:rPr>
      </w:pPr>
      <w:r w:rsidRPr="00164070">
        <w:rPr>
          <w:rFonts w:eastAsia="Calibri" w:cs="Arial"/>
        </w:rPr>
        <w:t>For vehicles of categories M</w:t>
      </w:r>
      <w:r w:rsidRPr="00164070">
        <w:rPr>
          <w:rFonts w:eastAsia="Calibri" w:cs="Arial"/>
          <w:vertAlign w:val="subscript"/>
        </w:rPr>
        <w:t>2</w:t>
      </w:r>
      <w:r w:rsidRPr="00164070">
        <w:rPr>
          <w:rFonts w:eastAsia="Calibri" w:cs="Arial"/>
        </w:rPr>
        <w:t xml:space="preserve"> M</w:t>
      </w:r>
      <w:r w:rsidRPr="00164070">
        <w:rPr>
          <w:rFonts w:eastAsia="Calibri" w:cs="Arial"/>
          <w:vertAlign w:val="subscript"/>
        </w:rPr>
        <w:t>3</w:t>
      </w:r>
      <w:r w:rsidRPr="00164070">
        <w:rPr>
          <w:rFonts w:eastAsia="Calibri" w:cs="Arial"/>
        </w:rPr>
        <w:t xml:space="preserve"> N</w:t>
      </w:r>
      <w:r w:rsidRPr="00164070">
        <w:rPr>
          <w:rFonts w:eastAsia="Calibri" w:cs="Arial"/>
          <w:vertAlign w:val="subscript"/>
        </w:rPr>
        <w:t>2</w:t>
      </w:r>
      <w:r w:rsidRPr="00164070">
        <w:rPr>
          <w:rFonts w:eastAsia="Calibri" w:cs="Arial"/>
        </w:rPr>
        <w:t xml:space="preserve"> and N</w:t>
      </w:r>
      <w:r w:rsidRPr="00164070">
        <w:rPr>
          <w:rFonts w:eastAsia="Calibri" w:cs="Arial"/>
          <w:vertAlign w:val="subscript"/>
        </w:rPr>
        <w:t>3</w:t>
      </w:r>
      <w:r w:rsidRPr="00164070">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w:t>
      </w:r>
      <w:r w:rsidRPr="00164070">
        <w:rPr>
          <w:rFonts w:eastAsia="Calibri" w:cs="Arial"/>
        </w:rPr>
        <w:tab/>
        <w:t xml:space="preserve">Manoeuvre </w:t>
      </w:r>
    </w:p>
    <w:p w14:paraId="2D36A58A"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w:t>
      </w:r>
      <w:r w:rsidRPr="00164070">
        <w:rPr>
          <w:rFonts w:eastAsia="Calibri" w:cs="Arial"/>
        </w:rPr>
        <w:tab/>
        <w:t>General Requirements</w:t>
      </w:r>
    </w:p>
    <w:p w14:paraId="2479683A" w14:textId="2658142B" w:rsidR="006E6699" w:rsidRPr="00164070" w:rsidRDefault="006E6699" w:rsidP="006E6699">
      <w:pPr>
        <w:adjustRightInd w:val="0"/>
        <w:snapToGrid w:val="0"/>
        <w:spacing w:after="120" w:line="240" w:lineRule="auto"/>
        <w:ind w:left="2268" w:right="1134" w:hanging="1098"/>
        <w:jc w:val="both"/>
        <w:rPr>
          <w:rFonts w:eastAsia="Calibri" w:cs="Arial"/>
        </w:rPr>
      </w:pPr>
      <w:bookmarkStart w:id="5" w:name="OLE_LINK26"/>
      <w:r w:rsidRPr="00164070">
        <w:rPr>
          <w:rFonts w:eastAsia="Calibri" w:cs="Arial"/>
        </w:rPr>
        <w:t>5.3.7.2.1.1.</w:t>
      </w:r>
      <w:r w:rsidRPr="00164070">
        <w:rPr>
          <w:rFonts w:eastAsia="Calibri" w:cs="Arial"/>
        </w:rPr>
        <w:tab/>
      </w:r>
      <w:r w:rsidR="00DE0AAF" w:rsidRPr="00164070">
        <w:rPr>
          <w:rFonts w:eastAsia="Calibri" w:cs="Arial"/>
        </w:rPr>
        <w:t xml:space="preserve">A </w:t>
      </w:r>
      <w:r w:rsidRPr="00164070">
        <w:rPr>
          <w:rFonts w:eastAsia="Calibri" w:cs="Arial"/>
        </w:rPr>
        <w:t xml:space="preserve">manoeuvre shall only be initiated if the driver is not </w:t>
      </w:r>
      <w:r w:rsidRPr="00164070">
        <w:rPr>
          <w:rFonts w:eastAsia="Calibri" w:cs="Arial"/>
          <w:strike/>
        </w:rPr>
        <w:t>detected</w:t>
      </w:r>
      <w:r w:rsidR="007A53EB" w:rsidRPr="00164070">
        <w:rPr>
          <w:rFonts w:eastAsia="Calibri" w:cs="Arial"/>
        </w:rPr>
        <w:t xml:space="preserve"> </w:t>
      </w:r>
      <w:r w:rsidR="00DE0AAF" w:rsidRPr="00164070">
        <w:rPr>
          <w:rFonts w:eastAsia="Calibri" w:cs="Arial"/>
          <w:b/>
          <w:bCs/>
        </w:rPr>
        <w:t>deem</w:t>
      </w:r>
      <w:r w:rsidR="008D49CA" w:rsidRPr="00164070">
        <w:rPr>
          <w:rFonts w:eastAsia="Calibri" w:cs="Arial"/>
          <w:b/>
          <w:bCs/>
        </w:rPr>
        <w:t>e</w:t>
      </w:r>
      <w:r w:rsidR="00DE0AAF" w:rsidRPr="00164070">
        <w:rPr>
          <w:rFonts w:eastAsia="Calibri" w:cs="Arial"/>
          <w:b/>
          <w:bCs/>
        </w:rPr>
        <w:t>d</w:t>
      </w:r>
      <w:r w:rsidR="00DE0AAF" w:rsidRPr="00164070">
        <w:rPr>
          <w:rFonts w:eastAsia="Calibri" w:cs="Arial"/>
        </w:rPr>
        <w:t xml:space="preserve"> </w:t>
      </w:r>
      <w:r w:rsidRPr="00164070">
        <w:rPr>
          <w:rFonts w:eastAsia="Calibri" w:cs="Arial"/>
        </w:rPr>
        <w:t>to be disengaged</w:t>
      </w:r>
      <w:r w:rsidR="00DE0AAF" w:rsidRPr="00164070">
        <w:rPr>
          <w:rFonts w:eastAsia="Calibri" w:cs="Arial"/>
          <w:b/>
          <w:bCs/>
        </w:rPr>
        <w:t xml:space="preserve"> (as specified in </w:t>
      </w:r>
      <w:r w:rsidR="001B4DF3">
        <w:rPr>
          <w:rFonts w:eastAsia="Calibri" w:cs="Arial"/>
          <w:b/>
          <w:bCs/>
        </w:rPr>
        <w:t xml:space="preserve">paragraphs </w:t>
      </w:r>
      <w:r w:rsidR="00DE0AAF" w:rsidRPr="00164070">
        <w:rPr>
          <w:rFonts w:eastAsia="Calibri" w:cs="Arial"/>
          <w:b/>
          <w:bCs/>
        </w:rPr>
        <w:t>5.5.4.2.4. and 5.5.4.2.5.) for more than 2</w:t>
      </w:r>
      <w:r w:rsidR="007A53EB" w:rsidRPr="00164070">
        <w:rPr>
          <w:rFonts w:eastAsia="Calibri" w:cs="Arial"/>
          <w:b/>
          <w:bCs/>
        </w:rPr>
        <w:t> </w:t>
      </w:r>
      <w:r w:rsidR="00DE0AAF" w:rsidRPr="00164070">
        <w:rPr>
          <w:rFonts w:eastAsia="Calibri" w:cs="Arial"/>
          <w:b/>
          <w:bCs/>
        </w:rPr>
        <w:t>s immediately prior to its start</w:t>
      </w:r>
      <w:r w:rsidRPr="00164070">
        <w:rPr>
          <w:rFonts w:eastAsia="Calibri" w:cs="Arial"/>
        </w:rPr>
        <w:t xml:space="preserve">, and </w:t>
      </w:r>
    </w:p>
    <w:p w14:paraId="60A04708" w14:textId="77777777" w:rsidR="006E6699" w:rsidRPr="00164070" w:rsidRDefault="006E6699" w:rsidP="00353445">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164070">
        <w:rPr>
          <w:rFonts w:eastAsia="Calibri" w:cs="Arial"/>
        </w:rPr>
        <w:t xml:space="preserve">has commanded the system to perform the manoeuvre for a driver-initiated manoeuvre; or </w:t>
      </w:r>
    </w:p>
    <w:p w14:paraId="7FD1EAD0" w14:textId="77777777" w:rsidR="006E6699" w:rsidRPr="00164070" w:rsidRDefault="006E6699" w:rsidP="00353445">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164070">
        <w:rPr>
          <w:rFonts w:eastAsia="Calibri" w:cs="Arial"/>
        </w:rPr>
        <w:t>has acknowledged the system’s intention as needed for a driver-confirmed manoeuvre; or</w:t>
      </w:r>
    </w:p>
    <w:p w14:paraId="332A1B1C" w14:textId="77777777" w:rsidR="006E6699" w:rsidRPr="00164070" w:rsidRDefault="006E6699" w:rsidP="00353445">
      <w:pPr>
        <w:pStyle w:val="ListParagraph"/>
        <w:numPr>
          <w:ilvl w:val="0"/>
          <w:numId w:val="13"/>
        </w:numPr>
        <w:adjustRightInd w:val="0"/>
        <w:snapToGrid w:val="0"/>
        <w:spacing w:after="120" w:line="240" w:lineRule="auto"/>
        <w:ind w:left="2880" w:right="1138" w:hanging="634"/>
        <w:contextualSpacing/>
        <w:jc w:val="both"/>
        <w:rPr>
          <w:rFonts w:eastAsia="Calibri" w:cs="Arial"/>
        </w:rPr>
      </w:pPr>
      <w:r w:rsidRPr="00164070">
        <w:rPr>
          <w:rFonts w:eastAsia="Calibri" w:cs="Arial"/>
        </w:rPr>
        <w:t>is given sufficient notice to react for a system-initiated manoeuvre.</w:t>
      </w:r>
    </w:p>
    <w:p w14:paraId="67E94A08" w14:textId="08138458" w:rsidR="005B4A8D" w:rsidRPr="00164070" w:rsidRDefault="006E6699" w:rsidP="003C6F00">
      <w:pPr>
        <w:adjustRightInd w:val="0"/>
        <w:snapToGrid w:val="0"/>
        <w:spacing w:after="120" w:line="240" w:lineRule="auto"/>
        <w:ind w:left="2250" w:right="1138" w:hanging="549"/>
        <w:jc w:val="both"/>
        <w:rPr>
          <w:rFonts w:eastAsia="Calibri" w:cs="Arial"/>
          <w:b/>
          <w:bCs/>
        </w:rPr>
      </w:pPr>
      <w:r w:rsidRPr="00164070">
        <w:rPr>
          <w:rFonts w:eastAsia="Calibri" w:cs="Arial"/>
        </w:rPr>
        <w:tab/>
        <w:t>Motoric disengagement may not be considered when HORs are being withheld by the system.</w:t>
      </w:r>
      <w:r w:rsidR="003C6F00" w:rsidRPr="00164070">
        <w:rPr>
          <w:rFonts w:eastAsia="Calibri" w:cs="Arial"/>
          <w:b/>
          <w:bCs/>
        </w:rPr>
        <w:tab/>
      </w:r>
    </w:p>
    <w:p w14:paraId="01DFA5CD" w14:textId="27CEF018" w:rsidR="00944A08" w:rsidRPr="00164070" w:rsidRDefault="009629FD" w:rsidP="00423254">
      <w:pPr>
        <w:adjustRightInd w:val="0"/>
        <w:snapToGrid w:val="0"/>
        <w:spacing w:after="120" w:line="240" w:lineRule="auto"/>
        <w:ind w:left="2268" w:right="1140" w:hanging="1134"/>
        <w:jc w:val="both"/>
        <w:rPr>
          <w:rFonts w:eastAsia="Calibri" w:cs="Arial"/>
          <w:b/>
          <w:bCs/>
        </w:rPr>
      </w:pPr>
      <w:bookmarkStart w:id="6" w:name="OLE_LINK25"/>
      <w:r w:rsidRPr="00164070">
        <w:rPr>
          <w:rFonts w:eastAsia="Calibri" w:cs="Arial"/>
          <w:b/>
          <w:bCs/>
        </w:rPr>
        <w:t>5.3.7.2.1.1.1.</w:t>
      </w:r>
      <w:bookmarkEnd w:id="6"/>
      <w:r w:rsidRPr="00164070">
        <w:rPr>
          <w:rFonts w:eastAsia="Calibri" w:cs="Arial"/>
          <w:b/>
          <w:bCs/>
        </w:rPr>
        <w:tab/>
      </w:r>
      <w:r w:rsidR="00BD52EB" w:rsidRPr="00164070">
        <w:rPr>
          <w:rFonts w:eastAsia="Calibri" w:cs="Arial"/>
          <w:b/>
          <w:bCs/>
        </w:rPr>
        <w:t>Notwithstanding the provisions of paragraph 5.3.7.2.1.1., a system-initiated manoeuvre may be initiated when it is considered to mitigate the risk of an imminent collision.</w:t>
      </w:r>
    </w:p>
    <w:p w14:paraId="0E9DBF4C" w14:textId="5E473253" w:rsidR="00EC7185" w:rsidRPr="00164070" w:rsidRDefault="00944A08" w:rsidP="00423254">
      <w:pPr>
        <w:adjustRightInd w:val="0"/>
        <w:snapToGrid w:val="0"/>
        <w:spacing w:after="120" w:line="240" w:lineRule="auto"/>
        <w:ind w:left="2250" w:right="1138"/>
        <w:jc w:val="both"/>
        <w:rPr>
          <w:rFonts w:eastAsia="Calibri" w:cs="Arial"/>
          <w:b/>
          <w:bCs/>
        </w:rPr>
      </w:pPr>
      <w:r w:rsidRPr="00164070">
        <w:rPr>
          <w:rFonts w:eastAsia="Calibri" w:cs="Arial"/>
          <w:b/>
          <w:bCs/>
        </w:rPr>
        <w:t>Following completion of the manoeuvre and once the situation is controllable for the driver a DCA shall be given. Once the driver has resumed control of the vehicle the system shall be disabled according to paragraph 5.5.4.2.8.2. The driver shall be given appropriate notification on the reason for the system’s disablement.</w:t>
      </w:r>
    </w:p>
    <w:p w14:paraId="669563B5" w14:textId="1644310D" w:rsidR="00BD52EB" w:rsidRPr="00164070" w:rsidRDefault="00BD52EB" w:rsidP="00423254">
      <w:pPr>
        <w:adjustRightInd w:val="0"/>
        <w:snapToGrid w:val="0"/>
        <w:spacing w:after="120" w:line="240" w:lineRule="auto"/>
        <w:ind w:left="2268" w:right="1140" w:hanging="1134"/>
        <w:jc w:val="both"/>
        <w:rPr>
          <w:rFonts w:eastAsia="Calibri" w:cs="Arial"/>
          <w:b/>
          <w:bCs/>
        </w:rPr>
      </w:pPr>
      <w:r w:rsidRPr="00164070">
        <w:rPr>
          <w:rFonts w:eastAsia="Calibri" w:cs="Arial"/>
          <w:b/>
          <w:bCs/>
        </w:rPr>
        <w:t>5.3.7.2.1.1.2.</w:t>
      </w:r>
      <w:r w:rsidRPr="00164070">
        <w:rPr>
          <w:rFonts w:eastAsia="Calibri" w:cs="Arial"/>
          <w:b/>
          <w:bCs/>
        </w:rPr>
        <w:tab/>
        <w:t xml:space="preserve">Where the system-initiated manoeuvre is performed according to </w:t>
      </w:r>
      <w:r w:rsidR="007A53EB" w:rsidRPr="00164070">
        <w:rPr>
          <w:rFonts w:eastAsia="Calibri" w:cs="Arial"/>
          <w:b/>
          <w:bCs/>
        </w:rPr>
        <w:t xml:space="preserve">paragraph </w:t>
      </w:r>
      <w:r w:rsidRPr="00164070">
        <w:rPr>
          <w:rFonts w:eastAsia="Calibri" w:cs="Arial"/>
          <w:b/>
          <w:bCs/>
        </w:rPr>
        <w:t>5.3.7.2.1.1.1.</w:t>
      </w:r>
      <w:r w:rsidR="007A53EB" w:rsidRPr="00164070">
        <w:rPr>
          <w:rFonts w:eastAsia="Calibri" w:cs="Arial"/>
          <w:b/>
          <w:bCs/>
        </w:rPr>
        <w:t>,</w:t>
      </w:r>
      <w:r w:rsidRPr="00164070">
        <w:rPr>
          <w:rFonts w:eastAsia="Calibri" w:cs="Arial"/>
          <w:b/>
          <w:bCs/>
        </w:rPr>
        <w:t xml:space="preserve"> the circumstances as to when this happens shall be described and justified to the Type Approval Authority and shall be assessed according to Annex 3.</w:t>
      </w:r>
    </w:p>
    <w:bookmarkEnd w:id="5"/>
    <w:p w14:paraId="5C80F0BB"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5.3.7.2.1.2.</w:t>
      </w:r>
      <w:r w:rsidRPr="00164070">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5.3.7.2.1.3.</w:t>
      </w:r>
      <w:r w:rsidR="00C2777A" w:rsidRPr="00164070">
        <w:rPr>
          <w:rFonts w:eastAsia="Calibri" w:cs="Arial"/>
        </w:rPr>
        <w:t xml:space="preserve"> </w:t>
      </w:r>
      <w:r w:rsidR="00C2777A" w:rsidRPr="00164070">
        <w:rPr>
          <w:rFonts w:eastAsia="Calibri" w:cs="Arial"/>
        </w:rPr>
        <w:tab/>
      </w:r>
      <w:r w:rsidRPr="00164070">
        <w:rPr>
          <w:rFonts w:eastAsia="Calibri" w:cs="Arial"/>
        </w:rPr>
        <w:t xml:space="preserve">A manoeuvre shall not be initiated if a driver disengagement warning is being given to the driver. </w:t>
      </w:r>
    </w:p>
    <w:p w14:paraId="6CDA6CFA"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5.3.7.2.1.4.</w:t>
      </w:r>
      <w:r w:rsidRPr="00164070">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lastRenderedPageBreak/>
        <w:t>5.3.7.2.1.5.</w:t>
      </w:r>
      <w:r w:rsidRPr="00164070">
        <w:rPr>
          <w:rFonts w:eastAsia="Calibri" w:cs="Arial"/>
        </w:rPr>
        <w:tab/>
        <w:t>A manoeuvre shall be predictable and manageable for other road users.</w:t>
      </w:r>
    </w:p>
    <w:p w14:paraId="472B0038"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5.3.7.2.1.6.</w:t>
      </w:r>
      <w:r w:rsidRPr="00164070">
        <w:rPr>
          <w:rFonts w:eastAsia="Calibri" w:cs="Arial"/>
        </w:rPr>
        <w:tab/>
        <w:t>A manoeuvre shall aim to be one continuous movement.</w:t>
      </w:r>
    </w:p>
    <w:p w14:paraId="57B4478C"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5.3.7.2.1.7.</w:t>
      </w:r>
      <w:r w:rsidRPr="00164070">
        <w:rPr>
          <w:rFonts w:eastAsia="Calibri" w:cs="Arial"/>
        </w:rPr>
        <w:tab/>
        <w:t>A manoeuvre shall be completed without undue delay.</w:t>
      </w:r>
    </w:p>
    <w:p w14:paraId="3A29B295"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5.3.7.2.1.8.</w:t>
      </w:r>
      <w:r w:rsidRPr="00164070">
        <w:rPr>
          <w:rFonts w:eastAsia="Calibri" w:cs="Arial"/>
        </w:rPr>
        <w:tab/>
        <w:t>Once a manoeuvre has been completed, the system shall resume assisting in maintaining a stable position in the lane of travel.</w:t>
      </w:r>
    </w:p>
    <w:p w14:paraId="6CB4C71B"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5.3.7.2.1.9.</w:t>
      </w:r>
      <w:r w:rsidRPr="00164070">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6E4753DD"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5.3.7.2.1.10.</w:t>
      </w:r>
      <w:r w:rsidRPr="00164070">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5.3.7.2.1.11.</w:t>
      </w:r>
      <w:r w:rsidRPr="00164070">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5.3.7.2.1.12.</w:t>
      </w:r>
      <w:r w:rsidRPr="00164070">
        <w:rPr>
          <w:rFonts w:eastAsia="Calibri" w:cs="Arial"/>
        </w:rPr>
        <w:tab/>
        <w:t>The manoeuvre shall aim to not cause a collision with another detected vehicle or road user in the predicted path of the vehicle during the manoeuvre.</w:t>
      </w:r>
    </w:p>
    <w:p w14:paraId="4758160C" w14:textId="5653F458" w:rsidR="001E4DD3" w:rsidRPr="00164070" w:rsidRDefault="001E4DD3" w:rsidP="00423254">
      <w:pPr>
        <w:spacing w:after="120" w:line="240" w:lineRule="auto"/>
        <w:ind w:left="2268" w:right="1134" w:hanging="1100"/>
        <w:jc w:val="both"/>
        <w:rPr>
          <w:rFonts w:eastAsia="Calibri" w:cs="Arial"/>
          <w:b/>
          <w:bCs/>
        </w:rPr>
      </w:pPr>
      <w:r w:rsidRPr="00164070">
        <w:rPr>
          <w:rFonts w:eastAsia="Calibri" w:cs="Arial"/>
          <w:b/>
          <w:bCs/>
        </w:rPr>
        <w:t>5.3.7.2.1.13.</w:t>
      </w:r>
      <w:r w:rsidRPr="00164070">
        <w:rPr>
          <w:rFonts w:eastAsia="Calibri" w:cs="Arial"/>
          <w:b/>
          <w:bCs/>
        </w:rPr>
        <w:tab/>
        <w:t xml:space="preserve">The manufacturer shall describe in the safety concept the system behaviour in case the driver is detected to be disengaged during a manoeuvre (e.g., </w:t>
      </w:r>
      <w:r w:rsidR="00D1772F" w:rsidRPr="00164070">
        <w:rPr>
          <w:rFonts w:eastAsia="Calibri" w:cs="Arial"/>
          <w:b/>
          <w:bCs/>
        </w:rPr>
        <w:t>aborting the manoeuvre</w:t>
      </w:r>
      <w:r w:rsidRPr="00164070">
        <w:rPr>
          <w:rFonts w:eastAsia="Calibri" w:cs="Arial"/>
          <w:b/>
          <w:bCs/>
        </w:rPr>
        <w:t xml:space="preserve">, </w:t>
      </w:r>
      <w:r w:rsidR="00D95D6D" w:rsidRPr="00164070">
        <w:rPr>
          <w:rFonts w:eastAsia="Calibri" w:cs="Arial"/>
          <w:b/>
          <w:bCs/>
          <w:lang w:val="en-US"/>
        </w:rPr>
        <w:t xml:space="preserve">fully executing a </w:t>
      </w:r>
      <w:r w:rsidRPr="00164070">
        <w:rPr>
          <w:rFonts w:eastAsia="Calibri" w:cs="Arial"/>
          <w:b/>
          <w:bCs/>
        </w:rPr>
        <w:t xml:space="preserve">manoeuvre, </w:t>
      </w:r>
      <w:r w:rsidR="00D1772F" w:rsidRPr="00164070">
        <w:rPr>
          <w:rFonts w:eastAsia="Calibri" w:cs="Arial"/>
          <w:b/>
          <w:bCs/>
        </w:rPr>
        <w:t xml:space="preserve">bringing </w:t>
      </w:r>
      <w:r w:rsidRPr="00164070">
        <w:rPr>
          <w:rFonts w:eastAsia="Calibri" w:cs="Arial"/>
          <w:b/>
          <w:bCs/>
        </w:rPr>
        <w:t>the vehicle</w:t>
      </w:r>
      <w:r w:rsidR="00D1772F" w:rsidRPr="00164070">
        <w:rPr>
          <w:rFonts w:eastAsia="Calibri" w:cs="Arial"/>
          <w:b/>
          <w:bCs/>
        </w:rPr>
        <w:t xml:space="preserve"> to a safe stop</w:t>
      </w:r>
      <w:r w:rsidRPr="00164070">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5.3.7.2.2.</w:t>
      </w:r>
      <w:r w:rsidRPr="00164070">
        <w:rPr>
          <w:rFonts w:eastAsia="Calibri" w:cs="Arial"/>
        </w:rPr>
        <w:tab/>
        <w:t>General requirements for driver-initiated</w:t>
      </w:r>
      <w:r>
        <w:rPr>
          <w:rFonts w:eastAsia="Calibri" w:cs="Arial"/>
        </w:rPr>
        <w:t xml:space="preserve">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4DAC22" w:rsidR="006E6699" w:rsidRDefault="006E6699" w:rsidP="006E6699">
      <w:pPr>
        <w:adjustRightInd w:val="0"/>
        <w:snapToGrid w:val="0"/>
        <w:spacing w:after="120" w:line="240" w:lineRule="auto"/>
        <w:ind w:left="2250" w:right="1134" w:hanging="1098"/>
        <w:jc w:val="both"/>
        <w:rPr>
          <w:rFonts w:eastAsia="Calibri" w:cs="Arial"/>
        </w:rPr>
      </w:pPr>
      <w:r w:rsidRPr="00423254">
        <w:rPr>
          <w:rFonts w:eastAsia="Calibri" w:cs="Arial"/>
        </w:rPr>
        <w:t>5.3.7.2.3.1.</w:t>
      </w:r>
      <w:r w:rsidRPr="00423254">
        <w:rPr>
          <w:rFonts w:eastAsia="Calibri" w:cs="Arial"/>
        </w:rPr>
        <w:tab/>
        <w:t xml:space="preserve">The </w:t>
      </w:r>
      <w:r w:rsidR="00423254" w:rsidRPr="00423254">
        <w:rPr>
          <w:rFonts w:eastAsia="Calibri" w:cs="Arial"/>
          <w:strike/>
        </w:rPr>
        <w:t xml:space="preserve">requirements outlined in paragraph 5.5.4.1.8. and subparagraphs shall apply. In addition, the </w:t>
      </w:r>
      <w:r w:rsidRPr="00423254">
        <w:rPr>
          <w:rFonts w:eastAsia="Calibri" w:cs="Arial"/>
        </w:rPr>
        <w:t>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t>In the event that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path is determined by the system to be clear;</w:t>
      </w:r>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e still exists;</w:t>
      </w:r>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manoeuvre;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The manoeuvre is anticipated to be completed before the vehicle comes to standstill, unless this is necessary for safe navigation or to give way to other road users;</w:t>
      </w:r>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lastRenderedPageBreak/>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elerate or evade the vehicle as a consequence of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543371CF" w:rsidR="006E6699" w:rsidRPr="00D2481F" w:rsidRDefault="006E6699" w:rsidP="006E6699">
      <w:pPr>
        <w:spacing w:after="120" w:line="240" w:lineRule="auto"/>
        <w:ind w:left="2250" w:right="1134" w:hanging="1080"/>
        <w:jc w:val="both"/>
        <w:rPr>
          <w:rFonts w:eastAsia="Calibri" w:cs="Arial"/>
          <w:strike/>
        </w:rPr>
      </w:pPr>
      <w:r w:rsidRPr="00423254">
        <w:rPr>
          <w:rFonts w:eastAsia="Calibri" w:cs="Arial"/>
          <w:strike/>
        </w:rPr>
        <w:t xml:space="preserve">5.3.7.2.4.2.  </w:t>
      </w:r>
      <w:r w:rsidRPr="00423254">
        <w:rPr>
          <w:rFonts w:eastAsia="Calibri" w:cs="Arial"/>
          <w:strike/>
          <w:lang w:val="en-US"/>
        </w:rPr>
        <w:tab/>
      </w:r>
      <w:r w:rsidRPr="00423254">
        <w:rPr>
          <w:rFonts w:eastAsia="Calibri" w:cs="Arial"/>
          <w:strike/>
        </w:rPr>
        <w:t xml:space="preserve">A manoeuvre shall not be initiated if system has presented an EOR to the driver </w:t>
      </w:r>
      <w:r w:rsidRPr="00D2481F">
        <w:rPr>
          <w:rFonts w:eastAsia="Calibri" w:cs="Arial"/>
          <w:strike/>
        </w:rPr>
        <w:t>in the 7 seconds leading up to the initiation of the manoeuvre</w:t>
      </w:r>
      <w:r w:rsidR="00423254" w:rsidRPr="00D2481F">
        <w:rPr>
          <w:rFonts w:eastAsia="Calibri" w:cs="Arial"/>
          <w:strike/>
        </w:rPr>
        <w:t>.</w:t>
      </w:r>
    </w:p>
    <w:p w14:paraId="0F342DFC" w14:textId="622F9C4E" w:rsidR="00146F7E" w:rsidRPr="00D2481F" w:rsidRDefault="006E6699" w:rsidP="00225A43">
      <w:pPr>
        <w:spacing w:after="120" w:line="240" w:lineRule="auto"/>
        <w:ind w:left="2250" w:right="1134" w:hanging="1080"/>
        <w:jc w:val="both"/>
        <w:rPr>
          <w:rFonts w:eastAsia="Calibri" w:cs="Arial"/>
        </w:rPr>
      </w:pPr>
      <w:r w:rsidRPr="00D2481F">
        <w:rPr>
          <w:rFonts w:eastAsia="Calibri" w:cs="Arial"/>
        </w:rPr>
        <w:t>5.3.7.2.4.2.</w:t>
      </w:r>
      <w:r w:rsidRPr="00D2481F">
        <w:rPr>
          <w:rFonts w:eastAsia="Calibri" w:cs="Arial"/>
          <w:strike/>
        </w:rPr>
        <w:t>1.</w:t>
      </w:r>
      <w:r w:rsidRPr="00D2481F">
        <w:rPr>
          <w:rFonts w:eastAsia="Calibri" w:cs="Arial"/>
        </w:rPr>
        <w:tab/>
      </w:r>
      <w:r w:rsidRPr="00D2481F">
        <w:rPr>
          <w:rFonts w:eastAsia="Calibri" w:cs="Arial"/>
          <w:strike/>
        </w:rPr>
        <w:t>In addition, f</w:t>
      </w:r>
      <w:r w:rsidR="00601751" w:rsidRPr="00D2481F">
        <w:rPr>
          <w:rFonts w:eastAsia="Calibri" w:cs="Arial"/>
          <w:b/>
          <w:bCs/>
        </w:rPr>
        <w:t>F</w:t>
      </w:r>
      <w:r w:rsidRPr="00D2481F">
        <w:rPr>
          <w:rFonts w:eastAsia="Calibri" w:cs="Arial"/>
        </w:rPr>
        <w:t>urther strategies shall be implemented to ensure appropriate driver engagement prior to the initiation of the manoeuvre, which shall be documented and explained.</w:t>
      </w:r>
    </w:p>
    <w:p w14:paraId="456B2E0F" w14:textId="462B1A39" w:rsidR="00CF29B8" w:rsidRPr="00164070" w:rsidRDefault="00CF29B8" w:rsidP="00225A43">
      <w:pPr>
        <w:spacing w:after="120" w:line="240" w:lineRule="auto"/>
        <w:ind w:left="2250" w:right="1134" w:hanging="1080"/>
        <w:jc w:val="both"/>
        <w:rPr>
          <w:rFonts w:eastAsia="Calibri" w:cs="Arial"/>
          <w:strike/>
          <w:lang w:val="en-US"/>
        </w:rPr>
      </w:pPr>
      <w:r w:rsidRPr="00164070">
        <w:rPr>
          <w:rFonts w:eastAsia="Calibri" w:cs="Arial"/>
          <w:strike/>
          <w:lang w:val="en-US"/>
        </w:rPr>
        <w:t>5.3.7.2.4.3.</w:t>
      </w:r>
      <w:r w:rsidR="00D2481F" w:rsidRPr="00164070">
        <w:rPr>
          <w:rFonts w:eastAsia="Calibri" w:cs="Arial"/>
          <w:strike/>
          <w:lang w:val="en-US"/>
        </w:rPr>
        <w:tab/>
      </w:r>
      <w:r w:rsidRPr="00164070">
        <w:rPr>
          <w:rFonts w:eastAsia="Calibri" w:cs="Arial"/>
          <w:strike/>
          <w:lang w:val="en-US"/>
        </w:rPr>
        <w:t>The manufacturer shall also describe in the safety concept the system behaviour in case the driver is detected to be disengaged during a manoeuvre (e.g., initiation of a risk mitigation function, full execution of the manoeuvre, stop the vehicle).</w:t>
      </w:r>
    </w:p>
    <w:p w14:paraId="7AA72FD7" w14:textId="3A68ED07" w:rsidR="006E6699" w:rsidRPr="00E77EF8" w:rsidRDefault="006E6699" w:rsidP="006E6699">
      <w:pPr>
        <w:adjustRightInd w:val="0"/>
        <w:snapToGrid w:val="0"/>
        <w:spacing w:after="120" w:line="240" w:lineRule="auto"/>
        <w:ind w:left="2250" w:right="1134" w:hanging="1080"/>
        <w:jc w:val="both"/>
        <w:rPr>
          <w:rFonts w:eastAsia="Calibri" w:cs="Arial"/>
        </w:rPr>
      </w:pPr>
      <w:r w:rsidRPr="00164070">
        <w:rPr>
          <w:rFonts w:eastAsia="Calibri" w:cs="Arial"/>
        </w:rPr>
        <w:t>5.3.7.2.4.</w:t>
      </w:r>
      <w:r w:rsidR="00D2481F" w:rsidRPr="00164070">
        <w:rPr>
          <w:rFonts w:eastAsia="Calibri" w:cs="Arial"/>
          <w:b/>
          <w:bCs/>
        </w:rPr>
        <w:t>2.</w:t>
      </w:r>
      <w:r w:rsidR="00E77EF8" w:rsidRPr="00164070">
        <w:rPr>
          <w:rFonts w:eastAsia="Calibri" w:cs="Arial"/>
          <w:strike/>
          <w:lang w:val="en-US"/>
        </w:rPr>
        <w:t>3</w:t>
      </w:r>
      <w:r w:rsidRPr="00164070">
        <w:rPr>
          <w:rFonts w:eastAsia="Calibri" w:cs="Arial"/>
          <w:strike/>
        </w:rPr>
        <w:t>.</w:t>
      </w:r>
      <w:r w:rsidRPr="00164070">
        <w:tab/>
      </w:r>
      <w:r w:rsidRPr="00164070">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w:t>
      </w:r>
      <w:r w:rsidRPr="00D2481F">
        <w:rPr>
          <w:rFonts w:eastAsia="Calibri" w:cs="Arial"/>
        </w:rPr>
        <w:t xml:space="preserve"> where the system may initiate manoeuvres.</w:t>
      </w:r>
    </w:p>
    <w:p w14:paraId="7AE337F9" w14:textId="4BA42986"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4</w:t>
      </w:r>
      <w:r w:rsidRPr="00D2481F">
        <w:rPr>
          <w:rFonts w:eastAsia="Calibri" w:cs="Arial"/>
          <w:strike/>
        </w:rPr>
        <w:t>.</w:t>
      </w:r>
      <w:r w:rsidR="00D2481F" w:rsidRPr="00D2481F">
        <w:rPr>
          <w:rFonts w:eastAsia="Calibri" w:cs="Arial"/>
          <w:b/>
          <w:bCs/>
        </w:rPr>
        <w:t>3.</w:t>
      </w:r>
      <w:r w:rsidRPr="00E77EF8">
        <w:tab/>
      </w:r>
      <w:r w:rsidRPr="00E77EF8">
        <w:tab/>
      </w:r>
      <w:r w:rsidRPr="00E77EF8">
        <w:rPr>
          <w:rFonts w:eastAsia="Calibri" w:cs="Arial"/>
        </w:rPr>
        <w:t>The system shall not initiate the manoeuvre if the conditions outlined in paragraph 5.3.7.2.3.5. are not met.</w:t>
      </w:r>
    </w:p>
    <w:p w14:paraId="79E748CF" w14:textId="07AE1A51"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5</w:t>
      </w:r>
      <w:r w:rsidRPr="00D2481F">
        <w:rPr>
          <w:rFonts w:eastAsia="Calibri" w:cs="Arial"/>
          <w:strike/>
        </w:rPr>
        <w:t>.</w:t>
      </w:r>
      <w:r w:rsidR="00D2481F" w:rsidRPr="00D2481F">
        <w:rPr>
          <w:rFonts w:eastAsia="Calibri" w:cs="Arial"/>
          <w:b/>
          <w:bCs/>
        </w:rPr>
        <w:t>4.</w:t>
      </w:r>
      <w:r w:rsidRPr="00E77EF8">
        <w:tab/>
      </w:r>
      <w:r w:rsidRPr="00E77EF8">
        <w:rPr>
          <w:rFonts w:eastAsia="Calibri" w:cs="Arial"/>
        </w:rPr>
        <w:t>The system shall aim to not initiate a manoeuvre if it would cause other road users to unreasonably or unmanageably decelerate or evade the vehicle as a consequence of the manoeuvre.</w:t>
      </w:r>
    </w:p>
    <w:p w14:paraId="38E1290E" w14:textId="1C83F912"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6</w:t>
      </w:r>
      <w:r w:rsidRPr="00D2481F">
        <w:rPr>
          <w:rFonts w:eastAsia="Calibri" w:cs="Arial"/>
          <w:strike/>
        </w:rPr>
        <w:t>.</w:t>
      </w:r>
      <w:r w:rsidR="00D2481F" w:rsidRPr="00D2481F">
        <w:rPr>
          <w:rFonts w:eastAsia="Calibri" w:cs="Arial"/>
          <w:b/>
          <w:bCs/>
        </w:rPr>
        <w:t>5.</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55E60FF7"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r w:rsidR="00E77EF8" w:rsidRPr="00D2481F">
        <w:rPr>
          <w:rFonts w:eastAsia="Calibri" w:cs="Arial"/>
          <w:strike/>
        </w:rPr>
        <w:t>7</w:t>
      </w:r>
      <w:r w:rsidRPr="00D2481F">
        <w:rPr>
          <w:rFonts w:eastAsia="Calibri" w:cs="Arial"/>
          <w:strike/>
        </w:rPr>
        <w:t>.</w:t>
      </w:r>
      <w:r w:rsidR="00D2481F" w:rsidRPr="00D2481F">
        <w:rPr>
          <w:rFonts w:eastAsia="Calibri" w:cs="Arial"/>
          <w:b/>
          <w:bCs/>
        </w:rPr>
        <w:t>6.</w:t>
      </w:r>
      <w:r w:rsidRPr="00571A9E">
        <w:tab/>
      </w:r>
      <w:r w:rsidRPr="00571A9E">
        <w:rPr>
          <w:rFonts w:eastAsia="Calibri" w:cs="Arial"/>
        </w:rPr>
        <w:t>The system shall not initiate a manoeuvre if it would lead the vehicle to cross lane markings which are not permitted to be crossed.</w:t>
      </w:r>
    </w:p>
    <w:p w14:paraId="240E1FF6" w14:textId="5E94C4C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r w:rsidR="00E77EF8" w:rsidRPr="00D2481F">
        <w:rPr>
          <w:rFonts w:eastAsia="Calibri" w:cs="Arial"/>
          <w:strike/>
        </w:rPr>
        <w:t>8</w:t>
      </w:r>
      <w:r w:rsidRPr="00D2481F">
        <w:rPr>
          <w:rFonts w:eastAsia="Calibri" w:cs="Arial"/>
          <w:strike/>
        </w:rPr>
        <w:t>.</w:t>
      </w:r>
      <w:r w:rsidR="00D2481F" w:rsidRPr="00D2481F">
        <w:rPr>
          <w:rFonts w:eastAsia="Calibri" w:cs="Arial"/>
          <w:b/>
          <w:bCs/>
        </w:rPr>
        <w:t>7.</w:t>
      </w:r>
      <w:r w:rsidRPr="00571A9E">
        <w:tab/>
      </w:r>
      <w:r w:rsidRPr="00571A9E">
        <w:rPr>
          <w:rFonts w:eastAsia="Calibri" w:cs="Arial"/>
        </w:rPr>
        <w:t>The system shall aim not to violate appropriate right-of-way rules applicable in the country of operation where relevant to the manoeuvre.</w:t>
      </w:r>
    </w:p>
    <w:p w14:paraId="4CECD4BE" w14:textId="586FB945" w:rsidR="006E6699" w:rsidRPr="00CF29B8" w:rsidRDefault="006E6699" w:rsidP="00D1772F">
      <w:pPr>
        <w:adjustRightInd w:val="0"/>
        <w:snapToGrid w:val="0"/>
        <w:spacing w:after="120" w:line="240" w:lineRule="auto"/>
        <w:ind w:left="2268" w:right="1134" w:hanging="1098"/>
        <w:jc w:val="both"/>
        <w:rPr>
          <w:rFonts w:eastAsia="Calibri" w:cs="Arial"/>
          <w:strike/>
        </w:rPr>
      </w:pPr>
      <w:r w:rsidRPr="00CF29B8">
        <w:rPr>
          <w:rFonts w:eastAsia="Calibri" w:cs="Arial"/>
          <w:strike/>
        </w:rPr>
        <w:t>5.3.7.2.4.</w:t>
      </w:r>
      <w:r w:rsidR="00E77EF8" w:rsidRPr="00CF29B8">
        <w:rPr>
          <w:rFonts w:eastAsia="Calibri" w:cs="Arial"/>
          <w:strike/>
        </w:rPr>
        <w:t>9</w:t>
      </w:r>
      <w:r w:rsidRPr="00CF29B8">
        <w:rPr>
          <w:rFonts w:eastAsia="Calibri" w:cs="Arial"/>
          <w:strike/>
        </w:rPr>
        <w:t>.</w:t>
      </w:r>
      <w:r w:rsidRPr="00CF29B8">
        <w:rPr>
          <w:rFonts w:eastAsia="Calibri" w:cs="Arial"/>
          <w:strike/>
        </w:rPr>
        <w:tab/>
        <w:t>The system shall only initiate a manoeuvre if the vehicle is located on a highway (including highway slip roads) and it is not withholding HORs.</w:t>
      </w:r>
    </w:p>
    <w:p w14:paraId="1E02E366" w14:textId="2CEF31C6" w:rsidR="00571BD0" w:rsidRPr="00571A9E" w:rsidRDefault="006E6699" w:rsidP="00CF29B8">
      <w:pPr>
        <w:tabs>
          <w:tab w:val="left" w:pos="8010"/>
          <w:tab w:val="left" w:pos="8505"/>
        </w:tabs>
        <w:spacing w:after="120"/>
        <w:ind w:left="2268" w:right="1134" w:hanging="1134"/>
        <w:jc w:val="both"/>
        <w:rPr>
          <w:rFonts w:eastAsia="Calibri" w:cs="Arial"/>
        </w:rPr>
      </w:pPr>
      <w:r w:rsidRPr="00E77EF8">
        <w:rPr>
          <w:rFonts w:eastAsia="Calibri" w:cs="Arial"/>
        </w:rPr>
        <w:t>5.3.7</w:t>
      </w:r>
      <w:r w:rsidRPr="00CF29B8">
        <w:rPr>
          <w:rFonts w:eastAsia="Calibri" w:cs="Arial"/>
        </w:rPr>
        <w:t>.2.4.</w:t>
      </w:r>
      <w:r w:rsidR="00CF29B8" w:rsidRPr="00CF29B8">
        <w:rPr>
          <w:rFonts w:eastAsia="Calibri" w:cs="Arial"/>
          <w:b/>
          <w:bCs/>
        </w:rPr>
        <w:t>9</w:t>
      </w:r>
      <w:r w:rsidR="00D2481F">
        <w:rPr>
          <w:rFonts w:eastAsia="Calibri" w:cs="Arial"/>
          <w:b/>
          <w:bCs/>
        </w:rPr>
        <w:t>.</w:t>
      </w:r>
      <w:r w:rsidRPr="00CF29B8">
        <w:rPr>
          <w:rFonts w:eastAsia="Calibri" w:cs="Arial"/>
          <w:strike/>
        </w:rPr>
        <w:t>1</w:t>
      </w:r>
      <w:r w:rsidR="00D2481F">
        <w:rPr>
          <w:rFonts w:eastAsia="Calibri" w:cs="Arial"/>
          <w:strike/>
        </w:rPr>
        <w:t>1</w:t>
      </w:r>
      <w:r w:rsidRPr="00CF29B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w:t>
      </w:r>
      <w:r w:rsidRPr="00E77EF8">
        <w:rPr>
          <w:rFonts w:eastAsia="Calibri" w:cs="Arial"/>
        </w:rPr>
        <w:lastRenderedPageBreak/>
        <w:t xml:space="preserve">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7"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7"/>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4B1D6AE2"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(a)</w:t>
      </w:r>
      <w:r w:rsidR="0073099E">
        <w:rPr>
          <w:rFonts w:eastAsia="Calibri" w:cs="Arial"/>
        </w:rPr>
        <w:tab/>
      </w:r>
      <w:r w:rsidRPr="00571A9E">
        <w:rPr>
          <w:rFonts w:eastAsia="Calibri" w:cs="Arial"/>
        </w:rPr>
        <w:t>A cut-out of the lead vehicle as outlined in Annex 4, paragraph 4.2.5.2.6.;</w:t>
      </w:r>
    </w:p>
    <w:p w14:paraId="0F443A32" w14:textId="2F4F1F83"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(b)</w:t>
      </w:r>
      <w:r w:rsidR="0073099E">
        <w:rPr>
          <w:rFonts w:eastAsia="Calibri" w:cs="Arial"/>
        </w:rPr>
        <w:tab/>
      </w:r>
      <w:r w:rsidRPr="00571A9E">
        <w:rPr>
          <w:rFonts w:eastAsia="Calibri" w:cs="Arial"/>
        </w:rPr>
        <w:t>A vehicle cutting in from the adjacent lane as outlined in Annex 4, paragraph 4.2.5.2.5.;</w:t>
      </w:r>
    </w:p>
    <w:p w14:paraId="47795134" w14:textId="76318A85" w:rsidR="006E6699" w:rsidRPr="00571A9E" w:rsidRDefault="006E6699" w:rsidP="0073099E">
      <w:pPr>
        <w:adjustRightInd w:val="0"/>
        <w:snapToGrid w:val="0"/>
        <w:spacing w:after="120" w:line="240" w:lineRule="auto"/>
        <w:ind w:left="2835" w:right="1134" w:hanging="567"/>
        <w:jc w:val="both"/>
        <w:rPr>
          <w:rFonts w:eastAsia="Calibri" w:cs="Arial"/>
        </w:rPr>
      </w:pPr>
      <w:r w:rsidRPr="00571A9E">
        <w:rPr>
          <w:rFonts w:eastAsia="Calibri" w:cs="Arial"/>
        </w:rPr>
        <w:t>(c)</w:t>
      </w:r>
      <w:r w:rsidR="0073099E">
        <w:rPr>
          <w:rFonts w:eastAsia="Calibri" w:cs="Arial"/>
        </w:rPr>
        <w:tab/>
      </w:r>
      <w:r w:rsidRPr="00571A9E">
        <w:rPr>
          <w:rFonts w:eastAsia="Calibri" w:cs="Arial"/>
        </w:rPr>
        <w:t>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353445">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353445">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353445">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353445">
      <w:pPr>
        <w:pStyle w:val="ListParagraph"/>
        <w:numPr>
          <w:ilvl w:val="0"/>
          <w:numId w:val="14"/>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65278F87" w:rsidR="006E6699" w:rsidRPr="00571A9E" w:rsidRDefault="006E6699" w:rsidP="006E6699">
      <w:pPr>
        <w:adjustRightInd w:val="0"/>
        <w:snapToGrid w:val="0"/>
        <w:spacing w:after="120" w:line="240" w:lineRule="auto"/>
        <w:ind w:left="2268" w:right="1134" w:hanging="1098"/>
        <w:jc w:val="both"/>
        <w:rPr>
          <w:rFonts w:eastAsia="Calibri" w:cs="Arial"/>
        </w:rPr>
      </w:pPr>
      <w:r w:rsidRPr="00A60035">
        <w:rPr>
          <w:rFonts w:eastAsia="Calibri" w:cs="Arial"/>
        </w:rPr>
        <w:t>5.3.7.2.5.</w:t>
      </w:r>
      <w:r w:rsidRPr="00A60035">
        <w:rPr>
          <w:rFonts w:eastAsia="Calibri" w:cs="Arial"/>
          <w:lang w:val="en-US"/>
        </w:rPr>
        <w:t>3</w:t>
      </w:r>
      <w:r w:rsidRPr="00A60035">
        <w:rPr>
          <w:rFonts w:eastAsia="Calibri" w:cs="Arial"/>
        </w:rPr>
        <w:t>.</w:t>
      </w:r>
      <w:r w:rsidR="008F0561" w:rsidRPr="00A60035">
        <w:rPr>
          <w:rFonts w:eastAsia="Calibri" w:cs="Arial"/>
          <w:b/>
          <w:bCs/>
        </w:rPr>
        <w:t>3</w:t>
      </w:r>
      <w:r w:rsidR="008E449B" w:rsidRPr="00A60035">
        <w:rPr>
          <w:rFonts w:eastAsia="Calibri" w:cs="Arial"/>
          <w:b/>
          <w:bCs/>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038F63E6" w:rsidR="00607E6C" w:rsidRPr="00A60035" w:rsidRDefault="00607E6C" w:rsidP="00A60035">
      <w:pPr>
        <w:adjustRightInd w:val="0"/>
        <w:snapToGrid w:val="0"/>
        <w:spacing w:after="120" w:line="240" w:lineRule="auto"/>
        <w:ind w:left="2268" w:right="1134" w:hanging="1100"/>
        <w:jc w:val="both"/>
        <w:rPr>
          <w:rFonts w:eastAsia="Calibri" w:cs="Arial"/>
          <w:b/>
          <w:bCs/>
        </w:rPr>
      </w:pPr>
      <w:r w:rsidRPr="00A60035">
        <w:rPr>
          <w:rFonts w:eastAsia="Calibri" w:cs="Arial"/>
          <w:b/>
          <w:bCs/>
        </w:rPr>
        <w:t>5.3.7.2.6.</w:t>
      </w:r>
      <w:r w:rsidRPr="00A60035">
        <w:rPr>
          <w:rFonts w:eastAsia="Calibri" w:cs="Arial"/>
          <w:b/>
          <w:bCs/>
        </w:rPr>
        <w:tab/>
      </w:r>
      <w:r w:rsidRPr="00A60035">
        <w:rPr>
          <w:b/>
          <w:bCs/>
        </w:rPr>
        <w:t>Special provisions for systems capable of performing system-initiated manoeuvres in non-highway environments or during phases of withholding of HORs</w:t>
      </w:r>
      <w:r w:rsidR="00C735FF" w:rsidRPr="00A60035">
        <w:rPr>
          <w:b/>
          <w:bCs/>
        </w:rPr>
        <w:t>.</w:t>
      </w:r>
    </w:p>
    <w:p w14:paraId="7515BAEF" w14:textId="1C426696" w:rsidR="00BE1089" w:rsidRPr="006310A8" w:rsidRDefault="006310A8" w:rsidP="006310A8">
      <w:pPr>
        <w:adjustRightInd w:val="0"/>
        <w:snapToGrid w:val="0"/>
        <w:spacing w:after="120" w:line="240" w:lineRule="auto"/>
        <w:ind w:left="2259" w:right="1134" w:hanging="1125"/>
        <w:jc w:val="both"/>
        <w:rPr>
          <w:rFonts w:eastAsia="Calibri" w:cs="Arial"/>
          <w:b/>
          <w:bCs/>
        </w:rPr>
      </w:pPr>
      <w:r w:rsidRPr="00A60035">
        <w:rPr>
          <w:rFonts w:eastAsia="Calibri"/>
          <w:b/>
          <w:bCs/>
        </w:rPr>
        <w:t>5.3.7.2.6.</w:t>
      </w:r>
      <w:r w:rsidR="00FD39A1" w:rsidRPr="00A60035">
        <w:rPr>
          <w:rFonts w:eastAsia="Calibri"/>
          <w:b/>
          <w:bCs/>
        </w:rPr>
        <w:t>1.</w:t>
      </w:r>
      <w:r w:rsidRPr="00A60035">
        <w:rPr>
          <w:rFonts w:eastAsia="Calibri"/>
          <w:b/>
          <w:bCs/>
        </w:rPr>
        <w:tab/>
      </w:r>
      <w:r w:rsidRPr="00A60035">
        <w:rPr>
          <w:rFonts w:eastAsia="Calibri" w:cs="Arial"/>
          <w:b/>
          <w:bCs/>
        </w:rPr>
        <w:t>The system’s boundary conditions shall include the maximum operating speed in the test scenarios in Annex 4</w:t>
      </w:r>
      <w:r w:rsidR="00D1772F" w:rsidRPr="00A60035">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65D3010C"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5.3.7.3.1.</w:t>
      </w:r>
      <w:r w:rsidRPr="00164070">
        <w:tab/>
      </w:r>
      <w:r w:rsidRPr="00164070">
        <w:rPr>
          <w:rFonts w:eastAsia="Calibri" w:cs="Arial"/>
        </w:rPr>
        <w:t>The system</w:t>
      </w:r>
      <w:r w:rsidR="00F35367" w:rsidRPr="00164070">
        <w:rPr>
          <w:rFonts w:eastAsia="Calibri" w:cs="Arial"/>
          <w:b/>
          <w:bCs/>
        </w:rPr>
        <w:t>’s driver unavailability response</w:t>
      </w:r>
      <w:r w:rsidRPr="00164070">
        <w:rPr>
          <w:rFonts w:eastAsia="Calibri" w:cs="Arial"/>
          <w:b/>
          <w:bCs/>
        </w:rPr>
        <w:t xml:space="preserve"> </w:t>
      </w:r>
      <w:r w:rsidRPr="00164070">
        <w:rPr>
          <w:rFonts w:eastAsia="Calibri" w:cs="Arial"/>
        </w:rPr>
        <w:t xml:space="preserve">shall comply with the technical requirements and transitional provisions of the 04 or later series of </w:t>
      </w:r>
      <w:r w:rsidRPr="00164070">
        <w:rPr>
          <w:rFonts w:eastAsia="Calibri" w:cs="Arial"/>
        </w:rPr>
        <w:lastRenderedPageBreak/>
        <w:t>amendments to UN Regulation No. 79 with respect to the Risk Mitigation Function (RMF). In the event that the driver has been determined to be unavailable following a driver disengagement warning escalation sequence as defined in paragraph 5.5.4.2.6., the system shall</w:t>
      </w:r>
      <w:r w:rsidR="00036E93" w:rsidRPr="00164070">
        <w:rPr>
          <w:rFonts w:eastAsia="Calibri" w:cs="Arial"/>
        </w:rPr>
        <w:t xml:space="preserve"> </w:t>
      </w:r>
      <w:r w:rsidR="00036E93" w:rsidRPr="00164070">
        <w:rPr>
          <w:rFonts w:eastAsia="Calibri" w:cs="Arial"/>
          <w:strike/>
          <w:lang w:val="en-US"/>
        </w:rPr>
        <w:t>appropriately activate the Risk Mitigation Function in order to</w:t>
      </w:r>
      <w:r w:rsidR="00036E93" w:rsidRPr="00164070">
        <w:rPr>
          <w:rFonts w:eastAsia="Calibri" w:cs="Arial"/>
        </w:rPr>
        <w:t xml:space="preserve"> </w:t>
      </w:r>
      <w:r w:rsidR="00093E0F" w:rsidRPr="00164070">
        <w:t xml:space="preserve">come to a safe stop </w:t>
      </w:r>
      <w:r w:rsidR="00093E0F" w:rsidRPr="00164070">
        <w:rPr>
          <w:b/>
          <w:bCs/>
        </w:rPr>
        <w:t>in accordance with the RMF requirements.</w:t>
      </w:r>
    </w:p>
    <w:p w14:paraId="662199B8"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5.3.7.3.2.</w:t>
      </w:r>
      <w:r w:rsidRPr="00164070">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64945AE1" w:rsidR="006E6699" w:rsidRPr="00164070" w:rsidRDefault="006E6699" w:rsidP="006E6699">
      <w:pPr>
        <w:adjustRightInd w:val="0"/>
        <w:snapToGrid w:val="0"/>
        <w:spacing w:after="120" w:line="240" w:lineRule="auto"/>
        <w:ind w:left="2268" w:right="1134" w:hanging="1098"/>
        <w:jc w:val="both"/>
        <w:rPr>
          <w:rFonts w:eastAsia="Calibri" w:cs="Arial"/>
        </w:rPr>
      </w:pPr>
      <w:bookmarkStart w:id="8" w:name="_Hlk163235355"/>
      <w:r w:rsidRPr="00164070">
        <w:rPr>
          <w:rFonts w:eastAsia="Calibri" w:cs="Arial"/>
        </w:rPr>
        <w:t>5.3.7.3.3.</w:t>
      </w:r>
      <w:r w:rsidRPr="00164070">
        <w:rPr>
          <w:rFonts w:eastAsia="Calibri" w:cs="Arial"/>
        </w:rPr>
        <w:tab/>
      </w:r>
      <w:bookmarkEnd w:id="8"/>
      <w:r w:rsidR="00093E0F" w:rsidRPr="00164070">
        <w:t xml:space="preserve">Where the system is equipped with a driver-confirmed or system-initiated lane change feature, the </w:t>
      </w:r>
      <w:r w:rsidR="00036E93" w:rsidRPr="00164070">
        <w:rPr>
          <w:strike/>
        </w:rPr>
        <w:t>RMF</w:t>
      </w:r>
      <w:r w:rsidR="00093E0F" w:rsidRPr="00164070">
        <w:rPr>
          <w:b/>
          <w:bCs/>
        </w:rPr>
        <w:t xml:space="preserve">system </w:t>
      </w:r>
      <w:r w:rsidR="00093E0F" w:rsidRPr="00164070">
        <w:t xml:space="preserve">shall be capable of performing lane changes </w:t>
      </w:r>
      <w:r w:rsidR="00093E0F" w:rsidRPr="00164070">
        <w:rPr>
          <w:b/>
          <w:bCs/>
        </w:rPr>
        <w:t>during the driver unavailability response</w:t>
      </w:r>
      <w:r w:rsidR="00093E0F" w:rsidRPr="00164070">
        <w:t xml:space="preserve">, in compliance with the technical requirements for </w:t>
      </w:r>
      <w:r w:rsidR="00093E0F" w:rsidRPr="00164070">
        <w:rPr>
          <w:strike/>
        </w:rPr>
        <w:t>systems</w:t>
      </w:r>
      <w:r w:rsidR="00093E0F" w:rsidRPr="00164070">
        <w:t xml:space="preserve"> </w:t>
      </w:r>
      <w:r w:rsidR="00093E0F" w:rsidRPr="00164070">
        <w:rPr>
          <w:b/>
          <w:bCs/>
        </w:rPr>
        <w:t>RMF</w:t>
      </w:r>
      <w:r w:rsidR="00093E0F" w:rsidRPr="00164070">
        <w:rPr>
          <w:strike/>
        </w:rPr>
        <w:t>with the purpose</w:t>
      </w:r>
      <w:r w:rsidR="00093E0F" w:rsidRPr="00164070">
        <w:t xml:space="preserve"> </w:t>
      </w:r>
      <w:r w:rsidR="00093E0F" w:rsidRPr="00164070">
        <w:rPr>
          <w:b/>
          <w:bCs/>
        </w:rPr>
        <w:t xml:space="preserve">capable </w:t>
      </w:r>
      <w:r w:rsidR="00093E0F" w:rsidRPr="00164070">
        <w:t>of bringing the vehicle to a safe stop outside its own lane of travel of the 04 or later series of amendments to UN Regulation No. 79, during an intervention on a highway to bring the vehicle towards a target stop area in a slower or emergency lane.</w:t>
      </w:r>
    </w:p>
    <w:p w14:paraId="18D7B467" w14:textId="2A62B6B7" w:rsidR="00DE0AAF" w:rsidRPr="00164070" w:rsidRDefault="00DE0AAF" w:rsidP="006E6699">
      <w:pPr>
        <w:adjustRightInd w:val="0"/>
        <w:snapToGrid w:val="0"/>
        <w:spacing w:after="120" w:line="240" w:lineRule="auto"/>
        <w:ind w:left="2268" w:right="1134" w:hanging="1098"/>
        <w:jc w:val="both"/>
        <w:rPr>
          <w:rFonts w:eastAsia="Calibri" w:cs="Arial"/>
          <w:b/>
          <w:bCs/>
        </w:rPr>
      </w:pPr>
      <w:r w:rsidRPr="00164070">
        <w:rPr>
          <w:rFonts w:eastAsia="Calibri" w:cs="Arial"/>
          <w:b/>
          <w:bCs/>
        </w:rPr>
        <w:t>5.3.7.3.4.</w:t>
      </w:r>
      <w:r w:rsidRPr="00164070">
        <w:rPr>
          <w:rFonts w:eastAsia="Calibri" w:cs="Arial"/>
          <w:b/>
          <w:bCs/>
        </w:rPr>
        <w:tab/>
        <w:t>A system-initiated manoeuvre may be performed at any time as part of the driver unavailability response in order to mitigate risk irrespective of the disengagement of the driver or warnings given. This shall only happen after driver reengagement strategies have failed or if there is an imminent risk of collision. The circumstances as to when this happens shall be described and justified to the Type Approval Authority.</w:t>
      </w:r>
    </w:p>
    <w:p w14:paraId="1FF4D413" w14:textId="77777777" w:rsidR="006E6699" w:rsidRPr="00164070"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5.3.7.4.</w:t>
      </w:r>
      <w:r w:rsidRPr="00164070">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sidRPr="00164070">
        <w:rPr>
          <w:rFonts w:eastAsia="Calibri" w:cs="Arial"/>
        </w:rPr>
        <w:t>5.3.7.4.1.</w:t>
      </w:r>
      <w:r w:rsidRPr="00164070">
        <w:rPr>
          <w:rFonts w:eastAsia="Calibri" w:cs="Arial"/>
        </w:rPr>
        <w:tab/>
        <w:t>The system shall aim to determine</w:t>
      </w:r>
      <w:r>
        <w:rPr>
          <w:rFonts w:eastAsia="Calibri" w:cs="Arial"/>
        </w:rPr>
        <w:t xml:space="preserv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5.3.7.4.3.</w:t>
      </w:r>
      <w:r>
        <w:rPr>
          <w:rFonts w:eastAsia="Calibri" w:cs="Arial"/>
        </w:rPr>
        <w:tab/>
        <w:t xml:space="preserve">The system and any of its features shall only provide assistance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The maximum speed up to which the system and any of its features provides assistance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Driver-set maximum speed;</w:t>
      </w:r>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t>System-determined road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 xml:space="preserve">and the driver set maximum speed is lower than both the previous </w:t>
      </w:r>
      <w:r w:rsidRPr="00571A9E">
        <w:rPr>
          <w:rFonts w:eastAsia="Calibri" w:cs="Arial"/>
        </w:rPr>
        <w:lastRenderedPageBreak/>
        <w:t>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4"/>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The system shall gradually reduce its control assistance provided by the affected features(s) or system if it is safe to do so, and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to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The remaining available features or the absence of those features as a result of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lastRenderedPageBreak/>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5.5.3.2.3.</w:t>
      </w:r>
      <w:r w:rsidRPr="00437960">
        <w:rPr>
          <w:rFonts w:eastAsia="Calibri" w:cs="Arial"/>
        </w:rPr>
        <w:tab/>
      </w:r>
      <w:r>
        <w:rPr>
          <w:rFonts w:eastAsia="Calibri" w:cs="Arial"/>
        </w:rPr>
        <w:t>The system or its features shall only enter ‘active’ mode if all of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fastened;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The system is able to monitor the driver’s potential disengagement with the driving task;</w:t>
      </w:r>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detected;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The system or feature has not detected to be outside of its system boundaries;</w:t>
      </w:r>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2A4720E4" w:rsidR="006E6699" w:rsidRDefault="006E6699" w:rsidP="008F44FB">
      <w:pPr>
        <w:pStyle w:val="ListParagraph"/>
        <w:adjustRightInd w:val="0"/>
        <w:snapToGrid w:val="0"/>
        <w:spacing w:after="120" w:line="240" w:lineRule="auto"/>
        <w:ind w:left="2268" w:right="1134"/>
        <w:jc w:val="both"/>
        <w:rPr>
          <w:rFonts w:eastAsia="Calibri" w:cs="Arial"/>
          <w:bCs/>
          <w:strike/>
        </w:rPr>
      </w:pPr>
      <w:r>
        <w:rPr>
          <w:rFonts w:eastAsia="Calibri" w:cs="Arial"/>
          <w:bCs/>
        </w:rPr>
        <w:tab/>
        <w:t>The manufacturer shall specify in the documentation additional types of preconditions enabling the system or its features to enter ‘active’ mode, if applicable.</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‘off‘ mode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The system or feature may remain in ‘active’ mode, provided that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lastRenderedPageBreak/>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in order to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5CBCF689"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Following resumption of longitudinal control assistance, the system may accelerate up to the current maximum speed. The 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in order to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The status of the system or feature: ‘stand-by’ mode (if applicable), ‘active’ mode;</w:t>
      </w:r>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A detected upcoming system boundary;</w:t>
      </w:r>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Detected failures affecting the system or its features, unless the system is in ‘off’ mode;</w:t>
      </w:r>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Intended driver-confirmed or system-initiated manoeuvres</w:t>
      </w:r>
      <w:r>
        <w:rPr>
          <w:rFonts w:eastAsia="Calibri" w:cs="Arial"/>
          <w:b/>
          <w:bCs/>
        </w:rPr>
        <w:t>;</w:t>
      </w:r>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0F3EFE59" w:rsidR="006E6699" w:rsidRDefault="006E6699" w:rsidP="006E6699">
      <w:pPr>
        <w:adjustRightInd w:val="0"/>
        <w:snapToGrid w:val="0"/>
        <w:spacing w:after="120" w:line="240" w:lineRule="auto"/>
        <w:ind w:left="2268" w:right="1134" w:hanging="1134"/>
        <w:jc w:val="both"/>
      </w:pPr>
      <w:r>
        <w:t>5.5.4.1.8.1.</w:t>
      </w:r>
      <w:r>
        <w:tab/>
        <w:t xml:space="preserve">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w:t>
      </w:r>
      <w:r w:rsidRPr="008F44FB">
        <w:t>driver response</w:t>
      </w:r>
      <w:r w:rsidR="00D7559C" w:rsidRPr="008F44FB">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3CD48BB6" w:rsidR="006E6699" w:rsidRPr="008F44FB"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8F44FB">
        <w:t xml:space="preserve">The system shall aim to provide </w:t>
      </w:r>
      <w:r w:rsidR="0060305C" w:rsidRPr="008F44FB">
        <w:rPr>
          <w:b/>
          <w:bCs/>
        </w:rPr>
        <w:t>the visual</w:t>
      </w:r>
      <w:r w:rsidR="0060305C" w:rsidRPr="008F44FB">
        <w:t xml:space="preserve"> </w:t>
      </w:r>
      <w:r w:rsidR="00D2677A" w:rsidRPr="008F44FB">
        <w:t xml:space="preserve">information </w:t>
      </w:r>
      <w:r w:rsidR="0060305C" w:rsidRPr="008F44FB">
        <w:rPr>
          <w:b/>
          <w:bCs/>
        </w:rPr>
        <w:t>at least 3 seconds</w:t>
      </w:r>
      <w:r w:rsidR="0060305C" w:rsidRPr="008F44FB">
        <w:t xml:space="preserve"> </w:t>
      </w:r>
      <w:r w:rsidR="00D2677A" w:rsidRPr="008F44FB">
        <w:t xml:space="preserve">ahead of the initiation of a relevant intended manoeuvre </w:t>
      </w:r>
      <w:r w:rsidR="0060305C" w:rsidRPr="008F44FB">
        <w:rPr>
          <w:b/>
          <w:bCs/>
        </w:rPr>
        <w:t>or</w:t>
      </w:r>
      <w:r w:rsidR="0060305C" w:rsidRPr="008F44FB">
        <w:t xml:space="preserve"> </w:t>
      </w:r>
      <w:r w:rsidR="00D2677A" w:rsidRPr="008F44FB">
        <w:t xml:space="preserve">with sufficient notice to allow the driver to comprehend the manoeuvre and the traffic situation, taking into account the complexity of the manoeuvre and amount of other road users present. If there is a risk of imminent collision or it would conflict with the information about an ongoing manoeuvre, the time may be reduced and system shall visually inform the driver as far in advance as possible. </w:t>
      </w:r>
      <w:r w:rsidR="0060305C" w:rsidRPr="008F44FB">
        <w:rPr>
          <w:b/>
          <w:bCs/>
          <w:color w:val="000000"/>
        </w:rPr>
        <w:t xml:space="preserve">Where the notice is less than 3 seconds ahead of initiation, the manufacturer shall provide evidence to the satisfaction of the Type Approval Authority for the timing at which this information is provided ensures an appropriate driver response and the strategies employed ensure </w:t>
      </w:r>
      <w:r w:rsidR="0031608F" w:rsidRPr="008F44FB">
        <w:rPr>
          <w:b/>
          <w:bCs/>
        </w:rPr>
        <w:t xml:space="preserve">the </w:t>
      </w:r>
      <w:r w:rsidR="00D2677A" w:rsidRPr="008F44FB">
        <w:rPr>
          <w:b/>
          <w:bCs/>
        </w:rPr>
        <w:t>driver</w:t>
      </w:r>
      <w:r w:rsidR="00362C03">
        <w:rPr>
          <w:b/>
          <w:bCs/>
        </w:rPr>
        <w:t>s</w:t>
      </w:r>
      <w:r w:rsidR="00D2677A" w:rsidRPr="008F44FB">
        <w:rPr>
          <w:b/>
          <w:bCs/>
        </w:rPr>
        <w:t xml:space="preserve"> notice the information without undue delay.</w:t>
      </w:r>
    </w:p>
    <w:p w14:paraId="149205B7" w14:textId="5B3985F9" w:rsidR="006E6699" w:rsidRPr="008F44FB" w:rsidRDefault="006E6699" w:rsidP="008F44FB">
      <w:pPr>
        <w:adjustRightInd w:val="0"/>
        <w:snapToGrid w:val="0"/>
        <w:spacing w:after="120" w:line="240" w:lineRule="auto"/>
        <w:ind w:left="2268" w:right="1134"/>
        <w:jc w:val="both"/>
        <w:rPr>
          <w:rFonts w:eastAsia="Calibri" w:cs="Arial"/>
          <w:strike/>
        </w:rPr>
      </w:pPr>
      <w:r w:rsidRPr="008F44FB">
        <w:rPr>
          <w:rFonts w:eastAsia="Calibri" w:cs="Arial"/>
          <w:strike/>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Provided the system is capable of performing system-initiated manoeuvres, the system shall indicate to the driver whether in the current mode of operation, manoeuvres could be initiated automatically, or only upon driver initiation or confirmation.</w:t>
      </w:r>
    </w:p>
    <w:p w14:paraId="27794054" w14:textId="1B8B4203" w:rsidR="00377CFB" w:rsidRPr="00F76109" w:rsidRDefault="00E243C8" w:rsidP="006310A8">
      <w:pPr>
        <w:adjustRightInd w:val="0"/>
        <w:snapToGrid w:val="0"/>
        <w:spacing w:after="120" w:line="240" w:lineRule="auto"/>
        <w:ind w:left="2268" w:right="1134" w:hanging="1134"/>
        <w:jc w:val="both"/>
        <w:rPr>
          <w:b/>
          <w:bCs/>
        </w:rPr>
      </w:pPr>
      <w:r w:rsidRPr="00362C03">
        <w:rPr>
          <w:rFonts w:eastAsiaTheme="minorEastAsia"/>
          <w:b/>
          <w:bCs/>
        </w:rPr>
        <w:t>5.5.4.1.9.4</w:t>
      </w:r>
      <w:r w:rsidR="00E8098F" w:rsidRPr="00362C03">
        <w:rPr>
          <w:rFonts w:eastAsiaTheme="minorEastAsia"/>
          <w:b/>
          <w:bCs/>
        </w:rPr>
        <w:t>.</w:t>
      </w:r>
      <w:r w:rsidRPr="00362C03">
        <w:rPr>
          <w:rFonts w:eastAsiaTheme="minorEastAsia"/>
          <w:b/>
          <w:bCs/>
        </w:rPr>
        <w:tab/>
      </w:r>
      <w:r w:rsidR="00DD0021" w:rsidRPr="00362C03">
        <w:rPr>
          <w:rFonts w:eastAsiaTheme="minorEastAsia"/>
          <w:b/>
          <w:bCs/>
        </w:rPr>
        <w:t>The system shall offer the driver the possibility to visualize at least a representation of the intended manoeuvre. This visualization shall aim to not cause unnecessary distraction to the driver.</w:t>
      </w:r>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lastRenderedPageBreak/>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in order to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An HOR shall contain at least a continual (continuous or intermittent) visual information similar to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3D2E8EC9" w:rsidR="006E6699" w:rsidRPr="00D75948" w:rsidRDefault="006E6699" w:rsidP="006E6699">
      <w:pPr>
        <w:adjustRightInd w:val="0"/>
        <w:snapToGrid w:val="0"/>
        <w:spacing w:after="120" w:line="240" w:lineRule="auto"/>
        <w:ind w:left="2268" w:right="1134" w:hanging="1134"/>
        <w:jc w:val="both"/>
        <w:rPr>
          <w:rFonts w:eastAsia="Calibri" w:cs="Arial"/>
          <w:lang w:val="en-US"/>
        </w:rPr>
      </w:pPr>
      <w:r w:rsidRPr="00D75948">
        <w:rPr>
          <w:rFonts w:eastAsia="Calibri" w:cs="Arial"/>
          <w:lang w:val="en-US"/>
        </w:rPr>
        <w:t>5.5.4.2.3.3.1.</w:t>
      </w:r>
      <w:r w:rsidRPr="00D75948">
        <w:rPr>
          <w:rFonts w:eastAsia="Calibri" w:cs="Arial"/>
          <w:lang w:val="en-US"/>
        </w:rPr>
        <w:tab/>
        <w:t xml:space="preserve">A DCA shall </w:t>
      </w:r>
      <w:r w:rsidRPr="00D75948">
        <w:rPr>
          <w:rFonts w:eastAsia="Calibri" w:cs="Arial"/>
        </w:rPr>
        <w:t xml:space="preserve">clearly and prominently instruct the driver to immediately resume </w:t>
      </w:r>
      <w:r w:rsidRPr="00D75948">
        <w:rPr>
          <w:rFonts w:eastAsia="Calibri" w:cs="Arial"/>
          <w:lang w:val="en-US"/>
        </w:rPr>
        <w:t xml:space="preserve">at least </w:t>
      </w:r>
      <w:r w:rsidRPr="00D75948">
        <w:rPr>
          <w:rFonts w:eastAsia="Calibri" w:cs="Arial"/>
        </w:rPr>
        <w:t xml:space="preserve">lateral control of the vehicle. It shall comprise of a visual warning combined </w:t>
      </w:r>
      <w:r w:rsidRPr="00D75948">
        <w:rPr>
          <w:bCs/>
        </w:rPr>
        <w:t>with at least one other modality</w:t>
      </w:r>
      <w:r w:rsidRPr="00D75948">
        <w:rPr>
          <w:rFonts w:eastAsia="Calibri" w:cs="Arial"/>
        </w:rPr>
        <w:t xml:space="preserve"> which are clear and easily perceptible.</w:t>
      </w:r>
      <w:r w:rsidR="00570C17" w:rsidRPr="00D75948">
        <w:rPr>
          <w:rFonts w:eastAsia="Calibri" w:cs="Arial"/>
        </w:rPr>
        <w:t xml:space="preserve"> </w:t>
      </w:r>
      <w:r w:rsidR="00570C17" w:rsidRPr="00DA41C4">
        <w:rPr>
          <w:rFonts w:eastAsia="Calibri" w:cs="Arial"/>
          <w:highlight w:val="yellow"/>
        </w:rPr>
        <w:t>[</w:t>
      </w:r>
      <w:r w:rsidR="00570C17" w:rsidRPr="00DA41C4">
        <w:rPr>
          <w:rFonts w:eastAsia="Calibri" w:cs="Arial"/>
          <w:b/>
          <w:bCs/>
          <w:highlight w:val="yellow"/>
        </w:rPr>
        <w:t>The warning shall include an indication of the reason for the DCA in a way not causing additional distraction</w:t>
      </w:r>
      <w:r w:rsidR="00570C17" w:rsidRPr="00DA41C4">
        <w:rPr>
          <w:rFonts w:eastAsia="Calibri" w:cs="Arial"/>
          <w:highlight w:val="yellow"/>
        </w:rPr>
        <w:t>.]</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Pr="00164070"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 xml:space="preserve">not be determined, or where the head posture can determine the disengagement more </w:t>
      </w:r>
      <w:r w:rsidRPr="00164070">
        <w:t>quickly</w:t>
      </w:r>
      <w:r w:rsidRPr="00164070">
        <w:rPr>
          <w:rFonts w:eastAsia="Calibri" w:cs="Arial"/>
        </w:rPr>
        <w:t>.</w:t>
      </w:r>
    </w:p>
    <w:p w14:paraId="1373B72F" w14:textId="77777777" w:rsidR="006E6699" w:rsidRPr="00164070" w:rsidRDefault="006E6699" w:rsidP="006E6699">
      <w:pPr>
        <w:adjustRightInd w:val="0"/>
        <w:snapToGrid w:val="0"/>
        <w:spacing w:after="120" w:line="240" w:lineRule="auto"/>
        <w:ind w:left="2268" w:right="1134" w:hanging="1134"/>
        <w:jc w:val="both"/>
        <w:rPr>
          <w:rFonts w:eastAsia="Calibri" w:cs="Arial"/>
        </w:rPr>
      </w:pPr>
      <w:r w:rsidRPr="00164070">
        <w:rPr>
          <w:rFonts w:eastAsia="Calibri" w:cs="Arial"/>
        </w:rPr>
        <w:t>5.5.4.2.5.2.</w:t>
      </w:r>
      <w:r w:rsidRPr="00164070">
        <w:rPr>
          <w:rFonts w:eastAsia="Calibri" w:cs="Arial"/>
        </w:rPr>
        <w:tab/>
        <w:t>The driver shall be deemed to be visually disengaged when the driver’s eye gaze and/or head posture, as relevant,</w:t>
      </w:r>
      <w:r w:rsidRPr="00164070">
        <w:rPr>
          <w:rFonts w:eastAsia="Calibri" w:cs="Arial"/>
          <w:color w:val="FF0000"/>
        </w:rPr>
        <w:t xml:space="preserve"> </w:t>
      </w:r>
      <w:r w:rsidRPr="00164070">
        <w:rPr>
          <w:rFonts w:eastAsia="Calibri" w:cs="Arial"/>
        </w:rPr>
        <w:t>is directed away from any currently driving task relevant area.</w:t>
      </w:r>
    </w:p>
    <w:p w14:paraId="26EF87A1" w14:textId="654012C4" w:rsidR="00DD1D10" w:rsidRPr="00164070" w:rsidRDefault="006E6699" w:rsidP="006E6699">
      <w:pPr>
        <w:adjustRightInd w:val="0"/>
        <w:snapToGrid w:val="0"/>
        <w:spacing w:after="120" w:line="240" w:lineRule="auto"/>
        <w:ind w:left="2268" w:right="1134"/>
        <w:jc w:val="both"/>
        <w:rPr>
          <w:rFonts w:eastAsia="Calibri" w:cs="Arial"/>
          <w:b/>
          <w:bCs/>
        </w:rPr>
      </w:pPr>
      <w:r w:rsidRPr="00164070">
        <w:rPr>
          <w:rFonts w:eastAsia="Calibri" w:cs="Arial"/>
        </w:rPr>
        <w:lastRenderedPageBreak/>
        <w:t xml:space="preserve">An outline of the driving task relevant areas, and when they are relevant, shall be specified by the manufacturer in the documentation provided to the Type Approval Authority. For the purpose of the assessment of visual disengagement, the dashboard and instrument panel </w:t>
      </w:r>
      <w:r w:rsidRPr="00164070">
        <w:rPr>
          <w:rFonts w:eastAsia="Calibri" w:cs="Arial"/>
          <w:strike/>
        </w:rPr>
        <w:t>shall</w:t>
      </w:r>
      <w:r w:rsidR="00C446DA" w:rsidRPr="00164070">
        <w:rPr>
          <w:rFonts w:eastAsia="Calibri" w:cs="Arial"/>
          <w:strike/>
        </w:rPr>
        <w:t xml:space="preserve"> </w:t>
      </w:r>
      <w:r w:rsidR="00257D27">
        <w:rPr>
          <w:rFonts w:eastAsia="Calibri" w:cs="Arial"/>
          <w:strike/>
        </w:rPr>
        <w:t>not</w:t>
      </w:r>
      <w:r w:rsidR="00257D27" w:rsidRPr="00257D27">
        <w:rPr>
          <w:rFonts w:eastAsia="Calibri" w:cs="Arial"/>
        </w:rPr>
        <w:t xml:space="preserve"> </w:t>
      </w:r>
      <w:r w:rsidR="00DD1D10" w:rsidRPr="00164070">
        <w:rPr>
          <w:rFonts w:eastAsia="Calibri" w:cs="Arial"/>
          <w:b/>
          <w:bCs/>
        </w:rPr>
        <w:t>may</w:t>
      </w:r>
      <w:r w:rsidR="00DD1D10" w:rsidRPr="00164070">
        <w:rPr>
          <w:rFonts w:eastAsia="Calibri" w:cs="Arial"/>
        </w:rPr>
        <w:t xml:space="preserve"> be</w:t>
      </w:r>
      <w:r w:rsidRPr="00164070">
        <w:rPr>
          <w:rFonts w:eastAsia="Calibri" w:cs="Arial"/>
        </w:rPr>
        <w:t xml:space="preserve"> considered as a driving task relevant area</w:t>
      </w:r>
      <w:r w:rsidR="00DD1D10" w:rsidRPr="00164070">
        <w:rPr>
          <w:rFonts w:eastAsia="Calibri" w:cs="Arial"/>
        </w:rPr>
        <w:t xml:space="preserve"> </w:t>
      </w:r>
      <w:r w:rsidR="00DD1D10" w:rsidRPr="00164070">
        <w:rPr>
          <w:rFonts w:eastAsia="Calibri" w:cs="Arial"/>
          <w:b/>
          <w:bCs/>
        </w:rPr>
        <w:t>only while manoeuvre relevant information (as detailed in paragraph 5.5.4.1.8.1. or 5.5.4.1.9.4.</w:t>
      </w:r>
      <w:r w:rsidR="00DD70F1" w:rsidRPr="00164070">
        <w:rPr>
          <w:rFonts w:eastAsia="Calibri" w:cs="Arial"/>
          <w:b/>
          <w:bCs/>
        </w:rPr>
        <w:t>)</w:t>
      </w:r>
      <w:r w:rsidR="00DD1D10" w:rsidRPr="00164070">
        <w:rPr>
          <w:rFonts w:eastAsia="Calibri" w:cs="Arial"/>
          <w:b/>
          <w:bCs/>
        </w:rPr>
        <w:t xml:space="preserve"> is displayed for a maximum duration of 3</w:t>
      </w:r>
      <w:r w:rsidR="00DD70F1" w:rsidRPr="00164070">
        <w:rPr>
          <w:rFonts w:eastAsia="Calibri" w:cs="Arial"/>
          <w:b/>
          <w:bCs/>
        </w:rPr>
        <w:t xml:space="preserve"> seconds</w:t>
      </w:r>
      <w:r w:rsidR="00296B34" w:rsidRPr="00164070">
        <w:rPr>
          <w:rFonts w:eastAsia="Calibri" w:cs="Arial"/>
          <w:b/>
          <w:bCs/>
        </w:rPr>
        <w:t>.</w:t>
      </w:r>
    </w:p>
    <w:p w14:paraId="291832EB" w14:textId="083C63F1" w:rsidR="00456785" w:rsidRPr="00164070" w:rsidRDefault="00DD1D10" w:rsidP="00C446DA">
      <w:pPr>
        <w:adjustRightInd w:val="0"/>
        <w:snapToGrid w:val="0"/>
        <w:spacing w:after="120" w:line="240" w:lineRule="auto"/>
        <w:ind w:left="2268" w:right="1134"/>
        <w:jc w:val="both"/>
        <w:rPr>
          <w:rFonts w:eastAsia="Calibri"/>
          <w:b/>
          <w:bCs/>
        </w:rPr>
      </w:pPr>
      <w:r w:rsidRPr="00164070">
        <w:rPr>
          <w:rFonts w:eastAsia="Calibri" w:cs="Arial"/>
          <w:b/>
          <w:bCs/>
        </w:rPr>
        <w:t>The EOR warning time shall not be extended with the time the drivers gaze is directed towards the dashboard or instrument panel.</w:t>
      </w:r>
    </w:p>
    <w:p w14:paraId="1BD98F03" w14:textId="2BDD0FEA" w:rsidR="006E6699" w:rsidRPr="00164070" w:rsidRDefault="006E6699" w:rsidP="006E6699">
      <w:pPr>
        <w:adjustRightInd w:val="0"/>
        <w:snapToGrid w:val="0"/>
        <w:spacing w:after="120" w:line="240" w:lineRule="auto"/>
        <w:ind w:left="2268" w:right="1134" w:hanging="1134"/>
        <w:jc w:val="both"/>
        <w:rPr>
          <w:rFonts w:eastAsiaTheme="minorEastAsia"/>
        </w:rPr>
      </w:pPr>
      <w:r w:rsidRPr="00164070">
        <w:rPr>
          <w:rFonts w:eastAsia="Calibri" w:cs="Arial"/>
        </w:rPr>
        <w:t>5.5.4.2.5.2.1.</w:t>
      </w:r>
      <w:r w:rsidRPr="00164070">
        <w:rPr>
          <w:rFonts w:eastAsia="Calibri" w:cs="Arial"/>
        </w:rPr>
        <w:tab/>
      </w:r>
      <w:r w:rsidRPr="00164070">
        <w:t xml:space="preserve">The driver shall be deemed to be visually </w:t>
      </w:r>
      <w:r w:rsidRPr="00164070">
        <w:rPr>
          <w:strike/>
        </w:rPr>
        <w:t>engaged or</w:t>
      </w:r>
      <w:r w:rsidRPr="00164070">
        <w:t xml:space="preserve"> reengaged following an aversion of eye gaze or head posture</w:t>
      </w:r>
      <w:r w:rsidR="003F1F67" w:rsidRPr="00164070">
        <w:rPr>
          <w:b/>
          <w:bCs/>
        </w:rPr>
        <w:t>,</w:t>
      </w:r>
      <w:r w:rsidRPr="00164070">
        <w:t xml:space="preserve"> if either are re-directed towards </w:t>
      </w:r>
      <w:r w:rsidRPr="00164070">
        <w:rPr>
          <w:rFonts w:eastAsia="Calibri" w:cs="Arial"/>
        </w:rPr>
        <w:t xml:space="preserve">any currently driving task relevant area </w:t>
      </w:r>
      <w:r w:rsidR="003F1F67" w:rsidRPr="00164070">
        <w:rPr>
          <w:rFonts w:eastAsia="Calibri" w:cs="Arial"/>
          <w:b/>
          <w:bCs/>
        </w:rPr>
        <w:t>with the exception of the dashboard and the instrument panel</w:t>
      </w:r>
      <w:r w:rsidR="003F1F67" w:rsidRPr="00164070">
        <w:rPr>
          <w:rFonts w:eastAsia="Calibri" w:cs="Arial"/>
        </w:rPr>
        <w:t xml:space="preserve"> </w:t>
      </w:r>
      <w:r w:rsidRPr="00164070">
        <w:t>for a sufficient duration depending on the situation. The duration shall be at least 200 milliseconds.</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64070">
        <w:rPr>
          <w:rFonts w:eastAsia="Calibri" w:cs="Arial"/>
        </w:rPr>
        <w:t>5.</w:t>
      </w:r>
      <w:r w:rsidRPr="00164070">
        <w:t>5.4.2.5.2.2.</w:t>
      </w:r>
      <w:r w:rsidRPr="00164070">
        <w:tab/>
      </w:r>
      <w:r w:rsidRPr="00164070">
        <w:rPr>
          <w:rFonts w:eastAsia="Calibri" w:cs="Arial"/>
        </w:rPr>
        <w:t>An outline of the sufficient duration depending</w:t>
      </w:r>
      <w:r w:rsidRPr="00123DDE">
        <w:rPr>
          <w:rFonts w:eastAsia="Calibri" w:cs="Arial"/>
        </w:rPr>
        <w:t xml:space="preserve">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100F4EFA"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sidR="00041046">
        <w:rPr>
          <w:rFonts w:eastAsia="Calibri" w:cs="Arial"/>
        </w:rPr>
        <w:t>.</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38108775" w14:textId="6853CB92" w:rsidR="00252C86" w:rsidRPr="00F76109" w:rsidRDefault="006E6699" w:rsidP="002B13A3">
      <w:pPr>
        <w:adjustRightInd w:val="0"/>
        <w:snapToGrid w:val="0"/>
        <w:spacing w:after="120" w:line="240" w:lineRule="auto"/>
        <w:ind w:left="2268" w:right="1134" w:hanging="1134"/>
        <w:jc w:val="both"/>
        <w:rPr>
          <w:rFonts w:eastAsia="Calibri" w:cs="Arial"/>
          <w:b/>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4348D630" w14:textId="4C7F0561" w:rsidR="006E6699" w:rsidRDefault="006E6699" w:rsidP="00C446DA">
      <w:pPr>
        <w:adjustRightInd w:val="0"/>
        <w:snapToGrid w:val="0"/>
        <w:spacing w:after="120" w:line="240" w:lineRule="auto"/>
        <w:ind w:left="2268" w:right="1134" w:hanging="1134"/>
        <w:jc w:val="both"/>
        <w:rPr>
          <w:rFonts w:eastAsia="Calibri" w:cs="Arial"/>
        </w:rPr>
      </w:pPr>
      <w:r>
        <w:rPr>
          <w:rFonts w:eastAsia="Calibri" w:cs="Arial"/>
        </w:rPr>
        <w:t>5.5.4.2.6.2.</w:t>
      </w:r>
      <w:r>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451799BA"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Following an EOR, if the driver has been deemed visually reengaged according to paragraph 5.5.4.2.5.2.1</w:t>
      </w:r>
      <w:r w:rsidR="002C449F">
        <w:rPr>
          <w:rStyle w:val="cf01"/>
          <w:rFonts w:asciiTheme="majorBidi" w:hAnsiTheme="majorBidi" w:cstheme="majorBidi"/>
          <w:sz w:val="20"/>
          <w:szCs w:val="20"/>
        </w:rPr>
        <w:t>.</w:t>
      </w:r>
      <w:r w:rsidRPr="00123DDE">
        <w:rPr>
          <w:rStyle w:val="cf01"/>
          <w:rFonts w:asciiTheme="majorBidi" w:hAnsiTheme="majorBidi" w:cstheme="majorBidi"/>
          <w:sz w:val="20"/>
          <w:szCs w:val="20"/>
        </w:rPr>
        <w:t xml:space="preserve">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7FABFF38"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sidR="00392906">
        <w:rPr>
          <w:rFonts w:eastAsia="Calibri" w:cs="Arial"/>
        </w:rPr>
        <w:t>.</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3C92FB5" w14:textId="4F82B371" w:rsidR="00D85A9B" w:rsidRPr="00C446DA" w:rsidRDefault="006E6699" w:rsidP="00D85A9B">
      <w:pPr>
        <w:adjustRightInd w:val="0"/>
        <w:snapToGrid w:val="0"/>
        <w:spacing w:after="120" w:line="240" w:lineRule="auto"/>
        <w:ind w:left="2268" w:right="1134" w:hanging="1134"/>
        <w:jc w:val="both"/>
        <w:rPr>
          <w:rFonts w:eastAsia="Calibri" w:cs="Arial"/>
        </w:rPr>
      </w:pPr>
      <w:r w:rsidRPr="00C446DA">
        <w:rPr>
          <w:rFonts w:eastAsia="Calibri" w:cs="Arial"/>
        </w:rPr>
        <w:t>5.5.4.2.6.5.</w:t>
      </w:r>
      <w:r w:rsidRPr="00C446DA">
        <w:rPr>
          <w:rFonts w:eastAsia="Calibri" w:cs="Arial"/>
        </w:rPr>
        <w:tab/>
      </w:r>
      <w:r w:rsidR="00D85A9B" w:rsidRPr="00C446DA">
        <w:rPr>
          <w:rFonts w:eastAsia="Calibri" w:cs="Arial"/>
        </w:rPr>
        <w:t>Withholding of HORs</w:t>
      </w:r>
    </w:p>
    <w:p w14:paraId="7838021A" w14:textId="77777777" w:rsidR="00D85A9B" w:rsidRPr="00314B53" w:rsidRDefault="00D85A9B" w:rsidP="00D85A9B">
      <w:pPr>
        <w:adjustRightInd w:val="0"/>
        <w:snapToGrid w:val="0"/>
        <w:spacing w:after="120" w:line="240" w:lineRule="auto"/>
        <w:ind w:left="2268" w:right="1134"/>
        <w:jc w:val="both"/>
        <w:rPr>
          <w:rStyle w:val="tabchar"/>
        </w:rPr>
      </w:pPr>
      <w:r w:rsidRPr="00C446DA">
        <w:rPr>
          <w:rFonts w:eastAsia="Calibri" w:cs="Arial"/>
        </w:rPr>
        <w:t xml:space="preserve">The system may withhold HORs when the vehicle is located on a “Highway” </w:t>
      </w:r>
      <w:r w:rsidRPr="00C446DA">
        <w:rPr>
          <w:rFonts w:eastAsia="Calibri"/>
          <w:b/>
          <w:bCs/>
          <w:lang w:val="en-US" w:eastAsia="zh-CN"/>
        </w:rPr>
        <w:t>or a “Highway-like” road</w:t>
      </w:r>
      <w:r w:rsidRPr="00C446DA">
        <w:rPr>
          <w:rFonts w:eastAsia="Calibri" w:cs="Arial"/>
        </w:rPr>
        <w:t xml:space="preserve"> and is operated at a speed up to 130 km/h. </w:t>
      </w:r>
      <w:r w:rsidRPr="00C446DA">
        <w:rPr>
          <w:rStyle w:val="tabchar"/>
        </w:rPr>
        <w:t xml:space="preserve">As outlined in paragraph 5.3.5.2., the manufacturer shall describe in detail, as part of the documentation required for section 9, the boundary conditions under </w:t>
      </w:r>
      <w:r w:rsidRPr="00314B53">
        <w:rPr>
          <w:rStyle w:val="tabchar"/>
        </w:rPr>
        <w:t>which HORs can be withheld.</w:t>
      </w:r>
    </w:p>
    <w:p w14:paraId="17B58700" w14:textId="3DB4313A" w:rsidR="00D85A9B" w:rsidRPr="002E1A60" w:rsidRDefault="00A15C2C" w:rsidP="00D85A9B">
      <w:pPr>
        <w:spacing w:after="120" w:line="240" w:lineRule="auto"/>
        <w:ind w:left="2268" w:right="1134"/>
        <w:jc w:val="both"/>
        <w:rPr>
          <w:rFonts w:ascii="Calibri" w:eastAsia="Calibri" w:hAnsi="Calibri" w:cs="Calibri"/>
          <w:color w:val="000000" w:themeColor="text1"/>
          <w:highlight w:val="yellow"/>
          <w:lang w:val="en-US" w:eastAsia="zh-CN"/>
        </w:rPr>
      </w:pPr>
      <w:r w:rsidRPr="00A15C2C">
        <w:rPr>
          <w:rFonts w:eastAsia="Calibri"/>
          <w:b/>
          <w:bCs/>
          <w:color w:val="000000" w:themeColor="text1"/>
          <w:highlight w:val="yellow"/>
          <w:lang w:val="en-US" w:eastAsia="zh-CN"/>
        </w:rPr>
        <w:t>[</w:t>
      </w:r>
      <w:r w:rsidR="00D85A9B" w:rsidRPr="00A15C2C">
        <w:rPr>
          <w:rFonts w:eastAsia="Calibri"/>
          <w:b/>
          <w:bCs/>
          <w:color w:val="000000" w:themeColor="text1"/>
          <w:highlight w:val="yellow"/>
          <w:lang w:val="en-US" w:eastAsia="zh-CN"/>
        </w:rPr>
        <w:t xml:space="preserve">When the system is capable of withholding of HORs on highway-like roads </w:t>
      </w:r>
      <w:r w:rsidR="00D85A9B" w:rsidRPr="00A15C2C">
        <w:rPr>
          <w:b/>
          <w:bCs/>
          <w:color w:val="000000" w:themeColor="text1"/>
          <w:highlight w:val="yellow"/>
          <w:lang w:val="en-US" w:eastAsia="de-DE"/>
        </w:rPr>
        <w:t xml:space="preserve">it </w:t>
      </w:r>
      <w:r w:rsidR="00D85A9B" w:rsidRPr="002E1A60">
        <w:rPr>
          <w:b/>
          <w:bCs/>
          <w:color w:val="000000" w:themeColor="text1"/>
          <w:highlight w:val="yellow"/>
          <w:lang w:val="en-US" w:eastAsia="de-DE"/>
        </w:rPr>
        <w:t>shall aim to avoid frequent fluctuations between being able and not able to withhold HORs (e.g.</w:t>
      </w:r>
      <w:r w:rsidR="002E1A60" w:rsidRPr="002E1A60">
        <w:rPr>
          <w:b/>
          <w:bCs/>
          <w:color w:val="000000" w:themeColor="text1"/>
          <w:highlight w:val="yellow"/>
          <w:lang w:val="en-US" w:eastAsia="de-DE"/>
        </w:rPr>
        <w:t>,</w:t>
      </w:r>
      <w:r w:rsidR="00D85A9B" w:rsidRPr="002E1A60">
        <w:rPr>
          <w:b/>
          <w:bCs/>
          <w:color w:val="000000" w:themeColor="text1"/>
          <w:highlight w:val="yellow"/>
          <w:lang w:val="en-US" w:eastAsia="de-DE"/>
        </w:rPr>
        <w:t xml:space="preserve"> not operating on discontinuous sections of highway-like roads) and</w:t>
      </w:r>
      <w:r w:rsidR="00D85A9B" w:rsidRPr="002E1A60">
        <w:rPr>
          <w:rFonts w:eastAsia="Calibri"/>
          <w:b/>
          <w:bCs/>
          <w:color w:val="000000" w:themeColor="text1"/>
          <w:highlight w:val="yellow"/>
          <w:lang w:val="en-US" w:eastAsia="zh-CN"/>
        </w:rPr>
        <w:t xml:space="preserve"> the following shall apply:</w:t>
      </w:r>
    </w:p>
    <w:p w14:paraId="2A08BF87" w14:textId="77777777" w:rsidR="00D85A9B" w:rsidRPr="002E1A60" w:rsidRDefault="00D85A9B" w:rsidP="00353445">
      <w:pPr>
        <w:numPr>
          <w:ilvl w:val="0"/>
          <w:numId w:val="22"/>
        </w:numPr>
        <w:spacing w:after="120" w:line="240" w:lineRule="auto"/>
        <w:ind w:left="2625" w:right="1134" w:hanging="357"/>
        <w:jc w:val="both"/>
        <w:rPr>
          <w:b/>
          <w:bCs/>
          <w:color w:val="000000" w:themeColor="text1"/>
          <w:highlight w:val="yellow"/>
          <w:lang w:val="en-US" w:eastAsia="de-DE"/>
        </w:rPr>
      </w:pPr>
      <w:r w:rsidRPr="002E1A60">
        <w:rPr>
          <w:b/>
          <w:bCs/>
          <w:color w:val="000000" w:themeColor="text1"/>
          <w:highlight w:val="yellow"/>
          <w:lang w:val="en-US" w:eastAsia="de-DE"/>
        </w:rPr>
        <w:t>The system shall aim to ensure a reasonable duration of being able to withhold HORs by verifying one or more of the following before initiating withholding of HORs:</w:t>
      </w:r>
    </w:p>
    <w:p w14:paraId="2CA85E2F" w14:textId="1196A44E" w:rsidR="00D85A9B" w:rsidRPr="002E1A60" w:rsidRDefault="00D85A9B" w:rsidP="00353445">
      <w:pPr>
        <w:pStyle w:val="ListParagraph"/>
        <w:numPr>
          <w:ilvl w:val="0"/>
          <w:numId w:val="24"/>
        </w:numPr>
        <w:spacing w:after="120" w:line="240" w:lineRule="auto"/>
        <w:ind w:right="1134" w:hanging="153"/>
        <w:jc w:val="both"/>
        <w:rPr>
          <w:b/>
          <w:bCs/>
          <w:color w:val="000000" w:themeColor="text1"/>
          <w:highlight w:val="yellow"/>
          <w:lang w:val="en-US" w:eastAsia="de-DE"/>
        </w:rPr>
      </w:pPr>
      <w:r w:rsidRPr="002E1A60">
        <w:rPr>
          <w:b/>
          <w:bCs/>
          <w:color w:val="000000" w:themeColor="text1"/>
          <w:highlight w:val="yellow"/>
          <w:lang w:val="en-US" w:eastAsia="de-DE"/>
        </w:rPr>
        <w:t>The road ahead is deemed to have the necessary characteristics (as per 2.28.1</w:t>
      </w:r>
      <w:r w:rsidR="002E1A60" w:rsidRPr="002E1A60">
        <w:rPr>
          <w:b/>
          <w:bCs/>
          <w:color w:val="000000" w:themeColor="text1"/>
          <w:highlight w:val="yellow"/>
          <w:lang w:val="en-US" w:eastAsia="de-DE"/>
        </w:rPr>
        <w:t>.</w:t>
      </w:r>
      <w:r w:rsidRPr="002E1A60">
        <w:rPr>
          <w:b/>
          <w:bCs/>
          <w:color w:val="000000" w:themeColor="text1"/>
          <w:highlight w:val="yellow"/>
          <w:lang w:val="en-US" w:eastAsia="de-DE"/>
        </w:rPr>
        <w:t>) for at least 500</w:t>
      </w:r>
      <w:r w:rsidR="002E1A60" w:rsidRPr="002E1A60">
        <w:rPr>
          <w:b/>
          <w:bCs/>
          <w:color w:val="000000" w:themeColor="text1"/>
          <w:highlight w:val="yellow"/>
          <w:lang w:val="en-US" w:eastAsia="de-DE"/>
        </w:rPr>
        <w:t xml:space="preserve"> </w:t>
      </w:r>
      <w:r w:rsidRPr="002E1A60">
        <w:rPr>
          <w:b/>
          <w:bCs/>
          <w:color w:val="000000" w:themeColor="text1"/>
          <w:highlight w:val="yellow"/>
          <w:lang w:val="en-US" w:eastAsia="de-DE"/>
        </w:rPr>
        <w:t>m, or</w:t>
      </w:r>
    </w:p>
    <w:p w14:paraId="5231F722" w14:textId="0F2745C5" w:rsidR="00D85A9B" w:rsidRPr="002E1A60" w:rsidRDefault="00D85A9B" w:rsidP="00353445">
      <w:pPr>
        <w:pStyle w:val="ListParagraph"/>
        <w:numPr>
          <w:ilvl w:val="0"/>
          <w:numId w:val="24"/>
        </w:numPr>
        <w:spacing w:after="120" w:line="240" w:lineRule="auto"/>
        <w:ind w:right="1134" w:hanging="153"/>
        <w:jc w:val="both"/>
        <w:rPr>
          <w:b/>
          <w:bCs/>
          <w:color w:val="000000" w:themeColor="text1"/>
          <w:highlight w:val="yellow"/>
          <w:lang w:val="en-US" w:eastAsia="de-DE"/>
        </w:rPr>
      </w:pPr>
      <w:r w:rsidRPr="002E1A60">
        <w:rPr>
          <w:b/>
          <w:bCs/>
          <w:color w:val="000000" w:themeColor="text1"/>
          <w:highlight w:val="yellow"/>
          <w:lang w:val="en-US" w:eastAsia="de-DE"/>
        </w:rPr>
        <w:t>The road ahead is deemed to have the necessary characteristics (as per 2.28.1</w:t>
      </w:r>
      <w:r w:rsidR="002E1A60" w:rsidRPr="002E1A60">
        <w:rPr>
          <w:b/>
          <w:bCs/>
          <w:color w:val="000000" w:themeColor="text1"/>
          <w:highlight w:val="yellow"/>
          <w:lang w:val="en-US" w:eastAsia="de-DE"/>
        </w:rPr>
        <w:t>.</w:t>
      </w:r>
      <w:r w:rsidRPr="002E1A60">
        <w:rPr>
          <w:b/>
          <w:bCs/>
          <w:color w:val="000000" w:themeColor="text1"/>
          <w:highlight w:val="yellow"/>
          <w:lang w:val="en-US" w:eastAsia="de-DE"/>
        </w:rPr>
        <w:t>) for at least 30 seconds at the vehicle's current speed.</w:t>
      </w:r>
    </w:p>
    <w:p w14:paraId="61E2A6D2" w14:textId="3384C9D1" w:rsidR="00D85A9B" w:rsidRPr="004B2208" w:rsidRDefault="00D85A9B" w:rsidP="00D85A9B">
      <w:pPr>
        <w:spacing w:after="120" w:line="240" w:lineRule="auto"/>
        <w:ind w:left="2625" w:right="1134"/>
        <w:jc w:val="both"/>
        <w:rPr>
          <w:rFonts w:ascii="Aptos" w:hAnsi="Aptos" w:cs="Aptos"/>
          <w:color w:val="000000" w:themeColor="text1"/>
          <w:lang w:val="en-US" w:eastAsia="de-DE"/>
        </w:rPr>
      </w:pPr>
      <w:r w:rsidRPr="002E1A60">
        <w:rPr>
          <w:b/>
          <w:bCs/>
          <w:color w:val="000000" w:themeColor="text1"/>
          <w:highlight w:val="yellow"/>
          <w:lang w:val="en-US" w:eastAsia="de-DE"/>
        </w:rPr>
        <w:t>Alternatively, the system may implement other strategies which can reasonably be expected to result in at least an equivalent duration as specified in items (i) and (ii). The manufacturer shall document such strategies and demonstrate them to the satisfaction of the Type Approval Authority</w:t>
      </w:r>
      <w:r w:rsidR="002E1A60" w:rsidRPr="002E1A60">
        <w:rPr>
          <w:b/>
          <w:bCs/>
          <w:color w:val="000000" w:themeColor="text1"/>
          <w:highlight w:val="yellow"/>
          <w:lang w:val="en-US" w:eastAsia="de-DE"/>
        </w:rPr>
        <w:t>]</w:t>
      </w:r>
      <w:r w:rsidRPr="00704508">
        <w:rPr>
          <w:b/>
          <w:bCs/>
          <w:color w:val="000000" w:themeColor="text1"/>
          <w:lang w:val="en-US" w:eastAsia="de-DE"/>
        </w:rPr>
        <w:t>.</w:t>
      </w:r>
    </w:p>
    <w:p w14:paraId="4F26AD77" w14:textId="165AC6AE" w:rsidR="00D85A9B" w:rsidRPr="00314B53" w:rsidRDefault="00D85A9B" w:rsidP="00353445">
      <w:pPr>
        <w:numPr>
          <w:ilvl w:val="0"/>
          <w:numId w:val="22"/>
        </w:numPr>
        <w:spacing w:after="120" w:line="240" w:lineRule="auto"/>
        <w:ind w:left="2625" w:right="1134" w:hanging="357"/>
        <w:jc w:val="both"/>
        <w:rPr>
          <w:rFonts w:ascii="Aptos" w:hAnsi="Aptos" w:cs="Aptos"/>
          <w:color w:val="000000" w:themeColor="text1"/>
          <w:lang w:val="en-US" w:eastAsia="de-DE"/>
        </w:rPr>
      </w:pPr>
      <w:r w:rsidRPr="00314B53">
        <w:rPr>
          <w:b/>
          <w:bCs/>
          <w:color w:val="000000" w:themeColor="text1"/>
          <w:lang w:val="en-US" w:eastAsia="de-DE"/>
        </w:rPr>
        <w:t>The manufacturer shall demonstrate the system</w:t>
      </w:r>
      <w:r w:rsidR="002E1A60">
        <w:rPr>
          <w:b/>
          <w:bCs/>
          <w:color w:val="000000" w:themeColor="text1"/>
          <w:lang w:val="en-US" w:eastAsia="de-DE"/>
        </w:rPr>
        <w:t>’</w:t>
      </w:r>
      <w:r w:rsidRPr="00314B53">
        <w:rPr>
          <w:b/>
          <w:bCs/>
          <w:color w:val="000000" w:themeColor="text1"/>
          <w:lang w:val="en-US" w:eastAsia="de-DE"/>
        </w:rPr>
        <w:t>s ability to safely operate in the presence of cyclists. This shall be demonstrated by avoidance of a collision with a longitudinally travelling cyclist ahead in lane as outlined in Annex 4, paragraph 4.2.5.2.16., taking into account the robustness criteria outlined in Appendix 4 of Annex 3</w:t>
      </w:r>
      <w:r>
        <w:rPr>
          <w:b/>
          <w:bCs/>
          <w:color w:val="000000" w:themeColor="text1"/>
          <w:lang w:val="en-US" w:eastAsia="de-DE"/>
        </w:rPr>
        <w:t>;</w:t>
      </w:r>
    </w:p>
    <w:p w14:paraId="19D98CA5" w14:textId="76CC58EF" w:rsidR="00D85A9B" w:rsidRPr="00314B53" w:rsidRDefault="00D85A9B" w:rsidP="00353445">
      <w:pPr>
        <w:numPr>
          <w:ilvl w:val="0"/>
          <w:numId w:val="22"/>
        </w:numPr>
        <w:spacing w:after="120" w:line="240" w:lineRule="auto"/>
        <w:ind w:left="2625" w:right="1134" w:hanging="357"/>
        <w:jc w:val="both"/>
        <w:rPr>
          <w:rFonts w:ascii="Aptos" w:hAnsi="Aptos" w:cs="Aptos"/>
          <w:color w:val="000000" w:themeColor="text1"/>
          <w:lang w:val="en-US" w:eastAsia="de-DE"/>
        </w:rPr>
      </w:pPr>
      <w:r w:rsidRPr="00314B53">
        <w:rPr>
          <w:b/>
          <w:bCs/>
          <w:color w:val="000000" w:themeColor="text1"/>
          <w:lang w:val="en-US" w:eastAsia="de-DE"/>
        </w:rPr>
        <w:t>When the end of a highway-like road is expected to require a manoeuvre controlled by the driver an HOR shall aim to be given at least 7</w:t>
      </w:r>
      <w:r w:rsidR="002E1A60">
        <w:rPr>
          <w:b/>
          <w:bCs/>
          <w:color w:val="000000" w:themeColor="text1"/>
          <w:lang w:val="en-US" w:eastAsia="de-DE"/>
        </w:rPr>
        <w:t xml:space="preserve"> </w:t>
      </w:r>
      <w:r w:rsidRPr="00314B53">
        <w:rPr>
          <w:b/>
          <w:bCs/>
          <w:color w:val="000000" w:themeColor="text1"/>
          <w:lang w:val="en-US" w:eastAsia="de-DE"/>
        </w:rPr>
        <w:t>s prior the necessary manoeuvre needs to start.</w:t>
      </w:r>
    </w:p>
    <w:p w14:paraId="49F54452" w14:textId="77777777" w:rsidR="00D85A9B" w:rsidRDefault="00D85A9B" w:rsidP="00D85A9B">
      <w:pPr>
        <w:adjustRightInd w:val="0"/>
        <w:snapToGrid w:val="0"/>
        <w:spacing w:after="120" w:line="240" w:lineRule="auto"/>
        <w:ind w:left="2268" w:right="1134"/>
        <w:jc w:val="both"/>
        <w:rPr>
          <w:rFonts w:eastAsia="Calibri" w:cs="Arial"/>
          <w:bCs/>
          <w:color w:val="000000" w:themeColor="text1"/>
        </w:rPr>
      </w:pPr>
      <w:r w:rsidRPr="00314B53">
        <w:rPr>
          <w:rFonts w:eastAsia="Calibri" w:cs="Arial"/>
          <w:color w:val="000000" w:themeColor="text1"/>
        </w:rPr>
        <w:tab/>
      </w:r>
      <w:r w:rsidRPr="00314B53">
        <w:rPr>
          <w:rFonts w:eastAsia="Calibri" w:cs="Arial"/>
          <w:bCs/>
          <w:color w:val="000000" w:themeColor="text1"/>
        </w:rPr>
        <w:t>Whil</w:t>
      </w:r>
      <w:r w:rsidRPr="00314B53">
        <w:rPr>
          <w:rFonts w:eastAsia="Calibri" w:cs="Arial"/>
          <w:b/>
          <w:color w:val="000000" w:themeColor="text1"/>
        </w:rPr>
        <w:t>e</w:t>
      </w:r>
      <w:r w:rsidRPr="00314B53">
        <w:rPr>
          <w:rFonts w:eastAsia="Calibri" w:cs="Arial"/>
          <w:bCs/>
          <w:strike/>
          <w:color w:val="000000" w:themeColor="text1"/>
        </w:rPr>
        <w:t>st</w:t>
      </w:r>
      <w:r w:rsidRPr="00314B53">
        <w:rPr>
          <w:rFonts w:eastAsia="Calibri" w:cs="Arial"/>
          <w:bCs/>
          <w:color w:val="000000" w:themeColor="text1"/>
        </w:rPr>
        <w:t xml:space="preserve"> in this mode of operation, </w:t>
      </w:r>
      <w:r w:rsidRPr="00314B53">
        <w:rPr>
          <w:rFonts w:eastAsia="Calibri" w:cs="Arial"/>
          <w:b/>
          <w:color w:val="000000" w:themeColor="text1"/>
        </w:rPr>
        <w:t>regardless if operated on a highway or a highway-like road,</w:t>
      </w:r>
      <w:r w:rsidRPr="00314B53">
        <w:rPr>
          <w:rFonts w:eastAsia="Calibri" w:cs="Arial"/>
          <w:bCs/>
          <w:color w:val="000000" w:themeColor="text1"/>
        </w:rPr>
        <w:t xml:space="preserve"> the following subparagraphs shall apply:</w:t>
      </w:r>
    </w:p>
    <w:p w14:paraId="008E391C" w14:textId="614AE856" w:rsidR="006E6699" w:rsidRPr="00123DDE" w:rsidRDefault="006E6699" w:rsidP="00D85A9B">
      <w:pPr>
        <w:adjustRightInd w:val="0"/>
        <w:snapToGrid w:val="0"/>
        <w:spacing w:after="120" w:line="240" w:lineRule="auto"/>
        <w:ind w:left="2268" w:right="1134" w:hanging="1134"/>
        <w:jc w:val="both"/>
        <w:rPr>
          <w:rFonts w:eastAsiaTheme="minorEastAsia"/>
          <w:bCs/>
          <w:lang w:val="en-US"/>
        </w:rPr>
      </w:pPr>
      <w:r w:rsidRPr="00E54C03">
        <w:rPr>
          <w:rFonts w:eastAsia="Calibri" w:cs="Arial"/>
          <w:bCs/>
          <w:color w:val="000000" w:themeColor="text1"/>
          <w:lang w:val="en-US"/>
        </w:rPr>
        <w:t>5.5.4.2.6.5.1.</w:t>
      </w:r>
      <w:r w:rsidRPr="00E54C03">
        <w:rPr>
          <w:rFonts w:eastAsia="Calibri" w:cs="Arial"/>
          <w:bCs/>
          <w:color w:val="000000" w:themeColor="text1"/>
          <w:lang w:val="en-US"/>
        </w:rPr>
        <w:tab/>
      </w:r>
      <w:r w:rsidRPr="00E54C03">
        <w:rPr>
          <w:bCs/>
          <w:color w:val="000000" w:themeColor="text1"/>
          <w:lang w:val="en-US"/>
        </w:rPr>
        <w:t xml:space="preserve">In case of a detected upcoming boundary </w:t>
      </w:r>
      <w:r w:rsidRPr="00E54C03">
        <w:rPr>
          <w:bCs/>
          <w:lang w:val="en-US"/>
        </w:rPr>
        <w:t xml:space="preserve">condition </w:t>
      </w:r>
      <w:r w:rsidRPr="00E54C03">
        <w:rPr>
          <w:rStyle w:val="normaltextrun"/>
          <w:bCs/>
          <w:bdr w:val="none" w:sz="0" w:space="0" w:color="auto" w:frame="1"/>
          <w:lang w:val="en-US"/>
        </w:rPr>
        <w:t xml:space="preserve">which </w:t>
      </w:r>
      <w:r w:rsidRPr="00E54C03">
        <w:rPr>
          <w:bCs/>
          <w:lang w:val="en-US"/>
        </w:rPr>
        <w:t>requires an HOR, this HOR shall be given at the latest 5 seconds in advance of reaching the boundary condition(s).</w:t>
      </w:r>
      <w:r w:rsidRPr="00123DDE">
        <w:rPr>
          <w:bCs/>
          <w:lang w:val="en-US"/>
        </w:rPr>
        <w:t xml:space="preserve">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lastRenderedPageBreak/>
        <w:t>5.5.4.2.6.5.3. If the system has the ability to suppress accelerator input in order to avoid exceeding the system boundaries, the driver shall be able to override this.</w:t>
      </w:r>
    </w:p>
    <w:p w14:paraId="73580C04" w14:textId="69CD706B" w:rsidR="00AA435F"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Notwithstanding paragraph 5.5.4.2.6.2.1., an EOR shall be given at the latest when the driver has been deemed visually disengaged for the relevant time period according to the table below.</w:t>
      </w: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A43C696" w14:textId="72C00F87" w:rsidR="00C25A22" w:rsidRPr="00BD77DC" w:rsidRDefault="00C25A22" w:rsidP="00D354FC">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w:t>
      </w:r>
      <w:r w:rsidR="00D354FC">
        <w:rPr>
          <w:rFonts w:eastAsiaTheme="minorEastAsia" w:cs="Arial"/>
          <w:b/>
          <w:lang w:eastAsia="ja-JP"/>
        </w:rPr>
        <w:t>.</w:t>
      </w:r>
      <w:r w:rsidR="00E360A8" w:rsidRPr="00BD77DC">
        <w:rPr>
          <w:rFonts w:cs="Arial"/>
          <w:b/>
          <w:lang w:eastAsia="ja-JP"/>
        </w:rPr>
        <w:tab/>
      </w:r>
      <w:r w:rsidR="00093E0F" w:rsidRPr="00CA3B3B">
        <w:rPr>
          <w:b/>
          <w:bCs/>
        </w:rPr>
        <w:t xml:space="preserve">Additional monitoring requirements for when systems are capable of </w:t>
      </w:r>
      <w:r w:rsidR="00093E0F" w:rsidRPr="00CA3B3B">
        <w:tab/>
      </w:r>
      <w:r w:rsidR="00093E0F" w:rsidRPr="00CA3B3B">
        <w:rPr>
          <w:b/>
          <w:bCs/>
        </w:rPr>
        <w:t>performing system-initiated manoeuvres whilst withholding HORs</w:t>
      </w:r>
    </w:p>
    <w:p w14:paraId="5C57B42C" w14:textId="7A56FA14"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E54C03">
        <w:rPr>
          <w:rFonts w:eastAsiaTheme="minorEastAsia" w:cs="Arial"/>
          <w:b/>
          <w:lang w:eastAsia="ja-JP"/>
        </w:rPr>
        <w:t>5.5.4.2.6.5.7.1.</w:t>
      </w:r>
      <w:r w:rsidR="003F1F67" w:rsidRPr="00E54C03">
        <w:rPr>
          <w:rFonts w:eastAsiaTheme="minorEastAsia" w:cs="Arial"/>
          <w:b/>
          <w:lang w:eastAsia="ja-JP"/>
        </w:rPr>
        <w:tab/>
      </w:r>
      <w:r w:rsidR="00093E0F" w:rsidRPr="00E54C03">
        <w:rPr>
          <w:b/>
          <w:bCs/>
        </w:rPr>
        <w:t>The system shall aim to determine whether or not the driver is in an appropriate position to operate the vehicle controls. The strategy employed for classification and detection of such positions shall be documented by the manufacturer and assessed by the Type Approval Authority.</w:t>
      </w:r>
    </w:p>
    <w:p w14:paraId="638BB140" w14:textId="5C58F362" w:rsidR="00C25A22" w:rsidRPr="00BD77DC" w:rsidRDefault="00C25A22" w:rsidP="002F4D92">
      <w:pPr>
        <w:adjustRightInd w:val="0"/>
        <w:snapToGrid w:val="0"/>
        <w:spacing w:after="120" w:line="240" w:lineRule="auto"/>
        <w:ind w:left="2268" w:right="1134" w:hanging="1275"/>
        <w:jc w:val="both"/>
        <w:rPr>
          <w:rFonts w:eastAsiaTheme="minorEastAsia" w:cs="Arial"/>
          <w:b/>
          <w:lang w:eastAsia="ja-JP"/>
        </w:rPr>
      </w:pPr>
      <w:r w:rsidRPr="00BD77DC">
        <w:rPr>
          <w:rFonts w:eastAsiaTheme="minorEastAsia" w:cs="Arial"/>
          <w:b/>
          <w:lang w:eastAsia="ja-JP"/>
        </w:rPr>
        <w:t>5.5.4.2.6.5.7.2</w:t>
      </w:r>
      <w:r w:rsidR="003F1F67" w:rsidRPr="00BD77DC">
        <w:rPr>
          <w:rFonts w:eastAsiaTheme="minorEastAsia" w:cs="Arial"/>
          <w:b/>
          <w:lang w:eastAsia="ja-JP"/>
        </w:rPr>
        <w:t>.</w:t>
      </w:r>
      <w:r w:rsidR="003F1F67">
        <w:rPr>
          <w:rFonts w:eastAsiaTheme="minorEastAsia" w:cs="Arial"/>
          <w:b/>
          <w:lang w:eastAsia="ja-JP"/>
        </w:rPr>
        <w:tab/>
      </w:r>
      <w:r w:rsidR="00093E0F" w:rsidRPr="00CA3B3B">
        <w:rPr>
          <w:b/>
          <w:bCs/>
        </w:rPr>
        <w:t>If the driver is deemed, as per the strategy, not to be in an appropriate position to operate the vehicle controls for 10 seconds, an HOR shall be given.</w:t>
      </w:r>
    </w:p>
    <w:p w14:paraId="649A95CD" w14:textId="2FE20CB5" w:rsidR="00C25A22" w:rsidRDefault="00C25A22" w:rsidP="00D63AB5">
      <w:pPr>
        <w:adjustRightInd w:val="0"/>
        <w:snapToGrid w:val="0"/>
        <w:spacing w:after="120" w:line="240" w:lineRule="auto"/>
        <w:ind w:left="2211" w:right="1134" w:hanging="1134"/>
        <w:jc w:val="both"/>
        <w:rPr>
          <w:b/>
          <w:bCs/>
        </w:rPr>
      </w:pPr>
      <w:r w:rsidRPr="00BD77DC">
        <w:rPr>
          <w:rFonts w:eastAsiaTheme="minorEastAsia" w:cs="Arial"/>
          <w:b/>
          <w:lang w:eastAsia="ja-JP"/>
        </w:rPr>
        <w:t>5.5.4.2.6.5.</w:t>
      </w:r>
      <w:r w:rsidRPr="00E54C03">
        <w:rPr>
          <w:rFonts w:eastAsiaTheme="minorEastAsia" w:cs="Arial"/>
          <w:b/>
          <w:lang w:eastAsia="ja-JP"/>
        </w:rPr>
        <w:t>7.3</w:t>
      </w:r>
      <w:r w:rsidR="003F1F67" w:rsidRPr="00E54C03">
        <w:rPr>
          <w:rFonts w:eastAsiaTheme="minorEastAsia" w:cs="Arial"/>
          <w:b/>
          <w:lang w:eastAsia="ja-JP"/>
        </w:rPr>
        <w:t>.</w:t>
      </w:r>
      <w:r w:rsidR="00D63AB5" w:rsidRPr="00E54C03">
        <w:rPr>
          <w:rFonts w:eastAsiaTheme="minorEastAsia" w:cs="Arial"/>
          <w:b/>
          <w:lang w:eastAsia="ja-JP"/>
        </w:rPr>
        <w:t xml:space="preserve"> </w:t>
      </w:r>
      <w:r w:rsidR="00093E0F" w:rsidRPr="00E54C03">
        <w:rPr>
          <w:b/>
          <w:bCs/>
        </w:rPr>
        <w:t xml:space="preserve">Following such an HOR, the system </w:t>
      </w:r>
      <w:r w:rsidR="003F1F67" w:rsidRPr="00E54C03">
        <w:rPr>
          <w:b/>
          <w:bCs/>
        </w:rPr>
        <w:t xml:space="preserve">may continue to perform system-initiated manoeuvres but </w:t>
      </w:r>
      <w:r w:rsidR="00093E0F" w:rsidRPr="00E54C03">
        <w:rPr>
          <w:b/>
          <w:bCs/>
        </w:rPr>
        <w:t>shall only resume operating whil</w:t>
      </w:r>
      <w:r w:rsidR="003F1F67" w:rsidRPr="00E54C03">
        <w:rPr>
          <w:b/>
          <w:bCs/>
        </w:rPr>
        <w:t>e</w:t>
      </w:r>
      <w:r w:rsidR="00093E0F" w:rsidRPr="00E54C03">
        <w:rPr>
          <w:b/>
          <w:bCs/>
        </w:rPr>
        <w:t xml:space="preserve"> withholding</w:t>
      </w:r>
      <w:r w:rsidR="00093E0F" w:rsidRPr="00CA3B3B">
        <w:rPr>
          <w:b/>
          <w:bCs/>
        </w:rPr>
        <w:t xml:space="preserve"> HORs once the driver has been deemed, as per the strategy, to be in an appropriate position to operate the vehicle controls and not to be motorically disengaged for at least </w:t>
      </w:r>
      <w:r w:rsidR="00093E0F" w:rsidRPr="00FC73B3">
        <w:rPr>
          <w:b/>
          <w:bCs/>
          <w:highlight w:val="yellow"/>
        </w:rPr>
        <w:t>[30</w:t>
      </w:r>
      <w:r w:rsidR="00FC73B3" w:rsidRPr="00FC73B3">
        <w:rPr>
          <w:b/>
          <w:bCs/>
          <w:highlight w:val="yellow"/>
        </w:rPr>
        <w:t>]</w:t>
      </w:r>
      <w:r w:rsidR="00093E0F" w:rsidRPr="00FC73B3">
        <w:rPr>
          <w:b/>
          <w:bCs/>
        </w:rPr>
        <w:t xml:space="preserve"> s</w:t>
      </w:r>
      <w:r w:rsidR="00FC73B3">
        <w:rPr>
          <w:b/>
          <w:bCs/>
        </w:rPr>
        <w:t>econds</w:t>
      </w:r>
      <w:r w:rsidR="00093E0F" w:rsidRPr="00CA3B3B">
        <w:rPr>
          <w:b/>
          <w:bCs/>
        </w:rPr>
        <w:t>.</w:t>
      </w:r>
    </w:p>
    <w:p w14:paraId="0406FBE1" w14:textId="4CFFA11F"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5.5.4.2.7.</w:t>
      </w:r>
      <w:r w:rsidRPr="00123DDE">
        <w:rPr>
          <w:rFonts w:eastAsia="Calibri" w:cs="Arial"/>
          <w:bCs/>
        </w:rPr>
        <w:tab/>
        <w:t>Additional Strategies for Disengagement Detection and Re-Engagement Support</w:t>
      </w:r>
    </w:p>
    <w:p w14:paraId="3D249EBC" w14:textId="0772ADDB" w:rsidR="00E54C03" w:rsidRPr="00164070" w:rsidRDefault="00E54C03" w:rsidP="00E54C03">
      <w:pPr>
        <w:adjustRightInd w:val="0"/>
        <w:snapToGrid w:val="0"/>
        <w:spacing w:after="120" w:line="240" w:lineRule="auto"/>
        <w:ind w:left="2268" w:right="1134"/>
        <w:jc w:val="both"/>
        <w:rPr>
          <w:rFonts w:eastAsia="Calibri" w:cs="Arial"/>
          <w:bCs/>
          <w:strike/>
          <w:lang w:val="en-US" w:eastAsia="en-US"/>
        </w:rPr>
      </w:pPr>
      <w:r w:rsidRPr="00164070">
        <w:rPr>
          <w:rFonts w:eastAsia="Calibri" w:cs="Arial"/>
          <w:bCs/>
          <w:strike/>
          <w:lang w:val="en-US" w:eastAsia="en-US"/>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1AF9A5E8" w14:textId="1D7911E5" w:rsidR="006E6699" w:rsidRPr="00164070" w:rsidRDefault="007F4DB2" w:rsidP="00E54C03">
      <w:pPr>
        <w:pStyle w:val="para0"/>
        <w:tabs>
          <w:tab w:val="left" w:pos="1440"/>
        </w:tabs>
        <w:adjustRightInd w:val="0"/>
        <w:snapToGrid w:val="0"/>
        <w:spacing w:line="240" w:lineRule="auto"/>
        <w:rPr>
          <w:rFonts w:eastAsia="Calibri" w:cs="Arial"/>
          <w:bCs/>
        </w:rPr>
      </w:pPr>
      <w:r w:rsidRPr="00164070">
        <w:rPr>
          <w:b/>
          <w:bCs/>
        </w:rPr>
        <w:t>5.5.4.2.7.1.</w:t>
      </w:r>
      <w:r w:rsidRPr="00164070">
        <w:rPr>
          <w:b/>
          <w:bCs/>
        </w:rPr>
        <w:tab/>
      </w:r>
      <w:r w:rsidR="006E6699" w:rsidRPr="00164070">
        <w:rPr>
          <w:rFonts w:eastAsia="Calibri" w:cs="Arial"/>
          <w:b/>
        </w:rPr>
        <w:t xml:space="preserve">The driver state monitoring system shall </w:t>
      </w:r>
      <w:r w:rsidRPr="00164070">
        <w:rPr>
          <w:rFonts w:eastAsia="Calibri" w:cs="Arial"/>
          <w:b/>
        </w:rPr>
        <w:t xml:space="preserve">have </w:t>
      </w:r>
      <w:r w:rsidR="006E6699" w:rsidRPr="00164070">
        <w:rPr>
          <w:rFonts w:eastAsia="Calibri" w:cs="Arial"/>
          <w:b/>
        </w:rPr>
        <w:t>strategies to assess whether the driver is disengaged in the event that no driver input has been determined over prolonged periods (e.g. through a negative determination of driver drowsiness</w:t>
      </w:r>
      <w:r w:rsidRPr="00164070">
        <w:rPr>
          <w:b/>
        </w:rPr>
        <w:t xml:space="preserve"> </w:t>
      </w:r>
      <w:r w:rsidRPr="00164070">
        <w:rPr>
          <w:rFonts w:eastAsia="Calibri" w:cs="Arial"/>
          <w:b/>
        </w:rPr>
        <w:t>or assessment of changes in gaze direction</w:t>
      </w:r>
      <w:r w:rsidR="006E6699" w:rsidRPr="00164070">
        <w:rPr>
          <w:rFonts w:eastAsia="Calibri" w:cs="Arial"/>
          <w:b/>
        </w:rPr>
        <w:t>), and implement appropriate countermeasures.</w:t>
      </w:r>
    </w:p>
    <w:p w14:paraId="6CF6E7A0" w14:textId="7A4356E6" w:rsidR="0089355D" w:rsidRPr="00E54C03" w:rsidRDefault="0089355D" w:rsidP="006E6699">
      <w:pPr>
        <w:adjustRightInd w:val="0"/>
        <w:snapToGrid w:val="0"/>
        <w:spacing w:after="120" w:line="240" w:lineRule="auto"/>
        <w:ind w:left="2268" w:right="1134" w:hanging="1134"/>
        <w:jc w:val="both"/>
        <w:rPr>
          <w:b/>
          <w:bCs/>
        </w:rPr>
      </w:pPr>
      <w:r w:rsidRPr="00164070">
        <w:rPr>
          <w:b/>
          <w:bCs/>
        </w:rPr>
        <w:t>5.5.4.2.7.</w:t>
      </w:r>
      <w:r w:rsidR="007F4DB2" w:rsidRPr="00164070">
        <w:rPr>
          <w:b/>
          <w:bCs/>
        </w:rPr>
        <w:t>2</w:t>
      </w:r>
      <w:r w:rsidRPr="00164070">
        <w:rPr>
          <w:b/>
          <w:bCs/>
        </w:rPr>
        <w:t xml:space="preserve">. </w:t>
      </w:r>
      <w:r w:rsidRPr="00164070">
        <w:rPr>
          <w:b/>
          <w:bCs/>
        </w:rPr>
        <w:tab/>
      </w:r>
      <w:r w:rsidR="00260EC0" w:rsidRPr="00164070">
        <w:rPr>
          <w:rFonts w:eastAsia="Calibri"/>
          <w:b/>
          <w:bCs/>
        </w:rPr>
        <w:t>During phases of operation where</w:t>
      </w:r>
      <w:r w:rsidRPr="00164070">
        <w:rPr>
          <w:b/>
          <w:bCs/>
        </w:rPr>
        <w:t xml:space="preserve"> the system is </w:t>
      </w:r>
      <w:r w:rsidR="00260EC0" w:rsidRPr="00164070">
        <w:rPr>
          <w:b/>
          <w:bCs/>
        </w:rPr>
        <w:t>able to perform system-initiated manoeuvres</w:t>
      </w:r>
      <w:r w:rsidRPr="00164070">
        <w:rPr>
          <w:b/>
          <w:bCs/>
        </w:rPr>
        <w:t>, the driver state monitoring system</w:t>
      </w:r>
      <w:r w:rsidRPr="00E54C03">
        <w:rPr>
          <w:b/>
          <w:bCs/>
        </w:rPr>
        <w:t xml:space="preserve"> shall have additional strategies to assess behaviours which indicate that the driver is </w:t>
      </w:r>
      <w:r w:rsidR="00260EC0" w:rsidRPr="00E54C03">
        <w:rPr>
          <w:b/>
          <w:bCs/>
        </w:rPr>
        <w:t>consistently</w:t>
      </w:r>
      <w:r w:rsidRPr="00E54C03">
        <w:rPr>
          <w:b/>
          <w:bCs/>
        </w:rPr>
        <w:t xml:space="preserve"> engaged with the driving task by assessing the following:</w:t>
      </w:r>
    </w:p>
    <w:p w14:paraId="304CE0B7" w14:textId="660BACDD" w:rsidR="0089355D" w:rsidRPr="00E54C03" w:rsidRDefault="0089355D" w:rsidP="00E54C03">
      <w:pPr>
        <w:adjustRightInd w:val="0"/>
        <w:snapToGrid w:val="0"/>
        <w:spacing w:after="120" w:line="240" w:lineRule="auto"/>
        <w:ind w:left="2835" w:right="1134" w:hanging="567"/>
        <w:jc w:val="both"/>
        <w:rPr>
          <w:rFonts w:eastAsia="Calibri" w:cs="Arial"/>
          <w:bCs/>
        </w:rPr>
      </w:pPr>
      <w:r w:rsidRPr="00E54C03">
        <w:rPr>
          <w:b/>
          <w:bCs/>
        </w:rPr>
        <w:t xml:space="preserve">(a) </w:t>
      </w:r>
      <w:r w:rsidRPr="00E54C03">
        <w:rPr>
          <w:b/>
          <w:bCs/>
        </w:rPr>
        <w:tab/>
      </w:r>
      <w:r w:rsidR="002F4D92" w:rsidRPr="00E54C03">
        <w:rPr>
          <w:b/>
          <w:bCs/>
        </w:rPr>
        <w:t>D</w:t>
      </w:r>
      <w:r w:rsidRPr="00E54C03">
        <w:rPr>
          <w:b/>
          <w:bCs/>
        </w:rPr>
        <w:t>etermination of drowsiness</w:t>
      </w:r>
    </w:p>
    <w:p w14:paraId="3BC34D9C" w14:textId="288597A6" w:rsidR="0089355D" w:rsidRPr="00E54C03" w:rsidRDefault="0089355D" w:rsidP="00E54C03">
      <w:pPr>
        <w:adjustRightInd w:val="0"/>
        <w:snapToGrid w:val="0"/>
        <w:spacing w:after="120" w:line="240" w:lineRule="auto"/>
        <w:ind w:left="2835" w:right="1134" w:hanging="567"/>
        <w:jc w:val="both"/>
        <w:rPr>
          <w:b/>
          <w:bCs/>
        </w:rPr>
      </w:pPr>
      <w:r w:rsidRPr="00E54C03">
        <w:rPr>
          <w:b/>
          <w:bCs/>
        </w:rPr>
        <w:lastRenderedPageBreak/>
        <w:t>(b)</w:t>
      </w:r>
      <w:r w:rsidRPr="00E54C03">
        <w:rPr>
          <w:b/>
          <w:bCs/>
        </w:rPr>
        <w:tab/>
      </w:r>
      <w:r w:rsidR="002F4D92" w:rsidRPr="00E54C03">
        <w:rPr>
          <w:b/>
          <w:bCs/>
        </w:rPr>
        <w:t>T</w:t>
      </w:r>
      <w:r w:rsidRPr="00E54C03">
        <w:rPr>
          <w:b/>
          <w:bCs/>
        </w:rPr>
        <w:t xml:space="preserve">hat the </w:t>
      </w:r>
      <w:r w:rsidR="00260EC0" w:rsidRPr="00E54C03">
        <w:rPr>
          <w:b/>
          <w:bCs/>
        </w:rPr>
        <w:t xml:space="preserve">driver performs changes in eye </w:t>
      </w:r>
      <w:r w:rsidRPr="00E54C03">
        <w:rPr>
          <w:b/>
          <w:bCs/>
        </w:rPr>
        <w:t xml:space="preserve">gaze </w:t>
      </w:r>
      <w:r w:rsidR="00260EC0" w:rsidRPr="00E54C03">
        <w:rPr>
          <w:b/>
          <w:bCs/>
        </w:rPr>
        <w:t>with a frequency and/or direction</w:t>
      </w:r>
      <w:r w:rsidRPr="00E54C03">
        <w:rPr>
          <w:b/>
          <w:bCs/>
        </w:rPr>
        <w:tab/>
        <w:t xml:space="preserve">appropriate to the current vehicle </w:t>
      </w:r>
      <w:r w:rsidR="00260EC0" w:rsidRPr="00E54C03">
        <w:rPr>
          <w:b/>
          <w:bCs/>
        </w:rPr>
        <w:t xml:space="preserve">traffic environment </w:t>
      </w:r>
      <w:r w:rsidRPr="00E54C03">
        <w:rPr>
          <w:b/>
          <w:bCs/>
        </w:rPr>
        <w:t>and upcoming manoeuvres</w:t>
      </w:r>
      <w:r w:rsidR="00260EC0" w:rsidRPr="00E54C03">
        <w:rPr>
          <w:b/>
          <w:bCs/>
        </w:rPr>
        <w:t xml:space="preserve">, </w:t>
      </w:r>
      <w:r w:rsidR="00A9576F" w:rsidRPr="00E54C03">
        <w:rPr>
          <w:b/>
          <w:bCs/>
        </w:rPr>
        <w:t xml:space="preserve">and that these </w:t>
      </w:r>
      <w:r w:rsidR="00260EC0" w:rsidRPr="00E54C03">
        <w:rPr>
          <w:b/>
          <w:bCs/>
        </w:rPr>
        <w:t>behaviours do not degrade over time</w:t>
      </w:r>
      <w:r w:rsidRPr="00E54C03">
        <w:rPr>
          <w:b/>
          <w:bCs/>
        </w:rPr>
        <w:t>.</w:t>
      </w:r>
      <w:r w:rsidR="00A9576F" w:rsidRPr="00E54C03">
        <w:rPr>
          <w:b/>
          <w:bCs/>
        </w:rPr>
        <w:t xml:space="preserve"> </w:t>
      </w:r>
      <w:r w:rsidRPr="00E54C03">
        <w:rPr>
          <w:b/>
          <w:bCs/>
        </w:rPr>
        <w:t xml:space="preserve">If the behaviours of the driver do not indicate </w:t>
      </w:r>
      <w:r w:rsidR="00260EC0" w:rsidRPr="00E54C03">
        <w:rPr>
          <w:b/>
          <w:bCs/>
        </w:rPr>
        <w:t xml:space="preserve">consistent </w:t>
      </w:r>
      <w:r w:rsidRPr="00E54C03">
        <w:rPr>
          <w:b/>
          <w:bCs/>
        </w:rPr>
        <w:t xml:space="preserve">engagement with the driving task, then </w:t>
      </w:r>
      <w:r w:rsidR="00260EC0" w:rsidRPr="00E54C03">
        <w:rPr>
          <w:b/>
          <w:bCs/>
        </w:rPr>
        <w:t xml:space="preserve">system-initiated manoeuvres </w:t>
      </w:r>
      <w:r w:rsidR="002017FB" w:rsidRPr="00E54C03">
        <w:rPr>
          <w:b/>
          <w:bCs/>
        </w:rPr>
        <w:t xml:space="preserve">other than those in situation of imminent collision risk </w:t>
      </w:r>
      <w:r w:rsidR="00260EC0" w:rsidRPr="00E54C03">
        <w:rPr>
          <w:b/>
          <w:bCs/>
        </w:rPr>
        <w:t>shall not be initiated</w:t>
      </w:r>
      <w:r w:rsidR="002017FB" w:rsidRPr="00E54C03">
        <w:rPr>
          <w:b/>
          <w:bCs/>
        </w:rPr>
        <w:t>,</w:t>
      </w:r>
      <w:r w:rsidR="00260EC0" w:rsidRPr="00E54C03">
        <w:rPr>
          <w:b/>
          <w:bCs/>
        </w:rPr>
        <w:t xml:space="preserve"> </w:t>
      </w:r>
      <w:r w:rsidRPr="00E54C03">
        <w:rPr>
          <w:b/>
          <w:bCs/>
        </w:rPr>
        <w:t>and appropriate countermeasures shall be applied as described in the safety concept.</w:t>
      </w:r>
    </w:p>
    <w:p w14:paraId="76413577" w14:textId="0E0231D3" w:rsidR="0089355D" w:rsidRDefault="0089355D" w:rsidP="00E54C03">
      <w:pPr>
        <w:adjustRightInd w:val="0"/>
        <w:snapToGrid w:val="0"/>
        <w:spacing w:after="120" w:line="240" w:lineRule="auto"/>
        <w:ind w:left="2268" w:right="1134"/>
        <w:jc w:val="both"/>
        <w:rPr>
          <w:rFonts w:eastAsia="Calibri" w:cs="Arial"/>
          <w:bCs/>
        </w:rPr>
      </w:pPr>
      <w:r w:rsidRPr="00E54C03">
        <w:rPr>
          <w:b/>
          <w:bCs/>
        </w:rPr>
        <w:t xml:space="preserve">The strategies implemented to assess behaviours which indicate that the driver is </w:t>
      </w:r>
      <w:r w:rsidR="00260EC0" w:rsidRPr="00E54C03">
        <w:rPr>
          <w:b/>
          <w:bCs/>
        </w:rPr>
        <w:t xml:space="preserve">consistently </w:t>
      </w:r>
      <w:r w:rsidRPr="00E54C03">
        <w:rPr>
          <w:b/>
          <w:bCs/>
        </w:rPr>
        <w:t>engaged with the driving task shall be documented by the manufacturer and assessed by the Type Approval Authority.</w:t>
      </w:r>
    </w:p>
    <w:p w14:paraId="765E6D79" w14:textId="3BB8967E"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One unavailability response initiation;</w:t>
      </w:r>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 xml:space="preserve">At most 2 DCAs due to prolonged insufficient engagement; </w:t>
      </w:r>
      <w:r w:rsidRPr="00BD4F56">
        <w:rPr>
          <w:bCs/>
          <w:strike/>
        </w:rPr>
        <w:t>or</w:t>
      </w:r>
    </w:p>
    <w:p w14:paraId="45AF0471" w14:textId="2666B1E2"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r w:rsidR="00BD4F56">
        <w:rPr>
          <w:bCs/>
        </w:rPr>
        <w:t>;</w:t>
      </w:r>
    </w:p>
    <w:p w14:paraId="2F52AC8A" w14:textId="10157B0D" w:rsidR="009F7DC4" w:rsidRPr="006806CC" w:rsidRDefault="000143D8" w:rsidP="006806CC">
      <w:pPr>
        <w:pStyle w:val="SingleTxtG"/>
        <w:ind w:left="2268"/>
        <w:rPr>
          <w:b/>
          <w:bCs/>
        </w:rPr>
      </w:pPr>
      <w:r w:rsidRPr="006806CC">
        <w:rPr>
          <w:b/>
          <w:bCs/>
          <w:lang w:val="en-US"/>
        </w:rPr>
        <w:t>(d)</w:t>
      </w:r>
      <w:r w:rsidRPr="006806CC">
        <w:rPr>
          <w:b/>
          <w:bCs/>
          <w:lang w:val="en-US"/>
        </w:rPr>
        <w:tab/>
        <w:t xml:space="preserve">One DCA following system-initiated manoeuvre performed when </w:t>
      </w:r>
      <w:r w:rsidR="00BD4F56">
        <w:rPr>
          <w:b/>
          <w:bCs/>
          <w:lang w:val="en-US"/>
        </w:rPr>
        <w:tab/>
      </w:r>
      <w:r w:rsidR="00BD4F56">
        <w:rPr>
          <w:b/>
          <w:bCs/>
          <w:lang w:val="en-US"/>
        </w:rPr>
        <w:tab/>
      </w:r>
      <w:r w:rsidRPr="006806CC">
        <w:rPr>
          <w:b/>
          <w:bCs/>
          <w:lang w:val="en-US"/>
        </w:rPr>
        <w:t>the driver is deemed to be disengaged</w:t>
      </w:r>
      <w:r w:rsidR="00FF7605">
        <w:rPr>
          <w:b/>
          <w:bCs/>
          <w:lang w:val="en-US"/>
        </w:rPr>
        <w:t xml:space="preserve"> </w:t>
      </w:r>
      <w:r w:rsidRPr="006806CC">
        <w:rPr>
          <w:b/>
          <w:bCs/>
          <w:lang w:val="en-US"/>
        </w:rPr>
        <w:t xml:space="preserve">(as per </w:t>
      </w:r>
      <w:r w:rsidR="00BD4F56">
        <w:rPr>
          <w:b/>
          <w:bCs/>
          <w:lang w:val="en-US"/>
        </w:rPr>
        <w:t xml:space="preserve">paragraph </w:t>
      </w:r>
      <w:r w:rsidR="00FF7605">
        <w:rPr>
          <w:b/>
          <w:bCs/>
          <w:lang w:val="en-US"/>
        </w:rPr>
        <w:tab/>
      </w:r>
      <w:r w:rsidRPr="006806CC">
        <w:rPr>
          <w:b/>
          <w:bCs/>
          <w:lang w:val="en-US"/>
        </w:rPr>
        <w:t>5.3.7.2.1</w:t>
      </w:r>
      <w:r w:rsidR="007F4DB2" w:rsidRPr="006806CC">
        <w:rPr>
          <w:b/>
          <w:bCs/>
          <w:lang w:val="en-US"/>
        </w:rPr>
        <w:t>.</w:t>
      </w:r>
      <w:r w:rsidRPr="006806CC">
        <w:rPr>
          <w:b/>
          <w:bCs/>
          <w:lang w:val="en-US"/>
        </w:rPr>
        <w:t>1.</w:t>
      </w:r>
      <w:r w:rsidR="007F4DB2" w:rsidRPr="006806CC">
        <w:rPr>
          <w:b/>
          <w:bCs/>
          <w:lang w:val="en-US"/>
        </w:rPr>
        <w:t>1.</w:t>
      </w:r>
      <w:r w:rsidRPr="006806CC">
        <w:rPr>
          <w:b/>
          <w:bCs/>
          <w:lang w:val="en-US"/>
        </w:rPr>
        <w:t>); or</w:t>
      </w:r>
    </w:p>
    <w:p w14:paraId="646C186D" w14:textId="7E512955" w:rsidR="009F7DC4" w:rsidRPr="006806CC" w:rsidRDefault="000143D8" w:rsidP="006E6699">
      <w:pPr>
        <w:pStyle w:val="SingleTxtG"/>
        <w:ind w:left="2835" w:hanging="567"/>
        <w:rPr>
          <w:bCs/>
        </w:rPr>
      </w:pPr>
      <w:r w:rsidRPr="006806CC">
        <w:rPr>
          <w:b/>
          <w:bCs/>
          <w:lang w:val="en-US"/>
        </w:rPr>
        <w:t>(e)</w:t>
      </w:r>
      <w:r w:rsidRPr="006806CC">
        <w:rPr>
          <w:b/>
          <w:bCs/>
          <w:lang w:val="en-US"/>
        </w:rPr>
        <w:tab/>
        <w:t>At most 2 DCAs, which were not preceded by an escalation and not responded to in less than 5 seconds.</w:t>
      </w:r>
    </w:p>
    <w:p w14:paraId="096C13C6" w14:textId="31DC3099" w:rsidR="000143D8" w:rsidRPr="006806CC" w:rsidRDefault="000143D8" w:rsidP="00582E82">
      <w:pPr>
        <w:pStyle w:val="SingleTxtG"/>
        <w:tabs>
          <w:tab w:val="clear" w:pos="2835"/>
        </w:tabs>
        <w:ind w:left="2268"/>
        <w:rPr>
          <w:bCs/>
        </w:rPr>
      </w:pPr>
      <w:r w:rsidRPr="006806CC">
        <w:rPr>
          <w:bCs/>
          <w:lang w:val="en-US"/>
        </w:rPr>
        <w:t>For (a)</w:t>
      </w:r>
      <w:r w:rsidR="006806CC" w:rsidRPr="006806CC">
        <w:rPr>
          <w:b/>
          <w:lang w:val="en-US"/>
        </w:rPr>
        <w:t>,</w:t>
      </w:r>
      <w:r w:rsidRPr="006806CC">
        <w:rPr>
          <w:bCs/>
          <w:strike/>
          <w:lang w:val="en-US"/>
        </w:rPr>
        <w:t xml:space="preserve"> and</w:t>
      </w:r>
      <w:r w:rsidRPr="006806CC">
        <w:rPr>
          <w:bCs/>
          <w:lang w:val="en-US"/>
        </w:rPr>
        <w:t xml:space="preserve"> (b)</w:t>
      </w:r>
      <w:r w:rsidRPr="006806CC">
        <w:rPr>
          <w:b/>
          <w:bCs/>
          <w:lang w:val="en-US"/>
        </w:rPr>
        <w:t>, (d) and (e)</w:t>
      </w:r>
      <w:r w:rsidRPr="006806CC">
        <w:rPr>
          <w:bCs/>
          <w:lang w:val="en-US"/>
        </w:rPr>
        <w:t>, counting is reset when the system is no longer disabled</w:t>
      </w:r>
      <w:r w:rsidR="006806CC">
        <w:rPr>
          <w:bCs/>
          <w:lang w:val="en-US"/>
        </w:rPr>
        <w:t>.</w:t>
      </w:r>
    </w:p>
    <w:p w14:paraId="75D78B87" w14:textId="7FB76C53" w:rsidR="000143D8" w:rsidRPr="00123DDE" w:rsidRDefault="006E6699" w:rsidP="006806CC">
      <w:pPr>
        <w:pStyle w:val="SingleTxtG"/>
        <w:ind w:left="2268"/>
        <w:rPr>
          <w:bCs/>
          <w:strike/>
        </w:rPr>
      </w:pP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The driver is also deemed to have insufficient engagement if there are repeated EOR or HOR due to driver disengagement within a given time period. The number of warnings and the time interval over which these are counted shall be defined by the manufacturer and justified to the Type Approval Authority.</w:t>
      </w:r>
    </w:p>
    <w:p w14:paraId="6C98BFB3" w14:textId="57993958" w:rsidR="007F4DB2" w:rsidRPr="00090C9A" w:rsidRDefault="006E6699" w:rsidP="00090C9A">
      <w:pPr>
        <w:pStyle w:val="SingleTxtG"/>
        <w:ind w:left="2268" w:hanging="1134"/>
      </w:pPr>
      <w:r w:rsidRPr="00D75948">
        <w:t>5.5.4.2.8.4.</w:t>
      </w:r>
      <w:r w:rsidRPr="00D75948">
        <w:tab/>
      </w:r>
      <w:r w:rsidR="00893F2B" w:rsidRPr="00D75948">
        <w:t>W</w:t>
      </w:r>
      <w:r w:rsidRPr="00D75948">
        <w:t xml:space="preserve">hen the system is disabled due to insufficient engagement by the driver, </w:t>
      </w:r>
      <w:r w:rsidRPr="00D75948">
        <w:rPr>
          <w:strike/>
        </w:rPr>
        <w:t xml:space="preserve">at the latest upon the deactivation of the powertrain, </w:t>
      </w:r>
      <w:r w:rsidRPr="00D75948">
        <w:t xml:space="preserve">the system shall </w:t>
      </w:r>
      <w:r w:rsidR="007F4DB2" w:rsidRPr="00D75948">
        <w:rPr>
          <w:b/>
          <w:bCs/>
        </w:rPr>
        <w:t xml:space="preserve">only be re-enabled </w:t>
      </w:r>
      <w:r w:rsidR="00D000DB" w:rsidRPr="00D75948">
        <w:rPr>
          <w:b/>
          <w:bCs/>
        </w:rPr>
        <w:t>after</w:t>
      </w:r>
      <w:r w:rsidR="007F4DB2" w:rsidRPr="00D75948">
        <w:t xml:space="preserve"> </w:t>
      </w:r>
      <w:r w:rsidRPr="00D75948">
        <w:rPr>
          <w:strike/>
        </w:rPr>
        <w:t>request that</w:t>
      </w:r>
      <w:r w:rsidRPr="00D75948">
        <w:t xml:space="preserve"> the driver </w:t>
      </w:r>
      <w:r w:rsidR="007F4DB2" w:rsidRPr="00D75948">
        <w:rPr>
          <w:b/>
          <w:bCs/>
        </w:rPr>
        <w:t xml:space="preserve">has confirmed </w:t>
      </w:r>
      <w:r w:rsidR="0060616F" w:rsidRPr="00D75948">
        <w:rPr>
          <w:b/>
          <w:bCs/>
        </w:rPr>
        <w:t>by a deliberate action their</w:t>
      </w:r>
      <w:r w:rsidR="00893F2B" w:rsidRPr="00D75948">
        <w:rPr>
          <w:b/>
          <w:bCs/>
        </w:rPr>
        <w:t xml:space="preserve"> understanding </w:t>
      </w:r>
      <w:r w:rsidR="0060616F" w:rsidRPr="00D75948">
        <w:rPr>
          <w:b/>
          <w:bCs/>
        </w:rPr>
        <w:t>of their</w:t>
      </w:r>
      <w:r w:rsidR="00893F2B" w:rsidRPr="00D75948">
        <w:rPr>
          <w:b/>
          <w:bCs/>
        </w:rPr>
        <w:t xml:space="preserve"> responsibilities and appropriate use of the system</w:t>
      </w:r>
      <w:r w:rsidR="006806CC" w:rsidRPr="00D75948">
        <w:rPr>
          <w:b/>
          <w:bCs/>
          <w:strike/>
        </w:rPr>
        <w:t xml:space="preserve"> </w:t>
      </w:r>
      <w:r w:rsidRPr="00D75948">
        <w:rPr>
          <w:strike/>
        </w:rPr>
        <w:t>reads the driver information material as outlined in paragraph 5.6</w:t>
      </w:r>
      <w:r w:rsidRPr="00D75948">
        <w:t>.</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6A515203" w14:textId="77777777" w:rsidR="006806CC" w:rsidRDefault="006E6699" w:rsidP="006806CC">
      <w:pPr>
        <w:adjustRightInd w:val="0"/>
        <w:snapToGrid w:val="0"/>
        <w:spacing w:after="120" w:line="240" w:lineRule="auto"/>
        <w:ind w:left="2268" w:right="1134"/>
        <w:jc w:val="both"/>
        <w:rPr>
          <w:rFonts w:eastAsia="Calibri" w:cs="Arial"/>
        </w:rPr>
      </w:pPr>
      <w:r>
        <w:rPr>
          <w:rFonts w:eastAsia="Calibri" w:cs="Arial"/>
        </w:rPr>
        <w:tab/>
        <w:t>In addition to the user manual the manufacturer shall provide clear and easily accessible information (e.g. documentation, video, website materials) free of charge regarding system operation on the specific vehicle type.</w:t>
      </w:r>
    </w:p>
    <w:p w14:paraId="450C0FE6" w14:textId="49AC193F" w:rsidR="006E6699" w:rsidRDefault="006E6699" w:rsidP="006806CC">
      <w:pPr>
        <w:adjustRightInd w:val="0"/>
        <w:snapToGrid w:val="0"/>
        <w:spacing w:after="120" w:line="240" w:lineRule="auto"/>
        <w:ind w:left="2268" w:right="1134"/>
        <w:jc w:val="both"/>
        <w:rPr>
          <w:rFonts w:eastAsia="Calibri" w:cs="Arial"/>
        </w:rPr>
      </w:pPr>
      <w:r>
        <w:rPr>
          <w:rFonts w:eastAsia="Calibri" w:cs="Arial"/>
        </w:rPr>
        <w:t>The information shall cover at least the following aspects using terminology that is understandable by a non-technical audience:</w:t>
      </w:r>
    </w:p>
    <w:p w14:paraId="7ACAD254" w14:textId="77777777" w:rsidR="006E6699" w:rsidRDefault="006E6699" w:rsidP="006806CC">
      <w:pPr>
        <w:adjustRightInd w:val="0"/>
        <w:snapToGrid w:val="0"/>
        <w:spacing w:after="120" w:line="240" w:lineRule="auto"/>
        <w:ind w:left="2835" w:right="1134" w:hanging="567"/>
        <w:jc w:val="both"/>
        <w:rPr>
          <w:rFonts w:eastAsia="Calibri" w:cs="Arial"/>
        </w:rPr>
      </w:pPr>
      <w:r>
        <w:t>(a)</w:t>
      </w:r>
      <w:r>
        <w:tab/>
      </w:r>
      <w:r>
        <w:rPr>
          <w:rFonts w:eastAsia="Calibri" w:cs="Arial"/>
        </w:rPr>
        <w:t>Reminder of the driver’s responsibilities and appropriate use of the system;</w:t>
      </w:r>
    </w:p>
    <w:p w14:paraId="51F3D04F" w14:textId="77777777" w:rsidR="006E6699" w:rsidRDefault="006E6699" w:rsidP="006806CC">
      <w:pPr>
        <w:adjustRightInd w:val="0"/>
        <w:snapToGrid w:val="0"/>
        <w:spacing w:after="120" w:line="240" w:lineRule="auto"/>
        <w:ind w:left="2835" w:right="1134" w:hanging="567"/>
        <w:jc w:val="both"/>
        <w:rPr>
          <w:rFonts w:eastAsia="Calibri" w:cs="Arial"/>
        </w:rPr>
      </w:pPr>
      <w:r>
        <w:t>(b)</w:t>
      </w:r>
      <w:r>
        <w:tab/>
      </w:r>
      <w:r>
        <w:rPr>
          <w:rFonts w:eastAsia="Calibri" w:cs="Arial"/>
        </w:rPr>
        <w:t>Explanation on how and to which extent the system and its features assist the driver;</w:t>
      </w:r>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System capabilities and limitations;</w:t>
      </w:r>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System Boundaries;</w:t>
      </w:r>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Modes of operation and transition between modes;</w:t>
      </w:r>
    </w:p>
    <w:p w14:paraId="2F408F1C" w14:textId="77777777" w:rsidR="006E6699" w:rsidRDefault="006E6699" w:rsidP="006E6699">
      <w:pPr>
        <w:adjustRightInd w:val="0"/>
        <w:snapToGrid w:val="0"/>
        <w:spacing w:after="120" w:line="240" w:lineRule="auto"/>
        <w:ind w:left="2268" w:right="1134"/>
        <w:jc w:val="both"/>
        <w:rPr>
          <w:rFonts w:eastAsia="Calibri" w:cs="Arial"/>
        </w:rPr>
      </w:pPr>
      <w:r>
        <w:lastRenderedPageBreak/>
        <w:t>(f)</w:t>
      </w:r>
      <w:r>
        <w:tab/>
      </w:r>
      <w:r>
        <w:rPr>
          <w:rFonts w:eastAsia="Calibri" w:cs="Arial"/>
        </w:rPr>
        <w:t>Mode transition to other assistance or automated systems, if applicable;</w:t>
      </w:r>
    </w:p>
    <w:p w14:paraId="5ABEE2D6" w14:textId="77777777" w:rsidR="006E6699" w:rsidRDefault="006E6699" w:rsidP="006E6699">
      <w:pPr>
        <w:adjustRightInd w:val="0"/>
        <w:snapToGrid w:val="0"/>
        <w:spacing w:after="120" w:line="240" w:lineRule="auto"/>
        <w:ind w:left="2268" w:right="1134"/>
        <w:jc w:val="both"/>
        <w:rPr>
          <w:rFonts w:eastAsia="Calibri" w:cs="Arial"/>
        </w:rPr>
      </w:pPr>
      <w:r>
        <w:t>(g)</w:t>
      </w:r>
      <w:r>
        <w:tab/>
      </w:r>
      <w:r>
        <w:rPr>
          <w:rFonts w:eastAsia="Calibri" w:cs="Arial"/>
        </w:rPr>
        <w:t>Driver Disengagement Detection;</w:t>
      </w:r>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Privacy Management when using the system;</w:t>
      </w:r>
    </w:p>
    <w:p w14:paraId="72E17656" w14:textId="77777777" w:rsidR="006E6699" w:rsidRDefault="006E6699" w:rsidP="006E6699">
      <w:pPr>
        <w:adjustRightInd w:val="0"/>
        <w:snapToGrid w:val="0"/>
        <w:spacing w:after="120" w:line="240" w:lineRule="auto"/>
        <w:ind w:left="2268" w:right="1134"/>
        <w:jc w:val="both"/>
        <w:rPr>
          <w:rFonts w:eastAsia="Calibri" w:cs="Arial"/>
        </w:rPr>
      </w:pPr>
      <w:r>
        <w:t>(i)</w:t>
      </w:r>
      <w:r>
        <w:tab/>
      </w:r>
      <w:r>
        <w:rPr>
          <w:rFonts w:eastAsia="Calibri" w:cs="Arial"/>
        </w:rPr>
        <w:t xml:space="preserve">Explanation on how to override the system or its features;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w:t>
      </w:r>
      <w:r>
        <w:rPr>
          <w:rFonts w:eastAsia="Calibri" w:cs="Arial"/>
        </w:rPr>
        <w:tab/>
        <w:t>Activation and deactivation;</w:t>
      </w:r>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Status indication;</w:t>
      </w:r>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Messages and signals to the driver and their interpretation;</w:t>
      </w:r>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Vehicle behaviour when reaching system boundaries;</w:t>
      </w:r>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Vehicle behaviour when exceeding system boundaries;</w:t>
      </w:r>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failures; </w:t>
      </w:r>
    </w:p>
    <w:p w14:paraId="69AB905D" w14:textId="77777777" w:rsidR="006E6699" w:rsidRDefault="006E6699" w:rsidP="006806CC">
      <w:pPr>
        <w:adjustRightInd w:val="0"/>
        <w:snapToGrid w:val="0"/>
        <w:spacing w:after="120" w:line="240" w:lineRule="auto"/>
        <w:ind w:left="3402" w:right="1134" w:hanging="567"/>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04813B7" w:rsidR="006E6699" w:rsidRDefault="006E6699" w:rsidP="006806CC">
      <w:pPr>
        <w:adjustRightInd w:val="0"/>
        <w:snapToGrid w:val="0"/>
        <w:spacing w:after="120" w:line="240" w:lineRule="auto"/>
        <w:ind w:left="2268" w:right="1134"/>
        <w:jc w:val="both"/>
        <w:rPr>
          <w:rFonts w:eastAsia="Calibri" w:cs="Arial"/>
        </w:rPr>
      </w:pPr>
      <w:r>
        <w:rPr>
          <w:rFonts w:eastAsia="Calibri" w:cs="Arial"/>
        </w:rPr>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806CC">
      <w:pPr>
        <w:pStyle w:val="ListParagraph"/>
        <w:adjustRightInd w:val="0"/>
        <w:snapToGrid w:val="0"/>
        <w:spacing w:after="120" w:line="240" w:lineRule="auto"/>
        <w:ind w:left="2268" w:right="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806CC">
      <w:pPr>
        <w:adjustRightInd w:val="0"/>
        <w:snapToGrid w:val="0"/>
        <w:spacing w:after="120" w:line="240" w:lineRule="auto"/>
        <w:ind w:left="2268" w:right="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3759446C"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2F4D92">
      <w:pPr>
        <w:pStyle w:val="SingleTxtG"/>
        <w:tabs>
          <w:tab w:val="clear" w:pos="1701"/>
          <w:tab w:val="clear" w:pos="2268"/>
          <w:tab w:val="clear" w:pos="2835"/>
        </w:tabs>
        <w:adjustRightInd w:val="0"/>
        <w:snapToGrid w:val="0"/>
        <w:spacing w:line="240" w:lineRule="auto"/>
        <w:ind w:left="2835" w:hanging="567"/>
      </w:pPr>
      <w:r>
        <w:t>(b)</w:t>
      </w:r>
      <w:r>
        <w:tab/>
      </w:r>
      <w:r>
        <w:rPr>
          <w:rStyle w:val="ui-provider"/>
        </w:rPr>
        <w:t xml:space="preserve">There is no disengagement warning being given to the driver; </w:t>
      </w:r>
      <w:r>
        <w:t>and</w:t>
      </w:r>
    </w:p>
    <w:p w14:paraId="5C4D92CC" w14:textId="05E13226" w:rsidR="006E6699" w:rsidRDefault="006E6699" w:rsidP="002F4D92">
      <w:pPr>
        <w:pStyle w:val="SingleTxtG"/>
        <w:tabs>
          <w:tab w:val="clear" w:pos="1701"/>
          <w:tab w:val="clear" w:pos="2268"/>
          <w:tab w:val="clear" w:pos="2835"/>
        </w:tabs>
        <w:adjustRightInd w:val="0"/>
        <w:snapToGrid w:val="0"/>
        <w:spacing w:line="240" w:lineRule="auto"/>
        <w:ind w:left="2835" w:hanging="567"/>
      </w:pPr>
      <w:r>
        <w:t>(c)</w:t>
      </w:r>
      <w:r>
        <w:tab/>
        <w:t xml:space="preserve">The system operation remains predictable and controllable according to paragraph 5.3.6.; </w:t>
      </w:r>
    </w:p>
    <w:p w14:paraId="27058323"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t>(d)</w:t>
      </w:r>
      <w:r>
        <w:tab/>
        <w:t xml:space="preserve">The </w:t>
      </w:r>
      <w:r w:rsidRPr="00090C9A">
        <w:t>vehicle is travelling at the system-determined road speed limit or below; and</w:t>
      </w:r>
    </w:p>
    <w:p w14:paraId="1984A631" w14:textId="77777777" w:rsidR="006E6699" w:rsidRPr="00090C9A" w:rsidRDefault="006E6699" w:rsidP="002F4D92">
      <w:pPr>
        <w:pStyle w:val="SingleTxtG"/>
        <w:tabs>
          <w:tab w:val="clear" w:pos="1701"/>
          <w:tab w:val="clear" w:pos="2268"/>
          <w:tab w:val="clear" w:pos="2835"/>
        </w:tabs>
        <w:adjustRightInd w:val="0"/>
        <w:snapToGrid w:val="0"/>
        <w:spacing w:line="240" w:lineRule="auto"/>
        <w:ind w:left="2835" w:hanging="567"/>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lastRenderedPageBreak/>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A lane change shall only be performed if the system has sufficient information about its surrounding to the front, side and rear in order to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During the lane change manoeuvre, the system shall be designed to avoid a lateral acceleration of more than 1.5 m/s² in addition to the lateral acceleration generated by the lane curvature and avoid a total lateral acceleration in excess of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37EA0BD5" w:rsidR="006E6699" w:rsidRPr="00090C9A" w:rsidRDefault="006E6699" w:rsidP="00A41ABD">
      <w:pPr>
        <w:adjustRightInd w:val="0"/>
        <w:snapToGrid w:val="0"/>
        <w:spacing w:after="120" w:line="240" w:lineRule="auto"/>
        <w:ind w:left="2268" w:right="1134"/>
        <w:jc w:val="both"/>
      </w:pPr>
      <w:r w:rsidRPr="00090C9A">
        <w:t>The system shall be designed to not make an approaching vehicle decelerate at a higher level than 3.0 m/s² in order to ensure that the distance between the two vehicles is never less than that which the DCAS vehicle travels in 1 second.</w:t>
      </w:r>
    </w:p>
    <w:p w14:paraId="0AAA0355" w14:textId="73EB40C9" w:rsidR="006E6699" w:rsidRPr="00090C9A" w:rsidRDefault="006E6699" w:rsidP="00A41ABD">
      <w:pPr>
        <w:adjustRightInd w:val="0"/>
        <w:snapToGrid w:val="0"/>
        <w:spacing w:after="120" w:line="240" w:lineRule="auto"/>
        <w:ind w:left="2268" w:right="1134"/>
        <w:jc w:val="both"/>
      </w:pPr>
      <w:r w:rsidRPr="00090C9A">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 xml:space="preserve">(i)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Default="006E6699" w:rsidP="006E6699">
      <w:pPr>
        <w:spacing w:after="160" w:line="252" w:lineRule="auto"/>
        <w:ind w:left="3792" w:right="1134" w:hanging="815"/>
        <w:jc w:val="both"/>
      </w:pPr>
      <w:r w:rsidRPr="00090C9A">
        <w:t>(ii)</w:t>
      </w:r>
      <w:r w:rsidRPr="00090C9A">
        <w:tab/>
        <w:t>1.4 seconds after the system starts the lane change manoeuvre.</w:t>
      </w:r>
    </w:p>
    <w:p w14:paraId="16E9402D" w14:textId="668A5352" w:rsidR="002017FB" w:rsidRPr="00164070" w:rsidRDefault="002017FB" w:rsidP="00A41ABD">
      <w:pPr>
        <w:adjustRightInd w:val="0"/>
        <w:snapToGrid w:val="0"/>
        <w:spacing w:after="120" w:line="240" w:lineRule="auto"/>
        <w:ind w:left="2268" w:right="1134"/>
        <w:jc w:val="both"/>
        <w:rPr>
          <w:b/>
          <w:bCs/>
        </w:rPr>
      </w:pPr>
      <w:r w:rsidRPr="00164070">
        <w:rPr>
          <w:b/>
          <w:bCs/>
          <w:color w:val="000000" w:themeColor="text1"/>
        </w:rPr>
        <w:lastRenderedPageBreak/>
        <w:t>At speeds up to 60 km/h the system may deviate from this assessment. In these cases</w:t>
      </w:r>
      <w:r w:rsidR="00582E82" w:rsidRPr="00164070">
        <w:rPr>
          <w:b/>
          <w:bCs/>
          <w:color w:val="000000" w:themeColor="text1"/>
        </w:rPr>
        <w:t>,</w:t>
      </w:r>
      <w:r w:rsidRPr="00164070">
        <w:rPr>
          <w:b/>
          <w:bCs/>
          <w:color w:val="000000" w:themeColor="text1"/>
        </w:rPr>
        <w:t xml:space="preserve"> the manufacturer shall explain the distances and timings for an approaching vehicle under which a lane change manoeuvre can be started to the Type Approval Authority, and provide evidence of those situations being deemed controllable for other road users.</w:t>
      </w:r>
    </w:p>
    <w:p w14:paraId="5EC0A157" w14:textId="77777777" w:rsidR="006E6699" w:rsidRPr="00164070" w:rsidRDefault="006E6699" w:rsidP="006E6699">
      <w:pPr>
        <w:adjustRightInd w:val="0"/>
        <w:snapToGrid w:val="0"/>
        <w:spacing w:after="120" w:line="240" w:lineRule="auto"/>
        <w:ind w:left="2268" w:right="1134" w:hanging="1098"/>
        <w:jc w:val="both"/>
        <w:rPr>
          <w:rFonts w:eastAsiaTheme="minorEastAsia"/>
        </w:rPr>
      </w:pPr>
      <w:r w:rsidRPr="00164070">
        <w:t>6.2.4.2.</w:t>
      </w:r>
      <w:r w:rsidRPr="00164070">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rsidRPr="00164070">
        <w:t xml:space="preserve">If no approaching vehicle is detected by the system in the target lane, the assessment shall be calculated as per paragraph </w:t>
      </w:r>
      <w:r w:rsidRPr="00164070">
        <w:rPr>
          <w:rFonts w:eastAsia="Calibri" w:cs="Arial"/>
        </w:rPr>
        <w:t>6.2.4.1.</w:t>
      </w:r>
      <w:r w:rsidRPr="00164070">
        <w:t xml:space="preserve"> with the</w:t>
      </w:r>
      <w:r>
        <w:t xml:space="preserv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range;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A41ABD">
      <w:pPr>
        <w:adjustRightInd w:val="0"/>
        <w:snapToGrid w:val="0"/>
        <w:spacing w:after="120" w:line="240" w:lineRule="auto"/>
        <w:ind w:left="2268" w:right="1134"/>
        <w:jc w:val="both"/>
      </w:pPr>
      <w:r>
        <w:lastRenderedPageBreak/>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a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in order to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 xml:space="preserve">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w:t>
      </w:r>
      <w:r>
        <w:lastRenderedPageBreak/>
        <w:t>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753938">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A86B3A">
      <w:pPr>
        <w:adjustRightInd w:val="0"/>
        <w:snapToGrid w:val="0"/>
        <w:spacing w:after="120" w:line="240" w:lineRule="auto"/>
        <w:ind w:left="2268" w:right="1134"/>
        <w:jc w:val="both"/>
      </w:pPr>
      <w:r>
        <w:t>(a)</w:t>
      </w:r>
      <w:r>
        <w:tab/>
        <w:t>Driving around a stationary obstacle (e.g., parked vehicle, debris, etc.) in the lane;</w:t>
      </w:r>
    </w:p>
    <w:p w14:paraId="275671A9" w14:textId="65F99D7B" w:rsidR="006E6699" w:rsidRDefault="006E6699" w:rsidP="00A86B3A">
      <w:pPr>
        <w:adjustRightInd w:val="0"/>
        <w:snapToGrid w:val="0"/>
        <w:spacing w:after="120" w:line="240" w:lineRule="auto"/>
        <w:ind w:left="2268" w:right="1134"/>
        <w:jc w:val="both"/>
      </w:pPr>
      <w:r>
        <w:t>(b)</w:t>
      </w:r>
      <w:r>
        <w:tab/>
        <w:t>Passing a very slow-moving vehicle or road user with sufficient lateral distance;</w:t>
      </w:r>
    </w:p>
    <w:p w14:paraId="3A532D0C" w14:textId="77777777" w:rsidR="006E6699" w:rsidRDefault="006E6699" w:rsidP="00A86B3A">
      <w:pPr>
        <w:adjustRightInd w:val="0"/>
        <w:snapToGrid w:val="0"/>
        <w:spacing w:after="120" w:line="240" w:lineRule="auto"/>
        <w:ind w:left="2268" w:right="1134"/>
        <w:jc w:val="both"/>
      </w:pPr>
      <w:r>
        <w:t>(c)</w:t>
      </w:r>
      <w:r>
        <w:tab/>
        <w:t>The manoeuvre is instructed by legitimate external sources (e.g., static and dynamic road signs, road works, emergency or enforcement instruction, etc.), if applicable to the system’s design.</w:t>
      </w:r>
      <w:r>
        <w:tab/>
      </w:r>
    </w:p>
    <w:p w14:paraId="23F3F83B" w14:textId="2694819C" w:rsidR="006E6699" w:rsidRDefault="006E6699" w:rsidP="00A86B3A">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r w:rsidR="00A86B3A">
        <w:t>appropriate</w:t>
      </w:r>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09EE4536" w:rsidR="00A60134" w:rsidRPr="00A41ABD" w:rsidRDefault="00A60134" w:rsidP="00A60134">
      <w:pPr>
        <w:adjustRightInd w:val="0"/>
        <w:snapToGrid w:val="0"/>
        <w:spacing w:after="120" w:line="240" w:lineRule="auto"/>
        <w:ind w:left="2268" w:right="1134" w:hanging="1098"/>
        <w:jc w:val="both"/>
        <w:rPr>
          <w:b/>
          <w:bCs/>
          <w:lang w:val="en-US"/>
        </w:rPr>
      </w:pPr>
      <w:bookmarkStart w:id="9" w:name="OLE_LINK1"/>
      <w:r w:rsidRPr="00A41ABD">
        <w:rPr>
          <w:b/>
          <w:bCs/>
          <w:lang w:val="en-US"/>
        </w:rPr>
        <w:t xml:space="preserve">6.4. </w:t>
      </w:r>
      <w:r w:rsidRPr="00A41ABD">
        <w:rPr>
          <w:b/>
          <w:bCs/>
          <w:lang w:val="en-US"/>
        </w:rPr>
        <w:tab/>
        <w:t xml:space="preserve">Additional requirements </w:t>
      </w:r>
      <w:r w:rsidR="0039118A" w:rsidRPr="00A41ABD">
        <w:rPr>
          <w:b/>
          <w:bCs/>
          <w:lang w:val="en-US"/>
        </w:rPr>
        <w:t>applicable</w:t>
      </w:r>
      <w:r w:rsidR="004B07E3" w:rsidRPr="00A41ABD">
        <w:rPr>
          <w:b/>
          <w:bCs/>
          <w:lang w:val="en-US"/>
        </w:rPr>
        <w:t xml:space="preserve"> wh</w:t>
      </w:r>
      <w:r w:rsidR="003F3592" w:rsidRPr="00A41ABD">
        <w:rPr>
          <w:b/>
          <w:bCs/>
          <w:lang w:val="en-US"/>
        </w:rPr>
        <w:t>en the</w:t>
      </w:r>
      <w:r w:rsidRPr="00A41ABD">
        <w:rPr>
          <w:b/>
          <w:bCs/>
          <w:lang w:val="en-US"/>
        </w:rPr>
        <w:t xml:space="preserve"> </w:t>
      </w:r>
      <w:r w:rsidR="008E449B" w:rsidRPr="00A41ABD">
        <w:rPr>
          <w:b/>
          <w:bCs/>
          <w:lang w:val="en-US"/>
        </w:rPr>
        <w:t xml:space="preserve">system is </w:t>
      </w:r>
      <w:r w:rsidR="003F3592" w:rsidRPr="00A41ABD">
        <w:rPr>
          <w:b/>
          <w:bCs/>
          <w:lang w:val="en-US"/>
        </w:rPr>
        <w:t xml:space="preserve">able to perform </w:t>
      </w:r>
      <w:r w:rsidRPr="00A41ABD">
        <w:rPr>
          <w:b/>
          <w:bCs/>
          <w:lang w:val="en-US"/>
        </w:rPr>
        <w:t>system-initiated manoeuvres in non-highway environment</w:t>
      </w:r>
      <w:r w:rsidR="0039761F" w:rsidRPr="00A41ABD">
        <w:rPr>
          <w:b/>
          <w:bCs/>
          <w:lang w:val="en-US"/>
        </w:rPr>
        <w:t>s</w:t>
      </w:r>
    </w:p>
    <w:p w14:paraId="775D5060" w14:textId="4A3B78FB" w:rsidR="00A60134" w:rsidRPr="00A41ABD" w:rsidRDefault="00A60134" w:rsidP="00A60134">
      <w:pPr>
        <w:adjustRightInd w:val="0"/>
        <w:snapToGrid w:val="0"/>
        <w:spacing w:after="120" w:line="240" w:lineRule="auto"/>
        <w:ind w:left="2268" w:right="1134" w:hanging="1098"/>
        <w:jc w:val="both"/>
        <w:rPr>
          <w:b/>
          <w:bCs/>
          <w:lang w:val="en-US"/>
        </w:rPr>
      </w:pPr>
      <w:r w:rsidRPr="00A41ABD">
        <w:rPr>
          <w:b/>
          <w:bCs/>
          <w:lang w:val="en-US"/>
        </w:rPr>
        <w:lastRenderedPageBreak/>
        <w:t>6.4.1.</w:t>
      </w:r>
      <w:r w:rsidRPr="00A41ABD">
        <w:rPr>
          <w:b/>
          <w:bCs/>
          <w:lang w:val="en-US"/>
        </w:rPr>
        <w:tab/>
        <w:t>The provisions of par</w:t>
      </w:r>
      <w:r w:rsidR="00A52C38" w:rsidRPr="00A41ABD">
        <w:rPr>
          <w:b/>
          <w:bCs/>
          <w:lang w:val="en-US"/>
        </w:rPr>
        <w:t>agraphs</w:t>
      </w:r>
      <w:r w:rsidRPr="00A41ABD">
        <w:rPr>
          <w:b/>
          <w:bCs/>
          <w:lang w:val="en-US"/>
        </w:rPr>
        <w:t xml:space="preserve"> 6.3.2. to 6.3.8. shall equally apply when going straight across an intersection for systems capable of </w:t>
      </w:r>
      <w:r w:rsidR="004F4281" w:rsidRPr="00A41ABD">
        <w:rPr>
          <w:b/>
          <w:bCs/>
          <w:lang w:val="en-US"/>
        </w:rPr>
        <w:t xml:space="preserve">performing </w:t>
      </w:r>
      <w:r w:rsidRPr="00A41ABD">
        <w:rPr>
          <w:b/>
          <w:bCs/>
          <w:lang w:val="en-US"/>
        </w:rPr>
        <w:t>a system-initiated left or right turn at that intersection.</w:t>
      </w:r>
    </w:p>
    <w:p w14:paraId="51E16D3B" w14:textId="7BE812EB" w:rsidR="00A60134" w:rsidRPr="00A41ABD" w:rsidRDefault="00A60134" w:rsidP="007A640C">
      <w:pPr>
        <w:keepLines/>
        <w:adjustRightInd w:val="0"/>
        <w:snapToGrid w:val="0"/>
        <w:spacing w:after="120" w:line="240" w:lineRule="auto"/>
        <w:ind w:left="2268" w:right="1134" w:hanging="1100"/>
        <w:jc w:val="both"/>
        <w:rPr>
          <w:b/>
          <w:bCs/>
          <w:lang w:val="en-US"/>
        </w:rPr>
      </w:pPr>
      <w:bookmarkStart w:id="10" w:name="_Hlk216957479"/>
      <w:r w:rsidRPr="00A41ABD">
        <w:rPr>
          <w:b/>
          <w:bCs/>
          <w:lang w:val="en-US"/>
        </w:rPr>
        <w:t>6.4.2.</w:t>
      </w:r>
      <w:r w:rsidRPr="00A41ABD">
        <w:rPr>
          <w:b/>
          <w:bCs/>
          <w:lang w:val="en-US"/>
        </w:rPr>
        <w:tab/>
        <w:t>In non-highway environments</w:t>
      </w:r>
      <w:r w:rsidR="00766409">
        <w:rPr>
          <w:b/>
          <w:bCs/>
          <w:lang w:val="en-US"/>
        </w:rPr>
        <w:t>,</w:t>
      </w:r>
      <w:r w:rsidRPr="00A41ABD">
        <w:rPr>
          <w:b/>
          <w:bCs/>
          <w:lang w:val="en-US"/>
        </w:rPr>
        <w:t xml:space="preserve"> the system shall only make the vehicle </w:t>
      </w:r>
      <w:r w:rsidR="003F3592" w:rsidRPr="00A41ABD">
        <w:rPr>
          <w:b/>
          <w:bCs/>
          <w:lang w:val="en-US"/>
        </w:rPr>
        <w:t xml:space="preserve">automatically accelerate </w:t>
      </w:r>
      <w:r w:rsidRPr="00A41ABD">
        <w:rPr>
          <w:b/>
          <w:bCs/>
          <w:lang w:val="en-US"/>
        </w:rPr>
        <w:t>from standstill</w:t>
      </w:r>
      <w:r w:rsidR="003F3592" w:rsidRPr="00A41ABD">
        <w:rPr>
          <w:b/>
          <w:bCs/>
          <w:lang w:val="en-US"/>
        </w:rPr>
        <w:t xml:space="preserve"> by following </w:t>
      </w:r>
      <w:r w:rsidR="007A640C">
        <w:rPr>
          <w:b/>
          <w:bCs/>
          <w:lang w:val="en-US"/>
        </w:rPr>
        <w:t xml:space="preserve">the </w:t>
      </w:r>
      <w:r w:rsidR="003F3592" w:rsidRPr="00A41ABD">
        <w:rPr>
          <w:b/>
          <w:bCs/>
          <w:lang w:val="en-US"/>
        </w:rPr>
        <w:t xml:space="preserve">provision </w:t>
      </w:r>
      <w:r w:rsidR="007A640C">
        <w:rPr>
          <w:b/>
          <w:bCs/>
          <w:lang w:val="en-US"/>
        </w:rPr>
        <w:t xml:space="preserve">in paragraph </w:t>
      </w:r>
      <w:r w:rsidR="003F3592" w:rsidRPr="00A41ABD">
        <w:rPr>
          <w:b/>
          <w:bCs/>
          <w:lang w:val="en-US"/>
        </w:rPr>
        <w:t>5.3.6.3.1</w:t>
      </w:r>
      <w:r w:rsidR="007A640C">
        <w:rPr>
          <w:b/>
          <w:bCs/>
          <w:lang w:val="en-US"/>
        </w:rPr>
        <w:t>.</w:t>
      </w:r>
      <w:r w:rsidRPr="00A41ABD">
        <w:rPr>
          <w:b/>
          <w:bCs/>
          <w:lang w:val="en-US"/>
        </w:rPr>
        <w:t xml:space="preserve">, if </w:t>
      </w:r>
      <w:r w:rsidR="003F3592" w:rsidRPr="00A41ABD">
        <w:rPr>
          <w:b/>
          <w:bCs/>
          <w:lang w:val="en-US"/>
        </w:rPr>
        <w:t>both</w:t>
      </w:r>
      <w:r w:rsidRPr="00A41ABD">
        <w:rPr>
          <w:b/>
          <w:bCs/>
          <w:lang w:val="en-US"/>
        </w:rPr>
        <w:t xml:space="preserve"> of the following conditions </w:t>
      </w:r>
      <w:r w:rsidR="003F3592" w:rsidRPr="00A41ABD">
        <w:rPr>
          <w:b/>
          <w:bCs/>
          <w:lang w:val="en-US"/>
        </w:rPr>
        <w:t>are</w:t>
      </w:r>
      <w:r w:rsidRPr="00A41ABD">
        <w:rPr>
          <w:b/>
          <w:bCs/>
          <w:lang w:val="en-US"/>
        </w:rPr>
        <w:t xml:space="preserve"> fulfilled at the moment of drive off: </w:t>
      </w:r>
    </w:p>
    <w:bookmarkEnd w:id="10"/>
    <w:p w14:paraId="384847FA" w14:textId="3760017F" w:rsidR="00A60134" w:rsidRPr="00A41ABD" w:rsidRDefault="002F4D92" w:rsidP="002F4D92">
      <w:pPr>
        <w:adjustRightInd w:val="0"/>
        <w:snapToGrid w:val="0"/>
        <w:spacing w:after="120" w:line="240" w:lineRule="auto"/>
        <w:ind w:left="2268" w:right="1134"/>
        <w:jc w:val="both"/>
        <w:rPr>
          <w:rFonts w:eastAsiaTheme="minorEastAsia"/>
          <w:b/>
          <w:bCs/>
        </w:rPr>
      </w:pPr>
      <w:r w:rsidRPr="00A41ABD">
        <w:rPr>
          <w:rFonts w:eastAsiaTheme="minorEastAsia"/>
          <w:b/>
          <w:bCs/>
        </w:rPr>
        <w:t>(</w:t>
      </w:r>
      <w:r w:rsidR="003F3592" w:rsidRPr="00A41ABD">
        <w:rPr>
          <w:rFonts w:eastAsiaTheme="minorEastAsia"/>
          <w:b/>
          <w:bCs/>
        </w:rPr>
        <w:t>a</w:t>
      </w:r>
      <w:r w:rsidRPr="00A41ABD">
        <w:rPr>
          <w:rFonts w:eastAsiaTheme="minorEastAsia"/>
          <w:b/>
          <w:bCs/>
        </w:rPr>
        <w:t>)</w:t>
      </w:r>
      <w:r w:rsidRPr="00A41ABD">
        <w:rPr>
          <w:rFonts w:eastAsiaTheme="minorEastAsia"/>
          <w:b/>
          <w:bCs/>
        </w:rPr>
        <w:tab/>
      </w:r>
      <w:r w:rsidR="00A60134" w:rsidRPr="00A41ABD">
        <w:rPr>
          <w:rFonts w:eastAsiaTheme="minorEastAsia"/>
          <w:b/>
          <w:bCs/>
        </w:rPr>
        <w:t>The driver is detected to be visually engaged as per par</w:t>
      </w:r>
      <w:r w:rsidR="00782939" w:rsidRPr="00A41ABD">
        <w:rPr>
          <w:rFonts w:eastAsiaTheme="minorEastAsia"/>
          <w:b/>
          <w:bCs/>
        </w:rPr>
        <w:t>agraph</w:t>
      </w:r>
      <w:r w:rsidR="00A60134" w:rsidRPr="00A41ABD">
        <w:rPr>
          <w:rFonts w:eastAsiaTheme="minorEastAsia"/>
          <w:b/>
          <w:bCs/>
        </w:rPr>
        <w:t xml:space="preserve"> 5.5.4.2.5.</w:t>
      </w:r>
    </w:p>
    <w:p w14:paraId="47FE1511" w14:textId="7926342F" w:rsidR="00A60134" w:rsidRPr="00A41ABD" w:rsidRDefault="002F4D92" w:rsidP="002F4D92">
      <w:pPr>
        <w:adjustRightInd w:val="0"/>
        <w:snapToGrid w:val="0"/>
        <w:spacing w:after="120" w:line="240" w:lineRule="auto"/>
        <w:ind w:left="2268" w:right="1134"/>
        <w:jc w:val="both"/>
        <w:rPr>
          <w:rFonts w:eastAsiaTheme="minorEastAsia"/>
          <w:b/>
          <w:bCs/>
        </w:rPr>
      </w:pPr>
      <w:r w:rsidRPr="00A41ABD">
        <w:rPr>
          <w:rFonts w:eastAsiaTheme="minorEastAsia"/>
          <w:b/>
          <w:bCs/>
        </w:rPr>
        <w:t>(</w:t>
      </w:r>
      <w:r w:rsidR="00043E26" w:rsidRPr="00A41ABD">
        <w:rPr>
          <w:rFonts w:eastAsiaTheme="minorEastAsia"/>
          <w:b/>
          <w:bCs/>
        </w:rPr>
        <w:t>b</w:t>
      </w:r>
      <w:r w:rsidRPr="00A41ABD">
        <w:rPr>
          <w:rFonts w:eastAsiaTheme="minorEastAsia"/>
          <w:b/>
          <w:bCs/>
        </w:rPr>
        <w:t>)</w:t>
      </w:r>
      <w:r w:rsidRPr="00A41ABD">
        <w:rPr>
          <w:rFonts w:eastAsiaTheme="minorEastAsia"/>
          <w:b/>
          <w:bCs/>
        </w:rPr>
        <w:tab/>
      </w:r>
      <w:r w:rsidR="00A60134" w:rsidRPr="00A41ABD">
        <w:rPr>
          <w:rFonts w:eastAsiaTheme="minorEastAsia"/>
          <w:b/>
          <w:bCs/>
        </w:rPr>
        <w:t>The system has confirmed there is no risk of collision detected along the drive-off path.</w:t>
      </w:r>
    </w:p>
    <w:bookmarkEnd w:id="9"/>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g data in order to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r>
        <w:t xml:space="preserve">mode, or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database "DETA"</w:t>
      </w:r>
      <w:r w:rsidRPr="00832470">
        <w:rPr>
          <w:rStyle w:val="FootnoteReference"/>
          <w:bCs/>
        </w:rPr>
        <w:footnoteReference w:id="5"/>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w:t>
      </w:r>
      <w:r w:rsidR="006A74CA" w:rsidRPr="00710F59">
        <w:lastRenderedPageBreak/>
        <w:t xml:space="preserve">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of 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0139ECE8"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t>
      </w:r>
      <w:r w:rsidRPr="00A41ABD">
        <w:t>with other Type Approval Authorities on request</w:t>
      </w:r>
      <w:r w:rsidR="002D0BE1" w:rsidRPr="00A41ABD">
        <w:t>.</w:t>
      </w:r>
      <w:r w:rsidR="003119C0" w:rsidRPr="00A41ABD">
        <w:rPr>
          <w:b/>
          <w:bCs/>
        </w:rPr>
        <w:t xml:space="preserve"> </w:t>
      </w:r>
      <w:r w:rsidRPr="00A41ABD">
        <w:t xml:space="preserve">The manufacturer shall be notified in this case. </w:t>
      </w:r>
      <w:r w:rsidR="002D0BE1" w:rsidRPr="00362BEA">
        <w:rPr>
          <w:b/>
          <w:bCs/>
        </w:rPr>
        <w:t>The information is not intended to be shared publicly.</w:t>
      </w:r>
      <w:r w:rsidR="002D0BE1" w:rsidRPr="00A41ABD">
        <w:t xml:space="preserve"> </w:t>
      </w:r>
      <w:r w:rsidRPr="00A41ABD">
        <w:t>Additional information is subject to agreement between the Type</w:t>
      </w:r>
      <w:r>
        <w:t xml:space="preserve"> Approval Authority and the manufacturer.</w:t>
      </w:r>
    </w:p>
    <w:p w14:paraId="6F4D3C8B" w14:textId="1D7FFCE2" w:rsidR="00AE2020" w:rsidRDefault="006E6699" w:rsidP="00A40FBC">
      <w:pPr>
        <w:adjustRightInd w:val="0"/>
        <w:snapToGrid w:val="0"/>
        <w:spacing w:after="120"/>
        <w:ind w:left="2250" w:right="1417" w:hanging="1134"/>
        <w:jc w:val="both"/>
      </w:pPr>
      <w:r>
        <w:tab/>
        <w:t>In the event that the system was subject to significant changes relevant to the reported information during the reporting period, the report shall differentiate the changes of the system.</w:t>
      </w:r>
    </w:p>
    <w:p w14:paraId="3A248527" w14:textId="375F1D5A" w:rsidR="006E6699" w:rsidRDefault="002D0BE1" w:rsidP="006E6699">
      <w:pPr>
        <w:pStyle w:val="ListParagraph"/>
        <w:spacing w:before="120" w:after="120"/>
        <w:ind w:left="2250" w:right="1179"/>
        <w:jc w:val="both"/>
        <w:rPr>
          <w:b/>
          <w:bCs/>
        </w:rPr>
      </w:pPr>
      <w:r w:rsidRPr="00362BEA">
        <w:rPr>
          <w:b/>
          <w:bCs/>
        </w:rPr>
        <w:t xml:space="preserve">See </w:t>
      </w:r>
      <w:r w:rsidR="006E6699" w:rsidRPr="00362BEA">
        <w:t>Table 1</w:t>
      </w:r>
      <w:r w:rsidRPr="00362BEA">
        <w:t xml:space="preserve"> </w:t>
      </w:r>
      <w:r w:rsidRPr="00362BEA">
        <w:rPr>
          <w:b/>
          <w:bCs/>
        </w:rPr>
        <w:t xml:space="preserve">- </w:t>
      </w:r>
      <w:r w:rsidR="006E6699" w:rsidRPr="00362BEA">
        <w:rPr>
          <w:b/>
          <w:bCs/>
        </w:rPr>
        <w:t>Information</w:t>
      </w:r>
      <w:r w:rsidR="006E6699">
        <w:rPr>
          <w:b/>
          <w:bCs/>
        </w:rPr>
        <w:t xml:space="preserve">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rsidRPr="00AE2020"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Pr="00AE2020" w:rsidRDefault="006E6699">
            <w:pPr>
              <w:pStyle w:val="para0"/>
              <w:spacing w:before="80" w:after="80" w:line="200" w:lineRule="exact"/>
              <w:ind w:left="0" w:right="187" w:firstLine="0"/>
              <w:jc w:val="left"/>
              <w:rPr>
                <w:i/>
                <w:iCs/>
              </w:rPr>
            </w:pPr>
            <w:r w:rsidRPr="00AE2020">
              <w:rPr>
                <w:i/>
                <w:iCs/>
              </w:rPr>
              <w:t xml:space="preserve">Frequency of Occurrence </w:t>
            </w:r>
          </w:p>
          <w:p w14:paraId="0DB705B2" w14:textId="64544C2C" w:rsidR="006E6699" w:rsidRPr="00AE2020" w:rsidRDefault="006E6699">
            <w:pPr>
              <w:pStyle w:val="para0"/>
              <w:spacing w:before="80" w:after="80" w:line="200" w:lineRule="exact"/>
              <w:ind w:left="0" w:right="187" w:firstLine="0"/>
              <w:jc w:val="left"/>
              <w:rPr>
                <w:i/>
                <w:iCs/>
              </w:rPr>
            </w:pPr>
            <w:r w:rsidRPr="00AE2020">
              <w:rPr>
                <w:i/>
                <w:iCs/>
              </w:rPr>
              <w:t>(Total</w:t>
            </w:r>
            <w:r w:rsidR="00941700" w:rsidRPr="00AE2020">
              <w:rPr>
                <w:i/>
                <w:iCs/>
              </w:rPr>
              <w:t>,</w:t>
            </w:r>
            <w:r w:rsidRPr="00AE2020">
              <w:rPr>
                <w:i/>
                <w:iCs/>
              </w:rPr>
              <w:t xml:space="preserve"> with related hours of operation and distance travelled unless specified)</w:t>
            </w:r>
          </w:p>
        </w:tc>
      </w:tr>
      <w:tr w:rsidR="006E6699" w:rsidRPr="00AE2020"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2120FD59" w:rsidR="005F0534" w:rsidRPr="00AE2020" w:rsidRDefault="006E6699" w:rsidP="005F0534">
            <w:pPr>
              <w:pStyle w:val="para0"/>
              <w:spacing w:before="40" w:after="40" w:line="220" w:lineRule="exact"/>
              <w:ind w:left="86" w:right="187" w:firstLine="0"/>
              <w:jc w:val="left"/>
              <w:rPr>
                <w:b/>
                <w:bCs/>
              </w:rPr>
            </w:pPr>
            <w:r w:rsidRPr="00AE2020">
              <w:t>1. Safety-critical occurrences known to the manufacturer</w:t>
            </w:r>
            <w:r w:rsidR="005F0534" w:rsidRPr="00AE2020">
              <w:rPr>
                <w:b/>
                <w:bCs/>
                <w:strike/>
              </w:rPr>
              <w:t xml:space="preserve"> </w:t>
            </w:r>
            <w:r w:rsidR="005F0534" w:rsidRPr="00AE2020">
              <w:rPr>
                <w:b/>
                <w:bCs/>
              </w:rPr>
              <w:t>differentiated by the capability of the DCAS at the time:</w:t>
            </w:r>
          </w:p>
          <w:p w14:paraId="46C2B6F4" w14:textId="77777777" w:rsidR="005F0534" w:rsidRPr="00AE2020" w:rsidRDefault="005F0534" w:rsidP="00353445">
            <w:pPr>
              <w:pStyle w:val="para0"/>
              <w:numPr>
                <w:ilvl w:val="0"/>
                <w:numId w:val="20"/>
              </w:numPr>
              <w:spacing w:before="40" w:after="40" w:line="220" w:lineRule="exact"/>
              <w:ind w:right="187"/>
              <w:jc w:val="left"/>
              <w:rPr>
                <w:b/>
                <w:bCs/>
              </w:rPr>
            </w:pPr>
            <w:r w:rsidRPr="00AE2020">
              <w:rPr>
                <w:b/>
                <w:bCs/>
              </w:rPr>
              <w:t>Lane keeping;</w:t>
            </w:r>
          </w:p>
          <w:p w14:paraId="36F18EA0" w14:textId="77777777" w:rsidR="005F0534" w:rsidRPr="00AE2020" w:rsidRDefault="005F0534" w:rsidP="00353445">
            <w:pPr>
              <w:pStyle w:val="para0"/>
              <w:numPr>
                <w:ilvl w:val="0"/>
                <w:numId w:val="20"/>
              </w:numPr>
              <w:spacing w:before="40" w:after="40" w:line="220" w:lineRule="exact"/>
              <w:ind w:right="187"/>
              <w:jc w:val="left"/>
              <w:rPr>
                <w:b/>
                <w:bCs/>
              </w:rPr>
            </w:pPr>
            <w:r w:rsidRPr="00AE2020">
              <w:rPr>
                <w:b/>
                <w:bCs/>
              </w:rPr>
              <w:t>Driver-initiated manoeuvres;</w:t>
            </w:r>
          </w:p>
          <w:p w14:paraId="6BF95DC0" w14:textId="77777777" w:rsidR="005F0534" w:rsidRPr="00AE2020" w:rsidRDefault="005F0534" w:rsidP="00353445">
            <w:pPr>
              <w:pStyle w:val="para0"/>
              <w:numPr>
                <w:ilvl w:val="0"/>
                <w:numId w:val="20"/>
              </w:numPr>
              <w:spacing w:before="40" w:after="40" w:line="220" w:lineRule="exact"/>
              <w:ind w:right="187"/>
              <w:jc w:val="left"/>
              <w:rPr>
                <w:b/>
                <w:bCs/>
              </w:rPr>
            </w:pPr>
            <w:r w:rsidRPr="00AE2020">
              <w:rPr>
                <w:b/>
                <w:bCs/>
              </w:rPr>
              <w:t>Driver-confirmed manoeuvres;</w:t>
            </w:r>
          </w:p>
          <w:p w14:paraId="588E6F7B" w14:textId="77777777" w:rsidR="005F0534" w:rsidRPr="00AE2020" w:rsidRDefault="005F0534" w:rsidP="00353445">
            <w:pPr>
              <w:pStyle w:val="para0"/>
              <w:numPr>
                <w:ilvl w:val="0"/>
                <w:numId w:val="20"/>
              </w:numPr>
              <w:spacing w:before="40" w:after="40" w:line="220" w:lineRule="exact"/>
              <w:ind w:right="187"/>
              <w:jc w:val="left"/>
              <w:rPr>
                <w:b/>
                <w:bCs/>
              </w:rPr>
            </w:pPr>
            <w:r w:rsidRPr="00AE2020">
              <w:rPr>
                <w:b/>
                <w:bCs/>
              </w:rPr>
              <w:t>System-initiated manoeuvres,</w:t>
            </w:r>
          </w:p>
          <w:p w14:paraId="72066117" w14:textId="6242565C" w:rsidR="006E6699" w:rsidRPr="00AE2020" w:rsidRDefault="005F0534" w:rsidP="005F0534">
            <w:pPr>
              <w:pStyle w:val="para0"/>
              <w:spacing w:before="40" w:after="40" w:line="220" w:lineRule="exact"/>
              <w:ind w:left="86" w:right="187" w:firstLine="0"/>
              <w:jc w:val="left"/>
            </w:pPr>
            <w:r w:rsidRPr="00AE2020">
              <w:rPr>
                <w:b/>
                <w:bCs/>
              </w:rPr>
              <w:t xml:space="preserve">and in each case whether it was </w:t>
            </w:r>
            <w:r w:rsidR="002A28ED">
              <w:rPr>
                <w:b/>
                <w:bCs/>
              </w:rPr>
              <w:t xml:space="preserve">withholding </w:t>
            </w:r>
            <w:r w:rsidRPr="00AE2020">
              <w:rPr>
                <w:b/>
                <w:bCs/>
              </w:rPr>
              <w:t>HOR.</w:t>
            </w:r>
          </w:p>
        </w:tc>
      </w:tr>
      <w:tr w:rsidR="006E6699" w:rsidRPr="00AE2020"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Pr="00AE2020" w:rsidRDefault="006E6699">
            <w:pPr>
              <w:pStyle w:val="para0"/>
              <w:spacing w:before="40" w:after="40" w:line="220" w:lineRule="exact"/>
              <w:ind w:left="86" w:right="187" w:firstLine="0"/>
              <w:jc w:val="left"/>
            </w:pPr>
            <w:r w:rsidRPr="00AE2020">
              <w:t>2. Number of vehicles equipped with the system</w:t>
            </w:r>
          </w:p>
        </w:tc>
      </w:tr>
      <w:tr w:rsidR="005F0534" w:rsidRPr="00AE2020"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39353B98" w:rsidR="005F0534" w:rsidRPr="00AE2020" w:rsidRDefault="005F0534" w:rsidP="00863567">
            <w:pPr>
              <w:pStyle w:val="para0"/>
              <w:spacing w:before="40" w:after="40" w:line="220" w:lineRule="exact"/>
              <w:ind w:left="567" w:right="187" w:firstLine="0"/>
              <w:jc w:val="left"/>
              <w:rPr>
                <w:b/>
                <w:bCs/>
              </w:rPr>
            </w:pPr>
            <w:r w:rsidRPr="00AE2020">
              <w:rPr>
                <w:b/>
                <w:bCs/>
              </w:rPr>
              <w:t>2.a. Number of vehicles in which the system was available to be switched ‘ON’ at any point during the reporting period (if different from 2)</w:t>
            </w:r>
            <w:r w:rsidR="002B1A6F">
              <w:rPr>
                <w:b/>
                <w:bCs/>
              </w:rPr>
              <w:t>.</w:t>
            </w:r>
          </w:p>
        </w:tc>
      </w:tr>
      <w:tr w:rsidR="005F0534" w:rsidRPr="00AE2020"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0F2929CC" w:rsidR="005F0534" w:rsidRPr="00AE2020" w:rsidRDefault="005F0534" w:rsidP="005F0534">
            <w:pPr>
              <w:pStyle w:val="para0"/>
              <w:spacing w:before="40" w:after="40" w:line="220" w:lineRule="exact"/>
              <w:ind w:left="567" w:right="187" w:firstLine="0"/>
              <w:jc w:val="left"/>
              <w:rPr>
                <w:b/>
                <w:bCs/>
              </w:rPr>
            </w:pPr>
            <w:r w:rsidRPr="00AE2020">
              <w:rPr>
                <w:b/>
                <w:bCs/>
              </w:rPr>
              <w:t>2.b. Number of vehicles in which the system has been switched ‘ON’ during this reporting period</w:t>
            </w:r>
            <w:r w:rsidR="002B1A6F">
              <w:rPr>
                <w:b/>
                <w:bCs/>
              </w:rPr>
              <w:t>.</w:t>
            </w:r>
          </w:p>
        </w:tc>
      </w:tr>
      <w:tr w:rsidR="005F0534" w:rsidRPr="00AE2020"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189E622D" w:rsidR="005F0534" w:rsidRPr="00AE2020" w:rsidRDefault="005F0534" w:rsidP="005F0534">
            <w:pPr>
              <w:pStyle w:val="para0"/>
              <w:spacing w:before="40" w:after="40" w:line="220" w:lineRule="exact"/>
              <w:ind w:left="567" w:right="187" w:firstLine="0"/>
              <w:jc w:val="left"/>
              <w:rPr>
                <w:b/>
                <w:bCs/>
              </w:rPr>
            </w:pPr>
            <w:r w:rsidRPr="00AE2020">
              <w:rPr>
                <w:b/>
                <w:bCs/>
              </w:rPr>
              <w:t>2.c. Number of vehicles (of those in 2.a.) from which no data was received during this reporting period</w:t>
            </w:r>
            <w:r w:rsidR="002B1A6F">
              <w:rPr>
                <w:b/>
                <w:bCs/>
              </w:rPr>
              <w:t>.</w:t>
            </w:r>
          </w:p>
        </w:tc>
      </w:tr>
      <w:tr w:rsidR="005F0534" w:rsidRPr="00AE2020"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77E7F491" w:rsidR="005F0534" w:rsidRPr="00AE2020" w:rsidRDefault="005F0534" w:rsidP="005F0534">
            <w:pPr>
              <w:pStyle w:val="para0"/>
              <w:spacing w:before="40" w:after="40" w:line="220" w:lineRule="exact"/>
              <w:ind w:left="567" w:right="187" w:firstLine="0"/>
              <w:jc w:val="left"/>
              <w:rPr>
                <w:b/>
                <w:bCs/>
              </w:rPr>
            </w:pPr>
            <w:r w:rsidRPr="00AE2020">
              <w:rPr>
                <w:b/>
                <w:bCs/>
              </w:rPr>
              <w:t>2.d. Aggregated distance driven by the vehicles in item 2.a. with the system in ‘passive’ mode</w:t>
            </w:r>
            <w:r w:rsidR="002B1A6F">
              <w:rPr>
                <w:b/>
                <w:bCs/>
              </w:rPr>
              <w:t>.</w:t>
            </w:r>
          </w:p>
        </w:tc>
      </w:tr>
      <w:tr w:rsidR="005F0534" w:rsidRPr="00AE2020"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273002CB" w:rsidR="005F0534" w:rsidRPr="00AE2020" w:rsidRDefault="005F0534" w:rsidP="005F0534">
            <w:pPr>
              <w:pStyle w:val="para0"/>
              <w:spacing w:before="40" w:after="40" w:line="220" w:lineRule="exact"/>
              <w:ind w:left="567" w:right="187" w:firstLine="0"/>
              <w:jc w:val="left"/>
              <w:rPr>
                <w:b/>
                <w:bCs/>
              </w:rPr>
            </w:pPr>
            <w:r w:rsidRPr="00AE2020">
              <w:rPr>
                <w:b/>
                <w:bCs/>
              </w:rPr>
              <w:t>2.e. Aggregated distance driven by the vehicles in item 2.a. with the system in ‘active’ mode</w:t>
            </w:r>
            <w:r w:rsidR="002B1A6F">
              <w:rPr>
                <w:b/>
                <w:bCs/>
              </w:rPr>
              <w:t>.</w:t>
            </w:r>
          </w:p>
        </w:tc>
      </w:tr>
      <w:tr w:rsidR="006E6699" w:rsidRPr="00AE2020"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Pr="00AE2020" w:rsidRDefault="006E6699">
            <w:pPr>
              <w:pStyle w:val="para0"/>
              <w:spacing w:before="40" w:after="40" w:line="220" w:lineRule="exact"/>
              <w:ind w:left="86" w:right="187" w:firstLine="0"/>
              <w:jc w:val="left"/>
            </w:pPr>
            <w:r w:rsidRPr="00AE2020">
              <w:t>3. Number of events resulting in a driver unavailability response</w:t>
            </w:r>
          </w:p>
        </w:tc>
      </w:tr>
      <w:tr w:rsidR="006E6699" w:rsidRPr="00AE2020"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Pr="00AE2020" w:rsidRDefault="006E6699">
            <w:pPr>
              <w:pStyle w:val="para0"/>
              <w:spacing w:before="40" w:after="40" w:line="220" w:lineRule="exact"/>
              <w:ind w:left="86" w:right="187" w:firstLine="0"/>
              <w:jc w:val="left"/>
            </w:pPr>
            <w:r w:rsidRPr="00AE2020">
              <w:t xml:space="preserve">4. Number of system-initiated deactivations of the system or its features due to: </w:t>
            </w:r>
          </w:p>
        </w:tc>
      </w:tr>
      <w:tr w:rsidR="006E6699" w:rsidRPr="00AE2020"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31475B9" w:rsidR="006E6699" w:rsidRPr="00AE2020" w:rsidRDefault="006E6699" w:rsidP="00FC7843">
            <w:pPr>
              <w:pStyle w:val="para0"/>
              <w:spacing w:before="40" w:after="40" w:line="220" w:lineRule="exact"/>
              <w:ind w:left="567" w:right="187" w:firstLine="0"/>
              <w:jc w:val="left"/>
            </w:pPr>
            <w:r w:rsidRPr="00AE2020">
              <w:t>4.a. Detected system failures</w:t>
            </w:r>
          </w:p>
        </w:tc>
      </w:tr>
      <w:tr w:rsidR="006E6699" w:rsidRPr="00AE2020"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3C8D9572" w:rsidR="006E6699" w:rsidRPr="00AE2020" w:rsidRDefault="006E6699" w:rsidP="00FC7843">
            <w:pPr>
              <w:pStyle w:val="para0"/>
              <w:spacing w:before="40" w:after="40" w:line="220" w:lineRule="exact"/>
              <w:ind w:left="567" w:right="187" w:firstLine="0"/>
              <w:jc w:val="left"/>
            </w:pPr>
            <w:r w:rsidRPr="00AE2020">
              <w:lastRenderedPageBreak/>
              <w:t>4.b. Exceeding system boundaries</w:t>
            </w:r>
          </w:p>
        </w:tc>
      </w:tr>
      <w:tr w:rsidR="006E6699" w:rsidRPr="00AE2020"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4F772A35" w:rsidR="006E6699" w:rsidRPr="00362BEA" w:rsidRDefault="003B0502" w:rsidP="00FC7843">
            <w:pPr>
              <w:pStyle w:val="para0"/>
              <w:spacing w:before="40" w:after="40" w:line="220" w:lineRule="exact"/>
              <w:ind w:left="567" w:right="187" w:firstLine="0"/>
              <w:jc w:val="left"/>
            </w:pPr>
            <w:r w:rsidRPr="00362BEA">
              <w:rPr>
                <w:b/>
                <w:bCs/>
              </w:rPr>
              <w:t>4.c. Exceeding system or features boundaries according to 5.3.5.1.</w:t>
            </w:r>
            <w:r w:rsidR="006E6699" w:rsidRPr="00362BEA">
              <w:rPr>
                <w:b/>
                <w:bCs/>
              </w:rPr>
              <w:t>4.</w:t>
            </w:r>
            <w:r w:rsidR="006E6699" w:rsidRPr="00362BEA">
              <w:rPr>
                <w:strike/>
              </w:rPr>
              <w:t>c. Other (if applicable)</w:t>
            </w:r>
          </w:p>
        </w:tc>
      </w:tr>
      <w:tr w:rsidR="003B0502" w:rsidRPr="00AE2020" w14:paraId="78DDB237"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7A0A4C3" w14:textId="5A3B120A" w:rsidR="003B0502" w:rsidRPr="00362BEA" w:rsidRDefault="003B0502" w:rsidP="00FC7843">
            <w:pPr>
              <w:pStyle w:val="para0"/>
              <w:spacing w:before="40" w:after="40" w:line="220" w:lineRule="exact"/>
              <w:ind w:left="567" w:right="187" w:firstLine="0"/>
              <w:jc w:val="left"/>
              <w:rPr>
                <w:b/>
                <w:bCs/>
                <w:highlight w:val="green"/>
              </w:rPr>
            </w:pPr>
            <w:r w:rsidRPr="00362BEA">
              <w:rPr>
                <w:b/>
                <w:bCs/>
              </w:rPr>
              <w:t>4.d. Other (if applicable)</w:t>
            </w:r>
            <w:r w:rsidR="002B1A6F">
              <w:rPr>
                <w:b/>
                <w:bCs/>
              </w:rPr>
              <w:t>.</w:t>
            </w:r>
          </w:p>
        </w:tc>
      </w:tr>
      <w:tr w:rsidR="006E6699" w:rsidRPr="00AE2020"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Pr="00AE2020" w:rsidRDefault="006E6699">
            <w:pPr>
              <w:pStyle w:val="para0"/>
              <w:spacing w:before="40" w:after="40" w:line="220" w:lineRule="exact"/>
              <w:ind w:left="86" w:right="187" w:firstLine="0"/>
              <w:jc w:val="left"/>
            </w:pPr>
            <w:r w:rsidRPr="00AE2020">
              <w:t>5. Percentage of total distance travelled with a driver-set speed limit above the system-determined speed limit while the system is in ‘active’ mode</w:t>
            </w:r>
          </w:p>
        </w:tc>
      </w:tr>
      <w:tr w:rsidR="006E6699" w:rsidRPr="00AE2020"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AE2020" w:rsidRDefault="006E6699">
            <w:pPr>
              <w:pStyle w:val="para0"/>
              <w:spacing w:before="40" w:after="40" w:line="220" w:lineRule="exact"/>
              <w:ind w:left="86" w:right="187" w:firstLine="0"/>
              <w:jc w:val="left"/>
              <w:rPr>
                <w:bCs/>
                <w:highlight w:val="yellow"/>
              </w:rPr>
            </w:pPr>
            <w:r w:rsidRPr="00AE2020">
              <w:rPr>
                <w:bCs/>
              </w:rPr>
              <w:t>6. Disablement of the system due to insufficient driver engagement.</w:t>
            </w:r>
          </w:p>
        </w:tc>
      </w:tr>
      <w:tr w:rsidR="006E6699" w:rsidRPr="00AE2020"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67EBBCF6" w:rsidR="006E6699" w:rsidRPr="00AE2020" w:rsidRDefault="006E6699">
            <w:pPr>
              <w:pStyle w:val="para0"/>
              <w:spacing w:before="40" w:after="40" w:line="220" w:lineRule="exact"/>
              <w:ind w:left="567" w:right="187" w:firstLine="0"/>
              <w:jc w:val="left"/>
              <w:rPr>
                <w:bCs/>
                <w:highlight w:val="yellow"/>
              </w:rPr>
            </w:pPr>
            <w:r w:rsidRPr="00AE2020">
              <w:rPr>
                <w:bCs/>
              </w:rPr>
              <w:t>6.a.</w:t>
            </w:r>
            <w:r w:rsidR="00516875">
              <w:rPr>
                <w:bCs/>
              </w:rPr>
              <w:t xml:space="preserve"> </w:t>
            </w:r>
            <w:r w:rsidRPr="00AE2020">
              <w:rPr>
                <w:bCs/>
              </w:rPr>
              <w:t>Number of events where the system was disabled due to insufficient engagement by the driver according to paragraph 5.5.4.2.8.2.:</w:t>
            </w:r>
          </w:p>
        </w:tc>
      </w:tr>
      <w:tr w:rsidR="006E6699" w:rsidRPr="00AE2020"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48949BD9" w:rsidR="006E6699" w:rsidRPr="00AE2020" w:rsidRDefault="006E6699">
            <w:pPr>
              <w:pStyle w:val="para0"/>
              <w:spacing w:before="40" w:after="40" w:line="220" w:lineRule="exact"/>
              <w:ind w:left="567" w:right="187" w:firstLine="0"/>
              <w:jc w:val="left"/>
              <w:rPr>
                <w:bCs/>
                <w:highlight w:val="yellow"/>
              </w:rPr>
            </w:pPr>
            <w:r w:rsidRPr="00AE2020">
              <w:rPr>
                <w:bCs/>
              </w:rPr>
              <w:t>6.b.</w:t>
            </w:r>
            <w:r w:rsidR="00516875">
              <w:rPr>
                <w:bCs/>
              </w:rPr>
              <w:t xml:space="preserve"> </w:t>
            </w:r>
            <w:r w:rsidRPr="00AE2020">
              <w:rPr>
                <w:bCs/>
              </w:rPr>
              <w:t xml:space="preserve">Number of events where the powertrain was deactivated less than 5 minutes after the system was disabled due to insufficient engagement by the driver. </w:t>
            </w:r>
          </w:p>
        </w:tc>
      </w:tr>
      <w:tr w:rsidR="006E6699" w:rsidRPr="00AE2020"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6.c. Number of events where the system was disabled due to repeated EOR warnings, including a description of the number of warnings and the time interval defined by the manufacturer as per paragraph 5.5.4.2.8.3.</w:t>
            </w:r>
          </w:p>
        </w:tc>
      </w:tr>
      <w:tr w:rsidR="006E6699" w:rsidRPr="00AE2020"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AE2020" w:rsidRDefault="006E6699">
            <w:pPr>
              <w:pStyle w:val="para0"/>
              <w:spacing w:before="40" w:after="40" w:line="220" w:lineRule="exact"/>
              <w:ind w:left="567" w:right="187" w:firstLine="0"/>
              <w:jc w:val="left"/>
              <w:rPr>
                <w:bCs/>
                <w:highlight w:val="yellow"/>
                <w:lang w:val="en-US"/>
              </w:rPr>
            </w:pPr>
            <w:r w:rsidRPr="00AE2020">
              <w:rPr>
                <w:bCs/>
              </w:rPr>
              <w:t>6.d. Number of events where the system was disabled due to repeated HOR warnings, including a description of the number of warnings and the time interval defined by the manufacturer as per paragraph 5.5.4.2.8.3.</w:t>
            </w:r>
          </w:p>
        </w:tc>
      </w:tr>
      <w:tr w:rsidR="006E6699" w:rsidRPr="00AE2020"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AE2020" w:rsidRDefault="006E6699">
            <w:pPr>
              <w:pStyle w:val="para0"/>
              <w:spacing w:before="40" w:after="40" w:line="220" w:lineRule="exact"/>
              <w:ind w:left="0" w:right="187" w:firstLine="0"/>
              <w:jc w:val="left"/>
              <w:rPr>
                <w:bCs/>
                <w:highlight w:val="yellow"/>
              </w:rPr>
            </w:pPr>
            <w:r w:rsidRPr="00AE2020">
              <w:rPr>
                <w:bCs/>
              </w:rPr>
              <w:t>7. Repeated HORs/EORs</w:t>
            </w:r>
          </w:p>
        </w:tc>
      </w:tr>
      <w:tr w:rsidR="006E6699" w:rsidRPr="00AE2020"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AE2020" w:rsidRDefault="006E6699">
            <w:pPr>
              <w:pStyle w:val="para0"/>
              <w:spacing w:before="40" w:after="40" w:line="220" w:lineRule="exact"/>
              <w:ind w:left="555" w:right="187" w:firstLine="0"/>
              <w:jc w:val="left"/>
              <w:rPr>
                <w:bCs/>
              </w:rPr>
            </w:pPr>
            <w:r w:rsidRPr="00AE2020">
              <w:rPr>
                <w:bCs/>
              </w:rPr>
              <w:t>7.a. Number of events where 5 EORs are issued within a 10-minute period while the system is active. Once this event is recorded, counting of EOR is reset for the purpose of reporting.</w:t>
            </w:r>
          </w:p>
        </w:tc>
      </w:tr>
      <w:tr w:rsidR="006E6699" w:rsidRPr="00AE2020"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AE2020" w:rsidRDefault="006E6699">
            <w:pPr>
              <w:ind w:left="555" w:right="150"/>
              <w:rPr>
                <w:bCs/>
              </w:rPr>
            </w:pPr>
            <w:r w:rsidRPr="00AE2020">
              <w:rPr>
                <w:bCs/>
              </w:rPr>
              <w:t>7.b. Number of events where 5 HORs are issued within a 10-minute period while the system is active. Once this event is recorded, counting of HOR is reset for the purpose of reporting.</w:t>
            </w:r>
          </w:p>
        </w:tc>
      </w:tr>
      <w:tr w:rsidR="006E6699" w:rsidRPr="00AE2020"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AE2020" w:rsidRDefault="006E6699">
            <w:pPr>
              <w:ind w:right="150"/>
              <w:rPr>
                <w:bCs/>
                <w:highlight w:val="yellow"/>
              </w:rPr>
            </w:pPr>
            <w:r w:rsidRPr="00AE2020">
              <w:rPr>
                <w:bCs/>
              </w:rPr>
              <w:t>8. During phases of withholding HORs without driver override of the longitudinal control (if applicable).</w:t>
            </w:r>
          </w:p>
        </w:tc>
      </w:tr>
      <w:tr w:rsidR="006E6699" w:rsidRPr="00AE2020"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AE2020" w:rsidRDefault="006E6699">
            <w:pPr>
              <w:pStyle w:val="para0"/>
              <w:spacing w:before="40" w:after="40" w:line="220" w:lineRule="exact"/>
              <w:ind w:left="567" w:right="187" w:firstLine="0"/>
              <w:jc w:val="left"/>
              <w:rPr>
                <w:bCs/>
                <w:highlight w:val="yellow"/>
              </w:rPr>
            </w:pPr>
            <w:r w:rsidRPr="00AE2020">
              <w:rPr>
                <w:bCs/>
              </w:rPr>
              <w:t xml:space="preserve">8.a. Number of events where an upcoming boundary condition is detected and a HOR is given at least 5s in advance (see </w:t>
            </w:r>
            <w:r w:rsidRPr="00AE2020">
              <w:rPr>
                <w:rFonts w:eastAsia="Calibri" w:cs="Arial"/>
                <w:bCs/>
                <w:lang w:val="en-US"/>
              </w:rPr>
              <w:t>5.5.4.2.6.5.1</w:t>
            </w:r>
            <w:r w:rsidRPr="00AE2020">
              <w:rPr>
                <w:bCs/>
              </w:rPr>
              <w:t>).</w:t>
            </w:r>
          </w:p>
        </w:tc>
      </w:tr>
      <w:tr w:rsidR="006E6699" w:rsidRPr="00AE2020"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AE2020" w:rsidRDefault="006E6699">
            <w:pPr>
              <w:pStyle w:val="para0"/>
              <w:spacing w:before="40" w:after="40" w:line="220" w:lineRule="exact"/>
              <w:ind w:left="567" w:right="187" w:firstLine="0"/>
              <w:jc w:val="left"/>
              <w:rPr>
                <w:bCs/>
                <w:highlight w:val="yellow"/>
              </w:rPr>
            </w:pPr>
            <w:r w:rsidRPr="00AE2020">
              <w:rPr>
                <w:bCs/>
              </w:rPr>
              <w:t xml:space="preserve">8.b. Number of events where an upcoming boundary condition is detected and a HOR is given </w:t>
            </w:r>
            <w:r w:rsidR="004C46C8" w:rsidRPr="00AE2020">
              <w:rPr>
                <w:bCs/>
              </w:rPr>
              <w:t xml:space="preserve">but not </w:t>
            </w:r>
            <w:r w:rsidRPr="00AE2020">
              <w:rPr>
                <w:bCs/>
              </w:rPr>
              <w:t xml:space="preserve">at least 5s in advance (see </w:t>
            </w:r>
            <w:r w:rsidRPr="00AE2020">
              <w:rPr>
                <w:rFonts w:eastAsia="Calibri" w:cs="Arial"/>
                <w:bCs/>
                <w:lang w:val="en-US"/>
              </w:rPr>
              <w:t>5.5.4.2.6.5.1</w:t>
            </w:r>
            <w:r w:rsidRPr="00AE2020">
              <w:rPr>
                <w:bCs/>
              </w:rPr>
              <w:t>).</w:t>
            </w:r>
          </w:p>
        </w:tc>
      </w:tr>
      <w:tr w:rsidR="006E6699" w:rsidRPr="00AE2020"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AE2020" w:rsidRDefault="006E6699">
            <w:pPr>
              <w:pStyle w:val="para0"/>
              <w:spacing w:before="40" w:after="40" w:line="220" w:lineRule="exact"/>
              <w:ind w:left="567" w:right="187" w:firstLine="0"/>
              <w:jc w:val="left"/>
              <w:rPr>
                <w:bCs/>
                <w:highlight w:val="yellow"/>
                <w:lang w:val="nl-BE"/>
              </w:rPr>
            </w:pPr>
            <w:r w:rsidRPr="00AE2020">
              <w:rPr>
                <w:bCs/>
              </w:rPr>
              <w:t>8.c. Driving distance and time while the system is withholding HORs.</w:t>
            </w:r>
          </w:p>
        </w:tc>
      </w:tr>
      <w:tr w:rsidR="006E6699" w:rsidRPr="00AE2020"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2B27F951" w:rsidR="006E6699" w:rsidRPr="00FC7843" w:rsidRDefault="006E6699">
            <w:pPr>
              <w:pStyle w:val="para0"/>
              <w:spacing w:before="40" w:after="40" w:line="220" w:lineRule="exact"/>
              <w:ind w:left="86" w:right="187" w:firstLine="0"/>
              <w:jc w:val="left"/>
              <w:rPr>
                <w:bCs/>
                <w:lang w:val="nl-BE"/>
              </w:rPr>
            </w:pPr>
            <w:r w:rsidRPr="00FC7843">
              <w:rPr>
                <w:bCs/>
                <w:lang w:val="en-US"/>
              </w:rPr>
              <w:t>9. Number of</w:t>
            </w:r>
            <w:r w:rsidRPr="00FC7843">
              <w:rPr>
                <w:b/>
                <w:lang w:val="en-US"/>
              </w:rPr>
              <w:t xml:space="preserve"> </w:t>
            </w:r>
            <w:r w:rsidR="00090D97" w:rsidRPr="00FC7843">
              <w:rPr>
                <w:b/>
                <w:lang w:val="en-US"/>
              </w:rPr>
              <w:t xml:space="preserve">started </w:t>
            </w:r>
            <w:r w:rsidRPr="00FC7843">
              <w:rPr>
                <w:bCs/>
                <w:strike/>
                <w:lang w:val="en-US"/>
              </w:rPr>
              <w:t>aborted</w:t>
            </w:r>
            <w:r w:rsidRPr="00FC7843">
              <w:rPr>
                <w:bCs/>
                <w:lang w:val="en-US"/>
              </w:rPr>
              <w:t xml:space="preserve"> </w:t>
            </w:r>
            <w:r w:rsidRPr="00FC7843">
              <w:rPr>
                <w:bCs/>
              </w:rPr>
              <w:t>S</w:t>
            </w:r>
            <w:r w:rsidRPr="00FC7843">
              <w:rPr>
                <w:bCs/>
                <w:lang w:val="en-US"/>
              </w:rPr>
              <w:t>ystem-</w:t>
            </w:r>
            <w:r w:rsidRPr="00FC7843">
              <w:rPr>
                <w:bCs/>
              </w:rPr>
              <w:t>Initiated Manoeuvres</w:t>
            </w:r>
            <w:r w:rsidRPr="00FC7843">
              <w:rPr>
                <w:bCs/>
                <w:lang w:val="en-US"/>
              </w:rPr>
              <w:t xml:space="preserve"> (if applicable)</w:t>
            </w:r>
            <w:r w:rsidR="00090D97" w:rsidRPr="00FC7843">
              <w:rPr>
                <w:bCs/>
                <w:lang w:val="en-US"/>
              </w:rPr>
              <w:t xml:space="preserve"> </w:t>
            </w:r>
            <w:r w:rsidR="00090D97" w:rsidRPr="00FC7843">
              <w:rPr>
                <w:b/>
                <w:lang w:val="en-US"/>
              </w:rPr>
              <w:t>in highway environment</w:t>
            </w:r>
            <w:r w:rsidRPr="00FC7843">
              <w:rPr>
                <w:bCs/>
                <w:lang w:val="en-US"/>
              </w:rPr>
              <w:t>.</w:t>
            </w:r>
          </w:p>
        </w:tc>
      </w:tr>
      <w:tr w:rsidR="005F0534" w:rsidRPr="00AE2020"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2EE9CBC5" w:rsidR="005F0534" w:rsidRPr="00FC7843" w:rsidRDefault="005F0534" w:rsidP="00863567">
            <w:pPr>
              <w:pStyle w:val="para0"/>
              <w:spacing w:before="40" w:after="40" w:line="220" w:lineRule="exact"/>
              <w:ind w:left="567" w:right="187" w:firstLine="0"/>
              <w:jc w:val="left"/>
              <w:rPr>
                <w:b/>
                <w:lang w:val="en-US"/>
              </w:rPr>
            </w:pPr>
            <w:r w:rsidRPr="00FC7843">
              <w:rPr>
                <w:b/>
                <w:lang w:val="en-US"/>
              </w:rPr>
              <w:t xml:space="preserve">9.a. </w:t>
            </w:r>
            <w:r w:rsidRPr="00FC7843">
              <w:rPr>
                <w:b/>
              </w:rPr>
              <w:t xml:space="preserve">Percentage of driver-aborted </w:t>
            </w:r>
            <w:r w:rsidR="00FC7843">
              <w:rPr>
                <w:b/>
                <w:bCs/>
              </w:rPr>
              <w:t>S</w:t>
            </w:r>
            <w:r w:rsidR="002D78AB" w:rsidRPr="00FC7843">
              <w:rPr>
                <w:b/>
                <w:bCs/>
              </w:rPr>
              <w:t>ystem-</w:t>
            </w:r>
            <w:r w:rsidR="00FC7843">
              <w:rPr>
                <w:b/>
                <w:bCs/>
              </w:rPr>
              <w:t>I</w:t>
            </w:r>
            <w:r w:rsidR="002D78AB" w:rsidRPr="00FC7843">
              <w:rPr>
                <w:b/>
                <w:bCs/>
              </w:rPr>
              <w:t xml:space="preserve">nitiated </w:t>
            </w:r>
            <w:r w:rsidR="00FC7843">
              <w:rPr>
                <w:b/>
                <w:bCs/>
              </w:rPr>
              <w:t>M</w:t>
            </w:r>
            <w:r w:rsidR="002D78AB" w:rsidRPr="00FC7843">
              <w:rPr>
                <w:b/>
                <w:bCs/>
              </w:rPr>
              <w:t>anoeuvres</w:t>
            </w:r>
            <w:r w:rsidR="002B1A6F">
              <w:rPr>
                <w:b/>
                <w:bCs/>
              </w:rPr>
              <w:t>.</w:t>
            </w:r>
          </w:p>
        </w:tc>
      </w:tr>
      <w:tr w:rsidR="005F0534" w:rsidRPr="00AE2020"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5A4F4A7F" w:rsidR="005F0534" w:rsidRPr="00FC7843" w:rsidRDefault="005F0534" w:rsidP="005F0534">
            <w:pPr>
              <w:pStyle w:val="para0"/>
              <w:spacing w:before="40" w:after="40" w:line="220" w:lineRule="exact"/>
              <w:ind w:left="567" w:right="187" w:firstLine="0"/>
              <w:jc w:val="left"/>
              <w:rPr>
                <w:b/>
                <w:lang w:val="en-US"/>
              </w:rPr>
            </w:pPr>
            <w:r w:rsidRPr="00FC7843">
              <w:rPr>
                <w:b/>
                <w:lang w:val="en-US"/>
              </w:rPr>
              <w:t xml:space="preserve">9.b. </w:t>
            </w:r>
            <w:r w:rsidRPr="00FC7843">
              <w:rPr>
                <w:b/>
              </w:rPr>
              <w:t xml:space="preserve">Percentage of system-aborted </w:t>
            </w:r>
            <w:r w:rsidR="00FC7843">
              <w:rPr>
                <w:b/>
                <w:bCs/>
              </w:rPr>
              <w:t>S</w:t>
            </w:r>
            <w:r w:rsidR="002D78AB" w:rsidRPr="00FC7843">
              <w:rPr>
                <w:b/>
                <w:bCs/>
              </w:rPr>
              <w:t>ystem-</w:t>
            </w:r>
            <w:r w:rsidR="00FC7843">
              <w:rPr>
                <w:b/>
                <w:bCs/>
              </w:rPr>
              <w:t>I</w:t>
            </w:r>
            <w:r w:rsidR="002D78AB" w:rsidRPr="00FC7843">
              <w:rPr>
                <w:b/>
                <w:bCs/>
              </w:rPr>
              <w:t xml:space="preserve">nitiated </w:t>
            </w:r>
            <w:r w:rsidR="00FC7843">
              <w:rPr>
                <w:b/>
                <w:bCs/>
              </w:rPr>
              <w:t>M</w:t>
            </w:r>
            <w:r w:rsidR="002D78AB" w:rsidRPr="00FC7843">
              <w:rPr>
                <w:b/>
                <w:bCs/>
              </w:rPr>
              <w:t>anoeuvres</w:t>
            </w:r>
            <w:r w:rsidR="002B1A6F">
              <w:rPr>
                <w:b/>
                <w:bCs/>
              </w:rPr>
              <w:t>.</w:t>
            </w:r>
          </w:p>
        </w:tc>
      </w:tr>
      <w:tr w:rsidR="00FC7843" w:rsidRPr="00AE2020" w14:paraId="2511A48C"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354E81" w14:textId="6AEDEF9E" w:rsidR="00FC7843" w:rsidRPr="00FC7843" w:rsidRDefault="00FC7843" w:rsidP="005F0534">
            <w:pPr>
              <w:pStyle w:val="para0"/>
              <w:spacing w:before="40" w:after="40" w:line="220" w:lineRule="exact"/>
              <w:ind w:left="567" w:right="187" w:firstLine="0"/>
              <w:jc w:val="left"/>
              <w:rPr>
                <w:b/>
                <w:lang w:val="en-US"/>
              </w:rPr>
            </w:pPr>
            <w:r w:rsidRPr="00FC7843">
              <w:rPr>
                <w:b/>
                <w:lang w:val="en-US"/>
              </w:rPr>
              <w:t xml:space="preserve">9.c. Percentage of </w:t>
            </w:r>
            <w:r>
              <w:rPr>
                <w:b/>
                <w:lang w:val="en-US"/>
              </w:rPr>
              <w:t>S</w:t>
            </w:r>
            <w:r w:rsidRPr="00FC7843">
              <w:rPr>
                <w:b/>
                <w:lang w:val="en-US"/>
              </w:rPr>
              <w:t>ystem-</w:t>
            </w:r>
            <w:r>
              <w:rPr>
                <w:b/>
                <w:lang w:val="en-US"/>
              </w:rPr>
              <w:t>I</w:t>
            </w:r>
            <w:r w:rsidRPr="00FC7843">
              <w:rPr>
                <w:b/>
                <w:lang w:val="en-US"/>
              </w:rPr>
              <w:t xml:space="preserve">nitiated </w:t>
            </w:r>
            <w:r>
              <w:rPr>
                <w:b/>
                <w:lang w:val="en-US"/>
              </w:rPr>
              <w:t>M</w:t>
            </w:r>
            <w:r w:rsidRPr="00FC7843">
              <w:rPr>
                <w:b/>
                <w:lang w:val="en-US"/>
              </w:rPr>
              <w:t>anoeuvres as per 5.3.7.2.1.1.1.</w:t>
            </w:r>
          </w:p>
        </w:tc>
      </w:tr>
      <w:tr w:rsidR="005F0534" w:rsidRPr="00AE2020"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FC7843" w:rsidRDefault="005F0534" w:rsidP="00863567">
            <w:pPr>
              <w:pStyle w:val="para0"/>
              <w:spacing w:before="40" w:after="40" w:line="220" w:lineRule="exact"/>
              <w:ind w:left="0" w:right="187" w:firstLine="0"/>
              <w:jc w:val="left"/>
              <w:rPr>
                <w:b/>
                <w:lang w:val="en-US"/>
              </w:rPr>
            </w:pPr>
            <w:r w:rsidRPr="00FC7843">
              <w:rPr>
                <w:b/>
                <w:lang w:val="en-US"/>
              </w:rPr>
              <w:lastRenderedPageBreak/>
              <w:t>10. Number of started System-Initiated Manoeuvres (if applicable) in non-highway environment</w:t>
            </w:r>
          </w:p>
        </w:tc>
      </w:tr>
      <w:tr w:rsidR="005F0534" w:rsidRPr="00AE2020"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23644F9F" w:rsidR="005F0534" w:rsidRPr="00FC7843" w:rsidRDefault="005F0534" w:rsidP="005F0534">
            <w:pPr>
              <w:pStyle w:val="para0"/>
              <w:spacing w:before="40" w:after="40" w:line="220" w:lineRule="exact"/>
              <w:ind w:left="567" w:right="187" w:firstLine="0"/>
              <w:jc w:val="left"/>
              <w:rPr>
                <w:b/>
                <w:lang w:val="en-US"/>
              </w:rPr>
            </w:pPr>
            <w:r w:rsidRPr="00FC7843">
              <w:rPr>
                <w:b/>
                <w:lang w:val="en-US"/>
              </w:rPr>
              <w:t>10.a.</w:t>
            </w:r>
            <w:r w:rsidRPr="00FC7843">
              <w:rPr>
                <w:b/>
              </w:rPr>
              <w:t xml:space="preserve"> Percentage of driver-aborted </w:t>
            </w:r>
            <w:r w:rsidR="002D78AB" w:rsidRPr="00FC7843">
              <w:rPr>
                <w:b/>
                <w:bCs/>
              </w:rPr>
              <w:t>system-initiated manoeuvres</w:t>
            </w:r>
            <w:r w:rsidR="002B1A6F">
              <w:rPr>
                <w:b/>
                <w:bCs/>
              </w:rPr>
              <w:t>.</w:t>
            </w:r>
          </w:p>
        </w:tc>
      </w:tr>
      <w:tr w:rsidR="005F0534" w:rsidRPr="00AE2020" w14:paraId="47325D83" w14:textId="77777777" w:rsidTr="00E54D24">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96E740" w14:textId="4CB052C6" w:rsidR="005F0534" w:rsidRPr="00FC7843" w:rsidRDefault="005F0534" w:rsidP="005F0534">
            <w:pPr>
              <w:pStyle w:val="para0"/>
              <w:spacing w:before="40" w:after="40" w:line="220" w:lineRule="exact"/>
              <w:ind w:left="567" w:right="187" w:firstLine="0"/>
              <w:jc w:val="left"/>
              <w:rPr>
                <w:b/>
                <w:lang w:val="en-US"/>
              </w:rPr>
            </w:pPr>
            <w:r w:rsidRPr="00FC7843">
              <w:rPr>
                <w:b/>
                <w:lang w:val="en-US"/>
              </w:rPr>
              <w:t>10.b.</w:t>
            </w:r>
            <w:r w:rsidRPr="00FC7843">
              <w:rPr>
                <w:b/>
              </w:rPr>
              <w:t xml:space="preserve"> Percentage of system-aborted </w:t>
            </w:r>
            <w:r w:rsidR="002D78AB" w:rsidRPr="00FC7843">
              <w:rPr>
                <w:b/>
                <w:bCs/>
              </w:rPr>
              <w:t>system-initiated manoeuvres</w:t>
            </w:r>
            <w:r w:rsidR="002B1A6F">
              <w:rPr>
                <w:b/>
                <w:bCs/>
              </w:rPr>
              <w:t>.</w:t>
            </w:r>
          </w:p>
        </w:tc>
      </w:tr>
      <w:tr w:rsidR="00E54D24" w:rsidRPr="00AE2020" w14:paraId="744AC0BF" w14:textId="77777777" w:rsidTr="00FD443F">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64D4F6" w14:textId="1633A155" w:rsidR="00E54D24" w:rsidRPr="00FC7843" w:rsidRDefault="00E54D24" w:rsidP="005F0534">
            <w:pPr>
              <w:pStyle w:val="para0"/>
              <w:spacing w:before="40" w:after="40" w:line="220" w:lineRule="exact"/>
              <w:ind w:left="567" w:right="187" w:firstLine="0"/>
              <w:jc w:val="left"/>
              <w:rPr>
                <w:b/>
                <w:lang w:val="en-US"/>
              </w:rPr>
            </w:pPr>
            <w:r w:rsidRPr="0007783B">
              <w:rPr>
                <w:b/>
                <w:lang w:val="en-US"/>
              </w:rPr>
              <w:t>10.c. Percentage of system-initiated manoeuvres as per 5.3.7.2.1.1.1.</w:t>
            </w:r>
          </w:p>
        </w:tc>
      </w:tr>
    </w:tbl>
    <w:p w14:paraId="7A8487FD" w14:textId="5EE93351" w:rsidR="006E6699" w:rsidRDefault="006E6699" w:rsidP="00E54D24">
      <w:pPr>
        <w:pStyle w:val="HChG"/>
        <w:ind w:left="0" w:firstLine="0"/>
        <w:rPr>
          <w:lang w:eastAsia="en-US"/>
        </w:rPr>
      </w:pPr>
      <w:r>
        <w:tab/>
        <w:t>8.</w:t>
      </w:r>
      <w:r>
        <w:tab/>
        <w:t>System Validation</w:t>
      </w:r>
    </w:p>
    <w:p w14:paraId="4961FACF" w14:textId="77777777" w:rsidR="006E6699" w:rsidRPr="00F914BE" w:rsidRDefault="006E6699" w:rsidP="00F914BE">
      <w:pPr>
        <w:adjustRightInd w:val="0"/>
        <w:snapToGrid w:val="0"/>
        <w:spacing w:after="120"/>
        <w:ind w:left="2250" w:right="1417" w:hanging="1134"/>
        <w:jc w:val="both"/>
      </w:pPr>
      <w:r w:rsidRPr="00F914BE">
        <w:t>8.1.</w:t>
      </w:r>
      <w:r w:rsidRPr="00F914BE">
        <w:tab/>
      </w:r>
      <w:r w:rsidRPr="00F914BE">
        <w:tab/>
      </w:r>
      <w: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Pr="00F914BE" w:rsidRDefault="006E6699" w:rsidP="00F914BE">
      <w:pPr>
        <w:adjustRightInd w:val="0"/>
        <w:snapToGrid w:val="0"/>
        <w:spacing w:after="120"/>
        <w:ind w:left="2250" w:right="1417" w:hanging="1134"/>
        <w:jc w:val="both"/>
      </w:pPr>
      <w:r w:rsidRPr="00F914BE">
        <w:t>8.2.</w:t>
      </w:r>
      <w:r w:rsidRPr="00F914BE">
        <w:tab/>
      </w:r>
      <w:r w:rsidRPr="00F914BE">
        <w:tab/>
      </w:r>
      <w:r>
        <w:t>The validation of the system shall demonstrate that the features integrated in the system and the entire system meet the performance requirements specified in paragraphs 5. and 6. of this Regulation</w:t>
      </w:r>
    </w:p>
    <w:p w14:paraId="7441B934" w14:textId="77777777" w:rsidR="006E6699" w:rsidRPr="00F914BE" w:rsidRDefault="006E6699" w:rsidP="00F914BE">
      <w:pPr>
        <w:adjustRightInd w:val="0"/>
        <w:snapToGrid w:val="0"/>
        <w:spacing w:after="120"/>
        <w:ind w:left="2250" w:right="1417" w:hanging="1134"/>
        <w:jc w:val="both"/>
      </w:pPr>
      <w:r>
        <w:tab/>
      </w:r>
      <w:r>
        <w:tab/>
        <w:t>The validation of the system shall include:</w:t>
      </w:r>
    </w:p>
    <w:p w14:paraId="186AE678" w14:textId="77777777" w:rsidR="006E6699" w:rsidRPr="00F914BE" w:rsidRDefault="006E6699" w:rsidP="00F914BE">
      <w:pPr>
        <w:adjustRightInd w:val="0"/>
        <w:snapToGrid w:val="0"/>
        <w:spacing w:after="120"/>
        <w:ind w:left="3384" w:right="1417" w:hanging="1134"/>
        <w:jc w:val="both"/>
      </w:pPr>
      <w:r w:rsidRPr="00F914BE">
        <w:t>(a)</w:t>
      </w:r>
      <w:r w:rsidRPr="00F914BE">
        <w:tab/>
      </w:r>
      <w:r>
        <w:t xml:space="preserve">Validation of the system safety aspects in accordance with the requirements of Annex 3; </w:t>
      </w:r>
    </w:p>
    <w:p w14:paraId="581856B2" w14:textId="77777777" w:rsidR="006E6699" w:rsidRPr="00F914BE" w:rsidRDefault="006E6699" w:rsidP="00F914BE">
      <w:pPr>
        <w:adjustRightInd w:val="0"/>
        <w:snapToGrid w:val="0"/>
        <w:spacing w:after="120"/>
        <w:ind w:left="3384" w:right="1417" w:hanging="1134"/>
        <w:jc w:val="both"/>
      </w:pPr>
      <w:r w:rsidRPr="00F914BE">
        <w:t>(b)</w:t>
      </w:r>
      <w:r w:rsidRPr="00F914BE">
        <w:tab/>
      </w:r>
      <w:r>
        <w:t>Physical tests on the test track and public roads in accordance with the requirements of Annex 4;</w:t>
      </w:r>
    </w:p>
    <w:p w14:paraId="38C2C0FB" w14:textId="77777777" w:rsidR="006E6699" w:rsidRPr="00F914BE" w:rsidRDefault="006E6699" w:rsidP="00F914BE">
      <w:pPr>
        <w:adjustRightInd w:val="0"/>
        <w:snapToGrid w:val="0"/>
        <w:spacing w:after="120"/>
        <w:ind w:left="3384" w:right="1417" w:hanging="1134"/>
        <w:jc w:val="both"/>
      </w:pPr>
      <w:r w:rsidRPr="00F914BE">
        <w:t>(c)</w:t>
      </w:r>
      <w:r w:rsidRPr="00F914BE">
        <w:tab/>
      </w:r>
      <w:r>
        <w:t>Monitoring of the system or its features in accordance with the requirements of paragraph 7.</w:t>
      </w:r>
    </w:p>
    <w:p w14:paraId="2272409E" w14:textId="77777777" w:rsidR="006E6699" w:rsidRPr="00F914BE" w:rsidRDefault="006E6699" w:rsidP="00F914BE">
      <w:pPr>
        <w:adjustRightInd w:val="0"/>
        <w:snapToGrid w:val="0"/>
        <w:spacing w:after="120"/>
        <w:ind w:left="2250" w:right="1417" w:hanging="1134"/>
        <w:jc w:val="both"/>
      </w:pPr>
      <w:r w:rsidRPr="00F914BE">
        <w:t>8.2.1.</w:t>
      </w:r>
      <w:r w:rsidRPr="00F914BE">
        <w:tab/>
      </w:r>
      <w:r w:rsidRPr="00F914BE">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Pr="00F914BE" w:rsidRDefault="006E6699" w:rsidP="00F914BE">
      <w:pPr>
        <w:adjustRightInd w:val="0"/>
        <w:snapToGrid w:val="0"/>
        <w:spacing w:after="120"/>
        <w:ind w:left="2250" w:right="1417" w:hanging="1134"/>
        <w:jc w:val="both"/>
      </w:pPr>
      <w:r w:rsidRPr="00F914BE">
        <w:t>9.1.</w:t>
      </w:r>
      <w:r w:rsidRPr="00F914BE">
        <w:tab/>
      </w:r>
      <w:r>
        <w:t>The following data shall be provided by the manufacturer, together with the documentation package required in Annex 3 of this UN Regulation, to the Type Approval Authority at the time of type-approval.</w:t>
      </w:r>
    </w:p>
    <w:p w14:paraId="057F18AD" w14:textId="77777777" w:rsidR="006E6699" w:rsidRPr="00F914BE" w:rsidRDefault="006E6699" w:rsidP="00F914BE">
      <w:pPr>
        <w:adjustRightInd w:val="0"/>
        <w:snapToGrid w:val="0"/>
        <w:spacing w:after="120"/>
        <w:ind w:left="2250" w:right="1417" w:hanging="1134"/>
        <w:jc w:val="both"/>
      </w:pPr>
      <w:r w:rsidRPr="00941700">
        <w:t>9.1.1.</w:t>
      </w:r>
      <w:r w:rsidRPr="00941700">
        <w:tab/>
        <w:t xml:space="preserve">Specific features according to the classification of paragraph 6 that the system possesses. </w:t>
      </w:r>
    </w:p>
    <w:p w14:paraId="77E253D4" w14:textId="77777777" w:rsidR="006E6699" w:rsidRDefault="006E6699" w:rsidP="00F914BE">
      <w:pPr>
        <w:adjustRightInd w:val="0"/>
        <w:snapToGrid w:val="0"/>
        <w:spacing w:after="120"/>
        <w:ind w:left="2250" w:right="1417" w:hanging="1134"/>
        <w:jc w:val="both"/>
        <w:rPr>
          <w:lang w:val="ru-RU"/>
        </w:rPr>
      </w:pPr>
      <w:r w:rsidRPr="00941700">
        <w:tab/>
        <w:t>The ma</w:t>
      </w:r>
      <w:r>
        <w:t xml:space="preserve">nufacturer is to confirm with an “x” or “Not Applicable” what domain the feature can operate in, and complete the table as necessary: </w:t>
      </w:r>
    </w:p>
    <w:p w14:paraId="1589422A" w14:textId="77777777" w:rsidR="00F914BE" w:rsidRPr="00F914BE" w:rsidRDefault="00F914BE" w:rsidP="00F914BE">
      <w:pPr>
        <w:adjustRightInd w:val="0"/>
        <w:snapToGrid w:val="0"/>
        <w:spacing w:after="120"/>
        <w:ind w:left="2250" w:right="1417" w:hanging="1134"/>
        <w:jc w:val="both"/>
        <w:rPr>
          <w:lang w:val="ru-RU"/>
        </w:rPr>
      </w:pP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r>
              <w:rPr>
                <w:sz w:val="18"/>
                <w:szCs w:val="18"/>
              </w:rPr>
              <w:lastRenderedPageBreak/>
              <w:t xml:space="preserve">Driver-initiated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r>
              <w:rPr>
                <w:sz w:val="18"/>
                <w:szCs w:val="18"/>
              </w:rPr>
              <w:t xml:space="preserve">Driver-confirmed lane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r>
              <w:rPr>
                <w:sz w:val="18"/>
                <w:szCs w:val="18"/>
              </w:rPr>
              <w:t>System-initiated lane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F914BE" w:rsidRDefault="006E6699" w:rsidP="00F914BE">
      <w:pPr>
        <w:adjustRightInd w:val="0"/>
        <w:snapToGrid w:val="0"/>
        <w:spacing w:after="120"/>
        <w:ind w:left="2250" w:right="1417" w:hanging="1134"/>
        <w:jc w:val="both"/>
      </w:pPr>
      <w:r>
        <w:t>9.1.2.</w:t>
      </w:r>
      <w:r>
        <w:tab/>
      </w:r>
      <w:r w:rsidRPr="00F914BE">
        <w:t xml:space="preserve">Domains (highway or non-highway), in which the system provides certain types of assistance as classified under paragraph 9.1.1. </w:t>
      </w:r>
    </w:p>
    <w:p w14:paraId="4C145335" w14:textId="77777777" w:rsidR="006E6699" w:rsidRDefault="006E6699" w:rsidP="00F914BE">
      <w:pPr>
        <w:adjustRightInd w:val="0"/>
        <w:snapToGrid w:val="0"/>
        <w:spacing w:after="120"/>
        <w:ind w:left="2250" w:right="1417" w:hanging="1134"/>
        <w:jc w:val="both"/>
        <w:rPr>
          <w:lang w:val="ru-RU"/>
        </w:rPr>
      </w:pPr>
      <w:r w:rsidRPr="00941700">
        <w:tab/>
        <w:t>The manuf</w:t>
      </w:r>
      <w:r>
        <w:t xml:space="preserve">acturer is to confirm with an “x” or “Not Applicable” what domain the feature can operate in, and complete the table as necessary: </w:t>
      </w:r>
    </w:p>
    <w:p w14:paraId="3ED7BAC1" w14:textId="77777777" w:rsidR="00F914BE" w:rsidRPr="00F914BE" w:rsidRDefault="00F914BE" w:rsidP="00F914BE">
      <w:pPr>
        <w:adjustRightInd w:val="0"/>
        <w:snapToGrid w:val="0"/>
        <w:spacing w:after="120"/>
        <w:ind w:left="2250" w:right="1417" w:hanging="1134"/>
        <w:jc w:val="both"/>
        <w:rPr>
          <w:lang w:val="ru-RU"/>
        </w:rPr>
      </w:pP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r>
              <w:rPr>
                <w:sz w:val="18"/>
                <w:szCs w:val="18"/>
              </w:rPr>
              <w:t>Driver-initiated lane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r>
              <w:rPr>
                <w:sz w:val="18"/>
                <w:szCs w:val="18"/>
              </w:rPr>
              <w:t>Driver-confirmed lane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r>
              <w:rPr>
                <w:sz w:val="18"/>
                <w:szCs w:val="18"/>
              </w:rPr>
              <w:t>System-initiated lane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0E185FC6" w14:textId="77777777" w:rsidR="00F914BE" w:rsidRDefault="00F914BE" w:rsidP="00F914BE">
      <w:pPr>
        <w:adjustRightInd w:val="0"/>
        <w:snapToGrid w:val="0"/>
        <w:spacing w:after="120"/>
        <w:ind w:left="2250" w:right="1417" w:hanging="1134"/>
        <w:jc w:val="both"/>
        <w:rPr>
          <w:lang w:val="ru-RU"/>
        </w:rPr>
      </w:pPr>
    </w:p>
    <w:p w14:paraId="54E6132D" w14:textId="75245687" w:rsidR="006E6699" w:rsidRPr="00F914BE" w:rsidRDefault="006E6699" w:rsidP="00F914BE">
      <w:pPr>
        <w:adjustRightInd w:val="0"/>
        <w:snapToGrid w:val="0"/>
        <w:spacing w:after="120"/>
        <w:ind w:left="2250" w:right="1417" w:hanging="1134"/>
        <w:jc w:val="both"/>
      </w:pPr>
      <w:r>
        <w:t>9.1.3.</w:t>
      </w:r>
      <w:r>
        <w:tab/>
      </w:r>
      <w:r w:rsidRPr="00F914BE">
        <w:t>The conditions under which the system and its features can be activated and the boundaries for operation (boundary conditions).</w:t>
      </w:r>
    </w:p>
    <w:p w14:paraId="197A8F99" w14:textId="77777777" w:rsidR="006E6699" w:rsidRPr="00F914BE" w:rsidRDefault="006E6699" w:rsidP="00F914BE">
      <w:pPr>
        <w:adjustRightInd w:val="0"/>
        <w:snapToGrid w:val="0"/>
        <w:spacing w:after="120"/>
        <w:ind w:left="2250" w:right="1417" w:hanging="1134"/>
        <w:jc w:val="both"/>
      </w:pPr>
      <w:r>
        <w:t>9.1.4.</w:t>
      </w:r>
      <w:r>
        <w:tab/>
      </w:r>
      <w:r w:rsidRPr="00F914BE">
        <w:t>DCAS interactions with other vehicle systems.</w:t>
      </w:r>
    </w:p>
    <w:p w14:paraId="0DE3A9CA" w14:textId="77777777" w:rsidR="006E6699" w:rsidRPr="00F914BE" w:rsidRDefault="006E6699" w:rsidP="00F914BE">
      <w:pPr>
        <w:adjustRightInd w:val="0"/>
        <w:snapToGrid w:val="0"/>
        <w:spacing w:after="120"/>
        <w:ind w:left="2250" w:right="1417" w:hanging="1134"/>
        <w:jc w:val="both"/>
      </w:pPr>
      <w:r>
        <w:t>9.1.5.</w:t>
      </w:r>
      <w:r>
        <w:tab/>
      </w:r>
      <w:r w:rsidRPr="00F914BE">
        <w:t>Means to activate, deactivate and override the system.</w:t>
      </w:r>
    </w:p>
    <w:p w14:paraId="71F56F9D" w14:textId="77777777" w:rsidR="006E6699" w:rsidRPr="00F914BE" w:rsidRDefault="006E6699" w:rsidP="00F914BE">
      <w:pPr>
        <w:adjustRightInd w:val="0"/>
        <w:snapToGrid w:val="0"/>
        <w:spacing w:after="120"/>
        <w:ind w:left="2250" w:right="1417" w:hanging="1134"/>
        <w:jc w:val="both"/>
      </w:pPr>
      <w:r>
        <w:t>9.1.6.</w:t>
      </w:r>
      <w:r>
        <w:tab/>
      </w:r>
      <w:r w:rsidRPr="00F914BE">
        <w:t>Criteria</w:t>
      </w:r>
      <w:r>
        <w:t xml:space="preserve"> monitored and the means by which driver disengagement is monitored.</w:t>
      </w:r>
    </w:p>
    <w:p w14:paraId="6FC7D3F1" w14:textId="77777777" w:rsidR="006E6699" w:rsidRPr="00F914BE" w:rsidRDefault="006E6699" w:rsidP="00F914BE">
      <w:pPr>
        <w:adjustRightInd w:val="0"/>
        <w:snapToGrid w:val="0"/>
        <w:spacing w:after="120"/>
        <w:ind w:left="2250" w:right="1417" w:hanging="1134"/>
        <w:jc w:val="both"/>
      </w:pPr>
      <w:r w:rsidRPr="00F914BE">
        <w:t>9.1.7.</w:t>
      </w:r>
      <w:r w:rsidRPr="00F914BE">
        <w:tab/>
      </w:r>
      <w:r w:rsidRPr="00F914BE">
        <w:tab/>
        <w:t>Dynamic control assistance provided by each feature of the system.</w:t>
      </w:r>
    </w:p>
    <w:p w14:paraId="601AB2C5" w14:textId="77777777" w:rsidR="006E6699" w:rsidRPr="00F914BE" w:rsidRDefault="006E6699" w:rsidP="00F914BE">
      <w:pPr>
        <w:adjustRightInd w:val="0"/>
        <w:snapToGrid w:val="0"/>
        <w:spacing w:after="120"/>
        <w:ind w:left="2250" w:right="1417" w:hanging="1134"/>
        <w:jc w:val="both"/>
      </w:pPr>
      <w:r w:rsidRPr="00F914BE">
        <w:t>9.1.8.</w:t>
      </w:r>
      <w:r w:rsidRPr="00F914BE">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7E7E22">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lastRenderedPageBreak/>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7E7E22">
        <w:trPr>
          <w:tblHeader/>
        </w:trPr>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7E7E22">
        <w:trPr>
          <w:tblHeader/>
        </w:trPr>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7217CF1C" w14:textId="4FEB1B97" w:rsidR="006E6699" w:rsidRDefault="006E6699" w:rsidP="006E6699">
      <w:pPr>
        <w:pStyle w:val="HChG"/>
      </w:pPr>
      <w:r>
        <w:tab/>
        <w:t>10.</w:t>
      </w:r>
      <w:r>
        <w:tab/>
        <w:t xml:space="preserve">Requirements for </w:t>
      </w:r>
      <w:r w:rsidR="002F4D92">
        <w:t>s</w:t>
      </w:r>
      <w:r>
        <w:t xml:space="preserve">oftware </w:t>
      </w:r>
      <w:r w:rsidR="002F4D92" w:rsidRPr="0067754A">
        <w:t>i</w:t>
      </w:r>
      <w:r w:rsidRPr="0067754A">
        <w:t>dentification</w:t>
      </w:r>
      <w:r w:rsidR="00A712CB" w:rsidRPr="0067754A">
        <w:t xml:space="preserve"> and </w:t>
      </w:r>
      <w:r w:rsidR="002F4D92" w:rsidRPr="0067754A">
        <w:t>u</w:t>
      </w:r>
      <w:r w:rsidR="00A712CB" w:rsidRPr="0067754A">
        <w:t>pdating</w:t>
      </w:r>
    </w:p>
    <w:p w14:paraId="1671503F" w14:textId="6C3E640A" w:rsidR="006E6699" w:rsidRDefault="006E6699" w:rsidP="00941700">
      <w:pPr>
        <w:pStyle w:val="SingleTxtG"/>
        <w:tabs>
          <w:tab w:val="clear" w:pos="1701"/>
          <w:tab w:val="clear" w:pos="2268"/>
          <w:tab w:val="right" w:pos="2250"/>
        </w:tabs>
        <w:ind w:left="2268" w:hanging="1134"/>
      </w:pPr>
      <w:r>
        <w:t>10.1.</w:t>
      </w:r>
      <w:r>
        <w:tab/>
      </w:r>
      <w:r>
        <w:tab/>
        <w:t xml:space="preserve">For the purpose of ensuring the software of the System can be identified, an </w:t>
      </w:r>
      <w:r w:rsidRPr="0067754A">
        <w:t>R</w:t>
      </w:r>
      <w:r w:rsidRPr="0067754A">
        <w:rPr>
          <w:vertAlign w:val="subscript"/>
        </w:rPr>
        <w:t>1</w:t>
      </w:r>
      <w:r w:rsidR="00941700" w:rsidRPr="0067754A">
        <w:rPr>
          <w:vertAlign w:val="subscript"/>
        </w:rPr>
        <w:t>71</w:t>
      </w:r>
      <w:r w:rsidRPr="0067754A">
        <w:t>SWIN shall be implemented by the vehicle manufacturer. The R</w:t>
      </w:r>
      <w:r w:rsidRPr="0067754A">
        <w:rPr>
          <w:sz w:val="13"/>
          <w:szCs w:val="13"/>
        </w:rPr>
        <w:t>1</w:t>
      </w:r>
      <w:r w:rsidR="00941700" w:rsidRPr="0067754A">
        <w:rPr>
          <w:sz w:val="13"/>
          <w:szCs w:val="13"/>
        </w:rPr>
        <w:t>71</w:t>
      </w:r>
      <w:r w:rsidRPr="0067754A">
        <w:t xml:space="preserve">SWIN </w:t>
      </w:r>
      <w:r w:rsidR="0024704C" w:rsidRPr="0067754A">
        <w:rPr>
          <w:b/>
          <w:bCs/>
        </w:rPr>
        <w:t>m</w:t>
      </w:r>
      <w:r w:rsidRPr="0067754A">
        <w:t>ay be held on the vehicle or, if R</w:t>
      </w:r>
      <w:r w:rsidRPr="0067754A">
        <w:rPr>
          <w:sz w:val="13"/>
          <w:szCs w:val="13"/>
        </w:rPr>
        <w:t>1</w:t>
      </w:r>
      <w:r w:rsidR="0024704C" w:rsidRPr="0067754A">
        <w:rPr>
          <w:b/>
          <w:bCs/>
          <w:sz w:val="13"/>
          <w:szCs w:val="13"/>
        </w:rPr>
        <w:t>71</w:t>
      </w:r>
      <w:r w:rsidR="0067754A" w:rsidRPr="0067754A">
        <w:rPr>
          <w:strike/>
          <w:sz w:val="13"/>
          <w:szCs w:val="13"/>
        </w:rPr>
        <w:t>xx</w:t>
      </w:r>
      <w:r w:rsidRPr="0067754A">
        <w:t>SWIN is not held on the vehicle, the manufacturer shall declare the software version(s) of the vehicle or single ECUs with the</w:t>
      </w:r>
      <w:r>
        <w:t xml:space="preserv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Pr="00F914BE" w:rsidRDefault="006E6699" w:rsidP="00F914BE">
      <w:pPr>
        <w:pStyle w:val="SingleTxtG"/>
        <w:tabs>
          <w:tab w:val="clear" w:pos="1701"/>
          <w:tab w:val="clear" w:pos="2268"/>
          <w:tab w:val="right" w:pos="2250"/>
        </w:tabs>
        <w:ind w:left="3385" w:hanging="1134"/>
      </w:pPr>
      <w:r>
        <w:t>(a)</w:t>
      </w:r>
      <w:r>
        <w:tab/>
        <w:t>The R</w:t>
      </w:r>
      <w:r w:rsidRPr="00F914BE">
        <w:rPr>
          <w:vertAlign w:val="subscript"/>
        </w:rPr>
        <w:t>1</w:t>
      </w:r>
      <w:r w:rsidR="00941700" w:rsidRPr="00F914BE">
        <w:rPr>
          <w:vertAlign w:val="subscript"/>
        </w:rPr>
        <w:t>71</w:t>
      </w:r>
      <w:r>
        <w:t>SWIN;</w:t>
      </w:r>
    </w:p>
    <w:p w14:paraId="24D0C439" w14:textId="2F18FDA8" w:rsidR="006E6699" w:rsidRPr="00F914BE" w:rsidRDefault="006E6699" w:rsidP="00F914BE">
      <w:pPr>
        <w:pStyle w:val="SingleTxtG"/>
        <w:tabs>
          <w:tab w:val="clear" w:pos="1701"/>
          <w:tab w:val="clear" w:pos="2268"/>
          <w:tab w:val="right" w:pos="2250"/>
        </w:tabs>
        <w:ind w:left="2835" w:hanging="567"/>
      </w:pPr>
      <w:r>
        <w:t>(b)</w:t>
      </w:r>
      <w:r>
        <w:tab/>
        <w:t>How to read the R</w:t>
      </w:r>
      <w:r w:rsidRPr="00F914BE">
        <w:rPr>
          <w:vertAlign w:val="subscript"/>
        </w:rPr>
        <w:t>1</w:t>
      </w:r>
      <w:r w:rsidR="004B2F81" w:rsidRPr="00F914BE">
        <w:rPr>
          <w:vertAlign w:val="subscript"/>
        </w:rPr>
        <w:t>71</w:t>
      </w:r>
      <w:r>
        <w:t>SWIN or software version(s) in case the</w:t>
      </w:r>
      <w:r w:rsidR="00F914BE" w:rsidRPr="00F914BE">
        <w:t xml:space="preserve"> </w:t>
      </w:r>
      <w:r>
        <w:t>R</w:t>
      </w:r>
      <w:r w:rsidRPr="00F914BE">
        <w:rPr>
          <w:vertAlign w:val="subscript"/>
        </w:rPr>
        <w:t>1</w:t>
      </w:r>
      <w:r w:rsidR="00941700" w:rsidRPr="00F914BE">
        <w:rPr>
          <w:vertAlign w:val="subscript"/>
        </w:rPr>
        <w:t>71</w:t>
      </w:r>
      <w:r>
        <w:t>SWIN is not held on the vehicle.</w:t>
      </w:r>
    </w:p>
    <w:p w14:paraId="780472A1" w14:textId="429EC276" w:rsidR="006E6699" w:rsidRDefault="006E6699" w:rsidP="00941700">
      <w:pPr>
        <w:pStyle w:val="SingleTxtG"/>
        <w:tabs>
          <w:tab w:val="clear" w:pos="1701"/>
          <w:tab w:val="clear" w:pos="2268"/>
          <w:tab w:val="clear" w:pos="2835"/>
        </w:tabs>
        <w:ind w:left="2250" w:right="1181" w:hanging="1080"/>
      </w:pPr>
      <w:r>
        <w:t>10.4.</w:t>
      </w:r>
      <w:r>
        <w:tab/>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pPr>
      <w:r>
        <w:rPr>
          <w:iCs/>
        </w:rPr>
        <w:t>10.5.</w:t>
      </w:r>
      <w:r>
        <w:rPr>
          <w:iCs/>
        </w:rPr>
        <w:tab/>
      </w:r>
      <w:r>
        <w:rPr>
          <w:iCs/>
        </w:rPr>
        <w:tab/>
      </w:r>
      <w:r>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Consider that the modifications made do not have an adverse effect on the conditions of the granting of the approval and grant an extension of approval;</w:t>
      </w:r>
    </w:p>
    <w:p w14:paraId="7AABBFF4" w14:textId="77777777" w:rsidR="006E6699" w:rsidRDefault="006E6699" w:rsidP="006E6699">
      <w:pPr>
        <w:pStyle w:val="para0"/>
        <w:ind w:right="1181" w:firstLine="0"/>
      </w:pPr>
      <w:r>
        <w:lastRenderedPageBreak/>
        <w:t>(b)</w:t>
      </w:r>
      <w:r>
        <w:tab/>
        <w:t>Consider that the modifications made affect the conditions of the granting of the approval and require further tests or additional checks before granting an extension of approval;</w:t>
      </w:r>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7754A">
      <w:pPr>
        <w:pStyle w:val="para0"/>
        <w:ind w:left="2835" w:right="1179" w:hanging="567"/>
      </w:pPr>
      <w:r>
        <w:t>(b)</w:t>
      </w:r>
      <w:r>
        <w:tab/>
        <w:t>Any information on the communication document (with the exception of its attachments) has changed; or</w:t>
      </w:r>
    </w:p>
    <w:p w14:paraId="2344B900" w14:textId="77777777" w:rsidR="006E6699" w:rsidRDefault="006E6699" w:rsidP="0067754A">
      <w:pPr>
        <w:pStyle w:val="para0"/>
        <w:ind w:left="2835" w:right="1179" w:hanging="567"/>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5. above;</w:t>
      </w:r>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lastRenderedPageBreak/>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If a Contracting Party withdraws an approval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pproval Authority which granted the approval, which in turn shall 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The production is not considered definitely discontinued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6"/>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67754A">
        <w:rPr>
          <w:b/>
        </w:rPr>
        <w:t>16.1.</w:t>
      </w:r>
      <w:r w:rsidRPr="004B2F81">
        <w:rPr>
          <w:bCs/>
        </w:rPr>
        <w:t xml:space="preserve">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67754A">
        <w:rPr>
          <w:bCs/>
        </w:rPr>
        <w:t>16.</w:t>
      </w:r>
      <w:r w:rsidR="00EB139E" w:rsidRPr="0067754A">
        <w:rPr>
          <w:bCs/>
        </w:rPr>
        <w:t>1.</w:t>
      </w:r>
      <w:r w:rsidRPr="00863567">
        <w:rPr>
          <w:b/>
        </w:rPr>
        <w:t>1</w:t>
      </w:r>
      <w:r w:rsidRPr="0067754A">
        <w:rPr>
          <w:b/>
        </w:rPr>
        <w:t>.</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67754A">
        <w:rPr>
          <w:bCs/>
        </w:rPr>
        <w:lastRenderedPageBreak/>
        <w:t>16.</w:t>
      </w:r>
      <w:r w:rsidR="00F218AC" w:rsidRPr="0067754A">
        <w:rPr>
          <w:bCs/>
        </w:rPr>
        <w:t>1.</w:t>
      </w:r>
      <w:r w:rsidR="00F218AC" w:rsidRPr="00863567">
        <w:rPr>
          <w:b/>
        </w:rPr>
        <w:t>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67754A">
        <w:rPr>
          <w:bCs/>
        </w:rPr>
        <w:t>16.</w:t>
      </w:r>
      <w:r w:rsidR="00F218AC" w:rsidRPr="0067754A">
        <w:rPr>
          <w:bCs/>
        </w:rPr>
        <w:t>1.</w:t>
      </w:r>
      <w:r w:rsidRPr="00863567">
        <w:rPr>
          <w:b/>
        </w:rPr>
        <w:t>3.</w:t>
      </w:r>
      <w:r w:rsidRPr="009E5C11">
        <w:rPr>
          <w:bCs/>
        </w:rPr>
        <w:t xml:space="preserve"> </w:t>
      </w:r>
      <w:r w:rsidRPr="009E5C11">
        <w:rPr>
          <w:bCs/>
        </w:rPr>
        <w:tab/>
        <w:t xml:space="preserve">Until 1 September </w:t>
      </w:r>
      <w:bookmarkStart w:id="11" w:name="OLE_LINK10"/>
      <w:r w:rsidR="00BA163E" w:rsidRPr="00863567">
        <w:rPr>
          <w:bCs/>
        </w:rPr>
        <w:t>2030</w:t>
      </w:r>
      <w:bookmarkEnd w:id="11"/>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67754A">
        <w:rPr>
          <w:bCs/>
        </w:rPr>
        <w:t>16.</w:t>
      </w:r>
      <w:r w:rsidR="00F218AC" w:rsidRPr="0067754A">
        <w:rPr>
          <w:bCs/>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67754A">
        <w:rPr>
          <w:bCs/>
          <w:iCs/>
        </w:rPr>
        <w:t>16.</w:t>
      </w:r>
      <w:r w:rsidR="00F218AC" w:rsidRPr="0067754A">
        <w:rPr>
          <w:bCs/>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67754A">
        <w:rPr>
          <w:bCs/>
        </w:rPr>
        <w:t>16.</w:t>
      </w:r>
      <w:r w:rsidR="00F218AC" w:rsidRPr="0067754A">
        <w:rPr>
          <w:bCs/>
        </w:rPr>
        <w:t>1.</w:t>
      </w:r>
      <w:r w:rsidRPr="00863567">
        <w:rPr>
          <w:b/>
        </w:rPr>
        <w:t>6</w:t>
      </w:r>
      <w:r w:rsidRPr="0067754A">
        <w:rPr>
          <w:b/>
        </w:rPr>
        <w:t>.</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67754A">
        <w:rPr>
          <w:bCs/>
        </w:rPr>
        <w:t>16.</w:t>
      </w:r>
      <w:r w:rsidR="00F218AC" w:rsidRPr="0067754A">
        <w:rPr>
          <w:bCs/>
        </w:rPr>
        <w:t>1.</w:t>
      </w:r>
      <w:r w:rsidRPr="00863567">
        <w:rPr>
          <w:b/>
        </w:rPr>
        <w:t>7</w:t>
      </w:r>
      <w:r w:rsidRPr="0067754A">
        <w:rPr>
          <w:b/>
        </w:rPr>
        <w:t>.</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08FA2751" w14:textId="5BD7083C" w:rsidR="00260662" w:rsidRPr="00863567" w:rsidRDefault="00260662" w:rsidP="00863567">
      <w:pPr>
        <w:spacing w:line="240" w:lineRule="auto"/>
        <w:ind w:left="567" w:firstLine="567"/>
        <w:rPr>
          <w:b/>
          <w:bCs/>
        </w:rPr>
      </w:pPr>
      <w:r w:rsidRPr="00863567">
        <w:rPr>
          <w:b/>
          <w:bCs/>
        </w:rPr>
        <w:t>16.2.</w:t>
      </w:r>
      <w:r w:rsidRPr="00863567">
        <w:rPr>
          <w:b/>
          <w:bCs/>
        </w:rPr>
        <w:tab/>
      </w:r>
      <w:r w:rsidR="0099277F" w:rsidRPr="00863567">
        <w:rPr>
          <w:b/>
          <w:bCs/>
        </w:rPr>
        <w:tab/>
      </w:r>
      <w:r w:rsidRPr="00863567">
        <w:rPr>
          <w:b/>
          <w:bCs/>
        </w:rPr>
        <w:t xml:space="preserve">Transitional Provisions applicable to the 02 series of amendments: </w:t>
      </w: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refuse to accept type approvals under this Regulation as amended by the 0</w:t>
      </w:r>
      <w:r w:rsidR="00D10EF2" w:rsidRPr="00863567">
        <w:rPr>
          <w:b/>
          <w:bCs/>
        </w:rPr>
        <w:t>2</w:t>
      </w:r>
      <w:r w:rsidRPr="00863567">
        <w:rPr>
          <w:b/>
          <w:bCs/>
        </w:rPr>
        <w:t xml:space="preserve"> series of amendments.</w:t>
      </w:r>
    </w:p>
    <w:p w14:paraId="6BDE376F" w14:textId="12FDA257" w:rsidR="0099277F" w:rsidRPr="0067754A" w:rsidRDefault="0099277F" w:rsidP="0099277F">
      <w:pPr>
        <w:spacing w:after="120"/>
        <w:ind w:left="2268" w:right="1134" w:hanging="1134"/>
        <w:jc w:val="both"/>
        <w:rPr>
          <w:b/>
          <w:bCs/>
          <w:lang w:eastAsia="ja-JP"/>
        </w:rPr>
      </w:pPr>
      <w:r w:rsidRPr="0067754A">
        <w:rPr>
          <w:b/>
          <w:bCs/>
        </w:rPr>
        <w:t xml:space="preserve">16.2.2. </w:t>
      </w:r>
      <w:r w:rsidRPr="0067754A">
        <w:rPr>
          <w:b/>
          <w:bCs/>
        </w:rPr>
        <w:tab/>
      </w:r>
      <w:r w:rsidRPr="0067754A">
        <w:rPr>
          <w:b/>
          <w:bCs/>
        </w:rPr>
        <w:tab/>
        <w:t xml:space="preserve">As </w:t>
      </w:r>
      <w:r w:rsidRPr="0067754A">
        <w:rPr>
          <w:b/>
          <w:bCs/>
          <w:lang w:eastAsia="ja-JP"/>
        </w:rPr>
        <w:t>from</w:t>
      </w:r>
      <w:r w:rsidRPr="0067754A">
        <w:rPr>
          <w:b/>
          <w:bCs/>
        </w:rPr>
        <w:t xml:space="preserve"> 1 September 20</w:t>
      </w:r>
      <w:r w:rsidR="00A95102" w:rsidRPr="0067754A">
        <w:rPr>
          <w:b/>
          <w:bCs/>
        </w:rPr>
        <w:t>29</w:t>
      </w:r>
      <w:r w:rsidRPr="0067754A">
        <w:rPr>
          <w:b/>
          <w:bCs/>
        </w:rPr>
        <w:t xml:space="preserve">, Contracting Parties applying this Regulation shall not be obliged to accept type approvals issued to the </w:t>
      </w:r>
      <w:r w:rsidR="00C50437" w:rsidRPr="0067754A">
        <w:rPr>
          <w:rFonts w:eastAsia="MS PGothic"/>
          <w:b/>
          <w:bCs/>
          <w:iCs/>
          <w:lang w:eastAsia="ja-JP"/>
        </w:rPr>
        <w:t>preceding series</w:t>
      </w:r>
      <w:r w:rsidRPr="0067754A">
        <w:rPr>
          <w:rFonts w:eastAsia="MS PGothic"/>
          <w:b/>
          <w:bCs/>
          <w:iCs/>
          <w:lang w:eastAsia="ja-JP"/>
        </w:rPr>
        <w:t xml:space="preserve"> of amendments </w:t>
      </w:r>
      <w:r w:rsidR="00AB3896" w:rsidRPr="0067754A">
        <w:rPr>
          <w:rFonts w:eastAsia="MS PGothic"/>
          <w:b/>
          <w:bCs/>
          <w:iCs/>
          <w:lang w:eastAsia="ja-JP"/>
        </w:rPr>
        <w:t>to t</w:t>
      </w:r>
      <w:r w:rsidRPr="0067754A">
        <w:rPr>
          <w:rFonts w:eastAsia="MS PGothic"/>
          <w:b/>
          <w:bCs/>
          <w:iCs/>
          <w:lang w:eastAsia="ja-JP"/>
        </w:rPr>
        <w:t>his Regulation</w:t>
      </w:r>
      <w:r w:rsidRPr="0067754A">
        <w:rPr>
          <w:b/>
          <w:bCs/>
        </w:rPr>
        <w:t>, first issued after 1 September 202</w:t>
      </w:r>
      <w:r w:rsidR="00A95102" w:rsidRPr="0067754A">
        <w:rPr>
          <w:b/>
          <w:bCs/>
        </w:rPr>
        <w:t>9</w:t>
      </w:r>
      <w:r w:rsidRPr="0067754A">
        <w:rPr>
          <w:b/>
          <w:bCs/>
        </w:rPr>
        <w:t>.</w:t>
      </w:r>
    </w:p>
    <w:p w14:paraId="47019549" w14:textId="14EAE556" w:rsidR="0099277F" w:rsidRPr="0067754A" w:rsidRDefault="0099277F" w:rsidP="0099277F">
      <w:pPr>
        <w:spacing w:after="120"/>
        <w:ind w:left="2268" w:right="1134" w:hanging="1134"/>
        <w:jc w:val="both"/>
        <w:rPr>
          <w:b/>
          <w:bCs/>
          <w:lang w:eastAsia="ja-JP"/>
        </w:rPr>
      </w:pPr>
      <w:r w:rsidRPr="0067754A">
        <w:rPr>
          <w:b/>
          <w:bCs/>
        </w:rPr>
        <w:t xml:space="preserve">16.2.3. </w:t>
      </w:r>
      <w:r w:rsidRPr="0067754A">
        <w:rPr>
          <w:b/>
          <w:bCs/>
        </w:rPr>
        <w:tab/>
        <w:t>Until 1 September 203</w:t>
      </w:r>
      <w:r w:rsidR="00A95102" w:rsidRPr="0067754A">
        <w:rPr>
          <w:b/>
          <w:bCs/>
        </w:rPr>
        <w:t>2</w:t>
      </w:r>
      <w:r w:rsidRPr="0067754A">
        <w:rPr>
          <w:b/>
          <w:bCs/>
        </w:rPr>
        <w:t xml:space="preserve">, Contracting Parties applying this Regulation shall accept type approvals issued to the </w:t>
      </w:r>
      <w:r w:rsidR="00AB3896" w:rsidRPr="0067754A">
        <w:rPr>
          <w:rFonts w:eastAsia="MS PGothic"/>
          <w:b/>
          <w:bCs/>
          <w:iCs/>
          <w:lang w:eastAsia="ja-JP"/>
        </w:rPr>
        <w:t>preceding series of amendments</w:t>
      </w:r>
      <w:r w:rsidRPr="0067754A">
        <w:rPr>
          <w:rFonts w:eastAsia="MS PGothic"/>
          <w:b/>
          <w:bCs/>
          <w:iCs/>
          <w:lang w:eastAsia="ja-JP"/>
        </w:rPr>
        <w:t xml:space="preserve"> of this Regulation</w:t>
      </w:r>
      <w:r w:rsidRPr="0067754A">
        <w:rPr>
          <w:b/>
          <w:bCs/>
        </w:rPr>
        <w:t>, first issued before 1 September 202</w:t>
      </w:r>
      <w:r w:rsidR="00A95102" w:rsidRPr="0067754A">
        <w:rPr>
          <w:b/>
          <w:bCs/>
        </w:rPr>
        <w:t>9</w:t>
      </w:r>
      <w:r w:rsidRPr="0067754A">
        <w:rPr>
          <w:b/>
          <w:bCs/>
          <w:lang w:eastAsia="ja-JP"/>
        </w:rPr>
        <w:t>.</w:t>
      </w:r>
    </w:p>
    <w:p w14:paraId="42BF3B36" w14:textId="031CD54E" w:rsidR="0099277F" w:rsidRPr="0067754A" w:rsidRDefault="0099277F" w:rsidP="0099277F">
      <w:pPr>
        <w:spacing w:after="120"/>
        <w:ind w:left="2268" w:right="1134" w:hanging="1134"/>
        <w:jc w:val="both"/>
        <w:rPr>
          <w:b/>
          <w:bCs/>
        </w:rPr>
      </w:pPr>
      <w:r w:rsidRPr="0067754A">
        <w:rPr>
          <w:b/>
          <w:bCs/>
        </w:rPr>
        <w:t>16.2.4.</w:t>
      </w:r>
      <w:r w:rsidRPr="0067754A">
        <w:rPr>
          <w:b/>
          <w:bCs/>
        </w:rPr>
        <w:tab/>
      </w:r>
      <w:r w:rsidRPr="0067754A">
        <w:rPr>
          <w:b/>
          <w:bCs/>
        </w:rPr>
        <w:tab/>
        <w:t>As from 1 September 203</w:t>
      </w:r>
      <w:r w:rsidR="00A95102" w:rsidRPr="0067754A">
        <w:rPr>
          <w:b/>
          <w:bCs/>
        </w:rPr>
        <w:t>2</w:t>
      </w:r>
      <w:r w:rsidRPr="0067754A">
        <w:rPr>
          <w:b/>
          <w:bCs/>
        </w:rPr>
        <w:t xml:space="preserve">, Contracting Parties applying this Regulation shall not be obliged to accept type approvals issued to the </w:t>
      </w:r>
      <w:r w:rsidR="00F06BE5" w:rsidRPr="0067754A">
        <w:rPr>
          <w:b/>
          <w:bCs/>
        </w:rPr>
        <w:t>preceding series of amendments</w:t>
      </w:r>
      <w:r w:rsidRPr="0067754A">
        <w:rPr>
          <w:b/>
          <w:bCs/>
        </w:rPr>
        <w:t xml:space="preserve"> of this Regulation.</w:t>
      </w:r>
    </w:p>
    <w:p w14:paraId="22A803CC" w14:textId="098BC94E" w:rsidR="00F06BE5" w:rsidRDefault="00F06BE5" w:rsidP="0099277F">
      <w:pPr>
        <w:spacing w:after="120"/>
        <w:ind w:left="2268" w:right="1134" w:hanging="1134"/>
        <w:jc w:val="both"/>
        <w:rPr>
          <w:b/>
          <w:bCs/>
        </w:rPr>
      </w:pPr>
      <w:r w:rsidRPr="0067754A">
        <w:rPr>
          <w:b/>
          <w:bCs/>
        </w:rPr>
        <w:t>16.2.5.</w:t>
      </w:r>
      <w:r w:rsidRPr="0067754A">
        <w:rPr>
          <w:b/>
          <w:bCs/>
        </w:rPr>
        <w:tab/>
      </w:r>
      <w:r w:rsidR="000024DC" w:rsidRPr="0067754A">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67754A">
        <w:rPr>
          <w:b/>
          <w:bCs/>
        </w:rPr>
        <w:t xml:space="preserve">not </w:t>
      </w:r>
      <w:r w:rsidR="00F46C6B" w:rsidRPr="0067754A">
        <w:rPr>
          <w:b/>
          <w:bCs/>
        </w:rPr>
        <w:t xml:space="preserve">possessing the capability to execute system-initiated </w:t>
      </w:r>
      <w:r w:rsidR="00822E19" w:rsidRPr="0067754A">
        <w:rPr>
          <w:b/>
          <w:bCs/>
        </w:rPr>
        <w:t>manoeuvres</w:t>
      </w:r>
      <w:r w:rsidR="00F46C6B" w:rsidRPr="0067754A">
        <w:rPr>
          <w:b/>
          <w:bCs/>
        </w:rPr>
        <w:t xml:space="preserve"> in non-highway environments or </w:t>
      </w:r>
      <w:r w:rsidR="00822E19" w:rsidRPr="0067754A">
        <w:rPr>
          <w:b/>
          <w:bCs/>
        </w:rPr>
        <w:t>during phases of operation when HOR are withheld</w:t>
      </w:r>
      <w:r w:rsidR="000024DC" w:rsidRPr="0067754A">
        <w:rPr>
          <w:b/>
          <w:bCs/>
        </w:rPr>
        <w:t>.</w:t>
      </w:r>
    </w:p>
    <w:p w14:paraId="101A472C" w14:textId="509858A3" w:rsidR="00855102" w:rsidRPr="005243D3" w:rsidRDefault="005243D3" w:rsidP="00855102">
      <w:pPr>
        <w:spacing w:after="120"/>
        <w:ind w:left="2268" w:right="1134" w:hanging="1134"/>
        <w:jc w:val="both"/>
        <w:rPr>
          <w:b/>
          <w:bCs/>
          <w:highlight w:val="yellow"/>
        </w:rPr>
      </w:pPr>
      <w:r>
        <w:rPr>
          <w:b/>
          <w:bCs/>
        </w:rPr>
        <w:t>[</w:t>
      </w:r>
      <w:r w:rsidR="00855102" w:rsidRPr="005243D3">
        <w:rPr>
          <w:b/>
          <w:bCs/>
          <w:highlight w:val="yellow"/>
        </w:rPr>
        <w:t>16.3</w:t>
      </w:r>
      <w:r w:rsidR="0072539C" w:rsidRPr="005243D3">
        <w:rPr>
          <w:b/>
          <w:bCs/>
          <w:highlight w:val="yellow"/>
        </w:rPr>
        <w:t>.</w:t>
      </w:r>
      <w:r w:rsidR="00855102" w:rsidRPr="005243D3">
        <w:rPr>
          <w:b/>
          <w:bCs/>
          <w:highlight w:val="yellow"/>
        </w:rPr>
        <w:tab/>
        <w:t>General Transitional Provisions.</w:t>
      </w:r>
    </w:p>
    <w:p w14:paraId="606AC21E" w14:textId="7F8D3469" w:rsidR="00855102" w:rsidRDefault="00855102" w:rsidP="00855102">
      <w:pPr>
        <w:spacing w:after="120"/>
        <w:ind w:left="2268" w:right="1134" w:hanging="1134"/>
        <w:jc w:val="both"/>
        <w:rPr>
          <w:b/>
          <w:bCs/>
        </w:rPr>
      </w:pPr>
      <w:r w:rsidRPr="005243D3">
        <w:rPr>
          <w:b/>
          <w:bCs/>
          <w:highlight w:val="yellow"/>
        </w:rPr>
        <w:t>16.3.1</w:t>
      </w:r>
      <w:r w:rsidR="0072539C" w:rsidRPr="005243D3">
        <w:rPr>
          <w:b/>
          <w:bCs/>
          <w:highlight w:val="yellow"/>
        </w:rPr>
        <w:t>.</w:t>
      </w:r>
      <w:r w:rsidRPr="005243D3">
        <w:rPr>
          <w:b/>
          <w:bCs/>
          <w:highlight w:val="yellow"/>
        </w:rPr>
        <w:tab/>
        <w:t>Contracting Parties applying this Regulation shall not refuse to grant UN type approvals according to any preceding series of amendments to this Regulation or extensions thereof.</w:t>
      </w:r>
      <w:r w:rsidR="005243D3">
        <w:rPr>
          <w:b/>
          <w:bCs/>
        </w:rPr>
        <w:t>]</w:t>
      </w:r>
    </w:p>
    <w:p w14:paraId="7B56F24F" w14:textId="77777777" w:rsidR="00855102" w:rsidRPr="00863567" w:rsidRDefault="00855102" w:rsidP="0099277F">
      <w:pPr>
        <w:spacing w:after="120"/>
        <w:ind w:left="2268" w:right="1134" w:hanging="1134"/>
        <w:jc w:val="both"/>
        <w:rPr>
          <w:b/>
          <w:bCs/>
        </w:rPr>
      </w:pP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12" w:name="_Toc355000741"/>
            <w:r>
              <w:rPr>
                <w:b/>
                <w:bCs/>
                <w:sz w:val="28"/>
                <w:szCs w:val="28"/>
              </w:rPr>
              <w:t>Communication</w:t>
            </w:r>
            <w:bookmarkEnd w:id="12"/>
            <w:r>
              <w:rPr>
                <w:sz w:val="22"/>
                <w:szCs w:val="22"/>
                <w:vertAlign w:val="superscript"/>
              </w:rPr>
              <w:footnoteReference w:id="7"/>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13115744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13115744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8"/>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9"/>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of a vehicle type with regard to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976EBA" w:rsidRPr="00976EBA">
              <w:rPr>
                <w:rFonts w:eastAsiaTheme="minorEastAsia"/>
                <w:noProof/>
                <w:lang w:eastAsia="en-US"/>
              </w:rPr>
              <w:object w:dxaOrig="7785" w:dyaOrig="1440" w14:anchorId="477D0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6pt;height:1in;mso-width-percent:0;mso-height-percent:0;mso-width-percent:0;mso-height-percent:0" o:ole="">
                  <v:imagedata r:id="rId27" o:title="" croptop="-33f" cropbottom="-33f" cropleft="-4644f" cropright="-4644f"/>
                </v:shape>
                <o:OLEObject Type="Embed" ProgID="Word.Picture.8" ShapeID="_x0000_i1025" DrawAspect="Content" ObjectID="_1830065110" r:id="rId28"/>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The above approval mark affixed to a vehicle shows that the vehicle type concerned has, with regard to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5C541224">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0"/>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means a function of "the system" that is capable of changing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202BC44F" w:rsidR="006E6699" w:rsidRPr="00456943" w:rsidRDefault="006E6699" w:rsidP="006E6699">
      <w:pPr>
        <w:pStyle w:val="para0"/>
        <w:tabs>
          <w:tab w:val="left" w:pos="8505"/>
        </w:tabs>
        <w:rPr>
          <w:strike/>
        </w:rPr>
      </w:pPr>
      <w:r w:rsidRPr="00456943">
        <w:rPr>
          <w:strike/>
        </w:rPr>
        <w:t>2.15.</w:t>
      </w:r>
      <w:r w:rsidRPr="00456943">
        <w:rPr>
          <w:strike/>
        </w:rPr>
        <w:tab/>
        <w:t>"</w:t>
      </w:r>
      <w:r w:rsidRPr="00456943">
        <w:rPr>
          <w:i/>
          <w:iCs/>
          <w:strike/>
        </w:rPr>
        <w:t>Highway</w:t>
      </w:r>
      <w:r w:rsidRPr="00456943">
        <w:rPr>
          <w:strike/>
        </w:rPr>
        <w:t xml:space="preserve">" means a </w:t>
      </w:r>
      <w:r w:rsidR="00332C83" w:rsidRPr="00456943">
        <w:rPr>
          <w:b/>
          <w:bCs/>
          <w:strike/>
        </w:rPr>
        <w:t>type of</w:t>
      </w:r>
      <w:r w:rsidR="00332C83" w:rsidRPr="00456943">
        <w:rPr>
          <w:strike/>
        </w:rPr>
        <w:t xml:space="preserve"> </w:t>
      </w:r>
      <w:r w:rsidRPr="00456943">
        <w:rPr>
          <w:strike/>
        </w:rPr>
        <w:t>road where pedestrians and cyclists are prohibited and which, by design, is equipped with a physical separation that divides the traffic moving in opposite directions.</w:t>
      </w:r>
    </w:p>
    <w:p w14:paraId="70C00BD9" w14:textId="4C558797" w:rsidR="006E6699" w:rsidRPr="00164070" w:rsidRDefault="006E6699" w:rsidP="006E6699">
      <w:pPr>
        <w:pStyle w:val="para0"/>
        <w:tabs>
          <w:tab w:val="left" w:pos="8505"/>
        </w:tabs>
        <w:rPr>
          <w:strike/>
        </w:rPr>
      </w:pPr>
      <w:r w:rsidRPr="00164070">
        <w:rPr>
          <w:strike/>
        </w:rPr>
        <w:t>2.16.</w:t>
      </w:r>
      <w:r w:rsidRPr="00164070">
        <w:rPr>
          <w:strike/>
        </w:rPr>
        <w:tab/>
        <w:t>“</w:t>
      </w:r>
      <w:r w:rsidRPr="00164070">
        <w:rPr>
          <w:i/>
          <w:iCs/>
          <w:strike/>
        </w:rPr>
        <w:t>Non-Highway</w:t>
      </w:r>
      <w:r w:rsidRPr="00164070">
        <w:rPr>
          <w:strike/>
        </w:rPr>
        <w:t xml:space="preserve">” means a </w:t>
      </w:r>
      <w:r w:rsidR="00332C83" w:rsidRPr="00164070">
        <w:rPr>
          <w:b/>
          <w:bCs/>
          <w:strike/>
        </w:rPr>
        <w:t>type of</w:t>
      </w:r>
      <w:r w:rsidR="00332C83" w:rsidRPr="00164070">
        <w:rPr>
          <w:strike/>
        </w:rPr>
        <w:t xml:space="preserve"> </w:t>
      </w:r>
      <w:r w:rsidRPr="00164070">
        <w:rPr>
          <w:strike/>
        </w:rPr>
        <w:t>road other than a highway as defined in paragraph 2.15.</w:t>
      </w:r>
      <w:r w:rsidR="00CD1349">
        <w:rPr>
          <w:strike/>
        </w:rPr>
        <w:t xml:space="preserve"> </w:t>
      </w:r>
    </w:p>
    <w:p w14:paraId="12937D5E" w14:textId="77777777" w:rsidR="006E6699" w:rsidRDefault="006E6699" w:rsidP="006E6699">
      <w:pPr>
        <w:pStyle w:val="para0"/>
        <w:tabs>
          <w:tab w:val="left" w:pos="8010"/>
          <w:tab w:val="left" w:pos="8505"/>
        </w:tabs>
        <w:rPr>
          <w:b/>
          <w:bCs/>
        </w:rPr>
      </w:pPr>
      <w:r w:rsidRPr="00164070">
        <w:rPr>
          <w:b/>
          <w:bCs/>
        </w:rPr>
        <w:t>3.</w:t>
      </w:r>
      <w:r w:rsidRPr="00164070">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43FDDA5B" w14:textId="77777777" w:rsidR="006E6699" w:rsidRDefault="006E6699" w:rsidP="006E6699">
      <w:pPr>
        <w:tabs>
          <w:tab w:val="left" w:pos="8010"/>
          <w:tab w:val="left" w:pos="8505"/>
        </w:tabs>
        <w:spacing w:after="120"/>
        <w:ind w:left="2835" w:right="1134" w:hanging="567"/>
        <w:jc w:val="both"/>
      </w:pPr>
      <w:r>
        <w:t>(b)</w:t>
      </w:r>
      <w:r>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Any enabled or disabled safety related functions providing assistance to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5315C30" w:rsidR="006E6699" w:rsidRDefault="006E6699" w:rsidP="006E6699">
      <w:pPr>
        <w:pStyle w:val="para0"/>
        <w:tabs>
          <w:tab w:val="left" w:pos="8010"/>
          <w:tab w:val="left" w:pos="8505"/>
        </w:tabs>
      </w:pPr>
      <w:r>
        <w:t>3.2.4.</w:t>
      </w:r>
      <w:r w:rsidR="007E737E">
        <w:tab/>
      </w:r>
      <w:r>
        <w:t>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The Type Approval Authority shall perform an assessment to establish that the  manufacturer’s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Fall-back to operation using a partial system;</w:t>
      </w:r>
    </w:p>
    <w:p w14:paraId="3D1C59E2" w14:textId="77777777" w:rsidR="006E6699" w:rsidRDefault="006E6699" w:rsidP="006E6699">
      <w:pPr>
        <w:pStyle w:val="a"/>
        <w:tabs>
          <w:tab w:val="left" w:pos="8010"/>
          <w:tab w:val="left" w:pos="8505"/>
        </w:tabs>
      </w:pPr>
      <w:r>
        <w:t>(b)</w:t>
      </w:r>
      <w:r>
        <w:tab/>
        <w:t>Change-over to a separate back-up system;</w:t>
      </w:r>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type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(i)</w:t>
      </w:r>
      <w:r>
        <w:tab/>
        <w:t>Interactions with other vehicle systems;</w:t>
      </w:r>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including the controllability aspects in accordance with paragraph 5.3.6. of this UN Regulation;</w:t>
      </w:r>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
    <w:p w14:paraId="67240E12" w14:textId="77777777" w:rsidR="006E6699" w:rsidRDefault="006E6699" w:rsidP="006E6699">
      <w:pPr>
        <w:tabs>
          <w:tab w:val="left" w:pos="8010"/>
          <w:tab w:val="left" w:pos="8505"/>
        </w:tabs>
        <w:spacing w:after="120"/>
        <w:ind w:left="3969" w:right="1134" w:hanging="567"/>
        <w:jc w:val="both"/>
      </w:pPr>
      <w:r>
        <w:t>-</w:t>
      </w:r>
      <w:r>
        <w:tab/>
        <w:t>Operational and system limitations;</w:t>
      </w:r>
    </w:p>
    <w:p w14:paraId="6D3CAB4B" w14:textId="77777777" w:rsidR="006E6699" w:rsidRDefault="006E6699" w:rsidP="006E6699">
      <w:pPr>
        <w:tabs>
          <w:tab w:val="left" w:pos="8010"/>
          <w:tab w:val="left" w:pos="8505"/>
        </w:tabs>
        <w:spacing w:after="120"/>
        <w:ind w:left="3969" w:right="1134" w:hanging="567"/>
        <w:jc w:val="both"/>
      </w:pPr>
      <w:r>
        <w:t>-</w:t>
      </w:r>
      <w:r>
        <w:tab/>
        <w:t>Reasonably foreseeable misuse by the driver;</w:t>
      </w:r>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Where this UN Regulation contains particular requirements for the operation of the system under different environmental conditions, this documentation shall describe the measures in place to ensure compliance with those requirements.</w:t>
      </w:r>
    </w:p>
    <w:p w14:paraId="63F2B7AD" w14:textId="5858DDB8" w:rsidR="003B4655" w:rsidRPr="00164070" w:rsidRDefault="003B4655" w:rsidP="0027731A">
      <w:pPr>
        <w:tabs>
          <w:tab w:val="left" w:pos="8505"/>
        </w:tabs>
        <w:spacing w:after="120"/>
        <w:ind w:left="2268" w:right="1134" w:hanging="1134"/>
        <w:jc w:val="both"/>
      </w:pPr>
      <w:r w:rsidRPr="00164070">
        <w:rPr>
          <w:b/>
          <w:bCs/>
        </w:rPr>
        <w:t>3.4.5.</w:t>
      </w:r>
      <w:r w:rsidRPr="00164070">
        <w:rPr>
          <w:b/>
          <w:bCs/>
        </w:rPr>
        <w:tab/>
        <w:t xml:space="preserve">The documentation shall outline a system information strategy which aims to encourage the driver to review information on system operation when the driver operates the system (e.g. a regular notification at the start of the drive cycle when the system is switched to ‘on’ mode </w:t>
      </w:r>
      <w:r w:rsidR="00FE60D4" w:rsidRPr="00164070">
        <w:rPr>
          <w:b/>
          <w:bCs/>
        </w:rPr>
        <w:t>proposing</w:t>
      </w:r>
      <w:r w:rsidRPr="00164070">
        <w:rPr>
          <w:b/>
          <w:bCs/>
        </w:rPr>
        <w:t xml:space="preserve"> the driver to review relevant materials).</w:t>
      </w:r>
    </w:p>
    <w:p w14:paraId="7E879C7F" w14:textId="77777777" w:rsidR="006E6699" w:rsidRPr="00164070" w:rsidRDefault="006E6699" w:rsidP="006E6699">
      <w:pPr>
        <w:pStyle w:val="para0"/>
        <w:tabs>
          <w:tab w:val="left" w:pos="8010"/>
          <w:tab w:val="left" w:pos="8505"/>
        </w:tabs>
        <w:rPr>
          <w:b/>
          <w:bCs/>
        </w:rPr>
      </w:pPr>
      <w:r w:rsidRPr="00164070">
        <w:rPr>
          <w:b/>
          <w:bCs/>
        </w:rPr>
        <w:t>3.5.</w:t>
      </w:r>
      <w:r w:rsidRPr="00164070">
        <w:rPr>
          <w:b/>
          <w:bCs/>
        </w:rPr>
        <w:tab/>
        <w:t>Safety Management System (Process Audit)</w:t>
      </w:r>
    </w:p>
    <w:p w14:paraId="338BA607" w14:textId="77777777" w:rsidR="006E6699" w:rsidRDefault="006E6699" w:rsidP="006E6699">
      <w:pPr>
        <w:pStyle w:val="para0"/>
        <w:tabs>
          <w:tab w:val="left" w:pos="8010"/>
          <w:tab w:val="left" w:pos="8505"/>
        </w:tabs>
      </w:pPr>
      <w:r w:rsidRPr="00164070">
        <w:t>3.5.1.</w:t>
      </w:r>
      <w:r w:rsidRPr="00164070">
        <w:tab/>
        <w:t>In respect of software and hardware employed in the</w:t>
      </w:r>
      <w:r>
        <w:t xml:space="preserve"> system, the manufacturer shall demonstrate to the Type Approval Authority in terms of a safety management system that effective processes, methodologies and tools are in place, up to date and being followed within the organization to manage the </w:t>
      </w:r>
      <w:r>
        <w:lastRenderedPageBreak/>
        <w:t>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Safety policy and objectives, which establish safety practices with a clear safety policy, safety roles and responsibilities, and organizational safety objectives;</w:t>
      </w:r>
    </w:p>
    <w:p w14:paraId="3E90E292" w14:textId="77777777" w:rsidR="006E6699" w:rsidRDefault="006E6699" w:rsidP="006E6699">
      <w:pPr>
        <w:tabs>
          <w:tab w:val="left" w:pos="8010"/>
          <w:tab w:val="left" w:pos="8505"/>
        </w:tabs>
        <w:spacing w:after="120"/>
        <w:ind w:left="2835" w:right="1134" w:hanging="567"/>
        <w:jc w:val="both"/>
      </w:pPr>
      <w:r>
        <w:t>(b)</w:t>
      </w:r>
      <w:r>
        <w:tab/>
        <w:t>Safety risk management which aims at managing the risk in a proactive way;</w:t>
      </w:r>
    </w:p>
    <w:p w14:paraId="5750DB52" w14:textId="48F7A29C" w:rsidR="006E6699" w:rsidRDefault="006E6699" w:rsidP="006E6699">
      <w:pPr>
        <w:tabs>
          <w:tab w:val="left" w:pos="8010"/>
          <w:tab w:val="left" w:pos="8505"/>
        </w:tabs>
        <w:spacing w:after="120"/>
        <w:ind w:left="2835" w:right="1134" w:hanging="567"/>
        <w:jc w:val="both"/>
      </w:pPr>
      <w:r>
        <w:t>(c)</w:t>
      </w:r>
      <w:r>
        <w:tab/>
        <w:t>Safety assurance to monitor, analyse, and measure overall safety performance;</w:t>
      </w:r>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Pr="00164070" w:rsidRDefault="006E6699" w:rsidP="006E6699">
      <w:pPr>
        <w:pStyle w:val="para0"/>
        <w:tabs>
          <w:tab w:val="left" w:pos="8010"/>
          <w:tab w:val="left" w:pos="8505"/>
        </w:tabs>
      </w:pPr>
      <w:r>
        <w:t>3.5.4.</w:t>
      </w:r>
      <w:r>
        <w:tab/>
        <w:t xml:space="preserve">The manufacturer shall institute and maintain effective communication channels between manufacturer departments responsible for functional/operational safety, cybersecurity and any other relevant disciplines </w:t>
      </w:r>
      <w:r w:rsidRPr="00164070">
        <w:t>related to the achievement of vehicle safety.</w:t>
      </w:r>
    </w:p>
    <w:p w14:paraId="64696CD0" w14:textId="1699E5D1" w:rsidR="007848AF" w:rsidRPr="00164070" w:rsidRDefault="007848AF" w:rsidP="006E6699">
      <w:pPr>
        <w:pStyle w:val="para0"/>
        <w:tabs>
          <w:tab w:val="left" w:pos="8010"/>
          <w:tab w:val="left" w:pos="8505"/>
        </w:tabs>
      </w:pPr>
      <w:r w:rsidRPr="00164070">
        <w:rPr>
          <w:b/>
          <w:bCs/>
        </w:rPr>
        <w:t>3.5.5</w:t>
      </w:r>
      <w:r w:rsidR="006A28DB" w:rsidRPr="00164070">
        <w:rPr>
          <w:b/>
          <w:bCs/>
        </w:rPr>
        <w:t>.</w:t>
      </w:r>
      <w:r w:rsidRPr="00164070">
        <w:rPr>
          <w:b/>
          <w:bCs/>
        </w:rPr>
        <w:tab/>
        <w:t>The manufacturer shall establish processes to manage safety during the operation phase of the product lifecycle, including carrying out monitoring of DCAS operation and taking remedial actions when necessary.</w:t>
      </w:r>
    </w:p>
    <w:p w14:paraId="4DA0FB1F" w14:textId="1C47B960" w:rsidR="006E6699" w:rsidRPr="0027731A" w:rsidRDefault="006E6699" w:rsidP="006E6699">
      <w:pPr>
        <w:pStyle w:val="para0"/>
        <w:tabs>
          <w:tab w:val="left" w:pos="8010"/>
          <w:tab w:val="left" w:pos="8505"/>
        </w:tabs>
      </w:pPr>
      <w:r w:rsidRPr="00164070">
        <w:t>3.5.</w:t>
      </w:r>
      <w:r w:rsidRPr="00164070">
        <w:rPr>
          <w:strike/>
        </w:rPr>
        <w:t>5.</w:t>
      </w:r>
      <w:r w:rsidR="0027731A" w:rsidRPr="00164070">
        <w:rPr>
          <w:b/>
          <w:bCs/>
        </w:rPr>
        <w:t>6.</w:t>
      </w:r>
      <w:r w:rsidRPr="00164070">
        <w:tab/>
        <w:t>The manufacturer shall demonstrate that periodic independent internal process audits are carried out to ensure that the processes established in accordance with paragraphs 3.5.1 to 3.5.</w:t>
      </w:r>
      <w:r w:rsidR="0027731A" w:rsidRPr="00164070">
        <w:rPr>
          <w:strike/>
        </w:rPr>
        <w:t>4.</w:t>
      </w:r>
      <w:r w:rsidR="007848AF" w:rsidRPr="00164070">
        <w:rPr>
          <w:b/>
          <w:bCs/>
        </w:rPr>
        <w:t>5</w:t>
      </w:r>
      <w:r w:rsidRPr="00164070">
        <w:rPr>
          <w:b/>
          <w:bCs/>
        </w:rPr>
        <w:t>.</w:t>
      </w:r>
      <w:r w:rsidRPr="00164070">
        <w:t xml:space="preserve"> are implemented</w:t>
      </w:r>
      <w:r w:rsidRPr="0027731A">
        <w:t xml:space="preserve"> consistently.</w:t>
      </w:r>
    </w:p>
    <w:p w14:paraId="1D8C2F81" w14:textId="0A1F6BDC" w:rsidR="006E6699" w:rsidRDefault="006E6699" w:rsidP="006E6699">
      <w:pPr>
        <w:pStyle w:val="para0"/>
        <w:tabs>
          <w:tab w:val="left" w:pos="8010"/>
          <w:tab w:val="left" w:pos="8505"/>
        </w:tabs>
      </w:pPr>
      <w:r w:rsidRPr="0027731A">
        <w:t>3.5.</w:t>
      </w:r>
      <w:r w:rsidR="0027731A" w:rsidRPr="0027731A">
        <w:rPr>
          <w:strike/>
        </w:rPr>
        <w:t>6.</w:t>
      </w:r>
      <w:r w:rsidR="0027731A" w:rsidRPr="0027731A">
        <w:rPr>
          <w:b/>
          <w:bCs/>
        </w:rPr>
        <w:t>7</w:t>
      </w:r>
      <w:r w:rsidRPr="0027731A">
        <w:rPr>
          <w:b/>
          <w:bCs/>
        </w:rPr>
        <w:t>.</w:t>
      </w:r>
      <w:r w:rsidRPr="0027731A">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w:t>
      </w:r>
      <w:r w:rsidRPr="0072539C">
        <w:t>5</w:t>
      </w:r>
      <w:r w:rsidRPr="0027731A">
        <w:t>.</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The Type Approval Authority shall verify the system under non-fault conditions by testing a number of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lastRenderedPageBreak/>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output;</w:t>
      </w:r>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travel;</w:t>
      </w:r>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attributes;</w:t>
      </w:r>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behaviour;</w:t>
      </w:r>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Limiting or avoiding sudden vehicle motion to the extent possible (e.g. to avoid a sudden loss of steering assistance), as outlined in the safety concept of the vehicle manufacturer;</w:t>
      </w:r>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r w:rsidRPr="00D6539B">
        <w:rPr>
          <w:lang w:eastAsia="ja-JP"/>
        </w:rPr>
        <w:t>;</w:t>
      </w:r>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Limiting the designed speed range or lateral acceleration range;</w:t>
      </w:r>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 xml:space="preserve">If virtual testing is performed by the manufacturer, the Type Approval Authority shall evaluate the declared results provided by the manufacturer, in </w:t>
      </w:r>
      <w:r>
        <w:lastRenderedPageBreak/>
        <w:t>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The Type Approval Authority shall also check a number of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29AA0D5A" w:rsidR="00CD7488" w:rsidRPr="00782F1C" w:rsidRDefault="00CD7488" w:rsidP="00353445">
      <w:pPr>
        <w:pStyle w:val="ListParagraph"/>
        <w:numPr>
          <w:ilvl w:val="1"/>
          <w:numId w:val="19"/>
        </w:numPr>
        <w:tabs>
          <w:tab w:val="left" w:leader="dot" w:pos="8080"/>
        </w:tabs>
        <w:spacing w:after="120"/>
        <w:ind w:right="1134"/>
        <w:jc w:val="both"/>
        <w:rPr>
          <w:b/>
          <w:bCs/>
        </w:rPr>
      </w:pPr>
      <w:r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r w:rsidRPr="00782F1C">
        <w:rPr>
          <w:b/>
          <w:bCs/>
        </w:rPr>
        <w:t xml:space="preserve">For the purpose of this appendix, </w:t>
      </w:r>
    </w:p>
    <w:p w14:paraId="0C169661" w14:textId="7BCF0BA2"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Skin complexion;</w:t>
      </w:r>
    </w:p>
    <w:p w14:paraId="55538497" w14:textId="562E7765" w:rsidR="006E6699" w:rsidRPr="00D6539B" w:rsidRDefault="006E6699" w:rsidP="00D6539B">
      <w:pPr>
        <w:pStyle w:val="para0"/>
        <w:ind w:firstLine="0"/>
        <w:rPr>
          <w:lang w:val="en-US"/>
        </w:rPr>
      </w:pPr>
      <w:r w:rsidRPr="00D6539B">
        <w:t>(b)</w:t>
      </w:r>
      <w:r w:rsidR="00D6539B">
        <w:tab/>
      </w:r>
      <w:r w:rsidRPr="00D6539B">
        <w:rPr>
          <w:lang w:val="en-US"/>
        </w:rPr>
        <w:t>Gender;</w:t>
      </w:r>
    </w:p>
    <w:p w14:paraId="00126A6E" w14:textId="5FAACFD0" w:rsidR="006E6699" w:rsidRPr="00D6539B" w:rsidRDefault="006E6699" w:rsidP="00D6539B">
      <w:pPr>
        <w:pStyle w:val="para0"/>
        <w:ind w:firstLine="0"/>
        <w:rPr>
          <w:lang w:val="x-none"/>
        </w:rPr>
      </w:pPr>
      <w:r w:rsidRPr="00D6539B">
        <w:t>(c)</w:t>
      </w:r>
      <w:r w:rsidR="00D6539B">
        <w:tab/>
      </w:r>
      <w:r w:rsidRPr="00D6539B">
        <w:t>Age;</w:t>
      </w:r>
    </w:p>
    <w:p w14:paraId="5D899BB5" w14:textId="30ACE0B4" w:rsidR="006E6699" w:rsidRPr="00D6539B" w:rsidRDefault="006E6699" w:rsidP="00D6539B">
      <w:pPr>
        <w:pStyle w:val="para0"/>
        <w:ind w:firstLine="0"/>
      </w:pPr>
      <w:r w:rsidRPr="00D6539B">
        <w:t>(d)</w:t>
      </w:r>
      <w:r w:rsidR="00D6539B">
        <w:tab/>
      </w:r>
      <w:r w:rsidRPr="00D6539B">
        <w:t>Stature of the driver;</w:t>
      </w:r>
    </w:p>
    <w:p w14:paraId="03274CDF" w14:textId="5BDB6604" w:rsidR="006E6699" w:rsidRPr="00D6539B" w:rsidRDefault="006E6699" w:rsidP="00D6539B">
      <w:pPr>
        <w:pStyle w:val="para0"/>
        <w:ind w:firstLine="0"/>
      </w:pPr>
      <w:r w:rsidRPr="00D6539B">
        <w:t>(e)</w:t>
      </w:r>
      <w:r w:rsidR="00D6539B">
        <w:tab/>
      </w:r>
      <w:r w:rsidRPr="00D6539B">
        <w:t>Facial hair;</w:t>
      </w:r>
    </w:p>
    <w:p w14:paraId="15BCA729" w14:textId="251EC392" w:rsidR="006E6699" w:rsidRPr="00D6539B" w:rsidRDefault="006E6699" w:rsidP="00D6539B">
      <w:pPr>
        <w:pStyle w:val="para0"/>
        <w:ind w:firstLine="0"/>
      </w:pPr>
      <w:r w:rsidRPr="00D6539B">
        <w:t>(f)</w:t>
      </w:r>
      <w:r w:rsidR="00D6539B">
        <w:tab/>
      </w:r>
      <w:r w:rsidRPr="00D6539B">
        <w:t>Corrective glasses;</w:t>
      </w:r>
    </w:p>
    <w:p w14:paraId="01658074" w14:textId="737E1953" w:rsidR="006E6699" w:rsidRPr="00D6539B" w:rsidRDefault="006E6699" w:rsidP="00D6539B">
      <w:pPr>
        <w:pStyle w:val="para0"/>
        <w:ind w:firstLine="0"/>
      </w:pPr>
      <w:r w:rsidRPr="00D6539B">
        <w:t>(g)</w:t>
      </w:r>
      <w:r w:rsidR="00D6539B">
        <w:tab/>
      </w:r>
      <w:r w:rsidRPr="00D6539B">
        <w:t>Sunglasses with transmittance ≥ 70%;</w:t>
      </w:r>
    </w:p>
    <w:p w14:paraId="2DFDA13B" w14:textId="27634653" w:rsidR="006E6699" w:rsidRPr="00D6539B" w:rsidRDefault="006E6699" w:rsidP="00D6539B">
      <w:pPr>
        <w:pStyle w:val="para0"/>
        <w:ind w:firstLine="0"/>
      </w:pPr>
      <w:r w:rsidRPr="00D6539B">
        <w:t>(h)</w:t>
      </w:r>
      <w:r w:rsidR="00D6539B">
        <w:tab/>
      </w:r>
      <w:r w:rsidRPr="00D6539B">
        <w:t>Sunglasses with transmittance &lt; 15%;</w:t>
      </w:r>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period of time, where an EOR shall be issued (paragraph 5.5.4.2.6.5.5.). </w:t>
      </w:r>
    </w:p>
    <w:p w14:paraId="48C59171" w14:textId="7814049B" w:rsidR="005F2892"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40E77E6" w14:textId="691C76BB" w:rsidR="00E76EA8" w:rsidRPr="0007783B" w:rsidRDefault="00E76EA8" w:rsidP="00D6539B">
      <w:pPr>
        <w:pStyle w:val="para0"/>
        <w:rPr>
          <w:b/>
          <w:bCs/>
        </w:rPr>
      </w:pPr>
      <w:r w:rsidRPr="0007783B">
        <w:rPr>
          <w:b/>
          <w:bCs/>
        </w:rPr>
        <w:t>2.1.1.9</w:t>
      </w:r>
      <w:r w:rsidR="008E449B" w:rsidRPr="0007783B">
        <w:rPr>
          <w:b/>
          <w:bCs/>
        </w:rPr>
        <w:t>.</w:t>
      </w:r>
      <w:r w:rsidRPr="0007783B">
        <w:rPr>
          <w:b/>
          <w:bCs/>
        </w:rPr>
        <w:tab/>
        <w:t>Strategies implemented for determination of whether or not the driver is in an appropriate position to operate the vehicle controls, where an HOR shall be issued after not being in an appropriate position for 10 seconds (paragraph 5.5.4.2.6.5.7.).</w:t>
      </w:r>
    </w:p>
    <w:p w14:paraId="3572B7E4" w14:textId="0DA09140" w:rsidR="00E76EA8" w:rsidRPr="0007783B" w:rsidRDefault="00E76EA8" w:rsidP="00D6539B">
      <w:pPr>
        <w:pStyle w:val="para0"/>
        <w:rPr>
          <w:b/>
          <w:bCs/>
        </w:rPr>
      </w:pPr>
      <w:r w:rsidRPr="0007783B">
        <w:rPr>
          <w:b/>
          <w:bCs/>
        </w:rPr>
        <w:t>2.1.1.10</w:t>
      </w:r>
      <w:r w:rsidR="008E449B" w:rsidRPr="0007783B">
        <w:rPr>
          <w:b/>
          <w:bCs/>
        </w:rPr>
        <w:t>.</w:t>
      </w:r>
      <w:r w:rsidRPr="0007783B">
        <w:rPr>
          <w:b/>
          <w:bCs/>
        </w:rPr>
        <w:tab/>
        <w:t xml:space="preserve">Strategies to assess behaviours which can indicate if the driver is </w:t>
      </w:r>
      <w:r w:rsidR="00E73365" w:rsidRPr="0007783B">
        <w:rPr>
          <w:b/>
          <w:bCs/>
        </w:rPr>
        <w:t xml:space="preserve">consistently </w:t>
      </w:r>
      <w:r w:rsidRPr="0007783B">
        <w:rPr>
          <w:b/>
          <w:bCs/>
        </w:rPr>
        <w:t>engaged with the driving task or not (paragraph 5.5.4.2.7.2.).</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The system’s ability to maintain appropriate distances from other road users  (paragraph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lastRenderedPageBreak/>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(paragraph 5.3.7.4.7.3.4.)</w:t>
      </w:r>
    </w:p>
    <w:p w14:paraId="129C0958" w14:textId="77777777" w:rsidR="006E6699" w:rsidRDefault="006E6699" w:rsidP="00D6539B">
      <w:pPr>
        <w:pStyle w:val="para0"/>
      </w:pPr>
      <w:r>
        <w:t>2.3.6.</w:t>
      </w:r>
      <w:r>
        <w:tab/>
        <w:t>Technically reasonable tolerances to warning thresholds and operational limits (paragraph 5.3.7.4.10.)</w:t>
      </w:r>
    </w:p>
    <w:p w14:paraId="071F4200" w14:textId="55DFEC18" w:rsidR="006E6699" w:rsidRDefault="006E6699" w:rsidP="00D6539B">
      <w:pPr>
        <w:pStyle w:val="para0"/>
      </w:pPr>
      <w:r>
        <w:t>2.3.7.</w:t>
      </w:r>
      <w:r>
        <w:tab/>
        <w:t>An outline of the system’s ability to provide continued assistance in the case of a failure disabling a given feature (paragraph 5.4.4.)</w:t>
      </w:r>
      <w:r w:rsidR="0064157F">
        <w:t>.</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A7130BC"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r w:rsidR="0064157F">
        <w:t>.</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336751DF"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r w:rsidR="0064157F">
        <w:t>.</w:t>
      </w:r>
    </w:p>
    <w:p w14:paraId="03DB038A" w14:textId="1DBCACFC" w:rsidR="006E6699" w:rsidRDefault="006E6699" w:rsidP="00D6539B">
      <w:pPr>
        <w:spacing w:after="120"/>
        <w:ind w:left="2268" w:right="1134" w:hanging="1134"/>
        <w:jc w:val="both"/>
      </w:pPr>
      <w:r>
        <w:t>4.2.</w:t>
      </w:r>
      <w:r>
        <w:tab/>
        <w:t>Other sources of information to determine lane positioning without lane markings (paragraph 6.1.4.1.)</w:t>
      </w:r>
      <w:r w:rsidR="0064157F">
        <w:t>.</w:t>
      </w:r>
    </w:p>
    <w:p w14:paraId="04237D42" w14:textId="6A44F245"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r w:rsidR="0064157F">
        <w:t>.</w:t>
      </w:r>
    </w:p>
    <w:p w14:paraId="60890253" w14:textId="720F4024"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r w:rsidR="0064157F">
        <w:t>.</w:t>
      </w:r>
    </w:p>
    <w:p w14:paraId="032B1095" w14:textId="4E1CA7AD"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r w:rsidR="0064157F">
        <w:t>.</w:t>
      </w:r>
    </w:p>
    <w:p w14:paraId="2627E338" w14:textId="677E16BD" w:rsidR="006E6699" w:rsidRPr="0007783B" w:rsidRDefault="00DE157E" w:rsidP="00782F1C">
      <w:pPr>
        <w:spacing w:after="120"/>
        <w:ind w:left="2268" w:right="1134" w:hanging="1134"/>
        <w:jc w:val="both"/>
      </w:pPr>
      <w:r w:rsidRPr="0007783B">
        <w:rPr>
          <w:b/>
          <w:bCs/>
        </w:rPr>
        <w:t xml:space="preserve">5. </w:t>
      </w:r>
      <w:r w:rsidRPr="0007783B">
        <w:rPr>
          <w:b/>
          <w:bCs/>
        </w:rPr>
        <w:tab/>
        <w:t>Additional aspects to be assessed for systems capable of performing system-initiated manoeuvres</w:t>
      </w:r>
    </w:p>
    <w:p w14:paraId="73DC282D" w14:textId="78A33040" w:rsidR="00C37DB2" w:rsidRPr="0007783B" w:rsidRDefault="00C62CDE" w:rsidP="00C62CDE">
      <w:pPr>
        <w:spacing w:after="120" w:line="240" w:lineRule="auto"/>
        <w:ind w:left="2250" w:right="1080" w:hanging="1080"/>
        <w:jc w:val="both"/>
        <w:rPr>
          <w:b/>
          <w:bCs/>
        </w:rPr>
      </w:pPr>
      <w:r w:rsidRPr="0007783B">
        <w:rPr>
          <w:b/>
          <w:bCs/>
        </w:rPr>
        <w:t>5.1.</w:t>
      </w:r>
      <w:r w:rsidRPr="0007783B">
        <w:rPr>
          <w:b/>
          <w:bCs/>
        </w:rPr>
        <w:tab/>
      </w:r>
      <w:r w:rsidR="004D1449" w:rsidRPr="0007783B">
        <w:rPr>
          <w:b/>
          <w:bCs/>
        </w:rPr>
        <w:t xml:space="preserve">Evidence of Sufficient </w:t>
      </w:r>
      <w:r w:rsidR="00C37DB2" w:rsidRPr="0007783B">
        <w:rPr>
          <w:b/>
          <w:bCs/>
        </w:rPr>
        <w:t xml:space="preserve">System Performance </w:t>
      </w:r>
    </w:p>
    <w:p w14:paraId="217C9D4C" w14:textId="3C61D047" w:rsidR="00C37DB2" w:rsidRPr="0007783B" w:rsidRDefault="00C37DB2" w:rsidP="00C37DB2">
      <w:pPr>
        <w:spacing w:after="120" w:line="240" w:lineRule="auto"/>
        <w:ind w:left="2250" w:right="1080" w:hanging="1080"/>
        <w:jc w:val="both"/>
        <w:rPr>
          <w:b/>
          <w:bCs/>
        </w:rPr>
      </w:pPr>
      <w:r w:rsidRPr="0007783B">
        <w:rPr>
          <w:b/>
          <w:bCs/>
        </w:rPr>
        <w:t>5.1.1.</w:t>
      </w:r>
      <w:r w:rsidRPr="0007783B">
        <w:rPr>
          <w:b/>
          <w:bCs/>
        </w:rPr>
        <w:tab/>
      </w:r>
      <w:r w:rsidR="00C62CDE" w:rsidRPr="0007783B">
        <w:rPr>
          <w:b/>
          <w:bCs/>
        </w:rPr>
        <w:t>The manufacturer shall provide evidence of the system’s ability to recognize/interpret its surroundings</w:t>
      </w:r>
      <w:r w:rsidR="003F3DBA">
        <w:rPr>
          <w:b/>
          <w:bCs/>
        </w:rPr>
        <w:t>.</w:t>
      </w:r>
      <w:r w:rsidR="00C62CDE" w:rsidRPr="0007783B">
        <w:rPr>
          <w:b/>
          <w:bCs/>
        </w:rPr>
        <w:t xml:space="preserve"> </w:t>
      </w:r>
    </w:p>
    <w:p w14:paraId="3A9944F7" w14:textId="5B18FCCC" w:rsidR="00C62CDE" w:rsidRPr="0007783B" w:rsidRDefault="00C37DB2" w:rsidP="00C37DB2">
      <w:pPr>
        <w:spacing w:after="120" w:line="240" w:lineRule="auto"/>
        <w:ind w:left="2250" w:right="1080" w:hanging="1080"/>
        <w:jc w:val="both"/>
        <w:rPr>
          <w:b/>
          <w:bCs/>
        </w:rPr>
      </w:pPr>
      <w:r w:rsidRPr="0007783B">
        <w:rPr>
          <w:b/>
          <w:bCs/>
        </w:rPr>
        <w:t>5.1.2.</w:t>
      </w:r>
      <w:r w:rsidRPr="0007783B">
        <w:rPr>
          <w:b/>
          <w:bCs/>
        </w:rPr>
        <w:tab/>
      </w:r>
      <w:r w:rsidR="003A57BA" w:rsidRPr="0007783B">
        <w:rPr>
          <w:b/>
          <w:bCs/>
        </w:rPr>
        <w:t xml:space="preserve">This shall include </w:t>
      </w:r>
      <w:r w:rsidR="001A25B3" w:rsidRPr="0007783B">
        <w:rPr>
          <w:b/>
          <w:bCs/>
        </w:rPr>
        <w:t xml:space="preserve">a </w:t>
      </w:r>
      <w:r w:rsidR="006740E8" w:rsidRPr="0007783B">
        <w:rPr>
          <w:b/>
          <w:bCs/>
        </w:rPr>
        <w:t xml:space="preserve">set </w:t>
      </w:r>
      <w:r w:rsidR="001A25B3" w:rsidRPr="0007783B">
        <w:rPr>
          <w:b/>
          <w:bCs/>
        </w:rPr>
        <w:t xml:space="preserve">of </w:t>
      </w:r>
      <w:r w:rsidR="006740E8" w:rsidRPr="0007783B">
        <w:rPr>
          <w:b/>
          <w:bCs/>
        </w:rPr>
        <w:t xml:space="preserve">system-capability relevant </w:t>
      </w:r>
      <w:r w:rsidR="001A25B3" w:rsidRPr="0007783B">
        <w:rPr>
          <w:b/>
          <w:bCs/>
        </w:rPr>
        <w:t>driving scenarios</w:t>
      </w:r>
      <w:r w:rsidR="00003A94" w:rsidRPr="0007783B">
        <w:rPr>
          <w:b/>
          <w:bCs/>
        </w:rPr>
        <w:t xml:space="preserve">, </w:t>
      </w:r>
      <w:r w:rsidR="00256864" w:rsidRPr="0007783B">
        <w:rPr>
          <w:b/>
          <w:bCs/>
        </w:rPr>
        <w:t>environmental conditions</w:t>
      </w:r>
      <w:r w:rsidR="001A25B3" w:rsidRPr="0007783B">
        <w:rPr>
          <w:b/>
          <w:bCs/>
        </w:rPr>
        <w:t xml:space="preserve"> and a variety of </w:t>
      </w:r>
      <w:r w:rsidR="007105B3" w:rsidRPr="0007783B">
        <w:rPr>
          <w:b/>
          <w:bCs/>
        </w:rPr>
        <w:t>different types of relevant traffic participants.</w:t>
      </w:r>
    </w:p>
    <w:p w14:paraId="4C02D522" w14:textId="48BADCF0" w:rsidR="006740E8" w:rsidRPr="00782F1C" w:rsidRDefault="006740E8" w:rsidP="00C37DB2">
      <w:pPr>
        <w:spacing w:after="120" w:line="240" w:lineRule="auto"/>
        <w:ind w:left="2250" w:right="1080" w:hanging="1080"/>
        <w:jc w:val="both"/>
        <w:rPr>
          <w:b/>
          <w:bCs/>
        </w:rPr>
      </w:pPr>
      <w:r w:rsidRPr="0007783B">
        <w:rPr>
          <w:b/>
          <w:bCs/>
        </w:rPr>
        <w:t>5.1.3.</w:t>
      </w:r>
      <w:r w:rsidRPr="0007783B">
        <w:rPr>
          <w:b/>
          <w:bCs/>
        </w:rPr>
        <w:tab/>
        <w:t>The manufacturer shall explain if and how the system’s understanding of the situation and driver engagement influences the execution of manoeuvres.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05C14B4E" w:rsidR="00C37DB2" w:rsidRPr="0007783B" w:rsidRDefault="00C37DB2" w:rsidP="00C37DB2">
      <w:pPr>
        <w:spacing w:after="120" w:line="240" w:lineRule="auto"/>
        <w:ind w:left="2250" w:right="1080" w:hanging="1080"/>
        <w:jc w:val="both"/>
        <w:rPr>
          <w:b/>
          <w:bCs/>
        </w:rPr>
      </w:pPr>
      <w:r w:rsidRPr="0007783B">
        <w:rPr>
          <w:b/>
          <w:bCs/>
        </w:rPr>
        <w:t>5.2.2.</w:t>
      </w:r>
      <w:r w:rsidRPr="0007783B">
        <w:rPr>
          <w:b/>
          <w:bCs/>
        </w:rPr>
        <w:tab/>
        <w:t>This shall include situations where</w:t>
      </w:r>
      <w:r w:rsidR="003D2029" w:rsidRPr="0007783B">
        <w:rPr>
          <w:b/>
          <w:bCs/>
        </w:rPr>
        <w:t>:</w:t>
      </w:r>
    </w:p>
    <w:p w14:paraId="131D98FD" w14:textId="1D541236" w:rsidR="00C37DB2" w:rsidRPr="0007783B" w:rsidRDefault="004D6E8C" w:rsidP="00353445">
      <w:pPr>
        <w:numPr>
          <w:ilvl w:val="2"/>
          <w:numId w:val="18"/>
        </w:numPr>
        <w:spacing w:after="120" w:line="240" w:lineRule="auto"/>
        <w:ind w:left="2610" w:right="1080"/>
        <w:jc w:val="both"/>
        <w:rPr>
          <w:b/>
          <w:bCs/>
        </w:rPr>
      </w:pPr>
      <w:r w:rsidRPr="0007783B">
        <w:rPr>
          <w:b/>
          <w:bCs/>
        </w:rPr>
        <w:t>t</w:t>
      </w:r>
      <w:r w:rsidR="00C37DB2" w:rsidRPr="0007783B">
        <w:rPr>
          <w:b/>
          <w:bCs/>
        </w:rPr>
        <w:t>he driver is cancelling a manoeuvre before it is started</w:t>
      </w:r>
      <w:r w:rsidR="003D2029" w:rsidRPr="0007783B">
        <w:rPr>
          <w:b/>
          <w:bCs/>
        </w:rPr>
        <w:t>;</w:t>
      </w:r>
    </w:p>
    <w:p w14:paraId="6C1CAA85" w14:textId="3D4B7683" w:rsidR="00B33508" w:rsidRPr="0007783B" w:rsidRDefault="004D6E8C" w:rsidP="00353445">
      <w:pPr>
        <w:numPr>
          <w:ilvl w:val="2"/>
          <w:numId w:val="18"/>
        </w:numPr>
        <w:spacing w:after="120" w:line="240" w:lineRule="auto"/>
        <w:ind w:left="2610" w:right="1080"/>
        <w:jc w:val="both"/>
        <w:rPr>
          <w:b/>
          <w:bCs/>
        </w:rPr>
      </w:pPr>
      <w:r w:rsidRPr="0007783B">
        <w:rPr>
          <w:b/>
          <w:bCs/>
        </w:rPr>
        <w:t>t</w:t>
      </w:r>
      <w:r w:rsidR="00C37DB2" w:rsidRPr="0007783B">
        <w:rPr>
          <w:b/>
          <w:bCs/>
        </w:rPr>
        <w:t>he driver is aborting an ongoing manoeuvre.</w:t>
      </w:r>
    </w:p>
    <w:p w14:paraId="1F93F8D7" w14:textId="7E6E4D1A" w:rsidR="00C62CDE" w:rsidRPr="0007783B" w:rsidRDefault="000A1F75" w:rsidP="00C62CDE">
      <w:pPr>
        <w:spacing w:after="120" w:line="240" w:lineRule="auto"/>
        <w:ind w:left="2250" w:right="1080" w:hanging="1080"/>
        <w:jc w:val="both"/>
        <w:rPr>
          <w:b/>
          <w:bCs/>
          <w:iCs/>
          <w:lang w:val="en-US"/>
        </w:rPr>
      </w:pPr>
      <w:r w:rsidRPr="0007783B">
        <w:rPr>
          <w:b/>
          <w:bCs/>
          <w:iCs/>
          <w:lang w:val="en-US"/>
        </w:rPr>
        <w:t>5</w:t>
      </w:r>
      <w:r w:rsidR="00C62CDE" w:rsidRPr="0007783B">
        <w:rPr>
          <w:b/>
          <w:bCs/>
          <w:iCs/>
          <w:lang w:val="en-US"/>
        </w:rPr>
        <w:t>.</w:t>
      </w:r>
      <w:r w:rsidR="004D6E8C" w:rsidRPr="0007783B">
        <w:rPr>
          <w:b/>
          <w:bCs/>
          <w:iCs/>
          <w:lang w:val="en-US"/>
        </w:rPr>
        <w:t>3</w:t>
      </w:r>
      <w:r w:rsidR="00C62CDE" w:rsidRPr="0007783B">
        <w:rPr>
          <w:b/>
          <w:bCs/>
          <w:iCs/>
          <w:lang w:val="en-US"/>
        </w:rPr>
        <w:t>.</w:t>
      </w:r>
      <w:r w:rsidR="00C62CDE" w:rsidRPr="0007783B">
        <w:rPr>
          <w:b/>
          <w:bCs/>
          <w:iCs/>
          <w:lang w:val="en-US"/>
        </w:rPr>
        <w:tab/>
        <w:t>System validation</w:t>
      </w:r>
    </w:p>
    <w:p w14:paraId="2488916D" w14:textId="6890DAE6" w:rsidR="00EF25C4" w:rsidRPr="0007783B" w:rsidRDefault="00EF25C4" w:rsidP="00C62CDE">
      <w:pPr>
        <w:spacing w:after="120" w:line="240" w:lineRule="auto"/>
        <w:ind w:left="2250" w:right="1080" w:hanging="1080"/>
        <w:jc w:val="both"/>
        <w:rPr>
          <w:b/>
          <w:bCs/>
          <w:iCs/>
          <w:lang w:val="en-US"/>
        </w:rPr>
      </w:pPr>
      <w:r w:rsidRPr="0007783B">
        <w:rPr>
          <w:b/>
          <w:bCs/>
          <w:iCs/>
          <w:lang w:val="en-US"/>
        </w:rPr>
        <w:lastRenderedPageBreak/>
        <w:t>5.</w:t>
      </w:r>
      <w:r w:rsidR="004D6E8C" w:rsidRPr="0007783B">
        <w:rPr>
          <w:b/>
          <w:bCs/>
          <w:iCs/>
          <w:lang w:val="en-US"/>
        </w:rPr>
        <w:t>3</w:t>
      </w:r>
      <w:r w:rsidRPr="0007783B">
        <w:rPr>
          <w:b/>
          <w:bCs/>
          <w:iCs/>
          <w:lang w:val="en-US"/>
        </w:rPr>
        <w:t>.1.</w:t>
      </w:r>
      <w:r w:rsidRPr="0007783B">
        <w:rPr>
          <w:b/>
          <w:bCs/>
          <w:iCs/>
          <w:lang w:val="en-US"/>
        </w:rPr>
        <w:tab/>
        <w:t xml:space="preserve">The manufacturer shall provide evidence of </w:t>
      </w:r>
      <w:r w:rsidR="00C745A1" w:rsidRPr="0007783B">
        <w:rPr>
          <w:b/>
          <w:bCs/>
          <w:iCs/>
          <w:lang w:val="en-US"/>
        </w:rPr>
        <w:t xml:space="preserve">its system validation, including the overall validation strategy and results of its execution. </w:t>
      </w:r>
    </w:p>
    <w:p w14:paraId="75A81A49" w14:textId="36101C8C" w:rsidR="008F2F62" w:rsidRPr="00782F1C" w:rsidRDefault="00E93003" w:rsidP="003D2029">
      <w:pPr>
        <w:spacing w:after="120" w:line="240" w:lineRule="auto"/>
        <w:ind w:left="2250" w:right="1080" w:hanging="1080"/>
        <w:jc w:val="both"/>
        <w:rPr>
          <w:b/>
          <w:bCs/>
          <w:iCs/>
          <w:lang w:val="en-US"/>
        </w:rPr>
      </w:pPr>
      <w:r w:rsidRPr="0007783B">
        <w:rPr>
          <w:b/>
          <w:bCs/>
          <w:iCs/>
          <w:lang w:val="en-US"/>
        </w:rPr>
        <w:t>5.</w:t>
      </w:r>
      <w:r w:rsidR="004D6E8C" w:rsidRPr="0007783B">
        <w:rPr>
          <w:b/>
          <w:bCs/>
          <w:iCs/>
          <w:lang w:val="en-US"/>
        </w:rPr>
        <w:t>3</w:t>
      </w:r>
      <w:r w:rsidRPr="0007783B">
        <w:rPr>
          <w:b/>
          <w:bCs/>
          <w:iCs/>
          <w:lang w:val="en-US"/>
        </w:rPr>
        <w:t>.2.</w:t>
      </w:r>
      <w:r w:rsidRPr="0007783B">
        <w:rPr>
          <w:b/>
          <w:bCs/>
          <w:iCs/>
          <w:lang w:val="en-US"/>
        </w:rPr>
        <w:tab/>
        <w:t xml:space="preserve">This shall include at least </w:t>
      </w:r>
      <w:r w:rsidR="00E73F46" w:rsidRPr="0007783B">
        <w:rPr>
          <w:b/>
          <w:bCs/>
          <w:iCs/>
          <w:lang w:val="en-US"/>
        </w:rPr>
        <w:t>relevant real world driving test results</w:t>
      </w:r>
      <w:r w:rsidR="003D2029" w:rsidRPr="0007783B">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Road: type (highway, rural, etc.), surface (type, adhesion), geometry, lane characteristics, availability of lane markings, edge of road, road crossings;</w:t>
      </w:r>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Inclement weather, fog and mist;</w:t>
      </w:r>
    </w:p>
    <w:p w14:paraId="2C60D071" w14:textId="77777777" w:rsidR="006E6699" w:rsidRDefault="006E6699" w:rsidP="006E6699">
      <w:pPr>
        <w:pStyle w:val="para0"/>
        <w:ind w:left="2520" w:right="1094" w:hanging="330"/>
      </w:pPr>
      <w:r>
        <w:rPr>
          <w:rFonts w:ascii="Symbol" w:hAnsi="Symbol"/>
        </w:rPr>
        <w:t>·</w:t>
      </w:r>
      <w:r>
        <w:rPr>
          <w:rFonts w:ascii="Symbol" w:hAnsi="Symbol"/>
        </w:rPr>
        <w:tab/>
      </w:r>
      <w:r>
        <w:t>Temperature;</w:t>
      </w:r>
    </w:p>
    <w:p w14:paraId="1929524C" w14:textId="77777777" w:rsidR="006E6699" w:rsidRDefault="006E6699" w:rsidP="006E6699">
      <w:pPr>
        <w:pStyle w:val="para0"/>
        <w:ind w:left="2520" w:right="1094" w:hanging="330"/>
      </w:pPr>
      <w:r>
        <w:rPr>
          <w:rFonts w:ascii="Symbol" w:hAnsi="Symbol"/>
        </w:rPr>
        <w:t>·</w:t>
      </w:r>
      <w:r>
        <w:rPr>
          <w:rFonts w:ascii="Symbol" w:hAnsi="Symbol"/>
        </w:rPr>
        <w:tab/>
      </w:r>
      <w:r>
        <w:t>Precipitation;</w:t>
      </w:r>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Pr="00FD1C78" w:rsidRDefault="006E6699" w:rsidP="00FD1C78">
      <w:pPr>
        <w:pStyle w:val="para0"/>
        <w:ind w:left="1800" w:right="1094" w:firstLine="0"/>
      </w:pPr>
      <w:r w:rsidRPr="00FD1C78">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Pr="00FD1C78" w:rsidRDefault="006E6699" w:rsidP="00FD1C78">
      <w:pPr>
        <w:pStyle w:val="para0"/>
        <w:ind w:left="1800" w:right="1094" w:firstLine="0"/>
      </w:pPr>
      <w:r w:rsidRPr="00FD1C78">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Pr="00FD1C78" w:rsidRDefault="006E6699" w:rsidP="00FD1C78">
      <w:pPr>
        <w:pStyle w:val="para0"/>
        <w:ind w:left="1800" w:right="1094" w:firstLine="0"/>
      </w:pPr>
      <w:r w:rsidRPr="00FD1C78">
        <w:t xml:space="preserve">When conditions deviate from those specified for the corresponding test, the system shall not unreasonably switch its control strategy. This shall be demonstrated by the manufacturer to the Type Approval Authority in accordance to Annex 4. </w:t>
      </w:r>
    </w:p>
    <w:p w14:paraId="698763A1" w14:textId="10A408B7" w:rsidR="006E6699" w:rsidRDefault="001A53D9" w:rsidP="00353445">
      <w:pPr>
        <w:pStyle w:val="SingleTxtG"/>
        <w:numPr>
          <w:ilvl w:val="0"/>
          <w:numId w:val="25"/>
        </w:numPr>
        <w:tabs>
          <w:tab w:val="clear" w:pos="1701"/>
          <w:tab w:val="left" w:pos="1843"/>
        </w:tabs>
        <w:spacing w:before="120"/>
      </w:pPr>
      <w:r w:rsidRPr="001A53D9">
        <w:rPr>
          <w:lang w:val="en-US"/>
        </w:rPr>
        <w:t xml:space="preserve">  </w:t>
      </w:r>
      <w:r w:rsidR="006E6699">
        <w:t xml:space="preserve">System’s capability to respond to other road users </w:t>
      </w:r>
    </w:p>
    <w:p w14:paraId="0A05FE4B" w14:textId="77777777" w:rsidR="006E6699" w:rsidRPr="001A53D9" w:rsidRDefault="006E6699" w:rsidP="001A53D9">
      <w:pPr>
        <w:pStyle w:val="para0"/>
        <w:ind w:left="1800" w:right="1094" w:firstLine="0"/>
      </w:pPr>
      <w:r w:rsidRPr="001A53D9">
        <w:t xml:space="preserve">A detailed description of scenarios can be found in Annex 4. </w:t>
      </w:r>
    </w:p>
    <w:p w14:paraId="22F93ED1" w14:textId="77777777" w:rsidR="006E6699" w:rsidRPr="001A53D9" w:rsidRDefault="006E6699" w:rsidP="001A53D9">
      <w:pPr>
        <w:pStyle w:val="para0"/>
        <w:ind w:left="1800" w:right="1094" w:firstLine="0"/>
      </w:pPr>
      <w:r w:rsidRPr="001A53D9">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1"/>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2"/>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Highway and Non-Highway</w:t>
            </w:r>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6F764454" w:rsidR="006E6699" w:rsidRDefault="006E6699" w:rsidP="00353445">
      <w:pPr>
        <w:pStyle w:val="SingleTxtG"/>
        <w:numPr>
          <w:ilvl w:val="0"/>
          <w:numId w:val="25"/>
        </w:numPr>
      </w:pPr>
      <w:r>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10C06BCA" w:rsidR="006E6699" w:rsidRDefault="006E6699" w:rsidP="006E6699">
      <w:pPr>
        <w:pStyle w:val="SingleTxtG"/>
        <w:ind w:left="1800" w:hanging="666"/>
        <w:rPr>
          <w:b/>
          <w:bCs/>
        </w:rPr>
      </w:pPr>
      <w:r>
        <w:t>2.1.</w:t>
      </w:r>
      <w:r>
        <w:tab/>
      </w:r>
      <w:r w:rsidR="001A53D9" w:rsidRPr="001A53D9">
        <w:rPr>
          <w:lang w:val="en-US"/>
        </w:rPr>
        <w:t xml:space="preserve">  </w:t>
      </w:r>
      <w:r>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41CCC2BA" w:rsidR="006E6699" w:rsidRDefault="006E6699" w:rsidP="00353445">
      <w:pPr>
        <w:pStyle w:val="SingleTxtG"/>
        <w:numPr>
          <w:ilvl w:val="0"/>
          <w:numId w:val="25"/>
        </w:numPr>
      </w:pPr>
      <w:r>
        <w:t>System’s ability to ensure safe operation when assisting lane changes (applicable to both driver- and system-initiated lane changes)</w:t>
      </w:r>
    </w:p>
    <w:p w14:paraId="4772BFDE" w14:textId="7AF3A89A" w:rsidR="006E6699" w:rsidRDefault="006E6699" w:rsidP="001A53D9">
      <w:pPr>
        <w:pStyle w:val="para0"/>
        <w:ind w:left="1704" w:right="1094" w:firstLine="0"/>
      </w:pPr>
      <w:r w:rsidRPr="001A53D9">
        <w:t xml:space="preserve">The manufacturer shall declare the range at which the system is able to respond to other unobstructed targets if equipped with lane change feature. The manufacturer shall declare the conditions under which the maximum range is reduced: </w:t>
      </w:r>
    </w:p>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Types of obstacles the vehicle is able to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5FA23FF2" w:rsidR="006E6699" w:rsidRDefault="006E6699" w:rsidP="006E6699">
      <w:pPr>
        <w:pStyle w:val="SingleTxtG"/>
        <w:ind w:left="1800" w:hanging="666"/>
      </w:pPr>
      <w:r>
        <w:t>4.</w:t>
      </w:r>
      <w:r>
        <w:tab/>
        <w:t xml:space="preserve">The system’s ability to safely </w:t>
      </w:r>
      <w:r w:rsidRPr="0007783B">
        <w:t xml:space="preserve">perform other </w:t>
      </w:r>
      <w:r w:rsidRPr="0007783B">
        <w:rPr>
          <w:strike/>
        </w:rPr>
        <w:t>driver-initiated or</w:t>
      </w:r>
      <w:r w:rsidRPr="0007783B">
        <w:t xml:space="preserve"> system-initiated</w:t>
      </w:r>
      <w:r>
        <w:t xml:space="preserve">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6C77C2BB" w:rsidR="001537E1" w:rsidRPr="0007783B" w:rsidRDefault="001C1916" w:rsidP="002D6148">
            <w:pPr>
              <w:pStyle w:val="para0"/>
              <w:spacing w:before="40" w:afterLines="40" w:after="96" w:line="220" w:lineRule="exact"/>
              <w:ind w:left="90" w:right="144" w:firstLine="0"/>
              <w:jc w:val="right"/>
              <w:rPr>
                <w:sz w:val="18"/>
                <w:szCs w:val="18"/>
                <w:lang w:eastAsia="en-GB"/>
              </w:rPr>
            </w:pPr>
            <w:r w:rsidRPr="0007783B">
              <w:rPr>
                <w:b/>
                <w:bCs/>
                <w:sz w:val="18"/>
                <w:szCs w:val="18"/>
              </w:rPr>
              <w:t>Longitudinally moving bicycle target ahead in lane</w:t>
            </w:r>
            <w:r w:rsidR="008019D2" w:rsidRPr="0007783B">
              <w:rPr>
                <w:b/>
                <w:bCs/>
                <w:sz w:val="18"/>
                <w:szCs w:val="18"/>
              </w:rPr>
              <w:t xml:space="preserve"> (Annex 4, par. </w:t>
            </w:r>
            <w:r w:rsidR="00A52C38" w:rsidRPr="0007783B">
              <w:rPr>
                <w:b/>
                <w:bCs/>
                <w:sz w:val="18"/>
                <w:szCs w:val="18"/>
              </w:rPr>
              <w:t>4.2.5.2.16.</w:t>
            </w:r>
            <w:r w:rsidR="00782F1C" w:rsidRPr="0007783B">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07783B" w:rsidRDefault="001537E1"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1FF1C954" w14:textId="77777777" w:rsidTr="002D6148">
        <w:tc>
          <w:tcPr>
            <w:tcW w:w="2965" w:type="dxa"/>
            <w:tcBorders>
              <w:top w:val="single" w:sz="4" w:space="0" w:color="auto"/>
              <w:left w:val="single" w:sz="4" w:space="0" w:color="auto"/>
              <w:bottom w:val="single" w:sz="4" w:space="0" w:color="auto"/>
              <w:right w:val="single" w:sz="4" w:space="0" w:color="auto"/>
            </w:tcBorders>
          </w:tcPr>
          <w:p w14:paraId="3F9E0BD0" w14:textId="0F8019B3" w:rsidR="00513794" w:rsidRPr="0007783B" w:rsidRDefault="00513794" w:rsidP="002D6148">
            <w:pPr>
              <w:pStyle w:val="para0"/>
              <w:spacing w:before="40" w:afterLines="40" w:after="96" w:line="220" w:lineRule="exact"/>
              <w:ind w:left="90" w:right="144" w:firstLine="0"/>
              <w:jc w:val="right"/>
              <w:rPr>
                <w:b/>
                <w:bCs/>
                <w:sz w:val="18"/>
                <w:szCs w:val="18"/>
              </w:rPr>
            </w:pPr>
            <w:r w:rsidRPr="003F3DBA">
              <w:rPr>
                <w:rStyle w:val="Strong"/>
                <w:sz w:val="18"/>
                <w:szCs w:val="18"/>
                <w:lang w:val="en-US"/>
              </w:rPr>
              <w:t>Cut-out of lead vehicle with an interfering vehicle (Annex 4 par. 4.2.5.2.17.</w:t>
            </w:r>
            <w:r w:rsidR="003F3DBA">
              <w:rPr>
                <w:rStyle w:val="Strong"/>
                <w:sz w:val="18"/>
                <w:szCs w:val="18"/>
                <w:lang w:val="en-US"/>
              </w:rPr>
              <w:t>)</w:t>
            </w:r>
          </w:p>
        </w:tc>
        <w:tc>
          <w:tcPr>
            <w:tcW w:w="2700" w:type="dxa"/>
            <w:tcBorders>
              <w:top w:val="single" w:sz="4" w:space="0" w:color="auto"/>
              <w:left w:val="single" w:sz="4" w:space="0" w:color="auto"/>
              <w:bottom w:val="single" w:sz="4" w:space="0" w:color="auto"/>
              <w:right w:val="single" w:sz="4" w:space="0" w:color="auto"/>
            </w:tcBorders>
          </w:tcPr>
          <w:p w14:paraId="2D37EE13" w14:textId="77777777" w:rsidR="00513794" w:rsidRPr="0007783B" w:rsidRDefault="00513794"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B51BA1" w14:textId="77777777" w:rsidR="00513794" w:rsidRPr="00B6127A" w:rsidRDefault="00513794" w:rsidP="002D6148">
            <w:pPr>
              <w:pStyle w:val="para0"/>
              <w:spacing w:before="40" w:afterLines="40" w:after="96" w:line="220" w:lineRule="exact"/>
              <w:ind w:left="90" w:right="144" w:firstLine="0"/>
              <w:jc w:val="right"/>
              <w:rPr>
                <w:sz w:val="18"/>
                <w:szCs w:val="18"/>
                <w:highlight w:val="green"/>
                <w:lang w:eastAsia="en-GB"/>
              </w:rPr>
            </w:pPr>
          </w:p>
        </w:tc>
      </w:tr>
      <w:tr w:rsidR="00513794" w:rsidRPr="00A21912" w14:paraId="527ED4F7" w14:textId="77777777" w:rsidTr="002D6148">
        <w:tc>
          <w:tcPr>
            <w:tcW w:w="2965" w:type="dxa"/>
            <w:tcBorders>
              <w:top w:val="single" w:sz="4" w:space="0" w:color="auto"/>
              <w:left w:val="single" w:sz="4" w:space="0" w:color="auto"/>
              <w:bottom w:val="single" w:sz="4" w:space="0" w:color="auto"/>
              <w:right w:val="single" w:sz="4" w:space="0" w:color="auto"/>
            </w:tcBorders>
          </w:tcPr>
          <w:p w14:paraId="0E9CEFD7" w14:textId="24F9A5C0"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Pedestrian target crossing into the path of the VUT</w:t>
            </w:r>
            <w:r w:rsidR="0007783B">
              <w:rPr>
                <w:b/>
                <w:bCs/>
                <w:sz w:val="18"/>
                <w:szCs w:val="18"/>
              </w:rPr>
              <w:t xml:space="preserve"> </w:t>
            </w:r>
            <w:r w:rsidRPr="0007783B">
              <w:rPr>
                <w:b/>
                <w:bCs/>
                <w:sz w:val="18"/>
                <w:szCs w:val="18"/>
              </w:rPr>
              <w:t xml:space="preserve">during drive </w:t>
            </w:r>
            <w:r w:rsidRPr="0007783B">
              <w:rPr>
                <w:b/>
                <w:bCs/>
                <w:sz w:val="18"/>
                <w:szCs w:val="18"/>
              </w:rPr>
              <w:lastRenderedPageBreak/>
              <w:t>around manoeuvre (Annex 4 par. 4.2.5.2.18.)</w:t>
            </w:r>
          </w:p>
        </w:tc>
        <w:tc>
          <w:tcPr>
            <w:tcW w:w="2700" w:type="dxa"/>
            <w:tcBorders>
              <w:top w:val="single" w:sz="4" w:space="0" w:color="auto"/>
              <w:left w:val="single" w:sz="4" w:space="0" w:color="auto"/>
              <w:bottom w:val="single" w:sz="4" w:space="0" w:color="auto"/>
              <w:right w:val="single" w:sz="4" w:space="0" w:color="auto"/>
            </w:tcBorders>
          </w:tcPr>
          <w:p w14:paraId="35A9B4EB"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4A8E5C7C"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r w:rsidR="00513794" w:rsidRPr="00A21912" w14:paraId="002A6621" w14:textId="77777777" w:rsidTr="002D6148">
        <w:tc>
          <w:tcPr>
            <w:tcW w:w="2965" w:type="dxa"/>
            <w:tcBorders>
              <w:top w:val="single" w:sz="4" w:space="0" w:color="auto"/>
              <w:left w:val="single" w:sz="4" w:space="0" w:color="auto"/>
              <w:bottom w:val="single" w:sz="4" w:space="0" w:color="auto"/>
              <w:right w:val="single" w:sz="4" w:space="0" w:color="auto"/>
            </w:tcBorders>
          </w:tcPr>
          <w:p w14:paraId="4F92D805" w14:textId="185873AB"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VUT crosses the straight path of the vehicle target in a partially obstructed intersection (Annex 4 par. 4.2.5.2.19.)</w:t>
            </w:r>
          </w:p>
        </w:tc>
        <w:tc>
          <w:tcPr>
            <w:tcW w:w="2700" w:type="dxa"/>
            <w:tcBorders>
              <w:top w:val="single" w:sz="4" w:space="0" w:color="auto"/>
              <w:left w:val="single" w:sz="4" w:space="0" w:color="auto"/>
              <w:bottom w:val="single" w:sz="4" w:space="0" w:color="auto"/>
              <w:right w:val="single" w:sz="4" w:space="0" w:color="auto"/>
            </w:tcBorders>
          </w:tcPr>
          <w:p w14:paraId="4F7616E6"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05962A8"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r w:rsidR="00513794" w:rsidRPr="00A21912" w14:paraId="1DEDB1B8" w14:textId="77777777" w:rsidTr="002D6148">
        <w:tc>
          <w:tcPr>
            <w:tcW w:w="2965" w:type="dxa"/>
            <w:tcBorders>
              <w:top w:val="single" w:sz="4" w:space="0" w:color="auto"/>
              <w:left w:val="single" w:sz="4" w:space="0" w:color="auto"/>
              <w:bottom w:val="single" w:sz="4" w:space="0" w:color="auto"/>
              <w:right w:val="single" w:sz="4" w:space="0" w:color="auto"/>
            </w:tcBorders>
          </w:tcPr>
          <w:p w14:paraId="34DFB318" w14:textId="1EDDE6FE" w:rsidR="00513794" w:rsidRPr="0007783B" w:rsidRDefault="00513794" w:rsidP="00513794">
            <w:pPr>
              <w:pStyle w:val="para0"/>
              <w:spacing w:before="40" w:afterLines="40" w:after="96" w:line="220" w:lineRule="exact"/>
              <w:ind w:left="90" w:right="144" w:firstLine="0"/>
              <w:jc w:val="right"/>
              <w:rPr>
                <w:rStyle w:val="Strong"/>
                <w:lang w:val="en-US"/>
              </w:rPr>
            </w:pPr>
            <w:r w:rsidRPr="0007783B">
              <w:rPr>
                <w:b/>
                <w:bCs/>
                <w:sz w:val="18"/>
                <w:szCs w:val="18"/>
              </w:rPr>
              <w:t>VUT turns across a path of an oncoming vehicle and cyclist (Annex 4. Par. 4.2.5.2.20.)</w:t>
            </w:r>
          </w:p>
        </w:tc>
        <w:tc>
          <w:tcPr>
            <w:tcW w:w="2700" w:type="dxa"/>
            <w:tcBorders>
              <w:top w:val="single" w:sz="4" w:space="0" w:color="auto"/>
              <w:left w:val="single" w:sz="4" w:space="0" w:color="auto"/>
              <w:bottom w:val="single" w:sz="4" w:space="0" w:color="auto"/>
              <w:right w:val="single" w:sz="4" w:space="0" w:color="auto"/>
            </w:tcBorders>
          </w:tcPr>
          <w:p w14:paraId="04E67EA8" w14:textId="77777777" w:rsidR="00513794" w:rsidRPr="0007783B" w:rsidRDefault="00513794" w:rsidP="00513794">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995ABD4" w14:textId="77777777" w:rsidR="00513794" w:rsidRPr="00B6127A" w:rsidRDefault="00513794" w:rsidP="00513794">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03D34B61" w:rsidR="006E6699" w:rsidRDefault="006E6699" w:rsidP="001A53D9">
      <w:pPr>
        <w:pStyle w:val="SingleTxtG"/>
        <w:ind w:left="1701" w:hanging="666"/>
      </w:pPr>
      <w:r>
        <w:t>5.</w:t>
      </w:r>
      <w:r>
        <w:tab/>
        <w:t>System’s ability to operate in accordance with traffic rules related to a certain driver</w:t>
      </w:r>
      <w:r w:rsidR="001A53D9" w:rsidRPr="001A53D9">
        <w:rPr>
          <w:lang w:val="en-US"/>
        </w:rPr>
        <w:t xml:space="preserve"> </w:t>
      </w:r>
      <w:r>
        <w:t>initiated manoeuvre</w:t>
      </w:r>
    </w:p>
    <w:p w14:paraId="3F70FF54" w14:textId="77777777" w:rsidR="006E6699" w:rsidRPr="001A53D9" w:rsidRDefault="006E6699" w:rsidP="001A53D9">
      <w:pPr>
        <w:pStyle w:val="para0"/>
        <w:ind w:left="1704" w:right="1094" w:firstLine="0"/>
      </w:pPr>
      <w:r w:rsidRPr="001A53D9">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Pr="00164070" w:rsidRDefault="006E6699" w:rsidP="006E6699">
      <w:pPr>
        <w:pStyle w:val="H1G"/>
        <w:rPr>
          <w:bCs/>
          <w:szCs w:val="28"/>
        </w:rPr>
      </w:pPr>
      <w:r>
        <w:rPr>
          <w:szCs w:val="24"/>
        </w:rPr>
        <w:tab/>
      </w:r>
      <w:r w:rsidRPr="00164070">
        <w:rPr>
          <w:szCs w:val="24"/>
        </w:rPr>
        <w:t>1.</w:t>
      </w:r>
      <w:r w:rsidRPr="00164070">
        <w:rPr>
          <w:szCs w:val="24"/>
        </w:rPr>
        <w:tab/>
      </w:r>
      <w:r w:rsidRPr="00164070">
        <w:t xml:space="preserve">Introduction </w:t>
      </w:r>
    </w:p>
    <w:p w14:paraId="785D03C3" w14:textId="0418F5A9" w:rsidR="006E6699" w:rsidRPr="00164070" w:rsidRDefault="006E6699" w:rsidP="006E6699">
      <w:pPr>
        <w:pStyle w:val="para0"/>
        <w:tabs>
          <w:tab w:val="left" w:pos="900"/>
          <w:tab w:val="left" w:pos="1260"/>
        </w:tabs>
        <w:ind w:left="1134" w:firstLine="0"/>
      </w:pPr>
      <w:r w:rsidRPr="00164070">
        <w:t>This Annex defines physical tests with the purpose to verify the technical requirements applicable to the system and the declaration made by the manufacturer according to Appendix</w:t>
      </w:r>
      <w:r w:rsidR="00444A53" w:rsidRPr="00164070">
        <w:t> </w:t>
      </w:r>
      <w:r w:rsidRPr="00164070">
        <w:t xml:space="preserve">4 to Annex 3. All </w:t>
      </w:r>
      <w:r w:rsidR="004526EA" w:rsidRPr="00164070">
        <w:rPr>
          <w:b/>
          <w:bCs/>
        </w:rPr>
        <w:t>of</w:t>
      </w:r>
      <w:r w:rsidR="004526EA" w:rsidRPr="00164070">
        <w:t xml:space="preserve"> </w:t>
      </w:r>
      <w:r w:rsidRPr="00164070">
        <w:t xml:space="preserve">the </w:t>
      </w:r>
      <w:r w:rsidR="004526EA" w:rsidRPr="00164070">
        <w:rPr>
          <w:b/>
          <w:bCs/>
        </w:rPr>
        <w:t xml:space="preserve">relevant </w:t>
      </w:r>
      <w:r w:rsidR="00F373B2" w:rsidRPr="00164070">
        <w:rPr>
          <w:b/>
          <w:bCs/>
        </w:rPr>
        <w:t>base</w:t>
      </w:r>
      <w:r w:rsidR="00F373B2" w:rsidRPr="00164070">
        <w:t xml:space="preserve"> </w:t>
      </w:r>
      <w:r w:rsidRPr="00164070">
        <w:t>tests in this annex shall be performed or witnessed by the Type Approval Authority or the Technical Service acting on its behalf (hereafter referred as “Type Approval Authority”) during the approval process.</w:t>
      </w:r>
    </w:p>
    <w:p w14:paraId="7216F67B" w14:textId="124DD7A8" w:rsidR="00FE60D4" w:rsidRPr="00164070" w:rsidRDefault="00601751" w:rsidP="006E6699">
      <w:pPr>
        <w:pStyle w:val="para0"/>
        <w:tabs>
          <w:tab w:val="left" w:pos="900"/>
          <w:tab w:val="left" w:pos="1260"/>
        </w:tabs>
        <w:ind w:left="1134" w:firstLine="0"/>
      </w:pPr>
      <w:r w:rsidRPr="00164070">
        <w:rPr>
          <w:b/>
          <w:bCs/>
        </w:rPr>
        <w:t>At least one extended test associated with each applicable base test shall be performed or witnessed during the approval process. Further extended tests shall be performed or witnessed during the approval process at the request of the Type Approval Authority. For those extended tests that are not performed during the approval process, the manufacturer shall provide evidence of the required system behaviour in those scenarios</w:t>
      </w:r>
      <w:r w:rsidR="0061379B" w:rsidRPr="00164070">
        <w:rPr>
          <w:b/>
          <w:bCs/>
        </w:rPr>
        <w:t>.</w:t>
      </w:r>
    </w:p>
    <w:p w14:paraId="02EFBC8B" w14:textId="1719E504" w:rsidR="00C018BA" w:rsidRPr="00164070" w:rsidRDefault="00FE60D4" w:rsidP="00C018BA">
      <w:pPr>
        <w:pStyle w:val="para0"/>
        <w:tabs>
          <w:tab w:val="left" w:pos="900"/>
          <w:tab w:val="left" w:pos="1260"/>
        </w:tabs>
        <w:ind w:left="1134" w:firstLine="0"/>
      </w:pPr>
      <w:r w:rsidRPr="00164070">
        <w:rPr>
          <w:b/>
          <w:bCs/>
          <w:lang w:val="en-US"/>
        </w:rPr>
        <w:t>[</w:t>
      </w:r>
      <w:r w:rsidR="00C018BA" w:rsidRPr="00164070">
        <w:rPr>
          <w:b/>
          <w:bCs/>
          <w:lang w:val="en-US"/>
        </w:rPr>
        <w:t>During the assessment according to Annex 3</w:t>
      </w:r>
      <w:r w:rsidR="003F3DBA" w:rsidRPr="00164070">
        <w:rPr>
          <w:b/>
          <w:bCs/>
          <w:lang w:val="en-US"/>
        </w:rPr>
        <w:t>,</w:t>
      </w:r>
      <w:r w:rsidR="00C018BA" w:rsidRPr="00164070">
        <w:rPr>
          <w:b/>
          <w:bCs/>
          <w:lang w:val="en-US"/>
        </w:rPr>
        <w:t xml:space="preserve"> the Type Approval Authority or the Technical Service acting on its behalf may identify scenarios of particular relevance with regards to safety risk. Given that sufficient base and extended test performance can be ensured by alternative evidence, the identified scenario with particular safety relevance may replace a base or extended test scenario.</w:t>
      </w:r>
      <w:r w:rsidRPr="00164070">
        <w:rPr>
          <w:b/>
          <w:bCs/>
          <w:lang w:val="en-US"/>
        </w:rPr>
        <w:t>]</w:t>
      </w:r>
    </w:p>
    <w:p w14:paraId="34927A4D" w14:textId="35998BD2" w:rsidR="00601751" w:rsidRDefault="006E6699" w:rsidP="006E6699">
      <w:pPr>
        <w:pStyle w:val="para0"/>
        <w:tabs>
          <w:tab w:val="left" w:pos="900"/>
          <w:tab w:val="left" w:pos="1260"/>
        </w:tabs>
        <w:ind w:left="1134" w:firstLine="0"/>
      </w:pPr>
      <w:r w:rsidRPr="00164070">
        <w:t>The specific test parameters for track tests shall be selected by the Type Approval Authority based on the declaration made by the manufacturer and shall be recorded in the test report in such a manner that allows traceability and repeatability of the</w:t>
      </w:r>
      <w:r>
        <w:t xml:space="preserv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vehicle’s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lastRenderedPageBreak/>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41170D">
      <w:pPr>
        <w:pStyle w:val="H1G"/>
        <w:widowControl w:val="0"/>
      </w:pPr>
      <w:r>
        <w:rPr>
          <w:szCs w:val="24"/>
        </w:rPr>
        <w:tab/>
        <w:t>3.</w:t>
      </w:r>
      <w:r>
        <w:rPr>
          <w:szCs w:val="24"/>
        </w:rPr>
        <w:tab/>
      </w:r>
      <w:r>
        <w:t xml:space="preserve">General principles </w:t>
      </w:r>
    </w:p>
    <w:p w14:paraId="269AE238" w14:textId="77777777" w:rsidR="006E6699" w:rsidRPr="008E2F88" w:rsidRDefault="006E6699" w:rsidP="008E2F88">
      <w:pPr>
        <w:pStyle w:val="para0"/>
      </w:pPr>
      <w:r w:rsidRPr="008E2F88">
        <w:t>3.1.</w:t>
      </w:r>
      <w:r w:rsidRPr="008E2F88">
        <w:tab/>
        <w:t>Test conditions</w:t>
      </w:r>
    </w:p>
    <w:p w14:paraId="1EE534AB" w14:textId="77777777" w:rsidR="006E6699" w:rsidRPr="008E2F88" w:rsidRDefault="006E6699" w:rsidP="008E2F88">
      <w:pPr>
        <w:pStyle w:val="para0"/>
      </w:pPr>
      <w:r w:rsidRPr="008E2F88">
        <w:t>3.1.1.</w:t>
      </w:r>
      <w:r w:rsidRPr="008E2F88">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Pr="008E2F88" w:rsidRDefault="006E6699" w:rsidP="008E2F88">
      <w:pPr>
        <w:pStyle w:val="para0"/>
      </w:pPr>
      <w:r w:rsidRPr="008E2F88">
        <w:t>3.1.2.</w:t>
      </w:r>
      <w:r w:rsidRPr="008E2F88">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Pr="008E2F88" w:rsidRDefault="006E6699" w:rsidP="008E2F88">
      <w:pPr>
        <w:pStyle w:val="para0"/>
      </w:pPr>
      <w:r w:rsidRPr="008E2F88">
        <w:t>3.1.3.</w:t>
      </w:r>
      <w:r w:rsidRPr="008E2F88">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4FD2C68" w14:textId="77777777" w:rsidR="006E6699" w:rsidRPr="008E2F88" w:rsidRDefault="006E6699" w:rsidP="008E2F88">
      <w:pPr>
        <w:pStyle w:val="para0"/>
      </w:pPr>
      <w:r w:rsidRPr="008E2F88">
        <w:tab/>
        <w:t>It shall be verified, that the condition of the system is according to the intended testing purpose (e.g. in a fault-free condition or with the specific faults to be tested).</w:t>
      </w:r>
    </w:p>
    <w:p w14:paraId="5F9D7150" w14:textId="77777777" w:rsidR="006E6699" w:rsidRPr="008E2F88" w:rsidRDefault="006E6699" w:rsidP="008E2F88">
      <w:pPr>
        <w:pStyle w:val="para0"/>
      </w:pPr>
      <w:r w:rsidRPr="008E2F88">
        <w:t>3.1.4.</w:t>
      </w:r>
      <w:r w:rsidRPr="008E2F88">
        <w:tab/>
        <w:t xml:space="preserve">The test surface shall afford at least the adhesion required by the scenario in order to achieve the expected test result. </w:t>
      </w:r>
    </w:p>
    <w:p w14:paraId="3610FA9B" w14:textId="77777777" w:rsidR="006E6699" w:rsidRPr="008E2F88" w:rsidRDefault="006E6699" w:rsidP="008E2F88">
      <w:pPr>
        <w:pStyle w:val="para0"/>
      </w:pPr>
      <w:r w:rsidRPr="008E2F88">
        <w:t>3.1.5.</w:t>
      </w:r>
      <w:r w:rsidRPr="008E2F88">
        <w:tab/>
        <w:t xml:space="preserve">Test Targets </w:t>
      </w:r>
    </w:p>
    <w:p w14:paraId="446ADF67" w14:textId="77777777" w:rsidR="006E6699" w:rsidRPr="008E2F88" w:rsidRDefault="006E6699" w:rsidP="008E2F88">
      <w:pPr>
        <w:pStyle w:val="para0"/>
      </w:pPr>
      <w:r>
        <w:t>3.1.5.1.</w:t>
      </w:r>
      <w:r>
        <w:tab/>
      </w:r>
      <w:r w:rsidRPr="008E2F88">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13" w:name="_Hlk529971547"/>
      <w:r w:rsidRPr="008E2F88">
        <w:t>ISO 19206-</w:t>
      </w:r>
      <w:bookmarkEnd w:id="13"/>
      <w:r w:rsidRPr="008E2F88">
        <w:t>3. The reference point for the location of the vehicle shall be the most rearward point on the centreline of the vehicle.</w:t>
      </w:r>
    </w:p>
    <w:p w14:paraId="53095D1D" w14:textId="77777777" w:rsidR="006E6699" w:rsidRPr="008E2F88" w:rsidRDefault="006E6699" w:rsidP="008E2F88">
      <w:pPr>
        <w:pStyle w:val="para0"/>
      </w:pPr>
      <w:r w:rsidRPr="00444A53">
        <w:t>3.1.5.2.</w:t>
      </w:r>
      <w:r w:rsidRPr="00444A53">
        <w:tab/>
        <w:t>The target used for the Powered-Two-wheeler tests shall be a test device according to ISO 19206-5 or a type approved high volume series production motorcycle of Category L</w:t>
      </w:r>
      <w:r w:rsidRPr="008E2F88">
        <w:t>3</w:t>
      </w:r>
      <w:r w:rsidRPr="00444A53">
        <w:t>. The reference point for the location of the motorcycle shall be the most b</w:t>
      </w:r>
      <w:r w:rsidRPr="008E2F88">
        <w:t>ackward point on the centreline of the motorcycle.</w:t>
      </w:r>
    </w:p>
    <w:p w14:paraId="2946148D" w14:textId="77777777" w:rsidR="006E6699" w:rsidRPr="008E2F88" w:rsidRDefault="006E6699" w:rsidP="008E2F88">
      <w:pPr>
        <w:pStyle w:val="para0"/>
      </w:pPr>
      <w:r>
        <w:t>3.1.5.3.</w:t>
      </w:r>
      <w:r>
        <w:tab/>
      </w:r>
      <w:r w:rsidRPr="008E2F88">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Pr="008E2F88" w:rsidRDefault="006E6699" w:rsidP="008E2F88">
      <w:pPr>
        <w:pStyle w:val="para0"/>
      </w:pPr>
      <w:r>
        <w:t>3.1.5.4.</w:t>
      </w:r>
      <w:r>
        <w:tab/>
      </w:r>
      <w:r w:rsidRPr="008E2F88">
        <w:t>The target used for bicycle detection tests shall be a device according to ISO 19206-4. The reference point for the location of the bicycle shall be the most forward point on the centreline of the bicycle.</w:t>
      </w:r>
    </w:p>
    <w:p w14:paraId="1167C684" w14:textId="77777777" w:rsidR="006E6699" w:rsidRPr="008E2F88" w:rsidRDefault="006E6699" w:rsidP="008E2F88">
      <w:pPr>
        <w:pStyle w:val="para0"/>
      </w:pPr>
      <w:r>
        <w:t>3.1.5.5.</w:t>
      </w:r>
      <w:r>
        <w:tab/>
      </w:r>
      <w:r w:rsidRPr="008E2F88">
        <w:t xml:space="preserve">As an alternative to reference targets, driverless robotised vehicles or state-of-the-art test tools (e.g., soft targets, mobile platforms, etc.) may be used to carry out the tests, replacing real vehicles and other road users that could reasonably </w:t>
      </w:r>
      <w:r w:rsidRPr="008E2F88">
        <w:lastRenderedPageBreak/>
        <w:t>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5537689B" w14:textId="77777777" w:rsidR="006E6699" w:rsidRPr="008E2F88" w:rsidRDefault="006E6699" w:rsidP="008E2F88">
      <w:pPr>
        <w:pStyle w:val="para0"/>
      </w:pPr>
      <w:r>
        <w:t>3.1.5.6.</w:t>
      </w:r>
      <w:r>
        <w:tab/>
      </w:r>
      <w:r w:rsidRPr="008E2F88">
        <w:t>Details that enable the target(s) to be specifically identified and reproduced shall be recorded in the vehicle type approval documentation.</w:t>
      </w:r>
    </w:p>
    <w:p w14:paraId="49B4DF8E" w14:textId="77777777" w:rsidR="006E6699" w:rsidRPr="008E2F88" w:rsidRDefault="006E6699" w:rsidP="008E2F88">
      <w:pPr>
        <w:pStyle w:val="para0"/>
      </w:pPr>
      <w:r w:rsidRPr="008E2F88">
        <w:t>3.1.6.</w:t>
      </w:r>
      <w:r w:rsidRPr="008E2F88">
        <w:tab/>
        <w:t>Test parameter variation</w:t>
      </w:r>
    </w:p>
    <w:p w14:paraId="3AF139A1" w14:textId="77777777" w:rsidR="006E6699" w:rsidRPr="008E2F88" w:rsidRDefault="006E6699" w:rsidP="008E2F88">
      <w:pPr>
        <w:pStyle w:val="para0"/>
      </w:pPr>
      <w:r>
        <w:t>3.1.6.1.</w:t>
      </w:r>
      <w:r>
        <w:tab/>
      </w:r>
      <w:r w:rsidRPr="008E2F88">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Pr="008E2F88" w:rsidRDefault="006E6699" w:rsidP="008E2F88">
      <w:pPr>
        <w:pStyle w:val="para0"/>
      </w:pPr>
      <w:r w:rsidRPr="008E2F88">
        <w:t>3.1.6.2.</w:t>
      </w:r>
      <w:r w:rsidRPr="008E2F88">
        <w:tab/>
        <w:t>In order to confirm consistency of the system, base tests shall be carried out at least 2 times. If one of the two test runs fails to meet the required performance,</w:t>
      </w:r>
      <w:r>
        <w:t xml:space="preserve"> </w:t>
      </w:r>
      <w:r w:rsidRPr="008E2F88">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Pr="008E2F88" w:rsidRDefault="006E6699" w:rsidP="008E2F88">
      <w:pPr>
        <w:pStyle w:val="para0"/>
      </w:pPr>
      <w:r w:rsidRPr="008E2F88">
        <w:t>3.1.6.3.</w:t>
      </w:r>
      <w:r w:rsidRPr="008E2F88">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Pr="008E2F88" w:rsidRDefault="006E6699" w:rsidP="008E2F88">
      <w:pPr>
        <w:pStyle w:val="para0"/>
      </w:pPr>
      <w:r w:rsidRPr="008E2F88">
        <w:t>3.1.7.</w:t>
      </w:r>
      <w:r w:rsidRPr="008E2F88">
        <w:tab/>
        <w:t>Public road verification</w:t>
      </w:r>
    </w:p>
    <w:p w14:paraId="14C8FC1D" w14:textId="77777777" w:rsidR="006E6699" w:rsidRPr="008E2F88" w:rsidRDefault="006E6699" w:rsidP="008E2F88">
      <w:pPr>
        <w:pStyle w:val="para0"/>
      </w:pPr>
      <w:r>
        <w:t>3.1.7.1.</w:t>
      </w:r>
      <w:r>
        <w:tab/>
      </w:r>
      <w:r w:rsidRPr="008E2F88">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Pr="008E2F88" w:rsidRDefault="006E6699" w:rsidP="008E2F88">
      <w:pPr>
        <w:pStyle w:val="para0"/>
      </w:pPr>
      <w:r w:rsidRPr="008E2F88">
        <w:t>4.1.</w:t>
      </w:r>
      <w:r w:rsidRPr="008E2F88">
        <w:tab/>
        <w:t xml:space="preserve">Test scenarios to confirm general compliance with requirements of this UN Regulation </w:t>
      </w:r>
    </w:p>
    <w:p w14:paraId="3FC9F696" w14:textId="77777777" w:rsidR="006E6699" w:rsidRPr="008E2F88" w:rsidRDefault="006E6699" w:rsidP="008E2F88">
      <w:pPr>
        <w:pStyle w:val="para0"/>
      </w:pPr>
      <w:r w:rsidRPr="008E2F88">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Pr="008E2F88" w:rsidRDefault="006E6699" w:rsidP="008E2F88">
      <w:pPr>
        <w:pStyle w:val="para0"/>
      </w:pPr>
      <w:r w:rsidRPr="008E2F88">
        <w:t>4.1.1.</w:t>
      </w:r>
      <w:r w:rsidRPr="008E2F88">
        <w:tab/>
        <w:t>Requirements and system aspects that shall be tested during the physical tests are described in table 1. The relevant requirements or system aspects shall be chosen based on the system boundaries.</w:t>
      </w:r>
    </w:p>
    <w:p w14:paraId="6EE7E070" w14:textId="77777777" w:rsidR="006E6699" w:rsidRPr="008E2F88" w:rsidRDefault="006E6699" w:rsidP="008E2F88">
      <w:pPr>
        <w:pStyle w:val="para0"/>
      </w:pPr>
      <w:r w:rsidRPr="008E2F88">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Pr="008E2F88" w:rsidRDefault="006E6699" w:rsidP="008E2F88">
      <w:pPr>
        <w:pStyle w:val="para0"/>
      </w:pPr>
      <w:r w:rsidRPr="008E2F88">
        <w:tab/>
        <w:t>Test scenarios shall be created depending on the system preconditions for activation and system boundaries.</w:t>
      </w:r>
    </w:p>
    <w:p w14:paraId="72EAB348" w14:textId="77777777" w:rsidR="0066358F" w:rsidRPr="0066358F" w:rsidRDefault="0066358F" w:rsidP="008E2F88">
      <w:pPr>
        <w:pStyle w:val="para0"/>
      </w:pPr>
    </w:p>
    <w:p w14:paraId="65E6750C" w14:textId="77777777" w:rsidR="001D1CAB" w:rsidRDefault="001D1CAB" w:rsidP="001D1CAB">
      <w:pPr>
        <w:pStyle w:val="para0"/>
        <w:rPr>
          <w:lang w:val="ru-RU"/>
        </w:rPr>
      </w:pPr>
    </w:p>
    <w:p w14:paraId="1132C965" w14:textId="2ACBC237" w:rsidR="00B521D8" w:rsidRPr="00A21912" w:rsidRDefault="00B521D8" w:rsidP="001D1CAB">
      <w:pPr>
        <w:pStyle w:val="para0"/>
        <w:jc w:val="center"/>
      </w:pPr>
      <w:r w:rsidRPr="00A21912">
        <w:lastRenderedPageBreak/>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lane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Pr="008E2F88" w:rsidRDefault="0066358F" w:rsidP="008E2F88">
      <w:pPr>
        <w:pStyle w:val="para0"/>
      </w:pPr>
      <w:r w:rsidRPr="008E2F88">
        <w:t>4.2.</w:t>
      </w:r>
      <w:r w:rsidRPr="008E2F88">
        <w:tab/>
        <w:t>Test scenarios to assess system behaviour</w:t>
      </w:r>
    </w:p>
    <w:p w14:paraId="0CFF56F4" w14:textId="77777777" w:rsidR="0066358F" w:rsidRPr="008E2F88" w:rsidRDefault="0066358F" w:rsidP="008E2F88">
      <w:pPr>
        <w:pStyle w:val="para0"/>
      </w:pPr>
      <w:r w:rsidRPr="008E2F88">
        <w:t>4.2.1.</w:t>
      </w:r>
      <w:r w:rsidRPr="008E2F88">
        <w:tab/>
        <w:t>Test scenarios shall be selected depending on the system’s preconditions for activation and system boundaries.</w:t>
      </w:r>
    </w:p>
    <w:p w14:paraId="3AB777B4" w14:textId="77777777" w:rsidR="0066358F" w:rsidRPr="008E2F88" w:rsidRDefault="0066358F" w:rsidP="008E2F88">
      <w:pPr>
        <w:pStyle w:val="para0"/>
      </w:pPr>
      <w:r w:rsidRPr="008E2F88">
        <w:t>4.2.2.</w:t>
      </w:r>
      <w:r w:rsidRPr="008E2F88">
        <w:tab/>
        <w:t>The tests can be performed either on a test track, or, where possible and without any safety risk to the vehicle occupants and other road users, on public roads.</w:t>
      </w:r>
    </w:p>
    <w:p w14:paraId="15EB6E72" w14:textId="2B77FC8C" w:rsidR="0066358F" w:rsidRPr="00A21912" w:rsidRDefault="0066358F" w:rsidP="008E2F88">
      <w:pPr>
        <w:pStyle w:val="para0"/>
      </w:pPr>
      <w:r w:rsidRPr="008E2F88">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Pr="008E2F88" w:rsidRDefault="006E6699" w:rsidP="0061379B">
      <w:pPr>
        <w:pStyle w:val="para0"/>
      </w:pPr>
      <w:r>
        <w:t>4.2.2.1.</w:t>
      </w:r>
      <w: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(i)</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4; </w:t>
      </w:r>
    </w:p>
    <w:p w14:paraId="29AD666E" w14:textId="77777777" w:rsidR="006E6699" w:rsidRDefault="006E6699" w:rsidP="006E6699">
      <w:pPr>
        <w:pStyle w:val="a"/>
        <w:tabs>
          <w:tab w:val="left" w:pos="8010"/>
          <w:tab w:val="left" w:pos="8505"/>
        </w:tabs>
        <w:rPr>
          <w:b/>
          <w:bCs/>
        </w:rPr>
      </w:pPr>
      <w:r>
        <w:rPr>
          <w:bCs/>
        </w:rPr>
        <w:t>(c)</w:t>
      </w:r>
      <w:r>
        <w:rPr>
          <w:bCs/>
        </w:rPr>
        <w:tab/>
        <w:t>The system must be in ‘active’ mode before the lower of 10 s TTC or 250m relative longitudinal distance;</w:t>
      </w:r>
    </w:p>
    <w:p w14:paraId="7C3F4D3E" w14:textId="14874EEB" w:rsidR="006E6699" w:rsidRDefault="006E6699" w:rsidP="0061379B">
      <w:pPr>
        <w:pStyle w:val="a"/>
        <w:rPr>
          <w:b/>
        </w:rPr>
      </w:pPr>
      <w:r>
        <w:t>(d)</w:t>
      </w:r>
      <w:r>
        <w:tab/>
        <w:t xml:space="preserve">There shall be no corrective driver input to the steering control. </w:t>
      </w:r>
    </w:p>
    <w:p w14:paraId="23834813" w14:textId="77777777" w:rsidR="006E6699" w:rsidRDefault="006E6699" w:rsidP="0061379B">
      <w:pPr>
        <w:pStyle w:val="para0"/>
        <w:rPr>
          <w:b/>
        </w:rPr>
      </w:pPr>
      <w:r>
        <w:tab/>
        <w:t>The manufacturer shall declare any other relevant conditions to be met for correct execution of each test.</w:t>
      </w:r>
    </w:p>
    <w:p w14:paraId="2AF1AD01" w14:textId="549029AE" w:rsidR="00397DC1" w:rsidRPr="0061379B" w:rsidRDefault="00B207DD" w:rsidP="0061379B">
      <w:pPr>
        <w:spacing w:before="120" w:after="120"/>
        <w:ind w:left="2268" w:right="1134" w:hanging="1134"/>
        <w:jc w:val="both"/>
      </w:pPr>
      <w:bookmarkStart w:id="14" w:name="_Hlk216728814"/>
      <w:r w:rsidRPr="00164070">
        <w:rPr>
          <w:bCs/>
        </w:rPr>
        <w:t xml:space="preserve">4.2.2.2. </w:t>
      </w:r>
      <w:r w:rsidRPr="00164070">
        <w:rPr>
          <w:bCs/>
        </w:rPr>
        <w:tab/>
      </w:r>
      <w:r w:rsidRPr="00164070">
        <w:rPr>
          <w:b/>
        </w:rPr>
        <w:t xml:space="preserve">For systems where identical </w:t>
      </w:r>
      <w:r w:rsidR="008725DD" w:rsidRPr="00164070">
        <w:rPr>
          <w:b/>
        </w:rPr>
        <w:t xml:space="preserve">initial conditions (e.g., </w:t>
      </w:r>
      <w:r w:rsidRPr="00164070">
        <w:rPr>
          <w:b/>
        </w:rPr>
        <w:t>path or positioning</w:t>
      </w:r>
      <w:r w:rsidR="008725DD" w:rsidRPr="00164070">
        <w:rPr>
          <w:b/>
        </w:rPr>
        <w:t>)</w:t>
      </w:r>
      <w:r w:rsidRPr="00164070">
        <w:rPr>
          <w:b/>
        </w:rPr>
        <w:t xml:space="preserve"> </w:t>
      </w:r>
      <w:r w:rsidR="008725DD" w:rsidRPr="00164070">
        <w:rPr>
          <w:b/>
        </w:rPr>
        <w:t xml:space="preserve">of the vehicle in a given scenario may not always result in </w:t>
      </w:r>
      <w:r w:rsidR="0096539A" w:rsidRPr="00164070">
        <w:rPr>
          <w:b/>
        </w:rPr>
        <w:t xml:space="preserve">a </w:t>
      </w:r>
      <w:r w:rsidR="008725DD" w:rsidRPr="00164070">
        <w:rPr>
          <w:b/>
        </w:rPr>
        <w:t>repeatable outcome (e.g. using non-rule-based algorithms)</w:t>
      </w:r>
      <w:r w:rsidR="0096539A" w:rsidRPr="00164070">
        <w:rPr>
          <w:b/>
        </w:rPr>
        <w:t>,</w:t>
      </w:r>
      <w:r w:rsidR="008725DD" w:rsidRPr="00164070">
        <w:rPr>
          <w:b/>
        </w:rPr>
        <w:t xml:space="preserve"> </w:t>
      </w:r>
      <w:r w:rsidRPr="00164070">
        <w:rPr>
          <w:b/>
        </w:rPr>
        <w:t>the manufacturer shall explain th</w:t>
      </w:r>
      <w:r w:rsidR="008725DD" w:rsidRPr="00164070">
        <w:rPr>
          <w:b/>
        </w:rPr>
        <w:t>is</w:t>
      </w:r>
      <w:r w:rsidRPr="00164070">
        <w:rPr>
          <w:b/>
        </w:rPr>
        <w:t xml:space="preserve"> deviation to and agree with the Type Approval Authority on the ranges of </w:t>
      </w:r>
      <w:r w:rsidR="008725DD" w:rsidRPr="00164070">
        <w:rPr>
          <w:b/>
        </w:rPr>
        <w:t xml:space="preserve">different </w:t>
      </w:r>
      <w:r w:rsidRPr="00164070">
        <w:rPr>
          <w:b/>
        </w:rPr>
        <w:t xml:space="preserve">test parameterization that do not modify the </w:t>
      </w:r>
      <w:r w:rsidR="008725DD" w:rsidRPr="00164070">
        <w:rPr>
          <w:b/>
        </w:rPr>
        <w:t>objective</w:t>
      </w:r>
      <w:r w:rsidRPr="00164070">
        <w:rPr>
          <w:b/>
        </w:rPr>
        <w:t xml:space="preserve"> of the test scenario and diverge from other requirements of this regulation.</w:t>
      </w:r>
      <w:bookmarkEnd w:id="14"/>
    </w:p>
    <w:p w14:paraId="7E70C0D0" w14:textId="77777777" w:rsidR="006E6699" w:rsidRPr="008E2F88" w:rsidRDefault="006E6699" w:rsidP="008E2F88">
      <w:pPr>
        <w:pStyle w:val="para0"/>
      </w:pPr>
      <w:r w:rsidRPr="008E2F88">
        <w:lastRenderedPageBreak/>
        <w:t>4.2.3.</w:t>
      </w:r>
      <w:r w:rsidRPr="008E2F88">
        <w:tab/>
        <w:t>Tests must not be carried out in such a way as to endanger the personnel involved and significant damage of the vehicle under test must be avoided where other means of validation are available.</w:t>
      </w:r>
    </w:p>
    <w:p w14:paraId="46A1E971" w14:textId="77777777" w:rsidR="006E6699" w:rsidRPr="008E2F88" w:rsidRDefault="006E6699" w:rsidP="008E2F88">
      <w:pPr>
        <w:pStyle w:val="para0"/>
      </w:pPr>
      <w:r w:rsidRPr="008E2F88">
        <w:t>4.2.4.</w:t>
      </w:r>
      <w:r w:rsidRPr="008E2F88">
        <w:tab/>
        <w:t>Lane Markings and Lane Geometry</w:t>
      </w:r>
    </w:p>
    <w:p w14:paraId="4C8573E2" w14:textId="77777777" w:rsidR="006E6699" w:rsidRPr="008E2F88" w:rsidRDefault="006E6699" w:rsidP="008E2F88">
      <w:pPr>
        <w:pStyle w:val="para0"/>
      </w:pPr>
      <w:r>
        <w:t>4.2.4.1.</w:t>
      </w:r>
      <w:r>
        <w:tab/>
      </w:r>
      <w:r w:rsidRPr="008E2F88">
        <w:t xml:space="preserve">Where base tests are required to be performed on a curved section of road, the geometry shall fulfil the following criteria (S-bend means both turns in the listed order, curved section of the road means the 2nd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r w:rsidRPr="00A21912">
              <w:rPr>
                <w:i/>
                <w:iCs/>
                <w:sz w:val="16"/>
                <w:szCs w:val="16"/>
                <w:lang w:eastAsia="en-GB"/>
              </w:rPr>
              <w:t>Clothoid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Pr="008E2F88" w:rsidRDefault="006E6699" w:rsidP="008E2F88">
      <w:pPr>
        <w:pStyle w:val="para0"/>
      </w:pPr>
      <w:r w:rsidRPr="008E2F88">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Pr="008E2F88" w:rsidRDefault="006E6699" w:rsidP="008E2F88">
      <w:pPr>
        <w:pStyle w:val="para0"/>
      </w:pPr>
      <w:r w:rsidRPr="008E2F88">
        <w:t>4.2.5.</w:t>
      </w:r>
      <w:r w:rsidRPr="008E2F88">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Pr="008E2F88" w:rsidRDefault="006E6699" w:rsidP="008E2F88">
      <w:pPr>
        <w:pStyle w:val="para0"/>
      </w:pPr>
      <w:r>
        <w:t>4.2.5.1.</w:t>
      </w:r>
      <w:r>
        <w:tab/>
      </w:r>
      <w:r w:rsidRPr="008E2F88">
        <w:t>Test scenarios for different DCAS Features</w:t>
      </w:r>
    </w:p>
    <w:p w14:paraId="7047D1F8" w14:textId="77777777" w:rsidR="006E6699" w:rsidRPr="008E2F88" w:rsidRDefault="006E6699" w:rsidP="008E2F88">
      <w:pPr>
        <w:pStyle w:val="para0"/>
      </w:pPr>
      <w:r w:rsidRPr="008E2F88">
        <w:t>4.2.5.1.1.</w:t>
      </w:r>
      <w:r w:rsidRPr="008E2F88">
        <w:tab/>
        <w:t xml:space="preserve">Positioning in the lane of travel </w:t>
      </w:r>
    </w:p>
    <w:p w14:paraId="0E4F028C" w14:textId="77777777" w:rsidR="006E6699" w:rsidRPr="008E2F88" w:rsidRDefault="006E6699" w:rsidP="008E2F88">
      <w:pPr>
        <w:pStyle w:val="para0"/>
      </w:pPr>
      <w:r w:rsidRPr="008E2F88">
        <w:t>4.2.5.1.1.1.</w:t>
      </w:r>
      <w:r w:rsidRPr="008E2F88">
        <w:tab/>
        <w:t>Base Test: The test shall confirm positioning in the lane of travel capabilities declared by the manufacturer.</w:t>
      </w:r>
    </w:p>
    <w:p w14:paraId="08216B30" w14:textId="77777777" w:rsidR="006E6699" w:rsidRPr="008E2F88" w:rsidRDefault="006E6699" w:rsidP="008E2F88">
      <w:pPr>
        <w:pStyle w:val="para0"/>
      </w:pPr>
      <w:r w:rsidRPr="008E2F88">
        <w:t>4.2.5.1.1.1.1.</w:t>
      </w:r>
      <w:r w:rsidRPr="008E2F88">
        <w:tab/>
        <w:t>The VUT speed shall remain in the range declared by the manufacturer in paragraphs 9.1.1. and 9.1.2. of this UN Regulation.</w:t>
      </w:r>
    </w:p>
    <w:p w14:paraId="0519B801" w14:textId="77777777" w:rsidR="006E6699" w:rsidRPr="008E2F88" w:rsidRDefault="006E6699" w:rsidP="008E2F88">
      <w:pPr>
        <w:pStyle w:val="para0"/>
      </w:pPr>
      <w:r w:rsidRPr="008E2F88">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Pr="008E2F88" w:rsidRDefault="006E6699" w:rsidP="008E2F88">
      <w:pPr>
        <w:pStyle w:val="para0"/>
      </w:pPr>
      <w:r w:rsidRPr="008E2F88">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Pr="008E2F88" w:rsidRDefault="006E6699" w:rsidP="008E2F88">
      <w:pPr>
        <w:pStyle w:val="para0"/>
      </w:pPr>
      <w:r w:rsidRPr="008E2F88">
        <w:t>The necessary lateral acceleration to follow the curve shall be between 80 and 90 per cent of the maximum lateral acceleration declared by the manufacturer in Annex 3 Appendix 4 of this UN Regulation.</w:t>
      </w:r>
    </w:p>
    <w:p w14:paraId="76350EED" w14:textId="77777777" w:rsidR="006E6699" w:rsidRPr="008E2F88" w:rsidRDefault="006E6699" w:rsidP="008E2F88">
      <w:pPr>
        <w:pStyle w:val="para0"/>
      </w:pPr>
      <w:r w:rsidRPr="008E2F88">
        <w:t>4.2.5.1.1.1.2.</w:t>
      </w:r>
      <w:r w:rsidRPr="008E2F88">
        <w:tab/>
        <w:t>The VUT speed shall remain in the range declared by the manufacturer in paragraphs 9.1.1. and 9.1.2. of this UN Regulation.</w:t>
      </w:r>
    </w:p>
    <w:p w14:paraId="6C8AA310" w14:textId="77777777" w:rsidR="006E6699" w:rsidRPr="008E2F88" w:rsidRDefault="006E6699" w:rsidP="008E2F88">
      <w:pPr>
        <w:pStyle w:val="para0"/>
      </w:pPr>
      <w:r w:rsidRPr="008E2F88">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Pr="008E2F88" w:rsidRDefault="006E6699" w:rsidP="008E2F88">
      <w:pPr>
        <w:pStyle w:val="para0"/>
      </w:pPr>
      <w:r w:rsidRPr="008E2F88">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Pr="008E2F88" w:rsidRDefault="006E6699" w:rsidP="008E2F88">
      <w:pPr>
        <w:pStyle w:val="para0"/>
      </w:pPr>
      <w:r w:rsidRPr="008E2F88">
        <w:t>The Type Approval Authority shall define a test speed and a radius which would provoke a higher acceleration than the declared maximum lateral acceleration + 0.3 m/s2 (e.g. by travelling with a higher speed through a curve with a given radius).</w:t>
      </w:r>
    </w:p>
    <w:p w14:paraId="08C8EEB4" w14:textId="77777777" w:rsidR="006E6699" w:rsidRPr="008E2F88" w:rsidRDefault="006E6699" w:rsidP="008E2F88">
      <w:pPr>
        <w:pStyle w:val="para0"/>
      </w:pPr>
      <w:r w:rsidRPr="008E2F88">
        <w:t>4.2.5.1.1.1.3.</w:t>
      </w:r>
      <w:r w:rsidRPr="008E2F88">
        <w:tab/>
        <w:t xml:space="preserve">At the request of the manufacturer and with the agreement of the Type Approval Authority, meeting the objectives of paragraphs 5.3.7.1.1., </w:t>
      </w:r>
      <w:r w:rsidRPr="008E2F88">
        <w:lastRenderedPageBreak/>
        <w:t>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Pr="008E2F88" w:rsidRDefault="006E6699" w:rsidP="008E2F88">
      <w:pPr>
        <w:pStyle w:val="para0"/>
      </w:pPr>
      <w:r w:rsidRPr="008E2F88">
        <w:t>4.2.5.1.1.2.</w:t>
      </w:r>
      <w:r w:rsidRPr="008E2F88">
        <w:tab/>
        <w:t>Extended Testing:</w:t>
      </w:r>
      <w:r>
        <w:t xml:space="preserve"> </w:t>
      </w:r>
    </w:p>
    <w:p w14:paraId="2A5C3E8C" w14:textId="77777777" w:rsidR="006E6699" w:rsidRPr="008E2F88" w:rsidRDefault="006E6699" w:rsidP="008E2F88">
      <w:pPr>
        <w:pStyle w:val="para0"/>
      </w:pPr>
      <w:r w:rsidRPr="008E2F88">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2FD85335" w14:textId="77777777" w:rsidR="006E6699" w:rsidRPr="008E2F88" w:rsidRDefault="006E6699" w:rsidP="008E2F88">
      <w:pPr>
        <w:pStyle w:val="para0"/>
      </w:pPr>
      <w:r w:rsidRPr="008E2F88">
        <w:t>4.2.5.1.1.2.1.</w:t>
      </w:r>
      <w:r w:rsidRPr="008E2F88">
        <w:tab/>
        <w:t xml:space="preserve">The test shall be executed at least: </w:t>
      </w:r>
    </w:p>
    <w:p w14:paraId="18FCE3A2" w14:textId="77777777" w:rsidR="006E6699" w:rsidRDefault="006E6699" w:rsidP="006E6699">
      <w:pPr>
        <w:pStyle w:val="a"/>
        <w:tabs>
          <w:tab w:val="left" w:pos="8010"/>
          <w:tab w:val="left" w:pos="8505"/>
        </w:tabs>
      </w:pPr>
      <w:r>
        <w:t>(a)</w:t>
      </w:r>
      <w:r>
        <w:tab/>
        <w:t>With sufficient length to allow for an assessment of positioning in the lane of travel behaviour;</w:t>
      </w:r>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in order to remain in the lane at this speed;</w:t>
      </w:r>
    </w:p>
    <w:p w14:paraId="27FC84D2" w14:textId="77777777" w:rsidR="006E6699" w:rsidRDefault="006E6699" w:rsidP="006E6699">
      <w:pPr>
        <w:pStyle w:val="a"/>
        <w:tabs>
          <w:tab w:val="left" w:pos="8010"/>
          <w:tab w:val="left" w:pos="8505"/>
        </w:tabs>
      </w:pPr>
      <w:r>
        <w:t>(c)</w:t>
      </w:r>
      <w:r>
        <w:tab/>
        <w:t>With different types of lane boundaries (e.g. markings, road edges, only one lane marking) as applicable to the system;</w:t>
      </w:r>
    </w:p>
    <w:p w14:paraId="1D803EF0" w14:textId="77777777" w:rsidR="006E6699" w:rsidRPr="008E2F88" w:rsidRDefault="006E6699" w:rsidP="008E2F88">
      <w:pPr>
        <w:pStyle w:val="para0"/>
      </w:pPr>
      <w:r w:rsidRPr="008E2F88">
        <w:t>4.2.5.1.2.</w:t>
      </w:r>
      <w:r w:rsidRPr="008E2F88">
        <w:tab/>
        <w:t>Driver-initiated Lane changes</w:t>
      </w:r>
    </w:p>
    <w:p w14:paraId="5BFB3E13" w14:textId="77777777" w:rsidR="006E6699" w:rsidRPr="008E2F88" w:rsidRDefault="006E6699" w:rsidP="008E2F88">
      <w:pPr>
        <w:pStyle w:val="para0"/>
      </w:pPr>
      <w:r w:rsidRPr="008E2F88">
        <w:t>4.2.5.1.2.1.</w:t>
      </w:r>
      <w:r w:rsidRPr="008E2F88">
        <w:tab/>
        <w:t>Base Test: The test shall confirm the driver-initiated lane changing capabilities of the system declared by the manufacturer.</w:t>
      </w:r>
    </w:p>
    <w:p w14:paraId="50894448" w14:textId="77777777" w:rsidR="006E6699" w:rsidRPr="008E2F88" w:rsidRDefault="006E6699" w:rsidP="008E2F88">
      <w:pPr>
        <w:pStyle w:val="para0"/>
      </w:pPr>
      <w:r w:rsidRPr="008E2F88">
        <w:t>4.2.5.1.2.1.1.</w:t>
      </w:r>
      <w:r w:rsidRPr="008E2F88">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3B63CB4A">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Pr="008E2F88" w:rsidRDefault="006E6699" w:rsidP="008E2F88">
      <w:pPr>
        <w:pStyle w:val="para0"/>
      </w:pPr>
      <w:r w:rsidRPr="008E2F88">
        <w:t>4.2.5.1.2.2.</w:t>
      </w:r>
      <w:r w:rsidRPr="008E2F88">
        <w:tab/>
        <w:t>Extended Testing:</w:t>
      </w:r>
    </w:p>
    <w:p w14:paraId="74858A95" w14:textId="33C118D8" w:rsidR="006E6699" w:rsidRPr="008E2F88" w:rsidRDefault="008E2F88" w:rsidP="008E2F88">
      <w:pPr>
        <w:pStyle w:val="para0"/>
      </w:pPr>
      <w:r>
        <w:rPr>
          <w:lang w:val="ru-RU"/>
        </w:rPr>
        <w:tab/>
      </w:r>
      <w:r w:rsidR="006E6699" w:rsidRPr="008E2F88">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On roads without physical separation;</w:t>
      </w:r>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prohibited; </w:t>
      </w:r>
    </w:p>
    <w:p w14:paraId="1A08497F" w14:textId="0B984786" w:rsidR="006E6699" w:rsidRPr="00FB6CA7" w:rsidRDefault="006E6699" w:rsidP="006E6699">
      <w:pPr>
        <w:pStyle w:val="para0"/>
        <w:tabs>
          <w:tab w:val="left" w:pos="1560"/>
        </w:tabs>
        <w:ind w:left="2838" w:hanging="570"/>
      </w:pPr>
      <w:r w:rsidRPr="00FB6CA7">
        <w:t>(c)</w:t>
      </w:r>
      <w:r w:rsidRPr="00FB6CA7">
        <w:tab/>
        <w:t>Where the lane change cannot be executed immediately after its initiation by the driver;</w:t>
      </w:r>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Pr="008E2F88" w:rsidRDefault="006E6699" w:rsidP="008E2F88">
      <w:pPr>
        <w:pStyle w:val="para0"/>
      </w:pPr>
      <w:r w:rsidRPr="008E2F88">
        <w:t>4.2.5.1.2.2.1.</w:t>
      </w:r>
      <w:r w:rsidRPr="008E2F88">
        <w:tab/>
        <w:t xml:space="preserve">The test shall be executed at least: </w:t>
      </w:r>
    </w:p>
    <w:p w14:paraId="28AB7A6B" w14:textId="77777777" w:rsidR="006E6699" w:rsidRDefault="006E6699" w:rsidP="006E6699">
      <w:pPr>
        <w:pStyle w:val="para0"/>
        <w:ind w:firstLine="0"/>
      </w:pPr>
      <w:r>
        <w:t>(a)</w:t>
      </w:r>
      <w:r>
        <w:tab/>
        <w:t>On a road with oncoming or overtaking traffic in the target lane;</w:t>
      </w:r>
    </w:p>
    <w:p w14:paraId="558415B0" w14:textId="77777777" w:rsidR="006E6699" w:rsidRDefault="006E6699" w:rsidP="006E6699">
      <w:pPr>
        <w:pStyle w:val="para0"/>
        <w:ind w:firstLine="0"/>
      </w:pPr>
      <w:r>
        <w:t>(b)</w:t>
      </w:r>
      <w:r>
        <w:tab/>
        <w:t>With different road users approaching from the rear;</w:t>
      </w:r>
    </w:p>
    <w:p w14:paraId="4740F154" w14:textId="77777777" w:rsidR="006E6699" w:rsidRDefault="006E6699" w:rsidP="006E6699">
      <w:pPr>
        <w:pStyle w:val="para0"/>
        <w:ind w:left="2835" w:hanging="567"/>
      </w:pPr>
      <w:r>
        <w:t>(c)</w:t>
      </w:r>
      <w:r>
        <w:tab/>
        <w:t>With a vehicle driving beside in the adjacent lane preventing a lane change;</w:t>
      </w:r>
    </w:p>
    <w:p w14:paraId="21770F0A" w14:textId="77777777" w:rsidR="006E6699" w:rsidRDefault="006E6699" w:rsidP="006E6699">
      <w:pPr>
        <w:pStyle w:val="para0"/>
        <w:ind w:left="2835" w:hanging="567"/>
      </w:pPr>
      <w:r>
        <w:lastRenderedPageBreak/>
        <w:t>(d)</w:t>
      </w:r>
      <w:r>
        <w:tab/>
        <w:t>In a scenario where the system reacts to another vehicle that starts changing into the same space within the target lane, to avoid a potential risk of collision.</w:t>
      </w:r>
    </w:p>
    <w:p w14:paraId="6F88BF35" w14:textId="77777777" w:rsidR="006E6699" w:rsidRPr="008E2F88" w:rsidRDefault="006E6699" w:rsidP="008E2F88">
      <w:pPr>
        <w:pStyle w:val="para0"/>
      </w:pPr>
      <w:r w:rsidRPr="008E2F88">
        <w:t>4.2.5.1.3.</w:t>
      </w:r>
      <w:r w:rsidRPr="008E2F88">
        <w:tab/>
        <w:t>Driver-confirmed or system-initiated lane changes</w:t>
      </w:r>
    </w:p>
    <w:p w14:paraId="6C1C4684" w14:textId="77777777" w:rsidR="006E6699" w:rsidRPr="008E2F88" w:rsidRDefault="006E6699" w:rsidP="008E2F88">
      <w:pPr>
        <w:pStyle w:val="para0"/>
      </w:pPr>
      <w:r w:rsidRPr="008E2F88">
        <w:t>4.2.5.1.3.1.</w:t>
      </w:r>
      <w:r w:rsidRPr="008E2F88">
        <w:tab/>
        <w:t>Base Test: The test shall confirm system-initiated lane changing capabilities declared by the manufacturer.</w:t>
      </w:r>
    </w:p>
    <w:p w14:paraId="13CA364F" w14:textId="77777777" w:rsidR="006E6699" w:rsidRPr="008E2F88" w:rsidRDefault="006E6699" w:rsidP="008E2F88">
      <w:pPr>
        <w:pStyle w:val="para0"/>
      </w:pPr>
      <w:r w:rsidRPr="008E2F88">
        <w:t>4.2.5.1.3.1.1.</w:t>
      </w:r>
      <w:r w:rsidRPr="008E2F88">
        <w:tab/>
        <w:t>The VUT shall perform a full lane change (e.g., 3.5 m lateral displacement) into the adjacent lane after the system has initiated the LCP.</w:t>
      </w:r>
    </w:p>
    <w:p w14:paraId="4F922E05" w14:textId="77777777" w:rsidR="006E6699" w:rsidRPr="008E2F88" w:rsidRDefault="006E6699" w:rsidP="008E2F88">
      <w:pPr>
        <w:pStyle w:val="para0"/>
      </w:pPr>
      <w:r w:rsidRPr="008E2F88">
        <w:t>4.2.5.1.3.1.2.</w:t>
      </w:r>
      <w:r w:rsidRPr="008E2F88">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Pr="008E2F88" w:rsidRDefault="006E6699" w:rsidP="008E2F88">
      <w:pPr>
        <w:pStyle w:val="para0"/>
      </w:pPr>
      <w:r w:rsidRPr="008E2F88">
        <w:t>4.2.5.1.3.2.</w:t>
      </w:r>
      <w:r w:rsidRPr="008E2F88">
        <w:tab/>
        <w:t>Extended Testing: The test shall demonstrate that the system is able to assist the driver in changing lanes safely:</w:t>
      </w:r>
    </w:p>
    <w:p w14:paraId="4DC29C4B" w14:textId="77777777" w:rsidR="006E6699" w:rsidRPr="008E2F88" w:rsidRDefault="006E6699" w:rsidP="008E2F88">
      <w:pPr>
        <w:pStyle w:val="para0"/>
      </w:pPr>
      <w:r w:rsidRPr="008E2F88">
        <w:tab/>
        <w:t>(a)</w:t>
      </w:r>
      <w:r w:rsidRPr="008E2F88">
        <w:tab/>
        <w:t>With other speed differences between the lead vehicle and VUT;</w:t>
      </w:r>
    </w:p>
    <w:p w14:paraId="3DF2D538" w14:textId="7C9F954A" w:rsidR="006E6699" w:rsidRPr="008E2F88" w:rsidRDefault="008E2F88" w:rsidP="008E2F88">
      <w:pPr>
        <w:pStyle w:val="para0"/>
      </w:pPr>
      <w:r>
        <w:rPr>
          <w:lang w:val="ru-RU"/>
        </w:rPr>
        <w:tab/>
      </w:r>
      <w:r w:rsidR="006E6699" w:rsidRPr="008E2F88">
        <w:t>(b)</w:t>
      </w:r>
      <w:r w:rsidR="006E6699" w:rsidRPr="008E2F88">
        <w:tab/>
        <w:t>On roads without physical separation; and/or</w:t>
      </w:r>
    </w:p>
    <w:p w14:paraId="27EA955E" w14:textId="77777777" w:rsidR="006E6699" w:rsidRPr="008E2F88" w:rsidRDefault="006E6699" w:rsidP="008E2F88">
      <w:pPr>
        <w:pStyle w:val="para0"/>
      </w:pPr>
      <w:r w:rsidRPr="008E2F88">
        <w:tab/>
        <w:t>(c)</w:t>
      </w:r>
      <w:r w:rsidRPr="008E2F88">
        <w:tab/>
        <w:t xml:space="preserve">On roads where pedestrians and cyclists are not prohibited. </w:t>
      </w:r>
    </w:p>
    <w:p w14:paraId="6D7110AF" w14:textId="77777777" w:rsidR="006E6699" w:rsidRPr="008E2F88" w:rsidRDefault="006E6699" w:rsidP="008E2F88">
      <w:pPr>
        <w:pStyle w:val="para0"/>
      </w:pPr>
      <w:r w:rsidRPr="008E2F88">
        <w:t>4.2.5.1.3.2.1.</w:t>
      </w:r>
      <w:r w:rsidRPr="008E2F88">
        <w:tab/>
        <w:t xml:space="preserve">The test shall be executed at least: </w:t>
      </w:r>
    </w:p>
    <w:p w14:paraId="259A0C1A" w14:textId="112F21E9" w:rsidR="006E6699" w:rsidRPr="008E2F88" w:rsidRDefault="008E2F88" w:rsidP="008E2F88">
      <w:pPr>
        <w:pStyle w:val="para0"/>
      </w:pPr>
      <w:r>
        <w:rPr>
          <w:lang w:val="ru-RU"/>
        </w:rPr>
        <w:tab/>
      </w:r>
      <w:r w:rsidR="006E6699" w:rsidRPr="008E2F88">
        <w:t>(a)</w:t>
      </w:r>
      <w:r w:rsidR="006E6699" w:rsidRPr="008E2F88">
        <w:tab/>
        <w:t>On a road with oncoming or overtaking traffic in the target lane;</w:t>
      </w:r>
    </w:p>
    <w:p w14:paraId="21CF051C" w14:textId="58349C05" w:rsidR="006E6699" w:rsidRPr="008E2F88" w:rsidRDefault="008E2F88" w:rsidP="008E2F88">
      <w:pPr>
        <w:pStyle w:val="para0"/>
      </w:pPr>
      <w:r>
        <w:rPr>
          <w:lang w:val="ru-RU"/>
        </w:rPr>
        <w:tab/>
      </w:r>
      <w:r w:rsidR="006E6699" w:rsidRPr="008E2F88">
        <w:t>(b)</w:t>
      </w:r>
      <w:r w:rsidR="006E6699" w:rsidRPr="008E2F88">
        <w:tab/>
        <w:t>With different road users approaching from the rear;</w:t>
      </w:r>
    </w:p>
    <w:p w14:paraId="1E03B779" w14:textId="08A61A39" w:rsidR="006E6699" w:rsidRPr="008E2F88" w:rsidRDefault="008E2F88" w:rsidP="008E2F88">
      <w:pPr>
        <w:pStyle w:val="para0"/>
      </w:pPr>
      <w:r>
        <w:rPr>
          <w:lang w:val="ru-RU"/>
        </w:rPr>
        <w:tab/>
      </w:r>
      <w:r w:rsidR="006E6699" w:rsidRPr="008E2F88">
        <w:t>(c)</w:t>
      </w:r>
      <w:r w:rsidR="006E6699" w:rsidRPr="008E2F88">
        <w:tab/>
        <w:t xml:space="preserve">With a vehicle driving beside in the adjacent lane preventing a lane </w:t>
      </w:r>
      <w:r w:rsidRPr="008E2F88">
        <w:rPr>
          <w:lang w:val="en-US"/>
        </w:rPr>
        <w:tab/>
      </w:r>
      <w:r w:rsidRPr="008E2F88">
        <w:rPr>
          <w:lang w:val="en-US"/>
        </w:rPr>
        <w:tab/>
      </w:r>
      <w:r w:rsidR="006E6699" w:rsidRPr="008E2F88">
        <w:t>change;</w:t>
      </w:r>
    </w:p>
    <w:p w14:paraId="0FA26E8F" w14:textId="5969F0B4" w:rsidR="006E6699" w:rsidRPr="008E2F88" w:rsidRDefault="008E2F88" w:rsidP="008E2F88">
      <w:pPr>
        <w:pStyle w:val="para0"/>
      </w:pPr>
      <w:r w:rsidRPr="008E2F88">
        <w:rPr>
          <w:lang w:val="en-US"/>
        </w:rPr>
        <w:tab/>
      </w:r>
      <w:r w:rsidR="006E6699" w:rsidRPr="008E2F88">
        <w:t>(d)</w:t>
      </w:r>
      <w:r w:rsidR="006E6699" w:rsidRPr="008E2F88">
        <w:tab/>
        <w:t xml:space="preserve">In a scenario where the system reacts to another vehicle that starts </w:t>
      </w:r>
      <w:r>
        <w:rPr>
          <w:lang w:val="ru-RU"/>
        </w:rPr>
        <w:tab/>
      </w:r>
      <w:r>
        <w:rPr>
          <w:lang w:val="ru-RU"/>
        </w:rPr>
        <w:tab/>
      </w:r>
      <w:r w:rsidR="006E6699" w:rsidRPr="008E2F88">
        <w:t xml:space="preserve">changing into the same space within the target lane, to avoid a potential </w:t>
      </w:r>
      <w:r>
        <w:rPr>
          <w:lang w:val="ru-RU"/>
        </w:rPr>
        <w:tab/>
      </w:r>
      <w:r>
        <w:rPr>
          <w:lang w:val="ru-RU"/>
        </w:rPr>
        <w:tab/>
      </w:r>
      <w:r w:rsidR="006E6699" w:rsidRPr="008E2F88">
        <w:t>risk of collision.</w:t>
      </w:r>
    </w:p>
    <w:p w14:paraId="65781001" w14:textId="77777777" w:rsidR="006E6699" w:rsidRPr="000B3F11" w:rsidRDefault="006E6699" w:rsidP="000B3F11">
      <w:pPr>
        <w:pStyle w:val="para0"/>
      </w:pPr>
      <w:r>
        <w:t>4.2.5.2.</w:t>
      </w:r>
      <w:r>
        <w:tab/>
      </w:r>
      <w:r w:rsidRPr="000B3F11">
        <w:t>Ability to respond to another road user corresponding to the declared operating domains</w:t>
      </w:r>
    </w:p>
    <w:p w14:paraId="4A0AEF13" w14:textId="77777777" w:rsidR="006E6699" w:rsidRPr="000B3F11" w:rsidRDefault="006E6699" w:rsidP="000B3F11">
      <w:pPr>
        <w:pStyle w:val="para0"/>
      </w:pPr>
      <w:r w:rsidRPr="000B3F11">
        <w:t>4.2.5.2.1.</w:t>
      </w:r>
      <w:r w:rsidRPr="000B3F11">
        <w:tab/>
        <w:t>Stationary vehicle ahead on a straight section of road</w:t>
      </w:r>
    </w:p>
    <w:p w14:paraId="20827748" w14:textId="77777777" w:rsidR="006E6699" w:rsidRPr="000B3F11" w:rsidRDefault="006E6699" w:rsidP="000B3F11">
      <w:pPr>
        <w:pStyle w:val="para0"/>
      </w:pPr>
      <w:r w:rsidRPr="000B3F11">
        <w:t>4.2.5.2.1.1.</w:t>
      </w:r>
      <w:r w:rsidRPr="000B3F11">
        <w:tab/>
        <w:t xml:space="preserve">Base Test: The test shall confirm the declared response capability of the system for a stationary vehicle ahead on straight section of road. </w:t>
      </w:r>
    </w:p>
    <w:p w14:paraId="4826D4A8" w14:textId="77777777" w:rsidR="006E6699" w:rsidRPr="000B3F11" w:rsidRDefault="006E6699" w:rsidP="000B3F11">
      <w:pPr>
        <w:pStyle w:val="para0"/>
      </w:pPr>
      <w:r w:rsidRPr="000B3F11">
        <w:t>4.2.5.2.1.1.1.</w:t>
      </w:r>
      <w:r w:rsidRPr="000B3F11">
        <w:tab/>
        <w:t>The VUT shall approach the stationary target in a straight line for at least 2 seconds prior to the functional part of the test with a VUT to target centreline offset of not more than 0.5 m.</w:t>
      </w:r>
    </w:p>
    <w:p w14:paraId="14B90029" w14:textId="77777777" w:rsidR="006E6699" w:rsidRPr="000B3F11" w:rsidRDefault="006E6699" w:rsidP="000B3F11">
      <w:pPr>
        <w:pStyle w:val="para0"/>
      </w:pPr>
      <w:r w:rsidRPr="000B3F11">
        <w:t>4.2.5.2.1.1.2.</w:t>
      </w:r>
      <w:r w:rsidRPr="000B3F11">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7E4D99FD" w14:textId="7E498EDD" w:rsidR="006E6699" w:rsidRDefault="006E6699" w:rsidP="00E4575B">
      <w:pPr>
        <w:spacing w:after="120"/>
        <w:ind w:left="2268" w:right="1134" w:hanging="1134"/>
        <w:rPr>
          <w:bCs/>
        </w:rPr>
      </w:pPr>
      <w:r>
        <w:rPr>
          <w:bCs/>
        </w:rPr>
        <w:lastRenderedPageBreak/>
        <w:t>4.2.5.2.1.2.</w:t>
      </w:r>
      <w:r>
        <w:rPr>
          <w:bCs/>
        </w:rPr>
        <w:tab/>
        <w:t>The tolerances shall be respected between the start of the functional part of the test and the system intervention.</w:t>
      </w:r>
    </w:p>
    <w:p w14:paraId="021969D6" w14:textId="032446E8" w:rsidR="006E6699" w:rsidRDefault="006E6699" w:rsidP="006E6699">
      <w:pPr>
        <w:pStyle w:val="ListParagraph"/>
        <w:spacing w:after="120"/>
        <w:ind w:left="2340" w:right="1134"/>
        <w:rPr>
          <w:bCs/>
        </w:rPr>
      </w:pPr>
      <w:r>
        <w:rPr>
          <w:noProof/>
          <w:lang w:eastAsia="en-GB"/>
        </w:rPr>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Pr="000B3F11" w:rsidRDefault="006E6699" w:rsidP="000B3F11">
      <w:pPr>
        <w:spacing w:after="120"/>
        <w:ind w:left="2268" w:right="1134" w:hanging="1134"/>
        <w:jc w:val="both"/>
        <w:rPr>
          <w:bCs/>
        </w:rPr>
      </w:pPr>
      <w:r>
        <w:rPr>
          <w:bCs/>
        </w:rPr>
        <w:t>4.2.5.2.1.3.1.</w:t>
      </w:r>
      <w:r>
        <w:rPr>
          <w:bCs/>
        </w:rPr>
        <w:tab/>
        <w:t xml:space="preserve">The test shall be executed at least with: </w:t>
      </w:r>
    </w:p>
    <w:p w14:paraId="327FE67A" w14:textId="77777777" w:rsidR="006E6699" w:rsidRDefault="006E6699" w:rsidP="006E6699">
      <w:pPr>
        <w:pStyle w:val="para0"/>
        <w:tabs>
          <w:tab w:val="left" w:pos="1560"/>
        </w:tabs>
        <w:ind w:firstLine="0"/>
      </w:pPr>
      <w:r>
        <w:t>(a)</w:t>
      </w:r>
      <w:r>
        <w:tab/>
        <w:t>A stationary vehicle of a different type or category;</w:t>
      </w:r>
    </w:p>
    <w:p w14:paraId="6FB99C13" w14:textId="60B15CB6" w:rsidR="006E6699" w:rsidRDefault="006E6699" w:rsidP="000B3F11">
      <w:pPr>
        <w:pStyle w:val="para0"/>
        <w:tabs>
          <w:tab w:val="left" w:pos="1560"/>
        </w:tabs>
        <w:ind w:left="2835" w:hanging="567"/>
      </w:pPr>
      <w:r>
        <w:t>(b)</w:t>
      </w:r>
      <w:r>
        <w:tab/>
        <w:t xml:space="preserve">A stationary vehicle positioned at a larger offset to the </w:t>
      </w:r>
      <w:r w:rsidR="000B3F11">
        <w:t xml:space="preserve">VUT’s </w:t>
      </w:r>
      <w:r w:rsidR="000B3F11" w:rsidRPr="000B3F11">
        <w:rPr>
          <w:lang w:val="en-US"/>
        </w:rPr>
        <w:t>centreline</w:t>
      </w:r>
      <w:r>
        <w:t>;</w:t>
      </w:r>
    </w:p>
    <w:p w14:paraId="3EA5893A" w14:textId="77777777" w:rsidR="006E6699" w:rsidRDefault="006E6699" w:rsidP="000B3F11">
      <w:pPr>
        <w:pStyle w:val="para0"/>
        <w:tabs>
          <w:tab w:val="left" w:pos="1560"/>
        </w:tabs>
        <w:ind w:left="2835" w:hanging="567"/>
      </w:pPr>
      <w:r>
        <w:t>(c)</w:t>
      </w:r>
      <w:r>
        <w:tab/>
        <w:t xml:space="preserve">A stationary vehicle facing towards the VUT for systems that are able to operate in non-highway conditions. </w:t>
      </w:r>
    </w:p>
    <w:p w14:paraId="6F8E4784" w14:textId="77777777" w:rsidR="006E6699" w:rsidRPr="001D1CAB" w:rsidRDefault="006E6699" w:rsidP="001D1CAB">
      <w:pPr>
        <w:spacing w:after="120"/>
        <w:ind w:left="2268" w:right="1134" w:hanging="1134"/>
        <w:jc w:val="both"/>
        <w:rPr>
          <w:bCs/>
        </w:rPr>
      </w:pPr>
      <w:r>
        <w:rPr>
          <w:bCs/>
        </w:rPr>
        <w:t>4.2.5.2.2.</w:t>
      </w:r>
      <w:r>
        <w:rPr>
          <w:bCs/>
        </w:rPr>
        <w:tab/>
        <w:t>Stationary vehicle ahead on a curved section of road</w:t>
      </w:r>
    </w:p>
    <w:p w14:paraId="405A7DCD" w14:textId="77777777" w:rsidR="006E6699" w:rsidRPr="001D1CAB" w:rsidRDefault="006E6699" w:rsidP="001D1CAB">
      <w:pPr>
        <w:spacing w:after="120"/>
        <w:ind w:left="2268" w:right="1134" w:hanging="1134"/>
        <w:jc w:val="both"/>
        <w:rPr>
          <w:bCs/>
        </w:rPr>
      </w:pPr>
      <w:r>
        <w:rPr>
          <w:bCs/>
        </w:rPr>
        <w:t>4.2.5.2.2.1.</w:t>
      </w:r>
      <w:r>
        <w:rPr>
          <w:bCs/>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7A046698" w14:textId="4732D4B6" w:rsidR="006E6699" w:rsidRDefault="006E6699" w:rsidP="00E4575B">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Pr="001D1CAB" w:rsidRDefault="006E6699" w:rsidP="001D1CAB">
      <w:pPr>
        <w:spacing w:after="120"/>
        <w:ind w:left="2268" w:right="1134" w:hanging="1134"/>
        <w:jc w:val="both"/>
        <w:rPr>
          <w:bCs/>
        </w:rPr>
      </w:pPr>
      <w:r>
        <w:rPr>
          <w:bCs/>
        </w:rPr>
        <w:t>4.2.5.2.2.2.1.</w:t>
      </w:r>
      <w:r>
        <w:rPr>
          <w:bCs/>
        </w:rPr>
        <w:tab/>
        <w:t xml:space="preserve">The test shall be executed at least with: </w:t>
      </w:r>
    </w:p>
    <w:p w14:paraId="390CFFF0" w14:textId="77777777" w:rsidR="006E6699" w:rsidRDefault="006E6699" w:rsidP="006E6699">
      <w:pPr>
        <w:pStyle w:val="para0"/>
        <w:ind w:firstLine="0"/>
      </w:pPr>
      <w:r>
        <w:t>(a)</w:t>
      </w:r>
      <w:r>
        <w:tab/>
        <w:t>A stationary vehicle of a different type or category;</w:t>
      </w:r>
    </w:p>
    <w:p w14:paraId="42C36797" w14:textId="77777777" w:rsidR="006E6699" w:rsidRDefault="006E6699" w:rsidP="006E6699">
      <w:pPr>
        <w:pStyle w:val="para0"/>
        <w:ind w:left="2835" w:hanging="567"/>
      </w:pPr>
      <w:r>
        <w:t>(b)</w:t>
      </w:r>
      <w:r>
        <w:tab/>
        <w:t>A stationary vehicle positioned with a larger offset from the centre position of the lane;</w:t>
      </w:r>
    </w:p>
    <w:p w14:paraId="5D69D7AE" w14:textId="77777777" w:rsidR="006E6699" w:rsidRDefault="006E6699" w:rsidP="006E6699">
      <w:pPr>
        <w:pStyle w:val="para0"/>
        <w:ind w:firstLine="0"/>
      </w:pPr>
      <w:r>
        <w:t>(c)</w:t>
      </w:r>
      <w:r>
        <w:tab/>
        <w:t xml:space="preserve">An angle of a stationary vehicle to the centreline of the lane;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Pr="001D1CAB" w:rsidRDefault="006E6699" w:rsidP="001D1CAB">
      <w:pPr>
        <w:spacing w:after="120"/>
        <w:ind w:left="2268" w:right="1134" w:hanging="1134"/>
        <w:jc w:val="both"/>
        <w:rPr>
          <w:bCs/>
        </w:rPr>
      </w:pPr>
      <w:r>
        <w:rPr>
          <w:bCs/>
        </w:rPr>
        <w:t>4.2.5.2.3.</w:t>
      </w:r>
      <w:r>
        <w:rPr>
          <w:bCs/>
        </w:rPr>
        <w:tab/>
        <w:t>Slower moving vehicle ahead on a straight section of road</w:t>
      </w:r>
    </w:p>
    <w:p w14:paraId="25A93229" w14:textId="77777777" w:rsidR="006E6699" w:rsidRPr="001D1CAB" w:rsidRDefault="006E6699" w:rsidP="001D1CAB">
      <w:pPr>
        <w:spacing w:after="120"/>
        <w:ind w:left="2268" w:right="1134" w:hanging="1134"/>
        <w:jc w:val="both"/>
        <w:rPr>
          <w:bCs/>
        </w:rPr>
      </w:pPr>
      <w:r>
        <w:rPr>
          <w:bCs/>
        </w:rPr>
        <w:t>4.2.5.2.3.1.</w:t>
      </w:r>
      <w:r>
        <w:rPr>
          <w:bCs/>
        </w:rPr>
        <w:tab/>
        <w:t xml:space="preserve">Base Test: The test shall confirm the declared response capability of the system for a slower moving vehicle ahead on a straight section of road. </w:t>
      </w:r>
    </w:p>
    <w:p w14:paraId="66F62104" w14:textId="77777777" w:rsidR="006E6699" w:rsidRPr="001D1CAB" w:rsidRDefault="006E6699" w:rsidP="001D1CAB">
      <w:pPr>
        <w:spacing w:after="120"/>
        <w:ind w:left="2268" w:right="1134" w:hanging="1134"/>
        <w:jc w:val="both"/>
        <w:rPr>
          <w:bCs/>
        </w:rPr>
      </w:pPr>
      <w:r>
        <w:rPr>
          <w:bCs/>
        </w:rPr>
        <w:t>4.2.5.2.3.1.1.</w:t>
      </w:r>
      <w:r>
        <w:rPr>
          <w:bCs/>
        </w:rPr>
        <w:tab/>
      </w:r>
      <w:r w:rsidRPr="001D1CAB">
        <w:rPr>
          <w:bCs/>
        </w:rPr>
        <w:t xml:space="preserve">The VUT and the target shall travel in a straight line, in the same direction, for at least two seconds prior to the functional part of the test with a VUT to target centreline offset of not more than 0.5 m. </w:t>
      </w:r>
    </w:p>
    <w:p w14:paraId="1B1CB9BF" w14:textId="47B31897" w:rsidR="006E6699" w:rsidRDefault="006E6699" w:rsidP="00E4575B">
      <w:pPr>
        <w:spacing w:after="120"/>
        <w:ind w:left="2268" w:right="1134" w:hanging="1134"/>
        <w:rPr>
          <w:bCs/>
        </w:rPr>
      </w:pPr>
      <w:r>
        <w:rPr>
          <w:bCs/>
        </w:rPr>
        <w:t>4.2.5.2.3.1.2.</w:t>
      </w:r>
      <w:r>
        <w:rPr>
          <w:bCs/>
        </w:rPr>
        <w:tab/>
        <w:t>The tests shall be conducted with a slower moving vehicle target travelling 50 km/h slower than the VUT.</w:t>
      </w: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Pr="001D1CAB" w:rsidRDefault="006E6699" w:rsidP="001D1CAB">
      <w:pPr>
        <w:spacing w:after="120"/>
        <w:ind w:left="2268" w:right="1134" w:hanging="1134"/>
        <w:jc w:val="both"/>
        <w:rPr>
          <w:bCs/>
        </w:rPr>
      </w:pPr>
      <w:r>
        <w:rPr>
          <w:bCs/>
        </w:rPr>
        <w:t>4.2.5.2.3.2.1.</w:t>
      </w:r>
      <w:r>
        <w:rPr>
          <w:bCs/>
        </w:rPr>
        <w:tab/>
        <w:t xml:space="preserve">The test shall be executed at least: </w:t>
      </w:r>
    </w:p>
    <w:p w14:paraId="2F4872B2" w14:textId="77777777" w:rsidR="006E6699" w:rsidRDefault="006E6699" w:rsidP="006E6699">
      <w:pPr>
        <w:pStyle w:val="para0"/>
        <w:tabs>
          <w:tab w:val="left" w:pos="1560"/>
        </w:tabs>
        <w:ind w:firstLine="0"/>
      </w:pPr>
      <w:r>
        <w:t>(a)</w:t>
      </w:r>
      <w:r>
        <w:tab/>
        <w:t>A slower moving vehicle of a different type or category;</w:t>
      </w:r>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centreline;</w:t>
      </w:r>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lastRenderedPageBreak/>
        <w:t>(a)</w:t>
      </w:r>
      <w:r w:rsidRPr="00FB6CA7">
        <w:rPr>
          <w:bCs/>
        </w:rPr>
        <w:tab/>
        <w:t>A decelerating vehicle of a different type or category;</w:t>
      </w:r>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A decelerating vehicle positioned at a larger offset to the VUT’s centreline;</w:t>
      </w:r>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A decelerating vehicle with a larger deceleration;</w:t>
      </w:r>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Pr="001D1CAB" w:rsidRDefault="006E6699" w:rsidP="001D1CAB">
      <w:pPr>
        <w:spacing w:after="120"/>
        <w:ind w:left="2268" w:right="1134" w:hanging="1134"/>
        <w:jc w:val="both"/>
        <w:rPr>
          <w:bCs/>
        </w:rPr>
      </w:pPr>
      <w:r>
        <w:rPr>
          <w:bCs/>
        </w:rPr>
        <w:t>4.2.5.2.5.</w:t>
      </w:r>
      <w:r>
        <w:rPr>
          <w:bCs/>
        </w:rPr>
        <w:tab/>
        <w:t>Cut-out of lead vehicle</w:t>
      </w:r>
    </w:p>
    <w:p w14:paraId="6D7A00E8" w14:textId="77777777" w:rsidR="006E6699" w:rsidRPr="001D1CAB" w:rsidRDefault="006E6699" w:rsidP="001D1CAB">
      <w:pPr>
        <w:spacing w:after="120"/>
        <w:ind w:left="2268" w:right="1134" w:hanging="1134"/>
        <w:jc w:val="both"/>
        <w:rPr>
          <w:bCs/>
        </w:rPr>
      </w:pPr>
      <w:r>
        <w:rPr>
          <w:bCs/>
        </w:rPr>
        <w:t>4.2.5.2.5.1.</w:t>
      </w:r>
      <w:r>
        <w:rPr>
          <w:bCs/>
        </w:rPr>
        <w:tab/>
        <w:t xml:space="preserve">Base Test: The test shall confirm the declared response capability of the system for a cut-out of the lead M1 category vehicle. </w:t>
      </w:r>
    </w:p>
    <w:p w14:paraId="7C81C202" w14:textId="77777777" w:rsidR="006E6699" w:rsidRPr="001D1CAB" w:rsidRDefault="006E6699" w:rsidP="001D1CAB">
      <w:pPr>
        <w:spacing w:after="120"/>
        <w:ind w:left="2268" w:right="1134" w:hanging="1134"/>
        <w:jc w:val="both"/>
        <w:rPr>
          <w:bCs/>
        </w:rPr>
      </w:pPr>
      <w:r>
        <w:rPr>
          <w:bCs/>
        </w:rPr>
        <w:t>4.2.5.2.5.1.1.</w:t>
      </w:r>
      <w:r>
        <w:rPr>
          <w:bCs/>
        </w:rPr>
        <w:tab/>
      </w:r>
      <w:r w:rsidRPr="001D1CAB">
        <w:rPr>
          <w:bCs/>
        </w:rPr>
        <w:t>The vehicle cutting out shall perform a full lane change (</w:t>
      </w:r>
      <w:r>
        <w:rPr>
          <w:bCs/>
        </w:rPr>
        <w:t xml:space="preserve">e.g., </w:t>
      </w:r>
      <w:r w:rsidRPr="001D1CAB">
        <w:rPr>
          <w:bCs/>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1D1CAB">
      <w:pPr>
        <w:spacing w:after="120"/>
        <w:ind w:left="2268" w:right="1134" w:hanging="1134"/>
        <w:jc w:val="both"/>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1D1CAB">
      <w:pPr>
        <w:spacing w:after="120"/>
        <w:ind w:left="2268" w:right="1134" w:hanging="1134"/>
        <w:jc w:val="both"/>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1D1CAB">
      <w:pPr>
        <w:spacing w:after="120"/>
        <w:ind w:left="2268" w:right="1134" w:hanging="1134"/>
        <w:jc w:val="both"/>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Pr="001D1CAB" w:rsidRDefault="006E6699" w:rsidP="001D1CAB">
      <w:pPr>
        <w:spacing w:after="120"/>
        <w:ind w:left="2268" w:right="1134" w:hanging="1134"/>
        <w:jc w:val="both"/>
        <w:rPr>
          <w:bCs/>
        </w:rPr>
      </w:pPr>
      <w:r>
        <w:rPr>
          <w:bCs/>
        </w:rPr>
        <w:t>4.2.5.2.5.2.1.</w:t>
      </w:r>
      <w:r>
        <w:rPr>
          <w:bCs/>
        </w:rPr>
        <w:tab/>
        <w:t xml:space="preserve">The test shall be executed at least with: </w:t>
      </w:r>
    </w:p>
    <w:p w14:paraId="7C9F8FE0" w14:textId="77777777" w:rsidR="006E6699" w:rsidRDefault="006E6699" w:rsidP="006E6699">
      <w:pPr>
        <w:pStyle w:val="para0"/>
        <w:tabs>
          <w:tab w:val="left" w:pos="1560"/>
        </w:tabs>
        <w:ind w:firstLine="0"/>
      </w:pPr>
      <w:r>
        <w:t>(a)</w:t>
      </w:r>
      <w:r>
        <w:tab/>
        <w:t>A stationary vehicle target of a different type or category;</w:t>
      </w:r>
    </w:p>
    <w:p w14:paraId="105F8F12" w14:textId="77777777" w:rsidR="006E6699" w:rsidRDefault="006E6699" w:rsidP="006E6699">
      <w:pPr>
        <w:pStyle w:val="para0"/>
        <w:tabs>
          <w:tab w:val="left" w:pos="1560"/>
        </w:tabs>
        <w:ind w:firstLine="0"/>
      </w:pPr>
      <w:r>
        <w:t>(b)</w:t>
      </w:r>
      <w:r>
        <w:tab/>
        <w:t>The cut-out occurring at less than 3 s TTC of the lead vehicle;</w:t>
      </w:r>
    </w:p>
    <w:p w14:paraId="3D006168" w14:textId="77777777" w:rsidR="006E6699" w:rsidRDefault="006E6699" w:rsidP="006E6699">
      <w:pPr>
        <w:pStyle w:val="para0"/>
        <w:tabs>
          <w:tab w:val="left" w:pos="1560"/>
        </w:tabs>
        <w:ind w:firstLine="0"/>
      </w:pPr>
      <w:r>
        <w:t>(c)</w:t>
      </w:r>
      <w:r>
        <w:tab/>
        <w:t>Different speeds of the VUT and lead vehicle;</w:t>
      </w:r>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Pr="001D1CAB" w:rsidRDefault="006E6699" w:rsidP="001D1CAB">
      <w:pPr>
        <w:spacing w:after="120"/>
        <w:ind w:left="2268" w:right="1134" w:hanging="1134"/>
        <w:jc w:val="both"/>
        <w:rPr>
          <w:bCs/>
        </w:rPr>
      </w:pPr>
      <w:r>
        <w:rPr>
          <w:bCs/>
        </w:rPr>
        <w:t>4.2.5.2.6.</w:t>
      </w:r>
      <w:r>
        <w:rPr>
          <w:bCs/>
        </w:rPr>
        <w:tab/>
        <w:t>Cut-in of vehicle from adjacent lane</w:t>
      </w:r>
    </w:p>
    <w:p w14:paraId="4C692F63" w14:textId="77777777" w:rsidR="006E6699" w:rsidRPr="001D1CAB" w:rsidRDefault="006E6699" w:rsidP="001D1CAB">
      <w:pPr>
        <w:spacing w:after="120"/>
        <w:ind w:left="2268" w:right="1134" w:hanging="1134"/>
        <w:jc w:val="both"/>
        <w:rPr>
          <w:bCs/>
        </w:rPr>
      </w:pPr>
      <w:r>
        <w:rPr>
          <w:bCs/>
        </w:rPr>
        <w:t>4.2.5.2.6.1.</w:t>
      </w:r>
      <w:r>
        <w:rPr>
          <w:bCs/>
        </w:rPr>
        <w:tab/>
        <w:t xml:space="preserve">Base Test: The test shall confirm the declared response capability of the system for a cut-in of the vehicle from adjacent lane. </w:t>
      </w:r>
    </w:p>
    <w:p w14:paraId="7A4BD04A" w14:textId="77777777" w:rsidR="006E6699" w:rsidRPr="001D1CAB" w:rsidRDefault="006E6699" w:rsidP="001D1CAB">
      <w:pPr>
        <w:spacing w:after="120"/>
        <w:ind w:left="2268" w:right="1134" w:hanging="1134"/>
        <w:jc w:val="both"/>
        <w:rPr>
          <w:bCs/>
        </w:rPr>
      </w:pPr>
      <w:r>
        <w:rPr>
          <w:bCs/>
        </w:rPr>
        <w:t>4.2.5.2.6.1.1.</w:t>
      </w:r>
      <w:r>
        <w:rPr>
          <w:bCs/>
        </w:rPr>
        <w:tab/>
        <w:t xml:space="preserve">The vehicle target on the adjacent lane shall perform a full lane change (e.g., 3.5 m lateral displacement) into the lane of the VUT. </w:t>
      </w:r>
    </w:p>
    <w:p w14:paraId="4982933B" w14:textId="77777777" w:rsidR="006E6699" w:rsidRPr="001D1CAB" w:rsidRDefault="006E6699" w:rsidP="001D1CAB">
      <w:pPr>
        <w:spacing w:after="120"/>
        <w:ind w:left="2268" w:right="1134" w:hanging="1134"/>
        <w:jc w:val="both"/>
        <w:rPr>
          <w:bCs/>
        </w:rPr>
      </w:pPr>
      <w:r>
        <w:rPr>
          <w:bCs/>
        </w:rPr>
        <w:lastRenderedPageBreak/>
        <w:t>4.2.5.2.6.1.2.</w:t>
      </w:r>
      <w:r>
        <w:rPr>
          <w:bCs/>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Pr="001D1CAB" w:rsidRDefault="006E6699" w:rsidP="001D1CAB">
      <w:pPr>
        <w:spacing w:after="120"/>
        <w:ind w:left="2268" w:right="1134" w:hanging="1134"/>
        <w:jc w:val="both"/>
        <w:rPr>
          <w:bCs/>
        </w:rPr>
      </w:pPr>
      <w:r>
        <w:rPr>
          <w:bCs/>
        </w:rPr>
        <w:t>4.2.5.2.6.1.3.</w:t>
      </w:r>
      <w:r>
        <w:rPr>
          <w:bCs/>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Pr="001D1CAB" w:rsidRDefault="006E6699" w:rsidP="001D1CAB">
      <w:pPr>
        <w:spacing w:after="120"/>
        <w:ind w:left="2268" w:right="1134" w:hanging="1134"/>
        <w:jc w:val="both"/>
        <w:rPr>
          <w:bCs/>
        </w:rPr>
      </w:pPr>
      <w:r>
        <w:rPr>
          <w:bCs/>
        </w:rPr>
        <w:t>4.2.5.2.6.2.</w:t>
      </w:r>
      <w:r>
        <w:rPr>
          <w:bCs/>
        </w:rPr>
        <w:tab/>
        <w:t>Extended testing: The test shall demonstrate that the system is not unreasonably changing the control strategy for a cut-in of vehicle from adjacent lane.</w:t>
      </w:r>
    </w:p>
    <w:p w14:paraId="2C1DAE29" w14:textId="77777777" w:rsidR="006E6699" w:rsidRPr="001D1CAB" w:rsidRDefault="006E6699" w:rsidP="001D1CAB">
      <w:pPr>
        <w:spacing w:after="120"/>
        <w:ind w:left="2268" w:right="1134" w:hanging="1134"/>
        <w:rPr>
          <w:bCs/>
        </w:rPr>
      </w:pPr>
      <w:r>
        <w:rPr>
          <w:bCs/>
        </w:rPr>
        <w:t>4.2.5.2.6.2.1.</w:t>
      </w:r>
      <w:r>
        <w:rPr>
          <w:bCs/>
        </w:rPr>
        <w:tab/>
        <w:t xml:space="preserve">The test shall be executed at least with: </w:t>
      </w:r>
    </w:p>
    <w:p w14:paraId="09AF3796" w14:textId="77777777" w:rsidR="006E6699" w:rsidRDefault="006E6699" w:rsidP="006E6699">
      <w:pPr>
        <w:pStyle w:val="para0"/>
        <w:ind w:firstLine="0"/>
      </w:pPr>
      <w:r>
        <w:t>(a)</w:t>
      </w:r>
      <w:r>
        <w:tab/>
        <w:t>A cutting-in vehicle of a different type or category;</w:t>
      </w:r>
    </w:p>
    <w:p w14:paraId="21F41D0E" w14:textId="77777777" w:rsidR="006E6699" w:rsidRDefault="006E6699" w:rsidP="006E6699">
      <w:pPr>
        <w:pStyle w:val="para0"/>
        <w:ind w:firstLine="0"/>
      </w:pPr>
      <w:r>
        <w:t>(b)</w:t>
      </w:r>
      <w:r>
        <w:tab/>
        <w:t>The cut-in occurring at a different TTC value;</w:t>
      </w:r>
    </w:p>
    <w:p w14:paraId="2D0B7854" w14:textId="77777777" w:rsidR="006E6699" w:rsidRDefault="006E6699" w:rsidP="006E6699">
      <w:pPr>
        <w:pStyle w:val="para0"/>
        <w:ind w:firstLine="0"/>
      </w:pPr>
      <w:r>
        <w:t>(c)</w:t>
      </w:r>
      <w:r>
        <w:tab/>
        <w:t>Different speeds of the VUT and target;</w:t>
      </w:r>
    </w:p>
    <w:p w14:paraId="2C140AFB" w14:textId="77777777" w:rsidR="006E6699" w:rsidRDefault="006E6699" w:rsidP="006E6699">
      <w:pPr>
        <w:pStyle w:val="para0"/>
        <w:ind w:firstLine="0"/>
      </w:pPr>
      <w:r>
        <w:t>(d)</w:t>
      </w:r>
      <w:r>
        <w:tab/>
        <w:t>Different lateral acceleration of the target.</w:t>
      </w:r>
    </w:p>
    <w:p w14:paraId="17F5F835" w14:textId="77777777" w:rsidR="006E6699" w:rsidRPr="001D1CAB" w:rsidRDefault="006E6699" w:rsidP="001D1CAB">
      <w:pPr>
        <w:spacing w:after="120"/>
        <w:ind w:left="2268" w:right="1134" w:hanging="1134"/>
        <w:jc w:val="both"/>
        <w:rPr>
          <w:bCs/>
        </w:rPr>
      </w:pPr>
      <w:r>
        <w:rPr>
          <w:bCs/>
        </w:rPr>
        <w:t>4.2.5.2.7.</w:t>
      </w:r>
      <w:r>
        <w:rPr>
          <w:bCs/>
        </w:rPr>
        <w:tab/>
        <w:t xml:space="preserve">Stationary pedestrian ahead in lane </w:t>
      </w:r>
    </w:p>
    <w:p w14:paraId="523FC57F" w14:textId="77777777" w:rsidR="006E6699" w:rsidRPr="001D1CAB" w:rsidRDefault="006E6699" w:rsidP="001D1CAB">
      <w:pPr>
        <w:spacing w:after="120"/>
        <w:ind w:left="2268" w:right="1134" w:hanging="1134"/>
        <w:jc w:val="both"/>
        <w:rPr>
          <w:bCs/>
        </w:rPr>
      </w:pPr>
      <w:r>
        <w:rPr>
          <w:bCs/>
        </w:rPr>
        <w:t>4.2.5.2.7.1.</w:t>
      </w:r>
      <w:r>
        <w:rPr>
          <w:bCs/>
        </w:rPr>
        <w:tab/>
        <w:t xml:space="preserve">Base Test: The test shall confirm the declared response capability of the system for a stationary pedestrian. </w:t>
      </w:r>
    </w:p>
    <w:p w14:paraId="73887479" w14:textId="77777777" w:rsidR="006E6699" w:rsidRPr="001D1CAB" w:rsidRDefault="006E6699" w:rsidP="001D1CAB">
      <w:pPr>
        <w:spacing w:after="120"/>
        <w:ind w:left="2268" w:right="1134" w:hanging="1134"/>
        <w:jc w:val="both"/>
        <w:rPr>
          <w:bCs/>
        </w:rPr>
      </w:pPr>
      <w:r>
        <w:rPr>
          <w:bCs/>
        </w:rPr>
        <w:t>4.2.5.2.7.1.1.</w:t>
      </w:r>
      <w:r>
        <w:rPr>
          <w:bCs/>
        </w:rPr>
        <w:tab/>
        <w:t xml:space="preserve">The pedestrian target shall be positioned within the driving path of the VUT facing away from the VUT. </w:t>
      </w:r>
    </w:p>
    <w:p w14:paraId="54E92FE8" w14:textId="77777777" w:rsidR="006E6699" w:rsidRPr="001D1CAB" w:rsidRDefault="006E6699" w:rsidP="001D1CAB">
      <w:pPr>
        <w:spacing w:after="120"/>
        <w:ind w:left="2268" w:right="1134" w:hanging="1134"/>
        <w:jc w:val="both"/>
        <w:rPr>
          <w:bCs/>
        </w:rPr>
      </w:pPr>
      <w:r>
        <w:rPr>
          <w:bCs/>
        </w:rPr>
        <w:t>4.2.5.2.7.1.2.</w:t>
      </w:r>
      <w:r>
        <w:rPr>
          <w:bCs/>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Pr="001D1CAB" w:rsidRDefault="006E6699" w:rsidP="001D1CAB">
      <w:pPr>
        <w:spacing w:after="120"/>
        <w:ind w:left="2268" w:right="1134" w:hanging="1134"/>
        <w:jc w:val="both"/>
        <w:rPr>
          <w:bCs/>
        </w:rPr>
      </w:pPr>
      <w:r>
        <w:rPr>
          <w:bCs/>
        </w:rPr>
        <w:t>4.2.5.2.7.2.</w:t>
      </w:r>
      <w:r>
        <w:rPr>
          <w:bCs/>
        </w:rPr>
        <w:tab/>
        <w:t xml:space="preserve">Extended testing: The test shall demonstrate that the system is not unreasonably changing the control strategy for a stationary pedestrian. </w:t>
      </w:r>
    </w:p>
    <w:p w14:paraId="065A69F7" w14:textId="77777777" w:rsidR="006E6699" w:rsidRPr="001D1CAB" w:rsidRDefault="006E6699" w:rsidP="001D1CAB">
      <w:pPr>
        <w:spacing w:after="120"/>
        <w:ind w:left="2268" w:right="1134" w:hanging="1134"/>
        <w:jc w:val="both"/>
        <w:rPr>
          <w:bCs/>
        </w:rPr>
      </w:pPr>
      <w:r>
        <w:rPr>
          <w:bCs/>
        </w:rPr>
        <w:t>4.2.5.2.7.2.1.</w:t>
      </w:r>
      <w:r>
        <w:rPr>
          <w:bCs/>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VUT;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direction; </w:t>
      </w:r>
    </w:p>
    <w:p w14:paraId="52E93414" w14:textId="77777777" w:rsidR="006E6699" w:rsidRDefault="006E6699" w:rsidP="006E6699">
      <w:pPr>
        <w:pStyle w:val="para0"/>
        <w:tabs>
          <w:tab w:val="left" w:pos="1560"/>
        </w:tabs>
        <w:ind w:left="2250" w:firstLine="18"/>
      </w:pPr>
      <w:r>
        <w:t>(c)</w:t>
      </w:r>
      <w:r>
        <w:tab/>
        <w:t>A pedestrian target of a different size;</w:t>
      </w:r>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Pr="001D1CAB" w:rsidRDefault="006E6699" w:rsidP="001D1CAB">
      <w:pPr>
        <w:spacing w:after="120"/>
        <w:ind w:left="2268" w:right="1134" w:hanging="1134"/>
        <w:jc w:val="both"/>
        <w:rPr>
          <w:bCs/>
        </w:rPr>
      </w:pPr>
      <w:r>
        <w:rPr>
          <w:bCs/>
        </w:rPr>
        <w:t>4.2.5.2.8.</w:t>
      </w:r>
      <w:r>
        <w:rPr>
          <w:bCs/>
        </w:rPr>
        <w:tab/>
        <w:t xml:space="preserve">Stationary bicycle target ahead in lane </w:t>
      </w:r>
    </w:p>
    <w:p w14:paraId="36972DE4" w14:textId="77777777" w:rsidR="006E6699" w:rsidRPr="001D1CAB" w:rsidRDefault="006E6699" w:rsidP="001D1CAB">
      <w:pPr>
        <w:spacing w:after="120"/>
        <w:ind w:left="2268" w:right="1134" w:hanging="1134"/>
        <w:jc w:val="both"/>
        <w:rPr>
          <w:bCs/>
        </w:rPr>
      </w:pPr>
      <w:r>
        <w:rPr>
          <w:bCs/>
        </w:rPr>
        <w:t>4.2.5.2.8.1.</w:t>
      </w:r>
      <w:r>
        <w:rPr>
          <w:bCs/>
        </w:rPr>
        <w:tab/>
        <w:t xml:space="preserve">Base Test: The test shall confirm the declared response capability of the system for a stationary target and any lateral movement navigating around the target, if applicable. </w:t>
      </w:r>
    </w:p>
    <w:p w14:paraId="60C86323" w14:textId="77777777" w:rsidR="006E6699" w:rsidRPr="001D1CAB" w:rsidRDefault="006E6699" w:rsidP="001D1CAB">
      <w:pPr>
        <w:spacing w:after="120"/>
        <w:ind w:left="2268" w:right="1134" w:hanging="1134"/>
        <w:jc w:val="both"/>
        <w:rPr>
          <w:bCs/>
        </w:rPr>
      </w:pPr>
      <w:r>
        <w:rPr>
          <w:bCs/>
        </w:rPr>
        <w:t>4.2.5.2.8.1.1.</w:t>
      </w:r>
      <w:r>
        <w:rPr>
          <w:bCs/>
        </w:rPr>
        <w:tab/>
        <w:t xml:space="preserve">The bicycle target shall be positioned within the driving path of the VUT facing away from the subject vehicle. </w:t>
      </w:r>
    </w:p>
    <w:p w14:paraId="0290115B" w14:textId="4451B6D5" w:rsidR="006E6699" w:rsidRPr="001D1CAB" w:rsidRDefault="006E6699" w:rsidP="001D1CAB">
      <w:pPr>
        <w:spacing w:after="120"/>
        <w:ind w:left="2268" w:right="1134" w:hanging="1134"/>
        <w:jc w:val="both"/>
        <w:rPr>
          <w:bCs/>
        </w:rPr>
      </w:pPr>
      <w:r>
        <w:rPr>
          <w:bCs/>
        </w:rPr>
        <w:t>4.2.5.2.8.1.2.</w:t>
      </w:r>
      <w:r>
        <w:rPr>
          <w:bCs/>
        </w:rPr>
        <w:tab/>
        <w:t xml:space="preserve">The VUT shall approach the impact point with the </w:t>
      </w:r>
      <w:r w:rsidR="00E44245" w:rsidRPr="007700FD">
        <w:rPr>
          <w:bCs/>
        </w:rPr>
        <w:t>bicycle</w:t>
      </w:r>
      <w:r w:rsidRPr="007700FD">
        <w:rPr>
          <w:bCs/>
        </w:rPr>
        <w:t xml:space="preserve"> </w:t>
      </w:r>
      <w:r>
        <w:rPr>
          <w:bCs/>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Pr="001D1CAB" w:rsidRDefault="006E6699" w:rsidP="001D1CAB">
      <w:pPr>
        <w:spacing w:after="120"/>
        <w:ind w:left="2268" w:right="1134" w:hanging="1134"/>
        <w:jc w:val="both"/>
        <w:rPr>
          <w:bCs/>
        </w:rPr>
      </w:pPr>
      <w:r>
        <w:rPr>
          <w:bCs/>
        </w:rPr>
        <w:t>4.2.5.2.8.2.</w:t>
      </w:r>
      <w:r>
        <w:rPr>
          <w:bCs/>
        </w:rPr>
        <w:tab/>
        <w:t xml:space="preserve">Extended testing: The test shall demonstrate that the system is not unreasonably changing the control strategy for a stationary bicycle. </w:t>
      </w:r>
    </w:p>
    <w:p w14:paraId="5979CCDB" w14:textId="77777777" w:rsidR="006E6699" w:rsidRPr="001D1CAB" w:rsidRDefault="006E6699" w:rsidP="001D1CAB">
      <w:pPr>
        <w:spacing w:after="120"/>
        <w:ind w:left="2268" w:right="1134" w:hanging="1134"/>
        <w:jc w:val="both"/>
        <w:rPr>
          <w:bCs/>
        </w:rPr>
      </w:pPr>
      <w:r>
        <w:rPr>
          <w:bCs/>
        </w:rPr>
        <w:t>4.2.5.2.8.2.1.</w:t>
      </w:r>
      <w:r>
        <w:rPr>
          <w:bCs/>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VUT;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direction; </w:t>
      </w:r>
    </w:p>
    <w:p w14:paraId="093512B2" w14:textId="77777777" w:rsidR="006E6699" w:rsidRDefault="006E6699" w:rsidP="006E6699">
      <w:pPr>
        <w:pStyle w:val="para0"/>
        <w:tabs>
          <w:tab w:val="left" w:pos="1560"/>
        </w:tabs>
        <w:suppressAutoHyphens w:val="0"/>
      </w:pPr>
      <w:r>
        <w:tab/>
      </w:r>
      <w:r>
        <w:tab/>
        <w:t>(c)</w:t>
      </w:r>
      <w:r>
        <w:tab/>
        <w:t>A different speed of the VUT;</w:t>
      </w:r>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Pr="001D1CAB" w:rsidRDefault="006E6699" w:rsidP="001D1CAB">
      <w:pPr>
        <w:spacing w:after="120"/>
        <w:ind w:left="2268" w:right="1134" w:hanging="1134"/>
        <w:jc w:val="both"/>
        <w:rPr>
          <w:bCs/>
        </w:rPr>
      </w:pPr>
      <w:r>
        <w:rPr>
          <w:bCs/>
        </w:rPr>
        <w:t>4.2.5.2.9.</w:t>
      </w:r>
      <w:r>
        <w:rPr>
          <w:bCs/>
        </w:rPr>
        <w:tab/>
        <w:t xml:space="preserve">Pedestrian target crossing into the path of the VUT </w:t>
      </w:r>
    </w:p>
    <w:p w14:paraId="127EEDC7" w14:textId="77777777" w:rsidR="006E6699" w:rsidRPr="001D1CAB" w:rsidRDefault="006E6699" w:rsidP="001D1CAB">
      <w:pPr>
        <w:spacing w:after="120"/>
        <w:ind w:left="2268" w:right="1134" w:hanging="1134"/>
        <w:jc w:val="both"/>
        <w:rPr>
          <w:bCs/>
        </w:rPr>
      </w:pPr>
      <w:r>
        <w:rPr>
          <w:bCs/>
        </w:rPr>
        <w:t>4.2.5.2.9.1.</w:t>
      </w:r>
      <w:r>
        <w:rPr>
          <w:bCs/>
        </w:rPr>
        <w:tab/>
        <w:t xml:space="preserve">Base Test: The test shall confirm the declared response capability of the system for a crossing pedestrian target. </w:t>
      </w:r>
    </w:p>
    <w:p w14:paraId="2A749D59" w14:textId="77777777" w:rsidR="006E6699" w:rsidRPr="001D1CAB" w:rsidRDefault="006E6699" w:rsidP="001D1CAB">
      <w:pPr>
        <w:spacing w:after="120"/>
        <w:ind w:left="2268" w:right="1134" w:hanging="1134"/>
        <w:jc w:val="both"/>
        <w:rPr>
          <w:bCs/>
        </w:rPr>
      </w:pPr>
      <w:r>
        <w:rPr>
          <w:bCs/>
        </w:rPr>
        <w:t>4.2.5.2.9.1.1.</w:t>
      </w:r>
      <w:r>
        <w:rPr>
          <w:bCs/>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Pr="001D1CAB" w:rsidRDefault="006E6699" w:rsidP="001D1CAB">
      <w:pPr>
        <w:spacing w:after="120"/>
        <w:ind w:left="2268" w:right="1134" w:hanging="1134"/>
        <w:jc w:val="both"/>
        <w:rPr>
          <w:bCs/>
        </w:rPr>
      </w:pPr>
      <w:r>
        <w:rPr>
          <w:bCs/>
        </w:rPr>
        <w:t>4.2.5.2.9.1.2.</w:t>
      </w:r>
      <w:r>
        <w:rPr>
          <w:bCs/>
        </w:rPr>
        <w:tab/>
        <w:t>The tolerances shall be respected between the start of the functional part of the test and the system intervention.</w:t>
      </w:r>
    </w:p>
    <w:p w14:paraId="6A9B3484" w14:textId="77777777" w:rsidR="006E6699" w:rsidRPr="001D1CAB" w:rsidRDefault="006E6699" w:rsidP="001D1CAB">
      <w:pPr>
        <w:spacing w:after="120"/>
        <w:ind w:left="2268" w:right="1134" w:hanging="1134"/>
        <w:jc w:val="both"/>
        <w:rPr>
          <w:bCs/>
        </w:rPr>
      </w:pPr>
      <w:bookmarkStart w:id="15" w:name="_Hlk215569881"/>
      <w:r>
        <w:rPr>
          <w:bCs/>
        </w:rPr>
        <w:t>4.2.5.2.9.1.3.</w:t>
      </w:r>
      <w:bookmarkEnd w:id="15"/>
      <w:r>
        <w:rPr>
          <w:bCs/>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Pr="001D1CAB" w:rsidRDefault="006E6699" w:rsidP="001D1CAB">
      <w:pPr>
        <w:spacing w:after="120"/>
        <w:ind w:left="2268" w:right="1134" w:hanging="1134"/>
        <w:jc w:val="both"/>
        <w:rPr>
          <w:bCs/>
        </w:rPr>
      </w:pPr>
      <w:r>
        <w:rPr>
          <w:bCs/>
        </w:rPr>
        <w:t>4.2.5.2.9.2.</w:t>
      </w:r>
      <w:r>
        <w:rPr>
          <w:bCs/>
        </w:rPr>
        <w:tab/>
        <w:t>Extended testing: The test shall demonstrate that the system is not unreasonably changing the control strategy for a crossing pedestrian target.</w:t>
      </w:r>
    </w:p>
    <w:p w14:paraId="45F0C829" w14:textId="77777777" w:rsidR="006E6699" w:rsidRPr="001D1CAB" w:rsidRDefault="006E6699" w:rsidP="001D1CAB">
      <w:pPr>
        <w:spacing w:after="120"/>
        <w:ind w:left="2268" w:right="1134" w:hanging="1134"/>
        <w:jc w:val="both"/>
        <w:rPr>
          <w:bCs/>
        </w:rPr>
      </w:pPr>
      <w:r>
        <w:rPr>
          <w:bCs/>
        </w:rPr>
        <w:t>4.2.5.2.9.2.1.</w:t>
      </w:r>
      <w:r>
        <w:rPr>
          <w:bCs/>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A pedestrian target of a different size;</w:t>
      </w:r>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speed;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Pr="001D1CAB" w:rsidRDefault="006E6699" w:rsidP="001D1CAB">
      <w:pPr>
        <w:spacing w:after="120"/>
        <w:ind w:left="2268" w:right="1134" w:hanging="1134"/>
        <w:jc w:val="both"/>
        <w:rPr>
          <w:bCs/>
        </w:rPr>
      </w:pPr>
      <w:r>
        <w:rPr>
          <w:bCs/>
        </w:rPr>
        <w:t>4.2.5.2.10.</w:t>
      </w:r>
      <w:r>
        <w:rPr>
          <w:bCs/>
        </w:rPr>
        <w:tab/>
        <w:t xml:space="preserve">Bicycle crossing into the path of the VUT </w:t>
      </w:r>
    </w:p>
    <w:p w14:paraId="6812F9C1" w14:textId="77777777" w:rsidR="006E6699" w:rsidRPr="001D1CAB" w:rsidRDefault="006E6699" w:rsidP="001D1CAB">
      <w:pPr>
        <w:spacing w:after="120"/>
        <w:ind w:left="2268" w:right="1134" w:hanging="1134"/>
        <w:jc w:val="both"/>
        <w:rPr>
          <w:bCs/>
        </w:rPr>
      </w:pPr>
      <w:r>
        <w:rPr>
          <w:bCs/>
        </w:rPr>
        <w:t>4.2.5.2.10.1.</w:t>
      </w:r>
      <w:r>
        <w:rPr>
          <w:bCs/>
        </w:rPr>
        <w:tab/>
        <w:t xml:space="preserve">Base Test: The test shall confirm the declared response capability of the system for a crossing bicycle target. </w:t>
      </w:r>
    </w:p>
    <w:p w14:paraId="3B043E2D" w14:textId="2180E090" w:rsidR="006E6699" w:rsidRPr="001D1CAB" w:rsidRDefault="006E6699" w:rsidP="001D1CAB">
      <w:pPr>
        <w:spacing w:after="120"/>
        <w:ind w:left="2268" w:right="1134" w:hanging="1134"/>
        <w:jc w:val="both"/>
        <w:rPr>
          <w:bCs/>
        </w:rPr>
      </w:pPr>
      <w:bookmarkStart w:id="16" w:name="_Hlk215569909"/>
      <w:r>
        <w:rPr>
          <w:bCs/>
        </w:rPr>
        <w:t>4.2.5.2.10.1.1</w:t>
      </w:r>
      <w:bookmarkEnd w:id="16"/>
      <w:r>
        <w:rPr>
          <w:bCs/>
        </w:rPr>
        <w:t>.</w:t>
      </w:r>
      <w:r w:rsidR="001D1CAB" w:rsidRPr="001D1CAB">
        <w:rPr>
          <w:bCs/>
          <w:lang w:val="en-US"/>
        </w:rPr>
        <w:t xml:space="preserve"> </w:t>
      </w:r>
      <w:r>
        <w:rPr>
          <w:bCs/>
        </w:rPr>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Pr="001D1CAB" w:rsidRDefault="006E6699" w:rsidP="001D1CAB">
      <w:pPr>
        <w:spacing w:after="120"/>
        <w:ind w:left="2268" w:right="1134" w:hanging="1134"/>
        <w:jc w:val="both"/>
        <w:rPr>
          <w:bCs/>
        </w:rPr>
      </w:pPr>
      <w:r>
        <w:rPr>
          <w:bCs/>
        </w:rPr>
        <w:t>4.2.5.2.10.2.</w:t>
      </w:r>
      <w:r>
        <w:rPr>
          <w:bCs/>
        </w:rPr>
        <w:tab/>
        <w:t>Extended testing: The test shall demonstrate that the system is not unreasonably changing the control strategy for a crossing bicycle target.</w:t>
      </w:r>
    </w:p>
    <w:p w14:paraId="603E7B15" w14:textId="17E752A4" w:rsidR="006E6699" w:rsidRPr="001D1CAB" w:rsidRDefault="006E6699" w:rsidP="001D1CAB">
      <w:pPr>
        <w:spacing w:after="120"/>
        <w:ind w:left="2268" w:right="1134" w:hanging="1134"/>
        <w:jc w:val="both"/>
        <w:rPr>
          <w:bCs/>
        </w:rPr>
      </w:pPr>
      <w:r>
        <w:rPr>
          <w:bCs/>
        </w:rPr>
        <w:t>4.2.5.2.10.2.1.</w:t>
      </w:r>
      <w:r w:rsidR="001D1CAB" w:rsidRPr="001D1CAB">
        <w:rPr>
          <w:bCs/>
          <w:lang w:val="en-US"/>
        </w:rPr>
        <w:t xml:space="preserve"> </w:t>
      </w:r>
      <w:r>
        <w:rPr>
          <w:bCs/>
        </w:rPr>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speed; </w:t>
      </w:r>
    </w:p>
    <w:p w14:paraId="4A96F5DF" w14:textId="77777777" w:rsidR="006E6699" w:rsidRDefault="006E6699" w:rsidP="006E6699">
      <w:pPr>
        <w:pStyle w:val="para0"/>
        <w:tabs>
          <w:tab w:val="left" w:pos="1560"/>
        </w:tabs>
        <w:suppressAutoHyphens w:val="0"/>
        <w:ind w:firstLine="0"/>
      </w:pPr>
      <w:r>
        <w:t>(b)</w:t>
      </w:r>
      <w:r>
        <w:tab/>
        <w:t>A different angle of the bicycle path to the subject vehicle path;</w:t>
      </w:r>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Pr="001D1CAB" w:rsidRDefault="006E6699" w:rsidP="001D1CAB">
      <w:pPr>
        <w:spacing w:after="120"/>
        <w:ind w:left="2268" w:right="1134" w:hanging="1134"/>
        <w:jc w:val="both"/>
        <w:rPr>
          <w:bCs/>
        </w:rPr>
      </w:pPr>
      <w:r>
        <w:rPr>
          <w:bCs/>
        </w:rPr>
        <w:t>4.2.5.2.11.</w:t>
      </w:r>
      <w:r>
        <w:rPr>
          <w:bCs/>
        </w:rPr>
        <w:tab/>
        <w:t>Pedestrian target crossing into the path of the VUT in an intersection</w:t>
      </w:r>
    </w:p>
    <w:p w14:paraId="3FE0512F" w14:textId="77777777" w:rsidR="006E6699" w:rsidRPr="001D1CAB" w:rsidRDefault="006E6699" w:rsidP="001D1CAB">
      <w:pPr>
        <w:spacing w:after="120"/>
        <w:ind w:left="2268" w:right="1134" w:hanging="1134"/>
        <w:jc w:val="both"/>
        <w:rPr>
          <w:bCs/>
        </w:rPr>
      </w:pPr>
      <w:r>
        <w:rPr>
          <w:bCs/>
        </w:rPr>
        <w:t>4.2.5.2.11.1.</w:t>
      </w:r>
      <w:r>
        <w:rPr>
          <w:bCs/>
        </w:rPr>
        <w:tab/>
        <w:t xml:space="preserve">Base Test: The test shall confirm the declared response capability of the system for a crossing pedestrian target in an intersection. </w:t>
      </w:r>
    </w:p>
    <w:p w14:paraId="1B975643" w14:textId="6EE572CB" w:rsidR="006E6699" w:rsidRPr="001D1CAB" w:rsidRDefault="006E6699" w:rsidP="001D1CAB">
      <w:pPr>
        <w:spacing w:after="120"/>
        <w:ind w:left="2268" w:right="1134" w:hanging="1134"/>
        <w:jc w:val="both"/>
        <w:rPr>
          <w:bCs/>
        </w:rPr>
      </w:pPr>
      <w:r>
        <w:rPr>
          <w:bCs/>
        </w:rPr>
        <w:t>4.2.5.2.11.1.1.</w:t>
      </w:r>
      <w:r w:rsidR="001D1CAB" w:rsidRPr="001D1CAB">
        <w:rPr>
          <w:bCs/>
          <w:lang w:val="en-US"/>
        </w:rPr>
        <w:t xml:space="preserve"> </w:t>
      </w:r>
      <w:r>
        <w:rPr>
          <w:bCs/>
        </w:rPr>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261D3072" w:rsidR="006E6699" w:rsidRPr="001D1CAB" w:rsidRDefault="006E6699" w:rsidP="001D1CAB">
      <w:pPr>
        <w:spacing w:after="120"/>
        <w:ind w:left="2268" w:right="1134" w:hanging="1134"/>
        <w:jc w:val="both"/>
        <w:rPr>
          <w:bCs/>
        </w:rPr>
      </w:pPr>
      <w:r>
        <w:rPr>
          <w:bCs/>
        </w:rPr>
        <w:lastRenderedPageBreak/>
        <w:t>4.2.5.2.11.1.3.</w:t>
      </w:r>
      <w:r w:rsidR="001D1CAB" w:rsidRPr="001D1CAB">
        <w:rPr>
          <w:bCs/>
          <w:lang w:val="en-US"/>
        </w:rPr>
        <w:t xml:space="preserve"> </w:t>
      </w:r>
      <w:r>
        <w:rPr>
          <w:bCs/>
        </w:rPr>
        <w:t>The tolerances shall be respected between the start of the functional part of the test and the system intervention.</w:t>
      </w:r>
    </w:p>
    <w:p w14:paraId="2B842024" w14:textId="0F0473DD" w:rsidR="006E6699" w:rsidRPr="001D1CAB" w:rsidRDefault="006E6699" w:rsidP="001D1CAB">
      <w:pPr>
        <w:spacing w:after="120"/>
        <w:ind w:left="2268" w:right="1134" w:hanging="1134"/>
        <w:jc w:val="both"/>
        <w:rPr>
          <w:bCs/>
        </w:rPr>
      </w:pPr>
      <w:r>
        <w:rPr>
          <w:bCs/>
        </w:rPr>
        <w:t>4.2.5.2.11.1.4.</w:t>
      </w:r>
      <w:r w:rsidR="001D1CAB" w:rsidRPr="001D1CAB">
        <w:rPr>
          <w:bCs/>
          <w:lang w:val="en-US"/>
        </w:rPr>
        <w:t xml:space="preserve"> </w:t>
      </w:r>
      <w:r>
        <w:rPr>
          <w:bCs/>
        </w:rPr>
        <w:t xml:space="preserve">The pedestrian target shall travel in a straight line at a constant speed of </w:t>
      </w:r>
      <w:r w:rsidR="001D1CAB" w:rsidRPr="001D1CAB">
        <w:rPr>
          <w:bCs/>
          <w:lang w:val="en-US"/>
        </w:rPr>
        <w:br/>
      </w:r>
      <w:r>
        <w:rPr>
          <w:bCs/>
        </w:rPr>
        <w:t>5</w:t>
      </w:r>
      <w:r w:rsidR="001D1CAB" w:rsidRPr="001D1CAB">
        <w:rPr>
          <w:bCs/>
          <w:lang w:val="en-US"/>
        </w:rPr>
        <w:t> </w:t>
      </w:r>
      <w:r>
        <w:rPr>
          <w:bCs/>
        </w:rPr>
        <w:t>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3567FE94" w:rsidR="006E6699" w:rsidRPr="001D1CAB" w:rsidRDefault="006E6699" w:rsidP="001D1CAB">
      <w:pPr>
        <w:spacing w:after="120"/>
        <w:ind w:left="2268" w:right="1134" w:hanging="1134"/>
        <w:jc w:val="both"/>
        <w:rPr>
          <w:bCs/>
        </w:rPr>
      </w:pPr>
      <w:bookmarkStart w:id="17" w:name="_Hlk215569935"/>
      <w:r>
        <w:rPr>
          <w:bCs/>
        </w:rPr>
        <w:t>4.2.5.2.11.1.5</w:t>
      </w:r>
      <w:bookmarkEnd w:id="17"/>
      <w:r>
        <w:rPr>
          <w:bCs/>
        </w:rPr>
        <w:t>.</w:t>
      </w:r>
      <w:r w:rsidR="001D1CAB" w:rsidRPr="001D1CAB">
        <w:rPr>
          <w:bCs/>
          <w:lang w:val="en-US"/>
        </w:rPr>
        <w:t xml:space="preserve"> </w:t>
      </w:r>
      <w:r>
        <w:rPr>
          <w:bCs/>
        </w:rPr>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Pr="001D1CAB" w:rsidRDefault="006E6699" w:rsidP="001D1CAB">
      <w:pPr>
        <w:spacing w:after="120"/>
        <w:ind w:left="2268" w:right="1134" w:hanging="1134"/>
        <w:jc w:val="both"/>
        <w:rPr>
          <w:bCs/>
        </w:rPr>
      </w:pPr>
      <w:r>
        <w:rPr>
          <w:bCs/>
        </w:rPr>
        <w:t>4.2.5.2.11.2.</w:t>
      </w:r>
      <w:r>
        <w:rPr>
          <w:bCs/>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0282DDC0" w:rsidR="006E6699" w:rsidRPr="001D1CAB" w:rsidRDefault="006E6699" w:rsidP="001D1CAB">
      <w:pPr>
        <w:spacing w:after="120"/>
        <w:ind w:left="2268" w:right="1134" w:hanging="1134"/>
        <w:jc w:val="both"/>
        <w:rPr>
          <w:bCs/>
        </w:rPr>
      </w:pPr>
      <w:r>
        <w:rPr>
          <w:bCs/>
        </w:rPr>
        <w:t>4.2.5.2.11.2.1.</w:t>
      </w:r>
      <w:r w:rsidR="001D1CAB" w:rsidRPr="001D1CAB">
        <w:rPr>
          <w:bCs/>
          <w:lang w:val="en-US"/>
        </w:rPr>
        <w:t xml:space="preserve"> </w:t>
      </w:r>
      <w:r>
        <w:rPr>
          <w:bCs/>
        </w:rPr>
        <w:t xml:space="preserve">The test shall be executed at least with: </w:t>
      </w:r>
    </w:p>
    <w:p w14:paraId="1B072C2C" w14:textId="77777777" w:rsidR="006E6699" w:rsidRDefault="006E6699" w:rsidP="006E6699">
      <w:pPr>
        <w:pStyle w:val="para0"/>
        <w:suppressAutoHyphens w:val="0"/>
        <w:ind w:firstLine="0"/>
      </w:pPr>
      <w:r>
        <w:t>(a)</w:t>
      </w:r>
      <w:r>
        <w:tab/>
        <w:t>A pedestrian target of a different size;</w:t>
      </w:r>
    </w:p>
    <w:p w14:paraId="7D365492" w14:textId="77777777" w:rsidR="006E6699" w:rsidRDefault="006E6699" w:rsidP="006E6699">
      <w:pPr>
        <w:pStyle w:val="para0"/>
        <w:suppressAutoHyphens w:val="0"/>
        <w:ind w:firstLine="0"/>
      </w:pPr>
      <w:r>
        <w:t>(b)</w:t>
      </w:r>
      <w:r>
        <w:tab/>
        <w:t xml:space="preserve">A pedestrian target moving at a different but constant speed; </w:t>
      </w:r>
    </w:p>
    <w:p w14:paraId="285754E9" w14:textId="77777777" w:rsidR="006E6699" w:rsidRDefault="006E6699" w:rsidP="006E6699">
      <w:pPr>
        <w:pStyle w:val="para0"/>
        <w:suppressAutoHyphens w:val="0"/>
        <w:ind w:left="2835" w:hanging="567"/>
      </w:pPr>
      <w:r>
        <w:t>(c)</w:t>
      </w:r>
      <w:r>
        <w:tab/>
        <w:t>A pedestrian target colliding with the vehicle at a different impact point or avoiding the vehicle;</w:t>
      </w:r>
    </w:p>
    <w:p w14:paraId="39612977" w14:textId="77777777" w:rsidR="006E6699" w:rsidRDefault="006E6699" w:rsidP="006E6699">
      <w:pPr>
        <w:pStyle w:val="para0"/>
        <w:suppressAutoHyphens w:val="0"/>
        <w:ind w:left="2835" w:hanging="567"/>
      </w:pPr>
      <w:r>
        <w:t>(d)</w:t>
      </w:r>
      <w:r>
        <w:tab/>
        <w:t xml:space="preserve">A variation of the visibility conditions (e.g., night time), as appropriate to the declared system boundaries. </w:t>
      </w:r>
    </w:p>
    <w:p w14:paraId="5F808442" w14:textId="77777777" w:rsidR="006E6699" w:rsidRPr="001D1CAB" w:rsidRDefault="006E6699" w:rsidP="001D1CAB">
      <w:pPr>
        <w:spacing w:after="120"/>
        <w:ind w:left="2268" w:right="1134" w:hanging="1134"/>
        <w:jc w:val="both"/>
        <w:rPr>
          <w:bCs/>
        </w:rPr>
      </w:pPr>
      <w:r>
        <w:rPr>
          <w:bCs/>
        </w:rPr>
        <w:t>4.2.5.2.12.</w:t>
      </w:r>
      <w:r>
        <w:rPr>
          <w:bCs/>
        </w:rPr>
        <w:tab/>
        <w:t>Bicycle target crossing into the path of the VUT in an intersection</w:t>
      </w:r>
    </w:p>
    <w:p w14:paraId="605EC37F" w14:textId="77777777" w:rsidR="006E6699" w:rsidRPr="001D1CAB" w:rsidRDefault="006E6699" w:rsidP="001D1CAB">
      <w:pPr>
        <w:spacing w:after="120"/>
        <w:ind w:left="2268" w:right="1134" w:hanging="1134"/>
        <w:jc w:val="both"/>
        <w:rPr>
          <w:bCs/>
        </w:rPr>
      </w:pPr>
      <w:r>
        <w:rPr>
          <w:bCs/>
        </w:rPr>
        <w:t>4.2.5.2.12.1.</w:t>
      </w:r>
      <w:r>
        <w:rPr>
          <w:bCs/>
        </w:rPr>
        <w:tab/>
        <w:t xml:space="preserve">Base Test: The test shall confirm the declared response capability of the system for a crossing bicycle target in an intersection. </w:t>
      </w:r>
    </w:p>
    <w:p w14:paraId="2E7ED214" w14:textId="619E8345" w:rsidR="006E6699" w:rsidRPr="001D1CAB" w:rsidRDefault="006E6699" w:rsidP="001D1CAB">
      <w:pPr>
        <w:spacing w:after="120"/>
        <w:ind w:left="2268" w:right="1134" w:hanging="1134"/>
        <w:jc w:val="both"/>
        <w:rPr>
          <w:bCs/>
        </w:rPr>
      </w:pPr>
      <w:bookmarkStart w:id="18" w:name="_Hlk211523070"/>
      <w:bookmarkStart w:id="19" w:name="_Hlk215569952"/>
      <w:r>
        <w:rPr>
          <w:bCs/>
        </w:rPr>
        <w:t>4.2.5.2.12.1.1</w:t>
      </w:r>
      <w:bookmarkEnd w:id="18"/>
      <w:r>
        <w:rPr>
          <w:bCs/>
        </w:rPr>
        <w:t>.</w:t>
      </w:r>
      <w:bookmarkEnd w:id="19"/>
      <w:r w:rsidR="001D1CAB" w:rsidRPr="001D1CAB">
        <w:rPr>
          <w:bCs/>
          <w:lang w:val="en-US"/>
        </w:rPr>
        <w:t xml:space="preserve"> </w:t>
      </w:r>
      <w:r>
        <w:rPr>
          <w:bCs/>
        </w:rPr>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Cs/>
        </w:rPr>
        <w:t xml:space="preserve">on the front of the VUT </w:t>
      </w:r>
      <w:r w:rsidR="00434A83" w:rsidRPr="009240B5">
        <w:rPr>
          <w:bCs/>
        </w:rPr>
        <w:t xml:space="preserve">is on the longitudinal </w:t>
      </w:r>
      <w:r w:rsidR="00434A83" w:rsidRPr="00FC0640">
        <w:rPr>
          <w:bCs/>
        </w:rPr>
        <w:t xml:space="preserve">centreline </w:t>
      </w:r>
      <w:r w:rsidRPr="00FC0640">
        <w:rPr>
          <w:bCs/>
        </w:rPr>
        <w:t>of not more</w:t>
      </w:r>
      <w:r>
        <w:rPr>
          <w:bCs/>
        </w:rPr>
        <w:t xml:space="preserv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Pr="001E0A17" w:rsidRDefault="006E6699" w:rsidP="001E0A17">
      <w:pPr>
        <w:spacing w:after="120"/>
        <w:ind w:left="2268" w:right="1134" w:hanging="1134"/>
        <w:jc w:val="both"/>
        <w:rPr>
          <w:bCs/>
        </w:rPr>
      </w:pPr>
      <w:r>
        <w:rPr>
          <w:bCs/>
        </w:rPr>
        <w:t>4.2.5.2.12.2.</w:t>
      </w:r>
      <w:r>
        <w:rPr>
          <w:bCs/>
        </w:rPr>
        <w:tab/>
        <w:t xml:space="preserve">Extended testing: The test shall demonstrate that the system is not unreasonably changing the control strategy for a crossing bicycle target in an intersection. </w:t>
      </w:r>
    </w:p>
    <w:p w14:paraId="3E151C69" w14:textId="4033F6F9" w:rsidR="006E6699" w:rsidRPr="001E0A17" w:rsidRDefault="006E6699" w:rsidP="001E0A17">
      <w:pPr>
        <w:spacing w:after="120"/>
        <w:ind w:left="2268" w:right="1134" w:hanging="1134"/>
        <w:jc w:val="both"/>
        <w:rPr>
          <w:bCs/>
        </w:rPr>
      </w:pPr>
      <w:r>
        <w:rPr>
          <w:bCs/>
        </w:rPr>
        <w:t>4.2.5.2.12.2.1.</w:t>
      </w:r>
      <w:r w:rsidR="001E0A17" w:rsidRPr="001E0A17">
        <w:rPr>
          <w:bCs/>
          <w:lang w:val="en-US"/>
        </w:rPr>
        <w:t xml:space="preserve"> </w:t>
      </w:r>
      <w:r>
        <w:rPr>
          <w:bCs/>
        </w:rPr>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speed;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1E0A17" w:rsidRDefault="006E6699" w:rsidP="001E0A17">
      <w:pPr>
        <w:spacing w:after="120"/>
        <w:ind w:left="2268" w:right="1134" w:hanging="1134"/>
        <w:jc w:val="both"/>
        <w:rPr>
          <w:bCs/>
        </w:rPr>
      </w:pPr>
      <w:r>
        <w:rPr>
          <w:bCs/>
        </w:rPr>
        <w:t>4.2.</w:t>
      </w:r>
      <w:r w:rsidRPr="00FC31A4">
        <w:rPr>
          <w:bCs/>
        </w:rPr>
        <w:t>5.2.13.</w:t>
      </w:r>
      <w:r w:rsidRPr="00FC31A4">
        <w:rPr>
          <w:bCs/>
        </w:rPr>
        <w:tab/>
        <w:t>VUT turns across a path of an oncoming vehicle</w:t>
      </w:r>
    </w:p>
    <w:p w14:paraId="05EDC928" w14:textId="77777777" w:rsidR="006E6699" w:rsidRPr="001E0A17" w:rsidRDefault="006E6699" w:rsidP="001E0A17">
      <w:pPr>
        <w:spacing w:after="120"/>
        <w:ind w:left="2268" w:right="1134" w:hanging="1134"/>
        <w:jc w:val="both"/>
        <w:rPr>
          <w:bCs/>
        </w:rPr>
      </w:pPr>
      <w:r w:rsidRPr="00FC31A4">
        <w:rPr>
          <w:bCs/>
        </w:rPr>
        <w:t>4.2.5.2.13.1.</w:t>
      </w:r>
      <w:r w:rsidRPr="00FC31A4">
        <w:rPr>
          <w:bCs/>
        </w:rPr>
        <w:tab/>
        <w:t>Base Test: The test shall confirm the declared response capability of the system for an oncoming vehicle target while the VUT is turning in an intersection.</w:t>
      </w:r>
    </w:p>
    <w:p w14:paraId="7A25FF00" w14:textId="738945E4" w:rsidR="00FC31A4" w:rsidRPr="001E0A17" w:rsidRDefault="006E6699" w:rsidP="001E0A17">
      <w:pPr>
        <w:spacing w:after="120"/>
        <w:ind w:left="2268" w:right="1134" w:hanging="1134"/>
        <w:jc w:val="both"/>
        <w:rPr>
          <w:bCs/>
        </w:rPr>
      </w:pPr>
      <w:r w:rsidRPr="00FC31A4">
        <w:rPr>
          <w:bCs/>
        </w:rPr>
        <w:t>4.2.5.2.13.1.1.</w:t>
      </w:r>
      <w:r w:rsidR="001E0A17" w:rsidRPr="001E0A17">
        <w:rPr>
          <w:bCs/>
          <w:lang w:val="en-US"/>
        </w:rPr>
        <w:t xml:space="preserve"> </w:t>
      </w:r>
      <w:r w:rsidRPr="00FC31A4">
        <w:rPr>
          <w:bCs/>
        </w:rPr>
        <w:t>The VUT shall approach the impact point with another vehicle (passenger car or motorcycle) target in an initial straight line followed by a turn in an intersection to</w:t>
      </w:r>
      <w:r>
        <w:rPr>
          <w:bCs/>
        </w:rPr>
        <w:t xml:space="preserve"> cross front edges of a target vehicle with a lateral position that gives a 50</w:t>
      </w:r>
      <w:r w:rsidR="00FC31A4">
        <w:rPr>
          <w:bCs/>
        </w:rPr>
        <w:t xml:space="preserve"> per cent</w:t>
      </w:r>
      <w:r>
        <w:rPr>
          <w:bCs/>
        </w:rPr>
        <w:t xml:space="preserve"> overlap of the width of the VUT.</w:t>
      </w:r>
    </w:p>
    <w:p w14:paraId="0E4ABFED" w14:textId="02345426" w:rsidR="006E6699" w:rsidRPr="001E0A17" w:rsidRDefault="006E6699" w:rsidP="001E0A17">
      <w:pPr>
        <w:spacing w:after="120"/>
        <w:ind w:left="2268" w:right="1134" w:hanging="1134"/>
        <w:jc w:val="both"/>
        <w:rPr>
          <w:bCs/>
        </w:rPr>
      </w:pPr>
      <w:r>
        <w:rPr>
          <w:bCs/>
        </w:rPr>
        <w:t>4.2.5.2.1</w:t>
      </w:r>
      <w:r w:rsidR="005B1567">
        <w:rPr>
          <w:bCs/>
        </w:rPr>
        <w:t>3</w:t>
      </w:r>
      <w:r>
        <w:rPr>
          <w:bCs/>
        </w:rPr>
        <w:t>.1.2.</w:t>
      </w:r>
      <w:r w:rsidR="001E0A17" w:rsidRPr="001E0A17">
        <w:rPr>
          <w:bCs/>
          <w:lang w:val="en-US"/>
        </w:rPr>
        <w:t xml:space="preserve"> </w:t>
      </w:r>
      <w:r>
        <w:rPr>
          <w:bCs/>
        </w:rPr>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Pr="001E0A17" w:rsidRDefault="006E6699" w:rsidP="001E0A17">
      <w:pPr>
        <w:spacing w:after="120"/>
        <w:ind w:left="2268" w:right="1134" w:hanging="1134"/>
        <w:jc w:val="both"/>
        <w:rPr>
          <w:bCs/>
        </w:rPr>
      </w:pPr>
      <w:r>
        <w:rPr>
          <w:bCs/>
        </w:rPr>
        <w:t>4.2.5.2.13.2.</w:t>
      </w:r>
      <w:r>
        <w:rPr>
          <w:bCs/>
        </w:rPr>
        <w:tab/>
        <w:t>Extended testing: The test shall demonstrate that the system is not unreasonably changing the control strategy for an oncoming vehicle target while the VUT is turning in an intersection.</w:t>
      </w:r>
    </w:p>
    <w:p w14:paraId="73BBA6C4" w14:textId="212B44B2" w:rsidR="006E6699" w:rsidRPr="001E0A17" w:rsidRDefault="006E6699" w:rsidP="001E0A17">
      <w:pPr>
        <w:spacing w:after="120"/>
        <w:ind w:left="2268" w:right="1134" w:hanging="1134"/>
        <w:jc w:val="both"/>
        <w:rPr>
          <w:bCs/>
        </w:rPr>
      </w:pPr>
      <w:r>
        <w:rPr>
          <w:bCs/>
        </w:rPr>
        <w:t>4.2.5.2.13.2.1.</w:t>
      </w:r>
      <w:r w:rsidR="001E0A17" w:rsidRPr="001E0A17">
        <w:rPr>
          <w:bCs/>
          <w:lang w:val="en-US"/>
        </w:rPr>
        <w:t xml:space="preserve"> </w:t>
      </w:r>
      <w:r>
        <w:rPr>
          <w:bCs/>
        </w:rPr>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Different target vehicle types or categories;</w:t>
      </w:r>
    </w:p>
    <w:p w14:paraId="03D1F3E0" w14:textId="77777777" w:rsidR="006E6699" w:rsidRDefault="006E6699" w:rsidP="006E6699">
      <w:pPr>
        <w:pStyle w:val="para0"/>
        <w:tabs>
          <w:tab w:val="left" w:pos="1560"/>
        </w:tabs>
        <w:suppressAutoHyphens w:val="0"/>
        <w:ind w:firstLine="0"/>
      </w:pPr>
      <w:r>
        <w:t>(b)</w:t>
      </w:r>
      <w:r>
        <w:tab/>
        <w:t>Different overlaps;</w:t>
      </w:r>
    </w:p>
    <w:p w14:paraId="28859991" w14:textId="77777777" w:rsidR="006E6699" w:rsidRDefault="006E6699" w:rsidP="006E6699">
      <w:pPr>
        <w:pStyle w:val="para0"/>
        <w:tabs>
          <w:tab w:val="left" w:pos="1560"/>
        </w:tabs>
        <w:suppressAutoHyphens w:val="0"/>
        <w:ind w:firstLine="0"/>
      </w:pPr>
      <w:r>
        <w:t>(c)</w:t>
      </w:r>
      <w:r>
        <w:tab/>
        <w:t>Different lane position of both vehicles;</w:t>
      </w:r>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Pr="001E0A17" w:rsidRDefault="006E6699" w:rsidP="001E0A17">
      <w:pPr>
        <w:spacing w:after="120"/>
        <w:ind w:left="2268" w:right="1134" w:hanging="1134"/>
        <w:jc w:val="both"/>
        <w:rPr>
          <w:bCs/>
        </w:rPr>
      </w:pPr>
      <w:r>
        <w:rPr>
          <w:bCs/>
        </w:rPr>
        <w:t>4.2.5.2.14.</w:t>
      </w:r>
      <w:r>
        <w:rPr>
          <w:bCs/>
        </w:rPr>
        <w:tab/>
        <w:t>VUT crosses the straight path of the vehicle target in an intersection</w:t>
      </w:r>
    </w:p>
    <w:p w14:paraId="669A2996" w14:textId="77777777" w:rsidR="006E6699" w:rsidRPr="001E0A17" w:rsidRDefault="006E6699" w:rsidP="001E0A17">
      <w:pPr>
        <w:spacing w:after="120"/>
        <w:ind w:left="2268" w:right="1134" w:hanging="1134"/>
        <w:jc w:val="both"/>
        <w:rPr>
          <w:bCs/>
        </w:rPr>
      </w:pPr>
      <w:r>
        <w:rPr>
          <w:bCs/>
        </w:rPr>
        <w:lastRenderedPageBreak/>
        <w:t>4.2.5.2.14.1.</w:t>
      </w:r>
      <w:r>
        <w:rPr>
          <w:bCs/>
        </w:rPr>
        <w:tab/>
        <w:t xml:space="preserve">Base Test: The test shall confirm the declared response capability of the system to recognize and offer right of way for a crossing vehicle target driving straight in an intersection. </w:t>
      </w:r>
    </w:p>
    <w:p w14:paraId="433A4475" w14:textId="3F524BAE" w:rsidR="006E6699" w:rsidRPr="001E0A17" w:rsidRDefault="006E6699" w:rsidP="001E0A17">
      <w:pPr>
        <w:spacing w:after="120"/>
        <w:ind w:left="2268" w:right="1134" w:hanging="1134"/>
        <w:jc w:val="both"/>
        <w:rPr>
          <w:bCs/>
        </w:rPr>
      </w:pPr>
      <w:r w:rsidRPr="00FC31A4">
        <w:rPr>
          <w:bCs/>
        </w:rPr>
        <w:t>4.2.5.2.14.1.1.</w:t>
      </w:r>
      <w:r w:rsidR="001E0A17" w:rsidRPr="001E0A17">
        <w:rPr>
          <w:bCs/>
          <w:lang w:val="en-US"/>
        </w:rPr>
        <w:t xml:space="preserve"> </w:t>
      </w:r>
      <w:r w:rsidRPr="00FC31A4">
        <w:rPr>
          <w:bCs/>
        </w:rPr>
        <w:t xml:space="preserve">The VUT shall approach the impact point with another vehicle (passenger car or motorcycle) </w:t>
      </w:r>
      <w:r>
        <w:rPr>
          <w:bCs/>
        </w:rPr>
        <w:t>target in an initial straight line in an intersection from either the near side or far side direction to collide the side of the target vehicle at 25</w:t>
      </w:r>
      <w:r w:rsidR="00FC31A4">
        <w:rPr>
          <w:bCs/>
        </w:rPr>
        <w:t> per cent</w:t>
      </w:r>
      <w:r>
        <w:rPr>
          <w:bCs/>
        </w:rPr>
        <w:t xml:space="preserve"> along the length of the target with the centre front of the VUT.</w:t>
      </w:r>
    </w:p>
    <w:p w14:paraId="02214E72" w14:textId="2E3FD62E" w:rsidR="006E6699" w:rsidRPr="001E0A17" w:rsidRDefault="006E6699" w:rsidP="001E0A17">
      <w:pPr>
        <w:spacing w:after="120"/>
        <w:ind w:left="2268" w:right="1134" w:hanging="1134"/>
        <w:jc w:val="both"/>
        <w:rPr>
          <w:bCs/>
        </w:rPr>
      </w:pPr>
      <w:r>
        <w:rPr>
          <w:bCs/>
        </w:rPr>
        <w:t>4.2.5.2.14.1.2.</w:t>
      </w:r>
      <w:r w:rsidR="001E0A17" w:rsidRPr="001E0A17">
        <w:rPr>
          <w:bCs/>
          <w:lang w:val="en-US"/>
        </w:rPr>
        <w:t xml:space="preserve"> </w:t>
      </w:r>
      <w:r>
        <w:rPr>
          <w:bCs/>
        </w:rPr>
        <w:t>The target shall approach at a speed of up to 60 km/h, depending on the declared system boundaries. The VUT is expected to give right of way.</w:t>
      </w: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Pr="001E0A17" w:rsidRDefault="006E6699" w:rsidP="001E0A17">
      <w:pPr>
        <w:spacing w:after="120"/>
        <w:ind w:left="2268" w:right="1134" w:hanging="1134"/>
        <w:jc w:val="both"/>
        <w:rPr>
          <w:bCs/>
        </w:rPr>
      </w:pPr>
      <w:r>
        <w:rPr>
          <w:bCs/>
        </w:rPr>
        <w:t>4.2.5.2.14.2.</w:t>
      </w:r>
      <w:r>
        <w:rPr>
          <w:bCs/>
        </w:rPr>
        <w:tab/>
        <w:t>Extended testing: The test shall demonstrate that the system is not unreasonably changing the control strategy for a crossing vehicle target driving straight in an intersection.</w:t>
      </w:r>
    </w:p>
    <w:p w14:paraId="40752FA6" w14:textId="5D11DDC5" w:rsidR="006E6699" w:rsidRPr="001E0A17" w:rsidRDefault="006E6699" w:rsidP="001E0A17">
      <w:pPr>
        <w:spacing w:after="120"/>
        <w:ind w:left="2268" w:right="1134" w:hanging="1134"/>
        <w:jc w:val="both"/>
        <w:rPr>
          <w:bCs/>
        </w:rPr>
      </w:pPr>
      <w:r>
        <w:rPr>
          <w:bCs/>
        </w:rPr>
        <w:t>4.2.5.2.14.2.1.</w:t>
      </w:r>
      <w:r w:rsidR="001E0A17" w:rsidRPr="001E0A17">
        <w:rPr>
          <w:bCs/>
          <w:lang w:val="en-US"/>
        </w:rPr>
        <w:t xml:space="preserve"> </w:t>
      </w:r>
      <w:r>
        <w:rPr>
          <w:bCs/>
        </w:rPr>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Different target vehicles types or categories;</w:t>
      </w:r>
    </w:p>
    <w:p w14:paraId="3F65F527" w14:textId="77777777" w:rsidR="006E6699" w:rsidRDefault="006E6699" w:rsidP="006E6699">
      <w:pPr>
        <w:pStyle w:val="para0"/>
        <w:tabs>
          <w:tab w:val="left" w:pos="1560"/>
        </w:tabs>
        <w:suppressAutoHyphens w:val="0"/>
        <w:ind w:firstLine="0"/>
      </w:pPr>
      <w:r>
        <w:t>(b)</w:t>
      </w:r>
      <w:r>
        <w:tab/>
        <w:t>Different overlaps;</w:t>
      </w:r>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1E0A17" w:rsidRDefault="006E6699" w:rsidP="001E0A17">
      <w:pPr>
        <w:spacing w:after="120"/>
        <w:ind w:left="2268" w:right="1134" w:hanging="1134"/>
        <w:jc w:val="both"/>
        <w:rPr>
          <w:bCs/>
        </w:rPr>
      </w:pPr>
      <w:r w:rsidRPr="001E0A17">
        <w:rPr>
          <w:bCs/>
        </w:rPr>
        <w:t>4.2.5.2.15.</w:t>
      </w:r>
      <w:r w:rsidRPr="001E0A17">
        <w:rPr>
          <w:bCs/>
        </w:rPr>
        <w:tab/>
        <w:t>System-initiated manoeuvring around an obstruction in the lane</w:t>
      </w:r>
    </w:p>
    <w:p w14:paraId="3D5CC459" w14:textId="6FD28C06" w:rsidR="006E6699" w:rsidRPr="001E0A17" w:rsidRDefault="006E6699" w:rsidP="001E0A17">
      <w:pPr>
        <w:spacing w:after="120"/>
        <w:ind w:left="2268" w:right="1134" w:hanging="1134"/>
        <w:jc w:val="both"/>
        <w:rPr>
          <w:bCs/>
        </w:rPr>
      </w:pPr>
      <w:r w:rsidRPr="001E0A17">
        <w:rPr>
          <w:bCs/>
        </w:rPr>
        <w:lastRenderedPageBreak/>
        <w:t>4.2.5.2.15.1.</w:t>
      </w:r>
      <w:r w:rsidRPr="001E0A17">
        <w:rPr>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55C3E7E9" w:rsidR="006E6699" w:rsidRPr="001E0A17" w:rsidRDefault="006E6699" w:rsidP="001E0A17">
      <w:pPr>
        <w:spacing w:after="120"/>
        <w:ind w:left="2268" w:right="1134" w:hanging="1134"/>
        <w:jc w:val="both"/>
        <w:rPr>
          <w:bCs/>
        </w:rPr>
      </w:pPr>
      <w:r w:rsidRPr="001E0A17">
        <w:rPr>
          <w:bCs/>
        </w:rPr>
        <w:t xml:space="preserve">4.2.5.2.15.1.1. 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57A4CC41" w:rsidR="006E6699" w:rsidRPr="001E0A17" w:rsidRDefault="006E6699" w:rsidP="001E0A17">
      <w:pPr>
        <w:spacing w:after="120"/>
        <w:ind w:left="2268" w:right="1134" w:hanging="1134"/>
        <w:jc w:val="both"/>
        <w:rPr>
          <w:bCs/>
        </w:rPr>
      </w:pPr>
      <w:r w:rsidRPr="001E0A17">
        <w:rPr>
          <w:bCs/>
        </w:rPr>
        <w:t xml:space="preserve">4.2.5.2.15.1.2. 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02B99138" w14:textId="683CC80E" w:rsidR="006E6699" w:rsidRPr="001E0A17" w:rsidRDefault="006E6699" w:rsidP="001E0A17">
      <w:pPr>
        <w:spacing w:after="120"/>
        <w:ind w:left="2268" w:right="1134" w:hanging="1134"/>
        <w:jc w:val="both"/>
        <w:rPr>
          <w:bCs/>
        </w:rPr>
      </w:pPr>
      <w:r w:rsidRPr="001E0A17">
        <w:rPr>
          <w:bCs/>
        </w:rPr>
        <w:t>4.2.5.2.15.1.3. The VUT shall approach the static target with system-initiated manoeuvring activated. The VUT shall avoid collision with the targets.</w:t>
      </w:r>
    </w:p>
    <w:p w14:paraId="661F1C8A" w14:textId="4952F9BA" w:rsidR="006E6699" w:rsidRDefault="006E6699" w:rsidP="00EB5816">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5296C38E" w14:textId="2E461A63" w:rsidR="006E6699" w:rsidRPr="001E0A17" w:rsidRDefault="006E6699" w:rsidP="001E0A17">
      <w:pPr>
        <w:spacing w:after="120"/>
        <w:ind w:left="2268" w:right="1134" w:hanging="1134"/>
        <w:jc w:val="both"/>
        <w:rPr>
          <w:bCs/>
        </w:rPr>
      </w:pPr>
      <w:r w:rsidRPr="001E0A17">
        <w:rPr>
          <w:bCs/>
        </w:rPr>
        <w:t xml:space="preserve">4.2.5.2.15.2. </w:t>
      </w:r>
      <w:r w:rsidRPr="001E0A17">
        <w:rPr>
          <w:bCs/>
        </w:rPr>
        <w:tab/>
        <w:t>Extended testing: The test shall demonstrate that the system is not unreasonably changing the control strategy for a system-initiated manoeuvre around an obstruction in the lane.</w:t>
      </w:r>
    </w:p>
    <w:p w14:paraId="7CD90E3A" w14:textId="4A3129B3" w:rsidR="006E6699" w:rsidRPr="001E0A17" w:rsidRDefault="006E6699" w:rsidP="001E0A17">
      <w:pPr>
        <w:spacing w:after="120"/>
        <w:ind w:left="2268" w:right="1134" w:hanging="1134"/>
        <w:jc w:val="both"/>
        <w:rPr>
          <w:bCs/>
        </w:rPr>
      </w:pPr>
      <w:r w:rsidRPr="001E0A17">
        <w:rPr>
          <w:bCs/>
        </w:rPr>
        <w:t>4.2.5.2.15.2.1.</w:t>
      </w:r>
      <w:r w:rsidR="001E0A17" w:rsidRPr="001E0A17">
        <w:rPr>
          <w:bCs/>
          <w:lang w:val="en-US"/>
        </w:rPr>
        <w:t xml:space="preserve"> </w:t>
      </w:r>
      <w:r w:rsidRPr="001E0A17">
        <w:rPr>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A target vehicle of a different type or category or other road user;</w:t>
      </w:r>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Different road marking configurations, including a road without central lane marking;</w:t>
      </w:r>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Different overlap values between the VUT and the static target;</w:t>
      </w:r>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Different speeds of the VUT and the moving target;</w:t>
      </w:r>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10364429" w:rsidR="009128FC" w:rsidRPr="0061379B" w:rsidRDefault="009128FC"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 xml:space="preserve">4.2.5.2.16. </w:t>
      </w:r>
      <w:r w:rsidRPr="0061379B">
        <w:rPr>
          <w:rFonts w:eastAsia="Calibri" w:cs="Arial"/>
          <w:b/>
          <w:bCs/>
        </w:rPr>
        <w:tab/>
        <w:t>Longitudinally moving bicycle target ahead in lane</w:t>
      </w:r>
    </w:p>
    <w:p w14:paraId="2264EEE2" w14:textId="67A856F6" w:rsidR="009128FC" w:rsidRPr="0061379B" w:rsidRDefault="009128FC"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 xml:space="preserve">4.2.5.2.16.1. </w:t>
      </w:r>
      <w:r w:rsidRPr="0061379B">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Pr="0061379B" w:rsidRDefault="009128FC"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4.2.5.2.16.1.1. The bicycle target shall be positioned within the driving path of the VUT facing away from the subject vehicle.</w:t>
      </w:r>
    </w:p>
    <w:p w14:paraId="7FDE1884" w14:textId="4736DFB5" w:rsidR="009128FC" w:rsidRPr="0061379B" w:rsidRDefault="009128FC"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4.2.5.2.16.1.2. The VUT shall approach the impact point with the cyclist target in a straight line for at least two seconds prior to the functional part of the test.</w:t>
      </w:r>
    </w:p>
    <w:p w14:paraId="2D6A1EE0" w14:textId="5F6B363E" w:rsidR="00F75273" w:rsidRDefault="00F75273" w:rsidP="009128FC">
      <w:pPr>
        <w:adjustRightInd w:val="0"/>
        <w:snapToGrid w:val="0"/>
        <w:spacing w:after="120" w:line="240" w:lineRule="auto"/>
        <w:ind w:left="2268" w:right="1134" w:hanging="1098"/>
        <w:jc w:val="both"/>
        <w:rPr>
          <w:rFonts w:eastAsia="Calibri" w:cs="Arial"/>
          <w:b/>
          <w:bCs/>
        </w:rPr>
      </w:pPr>
      <w:r w:rsidRPr="0061379B">
        <w:rPr>
          <w:rFonts w:eastAsia="Calibri" w:cs="Arial"/>
          <w:b/>
          <w:bCs/>
        </w:rPr>
        <w:t>4.2.5.2.16.1.3. The bicycle target shall travel with a constant speed of 20 (+1/-1) km/h.</w:t>
      </w:r>
    </w:p>
    <w:p w14:paraId="065F6DE0" w14:textId="73C7D5B9"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sidR="005B089B">
        <w:rPr>
          <w:rFonts w:eastAsia="Calibri" w:cs="Arial"/>
          <w:b/>
          <w:bCs/>
          <w:noProof/>
          <w:highlight w:val="green"/>
          <w:lang w:val="en-IE" w:eastAsia="en-IE"/>
        </w:rPr>
        <w:drawing>
          <wp:inline distT="0" distB="0" distL="0" distR="0" wp14:anchorId="4BE41CA9" wp14:editId="52A32A05">
            <wp:extent cx="3982066" cy="1438275"/>
            <wp:effectExtent l="0" t="0" r="0" b="0"/>
            <wp:docPr id="2" name="Picture 2" descr="A video game graphics of 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video game graphics of a car driving on a road&#10;&#10;AI-generated content may be incorrect."/>
                    <pic:cNvPicPr>
                      <a:picLocks noChangeAspect="1" noChangeArrowheads="1"/>
                    </pic:cNvPicPr>
                  </pic:nvPicPr>
                  <pic:blipFill rotWithShape="1">
                    <a:blip r:embed="rId49">
                      <a:extLst>
                        <a:ext uri="{28A0092B-C50C-407E-A947-70E740481C1C}">
                          <a14:useLocalDpi xmlns:a14="http://schemas.microsoft.com/office/drawing/2010/main" val="0"/>
                        </a:ext>
                      </a:extLst>
                    </a:blip>
                    <a:srcRect l="3824" r="31824"/>
                    <a:stretch/>
                  </pic:blipFill>
                  <pic:spPr bwMode="auto">
                    <a:xfrm>
                      <a:off x="0" y="0"/>
                      <a:ext cx="4000844" cy="1445057"/>
                    </a:xfrm>
                    <a:prstGeom prst="rect">
                      <a:avLst/>
                    </a:prstGeom>
                    <a:noFill/>
                    <a:ln>
                      <a:noFill/>
                    </a:ln>
                    <a:extLst>
                      <a:ext uri="{53640926-AAD7-44D8-BBD7-CCE9431645EC}">
                        <a14:shadowObscured xmlns:a14="http://schemas.microsoft.com/office/drawing/2010/main"/>
                      </a:ext>
                    </a:extLst>
                  </pic:spPr>
                </pic:pic>
              </a:graphicData>
            </a:graphic>
          </wp:inline>
        </w:drawing>
      </w:r>
    </w:p>
    <w:p w14:paraId="2071060A" w14:textId="77777777" w:rsidR="0041170D" w:rsidRDefault="0041170D" w:rsidP="009128FC">
      <w:pPr>
        <w:adjustRightInd w:val="0"/>
        <w:snapToGrid w:val="0"/>
        <w:spacing w:after="120" w:line="240" w:lineRule="auto"/>
        <w:ind w:left="2268" w:right="1134" w:hanging="1098"/>
        <w:jc w:val="both"/>
        <w:rPr>
          <w:rFonts w:eastAsia="Calibri" w:cs="Arial"/>
          <w:b/>
          <w:bCs/>
        </w:rPr>
      </w:pPr>
    </w:p>
    <w:p w14:paraId="1606EFD6" w14:textId="4704DBCC" w:rsidR="009128FC" w:rsidRPr="005E60C6" w:rsidRDefault="009128FC" w:rsidP="009128FC">
      <w:pPr>
        <w:adjustRightInd w:val="0"/>
        <w:snapToGrid w:val="0"/>
        <w:spacing w:after="120" w:line="240" w:lineRule="auto"/>
        <w:ind w:left="2268" w:right="1134" w:hanging="1098"/>
        <w:jc w:val="both"/>
        <w:rPr>
          <w:rFonts w:eastAsia="Calibri" w:cs="Arial"/>
          <w:b/>
          <w:bCs/>
        </w:rPr>
      </w:pPr>
      <w:r w:rsidRPr="005E60C6">
        <w:rPr>
          <w:rFonts w:eastAsia="Calibri" w:cs="Arial"/>
          <w:b/>
          <w:bCs/>
        </w:rPr>
        <w:t xml:space="preserve">4.2.5.2.16.2. </w:t>
      </w:r>
      <w:r w:rsidRPr="005E60C6">
        <w:rPr>
          <w:rFonts w:eastAsia="Calibri" w:cs="Arial"/>
          <w:b/>
          <w:bCs/>
        </w:rPr>
        <w:tab/>
        <w:t>Extended testing: The test shall demonstrate that the system is not unreasonably changing the control strategy for a bicycle.</w:t>
      </w:r>
    </w:p>
    <w:p w14:paraId="232BA6D5" w14:textId="259D398F" w:rsidR="009128FC" w:rsidRPr="005E60C6" w:rsidRDefault="009128FC" w:rsidP="00EB5816">
      <w:pPr>
        <w:adjustRightInd w:val="0"/>
        <w:snapToGrid w:val="0"/>
        <w:spacing w:after="120" w:line="240" w:lineRule="auto"/>
        <w:ind w:left="2268" w:right="1134" w:hanging="1134"/>
        <w:jc w:val="both"/>
        <w:rPr>
          <w:rFonts w:eastAsia="Calibri" w:cs="Arial"/>
          <w:b/>
          <w:bCs/>
        </w:rPr>
      </w:pPr>
      <w:r w:rsidRPr="005E60C6">
        <w:rPr>
          <w:rFonts w:eastAsia="Calibri" w:cs="Arial"/>
          <w:b/>
          <w:bCs/>
        </w:rPr>
        <w:t>4.2.5.2.16.2.1. The test shall be executed at least with:</w:t>
      </w:r>
    </w:p>
    <w:p w14:paraId="5CABF4CC" w14:textId="0DDFC435" w:rsidR="009128FC" w:rsidRPr="005E60C6" w:rsidRDefault="009128FC"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(a)</w:t>
      </w:r>
      <w:r w:rsidR="000308FC" w:rsidRPr="005E60C6">
        <w:rPr>
          <w:rFonts w:eastAsia="Calibri" w:cs="Arial"/>
          <w:b/>
          <w:bCs/>
        </w:rPr>
        <w:tab/>
      </w:r>
      <w:r w:rsidRPr="005E60C6">
        <w:rPr>
          <w:rFonts w:eastAsia="Calibri" w:cs="Arial"/>
          <w:b/>
          <w:bCs/>
        </w:rPr>
        <w:t>A bicycle target positioned with different offsets up to the target being outside of the driving path of the VUT;</w:t>
      </w:r>
    </w:p>
    <w:p w14:paraId="0DB63888" w14:textId="58DF4840" w:rsidR="001049EA" w:rsidRPr="005E60C6" w:rsidRDefault="009128FC"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(b)</w:t>
      </w:r>
      <w:r w:rsidR="000308FC" w:rsidRPr="005E60C6">
        <w:rPr>
          <w:rFonts w:eastAsia="Calibri" w:cs="Arial"/>
          <w:b/>
          <w:bCs/>
        </w:rPr>
        <w:tab/>
      </w:r>
      <w:r w:rsidRPr="005E60C6">
        <w:rPr>
          <w:rFonts w:eastAsia="Calibri" w:cs="Arial"/>
          <w:b/>
          <w:bCs/>
        </w:rPr>
        <w:t>A different speed of the VUT;</w:t>
      </w:r>
    </w:p>
    <w:p w14:paraId="228A49A9" w14:textId="56E3CB15" w:rsidR="00F75273" w:rsidRPr="005E60C6" w:rsidRDefault="00F75273" w:rsidP="00A86B3A">
      <w:pPr>
        <w:adjustRightInd w:val="0"/>
        <w:snapToGrid w:val="0"/>
        <w:spacing w:after="120" w:line="240" w:lineRule="auto"/>
        <w:ind w:left="2835" w:right="1134" w:hanging="567"/>
        <w:jc w:val="both"/>
        <w:rPr>
          <w:rFonts w:eastAsia="Calibri" w:cs="Arial"/>
          <w:b/>
          <w:bCs/>
        </w:rPr>
      </w:pPr>
      <w:r w:rsidRPr="005E60C6">
        <w:rPr>
          <w:rFonts w:eastAsia="Calibri" w:cs="Arial"/>
          <w:b/>
          <w:bCs/>
        </w:rPr>
        <w:t xml:space="preserve">(c) </w:t>
      </w:r>
      <w:r w:rsidRPr="005E60C6">
        <w:rPr>
          <w:rFonts w:eastAsia="Calibri" w:cs="Arial"/>
          <w:b/>
          <w:bCs/>
        </w:rPr>
        <w:tab/>
        <w:t xml:space="preserve">A different speed of the bicycle target within the range of </w:t>
      </w:r>
      <w:r w:rsidR="00914BB5">
        <w:rPr>
          <w:rFonts w:eastAsia="Calibri" w:cs="Arial"/>
          <w:b/>
          <w:bCs/>
        </w:rPr>
        <w:br/>
      </w:r>
      <w:r w:rsidRPr="005E60C6">
        <w:rPr>
          <w:rFonts w:eastAsia="Calibri" w:cs="Arial"/>
          <w:b/>
          <w:bCs/>
        </w:rPr>
        <w:t>10-25</w:t>
      </w:r>
      <w:r w:rsidR="00914BB5">
        <w:rPr>
          <w:rFonts w:eastAsia="Calibri" w:cs="Arial"/>
          <w:b/>
          <w:bCs/>
        </w:rPr>
        <w:t> </w:t>
      </w:r>
      <w:r w:rsidRPr="005E60C6">
        <w:rPr>
          <w:rFonts w:eastAsia="Calibri" w:cs="Arial"/>
          <w:b/>
          <w:bCs/>
        </w:rPr>
        <w:t>km/h.</w:t>
      </w:r>
    </w:p>
    <w:p w14:paraId="22A366D1" w14:textId="08E3A6F4" w:rsidR="001049EA" w:rsidRPr="001E0A17" w:rsidRDefault="001049EA" w:rsidP="001E0A17">
      <w:pPr>
        <w:adjustRightInd w:val="0"/>
        <w:snapToGrid w:val="0"/>
        <w:spacing w:after="120" w:line="240" w:lineRule="auto"/>
        <w:ind w:left="2268" w:right="1134" w:hanging="1098"/>
        <w:jc w:val="both"/>
        <w:rPr>
          <w:rFonts w:eastAsia="Calibri" w:cs="Arial"/>
          <w:b/>
          <w:bCs/>
        </w:rPr>
      </w:pPr>
      <w:r w:rsidRPr="001E0A17">
        <w:rPr>
          <w:rFonts w:eastAsia="Calibri" w:cs="Arial"/>
          <w:b/>
          <w:bCs/>
        </w:rPr>
        <w:t>4.2.5.2.17.</w:t>
      </w:r>
      <w:r w:rsidRPr="001E0A17">
        <w:rPr>
          <w:rFonts w:eastAsia="Calibri" w:cs="Arial"/>
          <w:b/>
          <w:bCs/>
        </w:rPr>
        <w:tab/>
        <w:t>Cut-out of lead vehicle</w:t>
      </w:r>
      <w:r w:rsidR="005B089B" w:rsidRPr="001E0A17">
        <w:rPr>
          <w:rFonts w:eastAsia="Calibri" w:cs="Arial"/>
          <w:b/>
          <w:bCs/>
        </w:rPr>
        <w:t xml:space="preserve"> with an interfering vehicle</w:t>
      </w:r>
    </w:p>
    <w:p w14:paraId="71AC163F" w14:textId="77777777" w:rsidR="001049EA" w:rsidRPr="001E0A17" w:rsidRDefault="001049EA" w:rsidP="001E0A17">
      <w:pPr>
        <w:adjustRightInd w:val="0"/>
        <w:snapToGrid w:val="0"/>
        <w:spacing w:after="120" w:line="240" w:lineRule="auto"/>
        <w:ind w:left="2268" w:right="1134" w:hanging="1098"/>
        <w:jc w:val="both"/>
        <w:rPr>
          <w:rFonts w:eastAsia="Calibri" w:cs="Arial"/>
          <w:b/>
          <w:bCs/>
        </w:rPr>
      </w:pPr>
      <w:r w:rsidRPr="001E0A17">
        <w:rPr>
          <w:rFonts w:eastAsia="Calibri" w:cs="Arial"/>
          <w:b/>
          <w:bCs/>
        </w:rPr>
        <w:t>4.2.5.2.17.1.</w:t>
      </w:r>
      <w:r w:rsidRPr="001E0A17">
        <w:rPr>
          <w:rFonts w:eastAsia="Calibri" w:cs="Arial"/>
          <w:b/>
          <w:bCs/>
        </w:rPr>
        <w:tab/>
        <w:t>Base Test: The test shall confirm the declared response capability of the system for a cut-out of the lead M1 category vehicle when other vehicles are fully or partially blocking the lane</w:t>
      </w:r>
    </w:p>
    <w:p w14:paraId="71DE632C" w14:textId="6609C5D6" w:rsidR="001049EA" w:rsidRPr="001E0A17" w:rsidRDefault="001049EA" w:rsidP="001E0A17">
      <w:pPr>
        <w:adjustRightInd w:val="0"/>
        <w:snapToGrid w:val="0"/>
        <w:spacing w:after="120" w:line="240" w:lineRule="auto"/>
        <w:ind w:left="2268" w:right="1134" w:hanging="1098"/>
        <w:jc w:val="both"/>
        <w:rPr>
          <w:rFonts w:eastAsia="Calibri" w:cs="Arial"/>
          <w:b/>
          <w:bCs/>
        </w:rPr>
      </w:pPr>
      <w:r w:rsidRPr="001E0A17">
        <w:rPr>
          <w:rFonts w:eastAsia="Calibri" w:cs="Arial"/>
          <w:b/>
          <w:bCs/>
        </w:rPr>
        <w:t>4.2.5.2.17.1.1.</w:t>
      </w:r>
      <w:r w:rsidR="001E0A17" w:rsidRPr="001E0A17">
        <w:rPr>
          <w:rFonts w:eastAsia="Calibri" w:cs="Arial"/>
          <w:b/>
          <w:bCs/>
          <w:lang w:val="en-US"/>
        </w:rPr>
        <w:t xml:space="preserve"> </w:t>
      </w:r>
      <w:r w:rsidRPr="001E0A17">
        <w:rPr>
          <w:rFonts w:eastAsia="Calibri" w:cs="Arial"/>
          <w:b/>
          <w:bCs/>
        </w:rPr>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7B8F8B96" w14:textId="1FF78BDE" w:rsidR="001049EA" w:rsidRPr="005E60C6" w:rsidRDefault="001049EA" w:rsidP="00EB5816">
      <w:pPr>
        <w:spacing w:after="120"/>
        <w:ind w:left="2234" w:right="1134" w:hanging="1134"/>
        <w:jc w:val="both"/>
        <w:rPr>
          <w:b/>
        </w:rPr>
      </w:pPr>
      <w:r w:rsidRPr="005E60C6">
        <w:rPr>
          <w:b/>
        </w:rPr>
        <w:t>4.2.5.2.17.1.2.</w:t>
      </w:r>
      <w:r w:rsidRPr="005E60C6">
        <w:rPr>
          <w:b/>
        </w:rPr>
        <w:tab/>
      </w:r>
      <w:r w:rsidR="001E0A17" w:rsidRPr="001E0A17">
        <w:rPr>
          <w:b/>
          <w:lang w:val="en-US"/>
        </w:rPr>
        <w:t xml:space="preserve"> </w:t>
      </w:r>
      <w:r w:rsidRPr="005E60C6">
        <w:rPr>
          <w:b/>
        </w:rPr>
        <w:t xml:space="preserve">The indicated TTC is defined as the TTC of the lead vehicle to the target when the lead vehicle will start the lane change. Indicators are not to be used by the lead vehicle during the manoeuvre. </w:t>
      </w:r>
    </w:p>
    <w:p w14:paraId="4CEAFC64" w14:textId="76BD976A" w:rsidR="001049EA" w:rsidRPr="00566A7A" w:rsidRDefault="001049EA" w:rsidP="00EB5816">
      <w:pPr>
        <w:spacing w:after="120"/>
        <w:ind w:left="2268" w:right="1134" w:hanging="1168"/>
        <w:rPr>
          <w:b/>
        </w:rPr>
      </w:pPr>
      <w:r w:rsidRPr="005E60C6">
        <w:rPr>
          <w:b/>
        </w:rPr>
        <w:t>4.2.5.2.17.1.3.</w:t>
      </w:r>
      <w:r w:rsidRPr="005E60C6">
        <w:rPr>
          <w:b/>
        </w:rPr>
        <w:tab/>
      </w:r>
      <w:r w:rsidR="001E0A17" w:rsidRPr="001E0A17">
        <w:rPr>
          <w:b/>
          <w:lang w:val="en-US"/>
        </w:rPr>
        <w:t xml:space="preserve"> </w:t>
      </w:r>
      <w:r w:rsidRPr="005E60C6">
        <w:rPr>
          <w:b/>
        </w:rPr>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VUT</w:t>
            </w:r>
            <w:r>
              <w:rPr>
                <w:b/>
                <w:i/>
                <w:iCs/>
                <w:sz w:val="16"/>
                <w:szCs w:val="16"/>
              </w:rPr>
              <w:t xml:space="preserve"> set speed</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Lead vehicle</w:t>
            </w:r>
          </w:p>
          <w:p w14:paraId="27D12053" w14:textId="77777777" w:rsidR="001049EA" w:rsidRPr="00566A7A" w:rsidRDefault="001049EA" w:rsidP="00566A7A">
            <w:pPr>
              <w:pStyle w:val="ListParagraph"/>
              <w:spacing w:before="80" w:after="80" w:line="200" w:lineRule="exact"/>
              <w:ind w:left="0" w:right="135"/>
              <w:jc w:val="right"/>
              <w:rPr>
                <w:b/>
                <w:i/>
                <w:iCs/>
                <w:sz w:val="16"/>
                <w:szCs w:val="16"/>
              </w:rPr>
            </w:pPr>
            <w:r w:rsidRPr="00566A7A">
              <w:rPr>
                <w:b/>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b/>
                <w:i/>
                <w:iCs/>
                <w:sz w:val="16"/>
                <w:szCs w:val="16"/>
              </w:rPr>
            </w:pPr>
            <w:r w:rsidRPr="00566A7A">
              <w:rPr>
                <w:b/>
                <w:i/>
                <w:iCs/>
                <w:sz w:val="16"/>
                <w:szCs w:val="16"/>
              </w:rPr>
              <w:t>Lane change manoeuvre of SOV</w:t>
            </w:r>
          </w:p>
        </w:tc>
      </w:tr>
      <w:tr w:rsidR="001049EA" w:rsidRPr="008717E6" w14:paraId="4E6519F3" w14:textId="77777777" w:rsidTr="00566A7A">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b/>
                <w:i/>
                <w:iCs/>
                <w:sz w:val="16"/>
                <w:szCs w:val="16"/>
              </w:rPr>
            </w:pPr>
            <w:r w:rsidRPr="00566A7A">
              <w:rPr>
                <w:b/>
                <w:i/>
                <w:iCs/>
                <w:sz w:val="16"/>
                <w:szCs w:val="16"/>
              </w:rPr>
              <w:t>Radius of turning segment</w:t>
            </w:r>
          </w:p>
        </w:tc>
      </w:tr>
      <w:tr w:rsidR="001049EA" w:rsidRPr="008717E6" w14:paraId="1647253F" w14:textId="77777777" w:rsidTr="00566A7A">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1.5 m/s</w:t>
            </w:r>
            <w:r w:rsidRPr="00566A7A">
              <w:rPr>
                <w:b/>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b/>
                <w:sz w:val="18"/>
                <w:szCs w:val="18"/>
              </w:rPr>
            </w:pPr>
            <w:r w:rsidRPr="00566A7A">
              <w:rPr>
                <w:b/>
                <w:sz w:val="18"/>
                <w:szCs w:val="18"/>
              </w:rPr>
              <w:t>130 m</w:t>
            </w:r>
          </w:p>
        </w:tc>
      </w:tr>
    </w:tbl>
    <w:p w14:paraId="5BB076B0" w14:textId="77777777" w:rsidR="001049EA" w:rsidRDefault="001049EA" w:rsidP="001049EA">
      <w:pPr>
        <w:spacing w:after="120"/>
        <w:ind w:left="1800" w:right="1134"/>
        <w:rPr>
          <w:b/>
          <w:lang w:eastAsia="en-US"/>
        </w:rPr>
      </w:pPr>
    </w:p>
    <w:p w14:paraId="1BC61FF2" w14:textId="349940B5" w:rsidR="001049EA" w:rsidRDefault="001049EA" w:rsidP="00EB5816">
      <w:pPr>
        <w:spacing w:after="120"/>
        <w:ind w:left="2268" w:right="1134" w:hanging="1168"/>
        <w:jc w:val="both"/>
        <w:rPr>
          <w:b/>
        </w:rPr>
      </w:pPr>
      <w:r w:rsidRPr="005E60C6">
        <w:rPr>
          <w:b/>
        </w:rPr>
        <w:t>4.2.5.2.17.1.4.</w:t>
      </w:r>
      <w:r w:rsidRPr="005E60C6">
        <w:rPr>
          <w:b/>
        </w:rPr>
        <w:tab/>
      </w:r>
      <w:r w:rsidR="005B089B" w:rsidRPr="005E60C6">
        <w:rPr>
          <w:b/>
        </w:rPr>
        <w:t>The blocking vehicle in the adjacent lane shall drive under conditions where the VUT is prevented from changing lanes, specifically where the conditions of paragraph 6.2.4.1. are not met.</w:t>
      </w:r>
      <w:r w:rsidRPr="005E60C6">
        <w:rPr>
          <w:b/>
        </w:rPr>
        <w:t xml:space="preserve"> </w:t>
      </w:r>
      <w:r w:rsidR="005B089B" w:rsidRPr="005E60C6">
        <w:rPr>
          <w:b/>
        </w:rPr>
        <w:t xml:space="preserve">During </w:t>
      </w:r>
      <w:r w:rsidRPr="005E60C6">
        <w:rPr>
          <w:b/>
        </w:rPr>
        <w:t>the cut-out of the lead vehicle the blocking vehicle performs the following trajectories:</w:t>
      </w:r>
    </w:p>
    <w:p w14:paraId="1AC450DF" w14:textId="7BF2CA14" w:rsidR="001049EA" w:rsidRDefault="001049EA" w:rsidP="001049EA">
      <w:pPr>
        <w:spacing w:after="120"/>
        <w:ind w:left="2268" w:right="1134" w:hanging="1134"/>
        <w:rPr>
          <w:b/>
        </w:rPr>
      </w:pPr>
      <w:r>
        <w:rPr>
          <w:b/>
        </w:rPr>
        <w:tab/>
        <w:t>(a)</w:t>
      </w:r>
      <w:r w:rsidR="001D01D5">
        <w:rPr>
          <w:b/>
        </w:rPr>
        <w:tab/>
      </w:r>
      <w:r>
        <w:rPr>
          <w:b/>
        </w:rPr>
        <w:t>continue with the same constant speed</w:t>
      </w:r>
      <w:r w:rsidR="00914BB5">
        <w:rPr>
          <w:b/>
        </w:rPr>
        <w:t>;</w:t>
      </w:r>
    </w:p>
    <w:p w14:paraId="78225096" w14:textId="6FB6C6B6" w:rsidR="001049EA" w:rsidRPr="00566A7A" w:rsidRDefault="001049EA" w:rsidP="001E0A17">
      <w:pPr>
        <w:adjustRightInd w:val="0"/>
        <w:snapToGrid w:val="0"/>
        <w:spacing w:after="120" w:line="240" w:lineRule="auto"/>
        <w:ind w:left="2268" w:right="1134" w:hanging="1098"/>
        <w:jc w:val="both"/>
        <w:rPr>
          <w:b/>
          <w:lang w:eastAsia="en-US"/>
        </w:rPr>
      </w:pPr>
      <w:r>
        <w:rPr>
          <w:b/>
        </w:rPr>
        <w:tab/>
        <w:t>(b)</w:t>
      </w:r>
      <w:r w:rsidR="001D01D5">
        <w:rPr>
          <w:b/>
        </w:rPr>
        <w:tab/>
      </w:r>
      <w:r>
        <w:rPr>
          <w:b/>
        </w:rPr>
        <w:t xml:space="preserve">braking with the deceleration as the VUT blocking the way of the </w:t>
      </w:r>
      <w:r w:rsidR="001E0A17">
        <w:rPr>
          <w:b/>
          <w:lang w:val="ru-RU"/>
        </w:rPr>
        <w:tab/>
      </w:r>
      <w:r w:rsidR="001E0A17">
        <w:rPr>
          <w:b/>
          <w:lang w:val="ru-RU"/>
        </w:rPr>
        <w:tab/>
      </w:r>
      <w:r>
        <w:rPr>
          <w:b/>
        </w:rPr>
        <w:t>lane change until the VUT stops or passes the static target</w:t>
      </w:r>
      <w:r w:rsidR="00914BB5">
        <w:rPr>
          <w:b/>
        </w:rPr>
        <w:t>.</w:t>
      </w:r>
    </w:p>
    <w:p w14:paraId="577A7C75" w14:textId="77777777" w:rsidR="001049EA" w:rsidRPr="00566A7A" w:rsidRDefault="001049EA" w:rsidP="001049EA">
      <w:pPr>
        <w:spacing w:after="120"/>
        <w:ind w:left="2340" w:right="1134"/>
        <w:rPr>
          <w:b/>
        </w:rPr>
      </w:pPr>
      <w:r w:rsidRPr="00566A7A">
        <w:rPr>
          <w:b/>
          <w:noProof/>
        </w:rPr>
        <w:lastRenderedPageBreak/>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p>
    <w:p w14:paraId="72D1347B" w14:textId="77777777" w:rsidR="0041170D" w:rsidRDefault="0041170D" w:rsidP="00EB5816">
      <w:pPr>
        <w:spacing w:after="120"/>
        <w:ind w:left="2268" w:right="1134" w:hanging="1134"/>
        <w:jc w:val="both"/>
        <w:rPr>
          <w:b/>
        </w:rPr>
      </w:pPr>
    </w:p>
    <w:p w14:paraId="110578FC" w14:textId="2B017AD0" w:rsidR="001049EA" w:rsidRPr="00566A7A" w:rsidRDefault="001049EA" w:rsidP="00EB5816">
      <w:pPr>
        <w:spacing w:after="120"/>
        <w:ind w:left="2268" w:right="1134" w:hanging="1134"/>
        <w:jc w:val="both"/>
        <w:rPr>
          <w:b/>
        </w:rPr>
      </w:pPr>
      <w:r w:rsidRPr="00566A7A">
        <w:rPr>
          <w:b/>
        </w:rPr>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p>
    <w:p w14:paraId="19FF2547" w14:textId="3C8C2F30" w:rsidR="001049EA" w:rsidRPr="001E0A17" w:rsidRDefault="001049EA" w:rsidP="001E0A17">
      <w:pPr>
        <w:adjustRightInd w:val="0"/>
        <w:snapToGrid w:val="0"/>
        <w:spacing w:after="120" w:line="240" w:lineRule="auto"/>
        <w:ind w:left="2268" w:right="1134" w:hanging="1098"/>
        <w:jc w:val="both"/>
        <w:rPr>
          <w:rFonts w:eastAsia="Calibri" w:cs="Arial"/>
          <w:b/>
          <w:bCs/>
        </w:rPr>
      </w:pPr>
      <w:r w:rsidRPr="001E0A17">
        <w:rPr>
          <w:rFonts w:eastAsia="Calibri" w:cs="Arial"/>
          <w:b/>
          <w:bCs/>
        </w:rPr>
        <w:t>4.2.5.2.17.2.1.</w:t>
      </w:r>
      <w:r w:rsidR="001E0A17" w:rsidRPr="001E0A17">
        <w:rPr>
          <w:rFonts w:eastAsia="Calibri" w:cs="Arial"/>
          <w:b/>
          <w:bCs/>
          <w:lang w:val="en-US"/>
        </w:rPr>
        <w:t xml:space="preserve"> </w:t>
      </w:r>
      <w:r w:rsidRPr="001E0A17">
        <w:rPr>
          <w:rFonts w:eastAsia="Calibri" w:cs="Arial"/>
          <w:b/>
          <w:bCs/>
        </w:rPr>
        <w:t xml:space="preserve">The test shall be executed at least with: </w:t>
      </w:r>
    </w:p>
    <w:p w14:paraId="6C45E470" w14:textId="77777777" w:rsidR="001049EA" w:rsidRPr="00566A7A" w:rsidRDefault="001049EA" w:rsidP="00EB5816">
      <w:pPr>
        <w:pStyle w:val="para0"/>
        <w:tabs>
          <w:tab w:val="left" w:pos="1560"/>
        </w:tabs>
        <w:ind w:left="2835" w:hanging="567"/>
        <w:rPr>
          <w:b/>
        </w:rPr>
      </w:pPr>
      <w:r w:rsidRPr="00566A7A">
        <w:rPr>
          <w:b/>
        </w:rPr>
        <w:t>(a)</w:t>
      </w:r>
      <w:r w:rsidRPr="00566A7A">
        <w:rPr>
          <w:b/>
        </w:rPr>
        <w:tab/>
        <w:t>A stationary vehicle target of a different type or category</w:t>
      </w:r>
      <w:r>
        <w:rPr>
          <w:b/>
        </w:rPr>
        <w:t>, including cyclist and pedestrian (if the system is designed to drive in non-highway roads)</w:t>
      </w:r>
      <w:r w:rsidRPr="00566A7A">
        <w:rPr>
          <w:b/>
        </w:rPr>
        <w:t>;</w:t>
      </w:r>
    </w:p>
    <w:p w14:paraId="5059A01C" w14:textId="77777777" w:rsidR="001049EA" w:rsidRPr="00566A7A" w:rsidRDefault="001049EA" w:rsidP="001049EA">
      <w:pPr>
        <w:pStyle w:val="para0"/>
        <w:tabs>
          <w:tab w:val="left" w:pos="1560"/>
        </w:tabs>
        <w:ind w:firstLine="0"/>
        <w:rPr>
          <w:b/>
        </w:rPr>
      </w:pPr>
      <w:r w:rsidRPr="00566A7A">
        <w:rPr>
          <w:b/>
        </w:rPr>
        <w:t>(b)</w:t>
      </w:r>
      <w:r w:rsidRPr="00566A7A">
        <w:rPr>
          <w:b/>
        </w:rPr>
        <w:tab/>
        <w:t>The cut-out occurring at less than 3 s TTC of the lead vehicle;</w:t>
      </w:r>
    </w:p>
    <w:p w14:paraId="19604317" w14:textId="77777777" w:rsidR="001049EA" w:rsidRPr="00566A7A" w:rsidRDefault="001049EA" w:rsidP="001049EA">
      <w:pPr>
        <w:pStyle w:val="para0"/>
        <w:tabs>
          <w:tab w:val="left" w:pos="1560"/>
        </w:tabs>
        <w:ind w:firstLine="0"/>
        <w:rPr>
          <w:b/>
        </w:rPr>
      </w:pPr>
      <w:r w:rsidRPr="00566A7A">
        <w:rPr>
          <w:b/>
        </w:rPr>
        <w:t>(c)</w:t>
      </w:r>
      <w:r w:rsidRPr="00566A7A">
        <w:rPr>
          <w:b/>
        </w:rPr>
        <w:tab/>
        <w:t>Different speeds of the VUT and lead vehicle;</w:t>
      </w:r>
    </w:p>
    <w:p w14:paraId="1CFA98EF" w14:textId="26163E5C" w:rsidR="001049EA" w:rsidRDefault="001049EA" w:rsidP="001049EA">
      <w:pPr>
        <w:pStyle w:val="para0"/>
        <w:tabs>
          <w:tab w:val="left" w:pos="1560"/>
        </w:tabs>
        <w:ind w:firstLine="0"/>
        <w:rPr>
          <w:b/>
        </w:rPr>
      </w:pPr>
      <w:r w:rsidRPr="00566A7A">
        <w:rPr>
          <w:b/>
        </w:rPr>
        <w:t>(d)</w:t>
      </w:r>
      <w:r w:rsidRPr="00566A7A">
        <w:rPr>
          <w:b/>
        </w:rPr>
        <w:tab/>
        <w:t>Different lateral acceleration of the lead vehicle</w:t>
      </w:r>
      <w:r w:rsidR="00150C31">
        <w:rPr>
          <w:b/>
        </w:rPr>
        <w:t>;</w:t>
      </w:r>
    </w:p>
    <w:p w14:paraId="54C9B88D" w14:textId="5C51B4BB" w:rsidR="001049EA" w:rsidRDefault="001049EA" w:rsidP="001049EA">
      <w:pPr>
        <w:pStyle w:val="para0"/>
        <w:tabs>
          <w:tab w:val="left" w:pos="1560"/>
        </w:tabs>
        <w:ind w:firstLine="0"/>
        <w:rPr>
          <w:b/>
        </w:rPr>
      </w:pPr>
      <w:r>
        <w:rPr>
          <w:b/>
        </w:rPr>
        <w:t>(e)</w:t>
      </w:r>
      <w:r>
        <w:rPr>
          <w:b/>
        </w:rPr>
        <w:tab/>
        <w:t>Impassable objects</w:t>
      </w:r>
      <w:r w:rsidR="00150C31">
        <w:rPr>
          <w:b/>
        </w:rPr>
        <w:t>.</w:t>
      </w:r>
    </w:p>
    <w:p w14:paraId="4CF08FCC" w14:textId="7654268F" w:rsidR="001049EA" w:rsidRPr="001E0A17" w:rsidRDefault="001049EA" w:rsidP="001E0A17">
      <w:pPr>
        <w:spacing w:after="120"/>
        <w:ind w:left="2268" w:right="1134" w:hanging="1134"/>
        <w:jc w:val="both"/>
        <w:rPr>
          <w:b/>
        </w:rPr>
      </w:pPr>
      <w:r w:rsidRPr="001E0A17">
        <w:rPr>
          <w:b/>
        </w:rPr>
        <w:t>4.2.5.2.18.</w:t>
      </w:r>
      <w:r w:rsidRPr="001E0A17">
        <w:rPr>
          <w:b/>
        </w:rPr>
        <w:tab/>
        <w:t>Pedestrian target crossing into the path of the VUT</w:t>
      </w:r>
      <w:r w:rsidR="005B089B" w:rsidRPr="001E0A17">
        <w:rPr>
          <w:b/>
        </w:rPr>
        <w:t xml:space="preserve"> during drive around manoeuvre</w:t>
      </w:r>
    </w:p>
    <w:p w14:paraId="43C966F7" w14:textId="77777777" w:rsidR="001049EA" w:rsidRPr="001E0A17" w:rsidRDefault="001049EA" w:rsidP="001E0A17">
      <w:pPr>
        <w:spacing w:after="120"/>
        <w:ind w:left="2268" w:right="1134" w:hanging="1134"/>
        <w:jc w:val="both"/>
        <w:rPr>
          <w:b/>
        </w:rPr>
      </w:pPr>
      <w:r w:rsidRPr="001E0A17">
        <w:rPr>
          <w:b/>
        </w:rPr>
        <w:t>4.2.5.2.18.1.</w:t>
      </w:r>
      <w:r w:rsidRPr="001E0A17">
        <w:rPr>
          <w:b/>
        </w:rPr>
        <w:tab/>
        <w:t xml:space="preserve">Base Test: The test shall confirm the declared response capability of the system for a crossing pedestrian target, while other vehicle obstructs the lane of travel and the perception of the pedestrian target. </w:t>
      </w:r>
    </w:p>
    <w:p w14:paraId="207FF41D" w14:textId="57B8E710" w:rsidR="001049EA" w:rsidRPr="001E0A17" w:rsidRDefault="001049EA" w:rsidP="001E0A17">
      <w:pPr>
        <w:spacing w:after="120"/>
        <w:ind w:left="2268" w:right="1134" w:hanging="1134"/>
        <w:jc w:val="both"/>
        <w:rPr>
          <w:b/>
        </w:rPr>
      </w:pPr>
      <w:r w:rsidRPr="001E0A17">
        <w:rPr>
          <w:b/>
        </w:rPr>
        <w:t>4.2.5.2.18.1.1</w:t>
      </w:r>
      <w:r w:rsidR="00A86B3A" w:rsidRPr="001E0A17">
        <w:rPr>
          <w:b/>
        </w:rPr>
        <w:t>.</w:t>
      </w:r>
      <w:r w:rsidR="001E0A17" w:rsidRPr="001E0A17">
        <w:rPr>
          <w:b/>
          <w:lang w:val="en-US"/>
        </w:rPr>
        <w:t xml:space="preserve"> </w:t>
      </w:r>
      <w:r w:rsidRPr="001E0A17">
        <w:rPr>
          <w:b/>
        </w:rPr>
        <w:t>A static target shall be placed in front of the VUT with 50% overlap towards the edge of the road. The VUT shall travel at least 30 km/h toward the static target with system-initiated manoeuvring activated. The VUT shall avoid collision with the target if performing a drive around manoeuvre.</w:t>
      </w:r>
    </w:p>
    <w:p w14:paraId="67C4C2F7" w14:textId="732BC783" w:rsidR="001049EA" w:rsidRPr="001E0A17" w:rsidRDefault="001049EA" w:rsidP="001E0A17">
      <w:pPr>
        <w:spacing w:after="120"/>
        <w:ind w:left="2268" w:right="1134" w:hanging="1134"/>
        <w:jc w:val="both"/>
        <w:rPr>
          <w:b/>
        </w:rPr>
      </w:pPr>
      <w:r w:rsidRPr="001E0A17">
        <w:rPr>
          <w:b/>
        </w:rPr>
        <w:t>4.2.5.2.18.1</w:t>
      </w:r>
      <w:r w:rsidR="00A86B3A" w:rsidRPr="001E0A17">
        <w:rPr>
          <w:b/>
        </w:rPr>
        <w:t>.</w:t>
      </w:r>
      <w:r w:rsidRPr="001E0A17">
        <w:rPr>
          <w:b/>
        </w:rPr>
        <w:t>2</w:t>
      </w:r>
      <w:r w:rsidR="00A86B3A" w:rsidRPr="001E0A17">
        <w:rPr>
          <w:b/>
        </w:rPr>
        <w:t>.</w:t>
      </w:r>
      <w:r w:rsidR="001E0A17" w:rsidRPr="001E0A17">
        <w:rPr>
          <w:b/>
          <w:lang w:val="en-US"/>
        </w:rPr>
        <w:t xml:space="preserve"> </w:t>
      </w:r>
      <w:r w:rsidRPr="001E0A17">
        <w:rPr>
          <w:b/>
        </w:rPr>
        <w:t xml:space="preserve">The pedestrian target shall travel in a straight line perpendicular to the VUT’s direction of travel at a constant speed of 5 km/h +0/-0.4 km/h from maximum 1 m of the front of the static target. The pedestrian target’s positioning shall be coordinated with the VUT in such a way that the impact point of the pedestrian target on the front of the VUT is on the longitudinal </w:t>
      </w:r>
      <w:r w:rsidR="007F1D02" w:rsidRPr="001E0A17">
        <w:rPr>
          <w:b/>
        </w:rPr>
        <w:t>centreline</w:t>
      </w:r>
      <w:r w:rsidRPr="001E0A17">
        <w:rPr>
          <w:b/>
        </w:rPr>
        <w:t xml:space="preserve"> of the VUT if the VUT would remain at the speed when reaching the rear of the static target and does not brake.</w:t>
      </w:r>
    </w:p>
    <w:p w14:paraId="066576B3" w14:textId="77777777" w:rsidR="0041170D" w:rsidRPr="0041170D" w:rsidRDefault="0041170D" w:rsidP="0041170D"/>
    <w:p w14:paraId="11F671E3" w14:textId="2B80443B" w:rsidR="00CF6ACD" w:rsidRPr="00566A7A" w:rsidRDefault="00F373B2" w:rsidP="001049EA">
      <w:pPr>
        <w:ind w:left="1701" w:firstLine="567"/>
        <w:rPr>
          <w:b/>
        </w:rPr>
      </w:pPr>
      <w:r>
        <w:rPr>
          <w:rFonts w:ascii="Calibri" w:hAnsi="Calibri" w:cs="Calibri"/>
          <w:noProof/>
          <w:color w:val="000000"/>
        </w:rPr>
        <w:drawing>
          <wp:inline distT="0" distB="0" distL="0" distR="0" wp14:anchorId="756503C4" wp14:editId="61CE1E0D">
            <wp:extent cx="3943350" cy="1646778"/>
            <wp:effectExtent l="0" t="0" r="0" b="0"/>
            <wp:docPr id="210362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046"/>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960610" cy="1653986"/>
                    </a:xfrm>
                    <a:prstGeom prst="rect">
                      <a:avLst/>
                    </a:prstGeom>
                    <a:noFill/>
                    <a:ln>
                      <a:noFill/>
                    </a:ln>
                  </pic:spPr>
                </pic:pic>
              </a:graphicData>
            </a:graphic>
          </wp:inline>
        </w:drawing>
      </w:r>
    </w:p>
    <w:p w14:paraId="62089C91" w14:textId="77777777" w:rsidR="001049EA" w:rsidRPr="00566A7A" w:rsidRDefault="001049EA" w:rsidP="001049EA">
      <w:pPr>
        <w:rPr>
          <w:b/>
        </w:rPr>
      </w:pPr>
    </w:p>
    <w:p w14:paraId="7F6B46F5" w14:textId="77777777" w:rsidR="001049EA" w:rsidRPr="001E0A17" w:rsidRDefault="001049EA" w:rsidP="001E0A17">
      <w:pPr>
        <w:spacing w:after="120"/>
        <w:ind w:left="2268" w:right="1134" w:hanging="1134"/>
        <w:jc w:val="both"/>
        <w:rPr>
          <w:b/>
        </w:rPr>
      </w:pPr>
      <w:r w:rsidRPr="001E0A17">
        <w:rPr>
          <w:b/>
        </w:rPr>
        <w:lastRenderedPageBreak/>
        <w:t>4.2.5.2.18.2.</w:t>
      </w:r>
      <w:r w:rsidRPr="001E0A17">
        <w:rPr>
          <w:b/>
        </w:rPr>
        <w:tab/>
        <w:t>Extended testing: The test shall demonstrate that the system is not unreasonably changing the control strategy for a crossing pedestrian target.</w:t>
      </w:r>
    </w:p>
    <w:p w14:paraId="518E2581" w14:textId="34145E94" w:rsidR="001049EA" w:rsidRPr="001E0A17" w:rsidRDefault="001049EA" w:rsidP="001E0A17">
      <w:pPr>
        <w:spacing w:after="120"/>
        <w:ind w:left="2268" w:right="1134" w:hanging="1134"/>
        <w:jc w:val="both"/>
        <w:rPr>
          <w:b/>
        </w:rPr>
      </w:pPr>
      <w:r w:rsidRPr="001E0A17">
        <w:rPr>
          <w:b/>
        </w:rPr>
        <w:t>4.2.5.2.18.2.1.</w:t>
      </w:r>
      <w:r w:rsidR="001E0A17" w:rsidRPr="001E0A17">
        <w:rPr>
          <w:b/>
          <w:lang w:val="en-US"/>
        </w:rPr>
        <w:t xml:space="preserve"> </w:t>
      </w:r>
      <w:r w:rsidRPr="001E0A17">
        <w:rPr>
          <w:b/>
        </w:rPr>
        <w:t xml:space="preserve">The test shall be executed at least: </w:t>
      </w:r>
    </w:p>
    <w:p w14:paraId="5541B37B"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A static and pedestrian target of a different type and/or size;</w:t>
      </w:r>
    </w:p>
    <w:p w14:paraId="548F6BEB"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 xml:space="preserve">A pedestrian target moving at a different, but constant speed; </w:t>
      </w:r>
    </w:p>
    <w:p w14:paraId="3D48AFA6" w14:textId="2F09879A" w:rsidR="001049EA" w:rsidRDefault="001049EA" w:rsidP="00EB5816">
      <w:pPr>
        <w:pStyle w:val="para0"/>
        <w:tabs>
          <w:tab w:val="left" w:pos="1560"/>
        </w:tabs>
        <w:suppressAutoHyphens w:val="0"/>
        <w:ind w:firstLine="0"/>
        <w:rPr>
          <w:rFonts w:eastAsia="Calibri" w:cs="Arial"/>
          <w:b/>
          <w:bCs/>
        </w:rPr>
      </w:pPr>
      <w:r w:rsidRPr="00566A7A">
        <w:rPr>
          <w:b/>
        </w:rPr>
        <w:t>(c)</w:t>
      </w:r>
      <w:r w:rsidRPr="00566A7A">
        <w:rPr>
          <w:b/>
        </w:rPr>
        <w:tab/>
        <w:t>A different angle of the pedestrian target path to the VUT path.</w:t>
      </w:r>
    </w:p>
    <w:p w14:paraId="28873611" w14:textId="3DA9DCD0" w:rsidR="001049EA" w:rsidRPr="001E0A17" w:rsidRDefault="001049EA" w:rsidP="001E0A17">
      <w:pPr>
        <w:spacing w:after="120"/>
        <w:ind w:left="2268" w:right="1134" w:hanging="1134"/>
        <w:jc w:val="both"/>
        <w:rPr>
          <w:b/>
        </w:rPr>
      </w:pPr>
      <w:r w:rsidRPr="001E0A17">
        <w:rPr>
          <w:b/>
        </w:rPr>
        <w:t>4.2.5.2.19.</w:t>
      </w:r>
      <w:r w:rsidRPr="001E0A17">
        <w:rPr>
          <w:b/>
        </w:rPr>
        <w:tab/>
        <w:t>VUT crosses the straight path of the vehicle target in a</w:t>
      </w:r>
      <w:r w:rsidR="003D5D76" w:rsidRPr="001E0A17">
        <w:rPr>
          <w:b/>
        </w:rPr>
        <w:t xml:space="preserve"> partially obstructed</w:t>
      </w:r>
      <w:r w:rsidRPr="001E0A17">
        <w:rPr>
          <w:b/>
        </w:rPr>
        <w:t xml:space="preserve"> intersection</w:t>
      </w:r>
    </w:p>
    <w:p w14:paraId="6631FDF2" w14:textId="77777777" w:rsidR="001049EA" w:rsidRPr="001E0A17" w:rsidRDefault="001049EA" w:rsidP="001E0A17">
      <w:pPr>
        <w:spacing w:after="120"/>
        <w:ind w:left="2268" w:right="1134" w:hanging="1134"/>
        <w:jc w:val="both"/>
        <w:rPr>
          <w:b/>
        </w:rPr>
      </w:pPr>
      <w:r w:rsidRPr="001E0A17">
        <w:rPr>
          <w:b/>
        </w:rPr>
        <w:t>4.2.5.2.19.1.</w:t>
      </w:r>
      <w:r w:rsidRPr="001E0A17">
        <w:rPr>
          <w:b/>
        </w:rPr>
        <w:tab/>
        <w:t xml:space="preserve">Base Test: The test shall confirm the declared response capability of the system to recognize and offer right of way for a crossing vehicle target driving straight in an intersection. </w:t>
      </w:r>
    </w:p>
    <w:p w14:paraId="26E8099A" w14:textId="298B0724" w:rsidR="001049EA" w:rsidRPr="001E0A17" w:rsidRDefault="001049EA" w:rsidP="001E0A17">
      <w:pPr>
        <w:spacing w:after="120"/>
        <w:ind w:left="2268" w:right="1134" w:hanging="1134"/>
        <w:jc w:val="both"/>
        <w:rPr>
          <w:b/>
        </w:rPr>
      </w:pPr>
      <w:r w:rsidRPr="001E0A17">
        <w:rPr>
          <w:b/>
        </w:rPr>
        <w:t>4.2.5.2.19.1.1.</w:t>
      </w:r>
      <w:r w:rsidR="001E0A17" w:rsidRPr="001E0A17">
        <w:rPr>
          <w:b/>
          <w:lang w:val="en-US"/>
        </w:rPr>
        <w:t xml:space="preserve"> </w:t>
      </w:r>
      <w:r w:rsidRPr="001E0A17">
        <w:rPr>
          <w:b/>
        </w:rPr>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p>
    <w:p w14:paraId="2EC526DF" w14:textId="1C86E587" w:rsidR="001049EA" w:rsidRPr="001E0A17" w:rsidRDefault="001049EA" w:rsidP="001E0A17">
      <w:pPr>
        <w:spacing w:after="120"/>
        <w:ind w:left="2268" w:right="1134" w:hanging="1134"/>
        <w:jc w:val="both"/>
        <w:rPr>
          <w:b/>
        </w:rPr>
      </w:pPr>
      <w:r w:rsidRPr="001E0A17">
        <w:rPr>
          <w:b/>
        </w:rPr>
        <w:t>4.2.5.2.19.1.2.</w:t>
      </w:r>
      <w:r w:rsidR="001E0A17" w:rsidRPr="001E0A17">
        <w:rPr>
          <w:b/>
          <w:lang w:val="en-US"/>
        </w:rPr>
        <w:t xml:space="preserve"> </w:t>
      </w:r>
      <w:r w:rsidRPr="001E0A17">
        <w:rPr>
          <w:b/>
        </w:rPr>
        <w:t>The target shall approach at a speed of up to 60 km/h, depending on the declared system boundaries. The VUT is expected to give right of way.</w:t>
      </w:r>
    </w:p>
    <w:p w14:paraId="78630D12" w14:textId="31D05E34" w:rsidR="001049EA" w:rsidRPr="001E0A17" w:rsidRDefault="001049EA" w:rsidP="001E0A17">
      <w:pPr>
        <w:spacing w:after="120"/>
        <w:ind w:left="2268" w:right="1134" w:hanging="1134"/>
        <w:jc w:val="both"/>
        <w:rPr>
          <w:b/>
        </w:rPr>
      </w:pPr>
      <w:r w:rsidRPr="001E0A17">
        <w:rPr>
          <w:b/>
        </w:rPr>
        <w:t>4.2.5.2.19.1.</w:t>
      </w:r>
      <w:r w:rsidR="005B1567" w:rsidRPr="001E0A17">
        <w:rPr>
          <w:b/>
        </w:rPr>
        <w:t>3</w:t>
      </w:r>
      <w:r w:rsidRPr="001E0A17">
        <w:rPr>
          <w:b/>
        </w:rPr>
        <w:t>.</w:t>
      </w:r>
      <w:r w:rsidR="001E0A17" w:rsidRPr="001E0A17">
        <w:rPr>
          <w:b/>
          <w:lang w:val="en-US"/>
        </w:rPr>
        <w:t xml:space="preserve"> </w:t>
      </w:r>
      <w:r w:rsidRPr="001E0A17">
        <w:rPr>
          <w:b/>
        </w:rPr>
        <w:t>A static target shall be placed in the opposite direction of travel at the same side of the intersection which obstructs the view of the coming moving target but does not interfere with the path of the VUT.</w:t>
      </w:r>
    </w:p>
    <w:p w14:paraId="4EFF10D6" w14:textId="77777777" w:rsidR="0041170D" w:rsidRPr="0041170D" w:rsidRDefault="0041170D" w:rsidP="0041170D"/>
    <w:p w14:paraId="04D94854" w14:textId="37935A17" w:rsidR="001049EA" w:rsidRDefault="001049EA" w:rsidP="00EB5816">
      <w:pPr>
        <w:ind w:left="3379" w:right="1134" w:hanging="1111"/>
        <w:rPr>
          <w:b/>
        </w:rPr>
      </w:pPr>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p>
    <w:p w14:paraId="7B8327C3" w14:textId="77777777" w:rsidR="00EB5816" w:rsidRPr="00566A7A" w:rsidRDefault="00EB5816" w:rsidP="00EB5816">
      <w:pPr>
        <w:ind w:left="2211" w:right="1134" w:hanging="1111"/>
        <w:rPr>
          <w:b/>
        </w:rPr>
      </w:pPr>
    </w:p>
    <w:p w14:paraId="6A085932" w14:textId="77777777" w:rsidR="0041170D" w:rsidRDefault="0041170D" w:rsidP="00EB5816">
      <w:pPr>
        <w:pStyle w:val="HChG"/>
        <w:keepNext w:val="0"/>
        <w:keepLines w:val="0"/>
        <w:tabs>
          <w:tab w:val="left" w:pos="708"/>
        </w:tabs>
        <w:spacing w:before="0" w:after="120" w:line="240" w:lineRule="exact"/>
        <w:ind w:left="2211" w:hanging="1111"/>
        <w:jc w:val="both"/>
        <w:rPr>
          <w:sz w:val="20"/>
        </w:rPr>
      </w:pPr>
    </w:p>
    <w:p w14:paraId="1EB86A5A" w14:textId="2A35B909" w:rsidR="001049EA" w:rsidRPr="001E0A17" w:rsidRDefault="001049EA" w:rsidP="001E0A17">
      <w:pPr>
        <w:spacing w:after="120"/>
        <w:ind w:left="2268" w:right="1134" w:hanging="1134"/>
        <w:jc w:val="both"/>
        <w:rPr>
          <w:b/>
        </w:rPr>
      </w:pPr>
      <w:r w:rsidRPr="001E0A17">
        <w:rPr>
          <w:b/>
        </w:rPr>
        <w:t>4.2.5.2.19.2.</w:t>
      </w:r>
      <w:r w:rsidRPr="001E0A17">
        <w:rPr>
          <w:b/>
        </w:rPr>
        <w:tab/>
        <w:t>Extended testing: The test shall demonstrate that the system is not unreasonably changing the control strategy for a crossing vehicle target driving straight in an intersection.</w:t>
      </w:r>
    </w:p>
    <w:p w14:paraId="23D4C7A3" w14:textId="5D23E1DC" w:rsidR="001049EA" w:rsidRPr="001E0A17" w:rsidRDefault="001049EA" w:rsidP="001E0A17">
      <w:pPr>
        <w:spacing w:after="120"/>
        <w:ind w:left="2268" w:right="1134" w:hanging="1134"/>
        <w:jc w:val="both"/>
        <w:rPr>
          <w:b/>
        </w:rPr>
      </w:pPr>
      <w:r w:rsidRPr="001E0A17">
        <w:rPr>
          <w:b/>
        </w:rPr>
        <w:t>4.2.5.2.19.2.1.</w:t>
      </w:r>
      <w:r w:rsidR="001E0A17" w:rsidRPr="00FE7CE5">
        <w:rPr>
          <w:b/>
          <w:lang w:val="en-US"/>
        </w:rPr>
        <w:t xml:space="preserve"> </w:t>
      </w:r>
      <w:r w:rsidRPr="001E0A17">
        <w:rPr>
          <w:b/>
        </w:rPr>
        <w:t xml:space="preserve">The test shall be executed at least with: </w:t>
      </w:r>
    </w:p>
    <w:p w14:paraId="34FB7099" w14:textId="02D8233F" w:rsidR="001049EA" w:rsidRPr="00566A7A" w:rsidRDefault="001049EA" w:rsidP="00EB5816">
      <w:pPr>
        <w:pStyle w:val="para0"/>
        <w:tabs>
          <w:tab w:val="left" w:pos="1560"/>
        </w:tabs>
        <w:suppressAutoHyphens w:val="0"/>
        <w:ind w:left="3345" w:hanging="1111"/>
        <w:rPr>
          <w:b/>
        </w:rPr>
      </w:pPr>
      <w:r w:rsidRPr="00566A7A">
        <w:rPr>
          <w:b/>
        </w:rPr>
        <w:t>(a)</w:t>
      </w:r>
      <w:r w:rsidR="00914BB5">
        <w:rPr>
          <w:b/>
        </w:rPr>
        <w:t xml:space="preserve"> </w:t>
      </w:r>
      <w:r w:rsidRPr="00566A7A">
        <w:rPr>
          <w:b/>
        </w:rPr>
        <w:t>Different target vehicles types or categories;</w:t>
      </w:r>
    </w:p>
    <w:p w14:paraId="2D1B7E81" w14:textId="27BD3CCE" w:rsidR="001049EA" w:rsidRPr="00566A7A" w:rsidRDefault="001049EA" w:rsidP="00EB5816">
      <w:pPr>
        <w:pStyle w:val="para0"/>
        <w:tabs>
          <w:tab w:val="left" w:pos="1560"/>
        </w:tabs>
        <w:suppressAutoHyphens w:val="0"/>
        <w:ind w:left="3345" w:hanging="1111"/>
        <w:rPr>
          <w:b/>
        </w:rPr>
      </w:pPr>
      <w:r w:rsidRPr="00566A7A">
        <w:rPr>
          <w:b/>
        </w:rPr>
        <w:t>(b)</w:t>
      </w:r>
      <w:r w:rsidR="00914BB5">
        <w:rPr>
          <w:b/>
        </w:rPr>
        <w:t xml:space="preserve"> </w:t>
      </w:r>
      <w:r w:rsidRPr="00566A7A">
        <w:rPr>
          <w:b/>
        </w:rPr>
        <w:t>Different overlaps;</w:t>
      </w:r>
    </w:p>
    <w:p w14:paraId="12D0DFB0" w14:textId="1FF74389" w:rsidR="001049EA" w:rsidRPr="00566A7A" w:rsidRDefault="001049EA" w:rsidP="00EB5816">
      <w:pPr>
        <w:pStyle w:val="para0"/>
        <w:tabs>
          <w:tab w:val="left" w:pos="1560"/>
        </w:tabs>
        <w:suppressAutoHyphens w:val="0"/>
        <w:ind w:left="3345" w:hanging="1111"/>
        <w:rPr>
          <w:b/>
        </w:rPr>
      </w:pPr>
      <w:r w:rsidRPr="00566A7A">
        <w:rPr>
          <w:b/>
        </w:rPr>
        <w:t>(c)</w:t>
      </w:r>
      <w:r w:rsidR="00914BB5">
        <w:rPr>
          <w:b/>
        </w:rPr>
        <w:t xml:space="preserve"> </w:t>
      </w:r>
      <w:r w:rsidRPr="00566A7A">
        <w:rPr>
          <w:b/>
        </w:rPr>
        <w:t>Different lane positions of the VUT and target vehicles.</w:t>
      </w:r>
    </w:p>
    <w:p w14:paraId="72222356" w14:textId="2AF40431" w:rsidR="001049EA" w:rsidRPr="00FE7CE5" w:rsidRDefault="001049EA" w:rsidP="00FE7CE5">
      <w:pPr>
        <w:spacing w:after="120"/>
        <w:ind w:left="2268" w:right="1134" w:hanging="1134"/>
        <w:jc w:val="both"/>
        <w:rPr>
          <w:b/>
        </w:rPr>
      </w:pPr>
      <w:r w:rsidRPr="00FE7CE5">
        <w:rPr>
          <w:b/>
        </w:rPr>
        <w:t>4.2.5.2.</w:t>
      </w:r>
      <w:r w:rsidR="005B1567" w:rsidRPr="00FE7CE5">
        <w:rPr>
          <w:b/>
        </w:rPr>
        <w:t>20</w:t>
      </w:r>
      <w:r w:rsidRPr="00FE7CE5">
        <w:rPr>
          <w:b/>
        </w:rPr>
        <w:t>.</w:t>
      </w:r>
      <w:r w:rsidRPr="00FE7CE5">
        <w:rPr>
          <w:b/>
        </w:rPr>
        <w:tab/>
        <w:t>VUT turns across a path of an oncoming vehicle and cyclist</w:t>
      </w:r>
    </w:p>
    <w:p w14:paraId="22B28BE0" w14:textId="5093F63B" w:rsidR="001049EA" w:rsidRPr="00FE7CE5" w:rsidRDefault="001049EA" w:rsidP="00FE7CE5">
      <w:pPr>
        <w:spacing w:after="120"/>
        <w:ind w:left="2268" w:right="1134" w:hanging="1134"/>
        <w:jc w:val="both"/>
        <w:rPr>
          <w:b/>
        </w:rPr>
      </w:pPr>
      <w:r w:rsidRPr="00FE7CE5">
        <w:rPr>
          <w:b/>
        </w:rPr>
        <w:t>4.2.5.2.</w:t>
      </w:r>
      <w:r w:rsidR="005B1567" w:rsidRPr="00FE7CE5">
        <w:rPr>
          <w:b/>
        </w:rPr>
        <w:t>20</w:t>
      </w:r>
      <w:r w:rsidRPr="00FE7CE5">
        <w:rPr>
          <w:b/>
        </w:rPr>
        <w:t>.1.</w:t>
      </w:r>
      <w:r w:rsidRPr="00FE7CE5">
        <w:rPr>
          <w:b/>
        </w:rPr>
        <w:tab/>
        <w:t>Base Test: The test shall confirm the declared response capability of the system for an oncoming vehicle target while the VUT is turning in an intersection with multiple targets.</w:t>
      </w:r>
    </w:p>
    <w:p w14:paraId="36ACC25A" w14:textId="6E53ACB3" w:rsidR="001049EA" w:rsidRPr="00FE7CE5" w:rsidRDefault="001049EA" w:rsidP="00FE7CE5">
      <w:pPr>
        <w:spacing w:after="120"/>
        <w:ind w:left="2268" w:right="1134" w:hanging="1134"/>
        <w:jc w:val="both"/>
        <w:rPr>
          <w:b/>
        </w:rPr>
      </w:pPr>
      <w:r w:rsidRPr="00FE7CE5">
        <w:rPr>
          <w:b/>
        </w:rPr>
        <w:t>4.2.5.2.</w:t>
      </w:r>
      <w:r w:rsidR="005B1567" w:rsidRPr="00FE7CE5">
        <w:rPr>
          <w:b/>
        </w:rPr>
        <w:t>20</w:t>
      </w:r>
      <w:r w:rsidRPr="00FE7CE5">
        <w:rPr>
          <w:b/>
        </w:rPr>
        <w:t>.1.1.</w:t>
      </w:r>
      <w:r w:rsidR="00FE7CE5" w:rsidRPr="00FE7CE5">
        <w:rPr>
          <w:b/>
          <w:lang w:val="en-US"/>
        </w:rPr>
        <w:t xml:space="preserve"> </w:t>
      </w:r>
      <w:r w:rsidRPr="00FE7CE5">
        <w:rPr>
          <w:b/>
        </w:rPr>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p>
    <w:p w14:paraId="1CA8D675" w14:textId="18C47C42" w:rsidR="001049EA" w:rsidRPr="00FE7CE5" w:rsidRDefault="001049EA" w:rsidP="00FE7CE5">
      <w:pPr>
        <w:spacing w:after="120"/>
        <w:ind w:left="2268" w:right="1134" w:hanging="1134"/>
        <w:jc w:val="both"/>
        <w:rPr>
          <w:b/>
        </w:rPr>
      </w:pPr>
      <w:r w:rsidRPr="00FE7CE5">
        <w:rPr>
          <w:b/>
        </w:rPr>
        <w:lastRenderedPageBreak/>
        <w:t>4.2.5.2.</w:t>
      </w:r>
      <w:r w:rsidR="005B1567" w:rsidRPr="00FE7CE5">
        <w:rPr>
          <w:b/>
        </w:rPr>
        <w:t>20</w:t>
      </w:r>
      <w:r w:rsidRPr="00FE7CE5">
        <w:rPr>
          <w:b/>
        </w:rPr>
        <w:t>.1.2.</w:t>
      </w:r>
      <w:r w:rsidR="00FE7CE5" w:rsidRPr="00FE7CE5">
        <w:rPr>
          <w:b/>
          <w:lang w:val="en-US"/>
        </w:rPr>
        <w:t xml:space="preserve"> </w:t>
      </w:r>
      <w:r w:rsidRPr="00FE7CE5">
        <w:rPr>
          <w:b/>
        </w:rPr>
        <w:t>The first target shall approach at a speed of up to 60 km/h.</w:t>
      </w:r>
    </w:p>
    <w:p w14:paraId="19DC164C" w14:textId="5177975B" w:rsidR="001049EA" w:rsidRPr="00FE7CE5" w:rsidRDefault="001049EA" w:rsidP="00FE7CE5">
      <w:pPr>
        <w:spacing w:after="120"/>
        <w:ind w:left="2268" w:right="1134" w:hanging="1134"/>
        <w:jc w:val="both"/>
        <w:rPr>
          <w:b/>
        </w:rPr>
      </w:pPr>
      <w:bookmarkStart w:id="20" w:name="_Hlk215570000"/>
      <w:r w:rsidRPr="00FE7CE5">
        <w:rPr>
          <w:b/>
        </w:rPr>
        <w:t>4.2.5.2.</w:t>
      </w:r>
      <w:r w:rsidR="005B1567" w:rsidRPr="00FE7CE5">
        <w:rPr>
          <w:b/>
        </w:rPr>
        <w:t>20</w:t>
      </w:r>
      <w:r w:rsidRPr="00FE7CE5">
        <w:rPr>
          <w:b/>
        </w:rPr>
        <w:t>.1.</w:t>
      </w:r>
      <w:r w:rsidR="005B1567" w:rsidRPr="00FE7CE5">
        <w:rPr>
          <w:b/>
        </w:rPr>
        <w:t>3</w:t>
      </w:r>
      <w:r w:rsidRPr="00FE7CE5">
        <w:rPr>
          <w:b/>
        </w:rPr>
        <w:t>.</w:t>
      </w:r>
      <w:bookmarkEnd w:id="20"/>
      <w:r w:rsidR="00FE7CE5" w:rsidRPr="00FE7CE5">
        <w:rPr>
          <w:b/>
          <w:lang w:val="en-US"/>
        </w:rPr>
        <w:t xml:space="preserve"> </w:t>
      </w:r>
      <w:r w:rsidRPr="00FE7CE5">
        <w:rPr>
          <w:b/>
        </w:rPr>
        <w:t>The cyclist target shall approach 20</w:t>
      </w:r>
      <w:r w:rsidR="00830263" w:rsidRPr="00FE7CE5">
        <w:rPr>
          <w:b/>
        </w:rPr>
        <w:t xml:space="preserve"> </w:t>
      </w:r>
      <w:r w:rsidRPr="00FE7CE5">
        <w:rPr>
          <w:b/>
        </w:rPr>
        <w:t>km/h</w:t>
      </w:r>
      <w:r w:rsidR="00830263" w:rsidRPr="00FE7CE5">
        <w:rPr>
          <w:b/>
        </w:rPr>
        <w:t xml:space="preserve"> </w:t>
      </w:r>
      <w:r w:rsidRPr="00FE7CE5">
        <w:rPr>
          <w:b/>
        </w:rPr>
        <w:t>+0/-0.4 km/h from maximum 1</w:t>
      </w:r>
      <w:r w:rsidR="0041170D" w:rsidRPr="00FE7CE5">
        <w:rPr>
          <w:b/>
        </w:rPr>
        <w:t> </w:t>
      </w:r>
      <w:r w:rsidRPr="00FE7CE5">
        <w:rPr>
          <w:b/>
        </w:rPr>
        <w:t>m of the road edge. The cyclist target’s positioning shall be coordinated with the target in such a way that the cyclist target reaches the centreline of the road after 2</w:t>
      </w:r>
      <w:r w:rsidR="0041170D" w:rsidRPr="00FE7CE5">
        <w:rPr>
          <w:b/>
        </w:rPr>
        <w:t xml:space="preserve"> </w:t>
      </w:r>
      <w:r w:rsidRPr="00FE7CE5">
        <w:rPr>
          <w:b/>
        </w:rPr>
        <w:t xml:space="preserve">s the rear of the moving target passes the same virtual </w:t>
      </w:r>
      <w:r w:rsidR="00A52C38" w:rsidRPr="00FE7CE5">
        <w:rPr>
          <w:b/>
        </w:rPr>
        <w:t>centreline</w:t>
      </w:r>
      <w:r w:rsidRPr="00FE7CE5">
        <w:rPr>
          <w:b/>
        </w:rPr>
        <w:t>.</w:t>
      </w:r>
    </w:p>
    <w:p w14:paraId="4B72A69E" w14:textId="77777777" w:rsidR="0041170D" w:rsidRPr="0041170D" w:rsidRDefault="0041170D" w:rsidP="0041170D"/>
    <w:p w14:paraId="2B5023B3" w14:textId="77777777" w:rsidR="001049EA" w:rsidRPr="000051F0" w:rsidRDefault="001049EA" w:rsidP="001049EA">
      <w:pPr>
        <w:ind w:left="1701" w:firstLine="567"/>
      </w:pPr>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p>
    <w:p w14:paraId="3C764572" w14:textId="77777777" w:rsidR="001049EA" w:rsidRPr="00566A7A" w:rsidRDefault="001049EA" w:rsidP="001049EA">
      <w:pPr>
        <w:ind w:left="2250"/>
        <w:rPr>
          <w:b/>
        </w:rPr>
      </w:pPr>
    </w:p>
    <w:p w14:paraId="205301D4" w14:textId="0F8DD031" w:rsidR="001049EA" w:rsidRPr="00FE7CE5" w:rsidRDefault="001049EA" w:rsidP="00FE7CE5">
      <w:pPr>
        <w:spacing w:after="120"/>
        <w:ind w:left="2268" w:right="1134" w:hanging="1134"/>
        <w:jc w:val="both"/>
        <w:rPr>
          <w:b/>
        </w:rPr>
      </w:pPr>
      <w:r w:rsidRPr="00FE7CE5">
        <w:rPr>
          <w:b/>
        </w:rPr>
        <w:t>4.2.5.2.</w:t>
      </w:r>
      <w:r w:rsidR="005B1567" w:rsidRPr="00FE7CE5">
        <w:rPr>
          <w:b/>
        </w:rPr>
        <w:t>20</w:t>
      </w:r>
      <w:r w:rsidRPr="00FE7CE5">
        <w:rPr>
          <w:b/>
        </w:rPr>
        <w:t>.2.</w:t>
      </w:r>
      <w:r w:rsidRPr="00FE7CE5">
        <w:rPr>
          <w:b/>
        </w:rPr>
        <w:tab/>
        <w:t>Extended testing: The test shall demonstrate that the system is not unreasonably changing the control strategy for an oncoming vehicle target while the VUT is turning in an intersection.</w:t>
      </w:r>
    </w:p>
    <w:p w14:paraId="2B79EC92" w14:textId="1176E04B" w:rsidR="001049EA" w:rsidRPr="00FE7CE5" w:rsidRDefault="001049EA" w:rsidP="00FE7CE5">
      <w:pPr>
        <w:spacing w:after="120"/>
        <w:ind w:left="2268" w:right="1134" w:hanging="1134"/>
        <w:jc w:val="both"/>
        <w:rPr>
          <w:b/>
        </w:rPr>
      </w:pPr>
      <w:r w:rsidRPr="00FE7CE5">
        <w:rPr>
          <w:b/>
        </w:rPr>
        <w:t>4.2.5.2.</w:t>
      </w:r>
      <w:r w:rsidR="005B1567" w:rsidRPr="00FE7CE5">
        <w:rPr>
          <w:b/>
        </w:rPr>
        <w:t>20</w:t>
      </w:r>
      <w:r w:rsidRPr="00FE7CE5">
        <w:rPr>
          <w:b/>
        </w:rPr>
        <w:t>.2.1.</w:t>
      </w:r>
      <w:r w:rsidR="00FE7CE5" w:rsidRPr="005D7194">
        <w:rPr>
          <w:b/>
          <w:lang w:val="en-US"/>
        </w:rPr>
        <w:t xml:space="preserve"> </w:t>
      </w:r>
      <w:r w:rsidRPr="00FE7CE5">
        <w:rPr>
          <w:b/>
        </w:rPr>
        <w:t xml:space="preserve">The test shall be executed at least with: </w:t>
      </w:r>
    </w:p>
    <w:p w14:paraId="7F756C9C" w14:textId="77777777" w:rsidR="001049EA" w:rsidRPr="00566A7A" w:rsidRDefault="001049EA" w:rsidP="001049EA">
      <w:pPr>
        <w:pStyle w:val="para0"/>
        <w:tabs>
          <w:tab w:val="left" w:pos="1560"/>
        </w:tabs>
        <w:suppressAutoHyphens w:val="0"/>
        <w:ind w:firstLine="0"/>
        <w:rPr>
          <w:b/>
        </w:rPr>
      </w:pPr>
      <w:r w:rsidRPr="00566A7A">
        <w:rPr>
          <w:b/>
        </w:rPr>
        <w:t>(a)</w:t>
      </w:r>
      <w:r w:rsidRPr="00566A7A">
        <w:rPr>
          <w:b/>
        </w:rPr>
        <w:tab/>
        <w:t>Different target vehicle types or categories;</w:t>
      </w:r>
    </w:p>
    <w:p w14:paraId="56D49920" w14:textId="77777777" w:rsidR="001049EA" w:rsidRPr="00566A7A" w:rsidRDefault="001049EA" w:rsidP="001049EA">
      <w:pPr>
        <w:pStyle w:val="para0"/>
        <w:tabs>
          <w:tab w:val="left" w:pos="1560"/>
        </w:tabs>
        <w:suppressAutoHyphens w:val="0"/>
        <w:ind w:firstLine="0"/>
        <w:rPr>
          <w:b/>
        </w:rPr>
      </w:pPr>
      <w:r w:rsidRPr="00566A7A">
        <w:rPr>
          <w:b/>
        </w:rPr>
        <w:t>(b)</w:t>
      </w:r>
      <w:r w:rsidRPr="00566A7A">
        <w:rPr>
          <w:b/>
        </w:rPr>
        <w:tab/>
        <w:t>Different overlaps;</w:t>
      </w:r>
    </w:p>
    <w:p w14:paraId="1D8AAEE8" w14:textId="78EF4C38" w:rsidR="001049EA" w:rsidRPr="00FC31A4" w:rsidRDefault="001049EA" w:rsidP="00A86B3A">
      <w:pPr>
        <w:pStyle w:val="para0"/>
        <w:tabs>
          <w:tab w:val="left" w:pos="1560"/>
        </w:tabs>
        <w:suppressAutoHyphens w:val="0"/>
        <w:ind w:firstLine="0"/>
        <w:rPr>
          <w:rFonts w:eastAsia="MS Mincho"/>
          <w:bCs/>
        </w:rPr>
      </w:pPr>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p>
    <w:p w14:paraId="531E04E0" w14:textId="77777777" w:rsidR="006E6699" w:rsidRPr="005D7194" w:rsidRDefault="006E6699" w:rsidP="005D7194">
      <w:pPr>
        <w:spacing w:after="120"/>
        <w:ind w:left="2268" w:right="1134" w:hanging="1134"/>
        <w:jc w:val="both"/>
        <w:rPr>
          <w:bCs/>
        </w:rPr>
      </w:pPr>
      <w:r w:rsidRPr="005D7194">
        <w:rPr>
          <w:bCs/>
        </w:rPr>
        <w:t>4.3.</w:t>
      </w:r>
      <w:r w:rsidRPr="005D7194">
        <w:rPr>
          <w:bCs/>
        </w:rPr>
        <w:tab/>
      </w:r>
      <w:r>
        <w:rPr>
          <w:bCs/>
        </w:rPr>
        <w:t>Public Road Verification</w:t>
      </w:r>
    </w:p>
    <w:p w14:paraId="41ADF04D" w14:textId="77777777" w:rsidR="006E6699" w:rsidRPr="005D7194" w:rsidRDefault="006E6699" w:rsidP="005D7194">
      <w:pPr>
        <w:spacing w:after="120"/>
        <w:ind w:left="2268" w:right="1134" w:hanging="1134"/>
        <w:jc w:val="both"/>
        <w:rPr>
          <w:bCs/>
        </w:rPr>
      </w:pPr>
      <w:r>
        <w:rPr>
          <w:bCs/>
        </w:rPr>
        <w:t>4.3.1.</w:t>
      </w:r>
      <w:r>
        <w:rPr>
          <w:bCs/>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Pr="005D7194" w:rsidRDefault="006E6699" w:rsidP="005D7194">
      <w:pPr>
        <w:spacing w:after="120"/>
        <w:ind w:left="2268" w:right="1134" w:hanging="1134"/>
        <w:jc w:val="both"/>
        <w:rPr>
          <w:bCs/>
        </w:rPr>
      </w:pPr>
      <w:r>
        <w:rPr>
          <w:bCs/>
        </w:rPr>
        <w:t>4.3.2.</w:t>
      </w:r>
      <w:r>
        <w:rPr>
          <w:bCs/>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Pr="005D7194" w:rsidRDefault="006E6699" w:rsidP="005D7194">
      <w:pPr>
        <w:spacing w:after="120"/>
        <w:ind w:left="2268" w:right="1134" w:hanging="1134"/>
        <w:jc w:val="both"/>
        <w:rPr>
          <w:bCs/>
        </w:rPr>
      </w:pPr>
      <w:r>
        <w:rPr>
          <w:bCs/>
        </w:rPr>
        <w:t>4.3.3.</w:t>
      </w:r>
      <w:r>
        <w:rPr>
          <w:bCs/>
        </w:rPr>
        <w:tab/>
        <w:t>Test scenarios to assess the behaviour of the system in other driver- or system-initiated manoeuvres</w:t>
      </w:r>
    </w:p>
    <w:p w14:paraId="31B2FA57" w14:textId="77777777" w:rsidR="006E6699" w:rsidRPr="005D7194" w:rsidRDefault="006E6699" w:rsidP="005D7194">
      <w:pPr>
        <w:spacing w:after="120"/>
        <w:ind w:left="2268" w:right="1134" w:hanging="1134"/>
        <w:jc w:val="both"/>
        <w:rPr>
          <w:bCs/>
        </w:rPr>
      </w:pPr>
      <w:r>
        <w:rPr>
          <w:bCs/>
        </w:rPr>
        <w:t>4.3.3.1.</w:t>
      </w:r>
      <w:r>
        <w:rPr>
          <w:bCs/>
        </w:rPr>
        <w:tab/>
        <w:t>Public road verification shall include the test scenarios in the table below to assess the behaviour of the system under normal real-world operating conditions.</w:t>
      </w:r>
    </w:p>
    <w:p w14:paraId="3A3AA9FB" w14:textId="77777777" w:rsidR="006E6699" w:rsidRPr="005D7194" w:rsidRDefault="006E6699" w:rsidP="005D7194">
      <w:pPr>
        <w:spacing w:after="120"/>
        <w:ind w:left="2268" w:right="1134" w:hanging="1134"/>
        <w:jc w:val="both"/>
        <w:rPr>
          <w:bCs/>
        </w:rPr>
      </w:pPr>
      <w:r>
        <w:rPr>
          <w:bCs/>
        </w:rPr>
        <w:tab/>
        <w:t>The routing shall be planned such that it incorporates the test scenarios, which are relevant according to the declaration of the manufacturer in Annex 3 of this UN regulation.</w:t>
      </w:r>
    </w:p>
    <w:p w14:paraId="7797DBDF" w14:textId="69BB87DB" w:rsidR="006E6699" w:rsidRPr="005D7194" w:rsidRDefault="005D7194" w:rsidP="005D7194">
      <w:pPr>
        <w:spacing w:after="120"/>
        <w:ind w:left="2268" w:right="1134" w:hanging="1134"/>
        <w:jc w:val="both"/>
        <w:rPr>
          <w:bCs/>
        </w:rPr>
      </w:pPr>
      <w:r>
        <w:rPr>
          <w:bCs/>
          <w:lang w:val="ru-RU"/>
        </w:rPr>
        <w:tab/>
      </w:r>
      <w:r w:rsidR="006E6699">
        <w:rPr>
          <w:bCs/>
        </w:rPr>
        <w:t xml:space="preserve">The test plan created by the Type Approval Authority shall cover the scenarios to assess the specific capability in a variety of circumstances. </w:t>
      </w:r>
    </w:p>
    <w:p w14:paraId="17DAE41D" w14:textId="77777777" w:rsidR="006E6699" w:rsidRPr="005D7194" w:rsidRDefault="006E6699" w:rsidP="005D7194">
      <w:pPr>
        <w:spacing w:after="120"/>
        <w:ind w:left="2268" w:right="1134" w:hanging="1134"/>
        <w:jc w:val="both"/>
        <w:rPr>
          <w:bCs/>
        </w:rPr>
      </w:pPr>
      <w:r>
        <w:rPr>
          <w:bCs/>
        </w:rPr>
        <w:t>4.3.3.2.</w:t>
      </w:r>
      <w:r>
        <w:rPr>
          <w:bCs/>
        </w:rPr>
        <w:tab/>
        <w:t xml:space="preserve">Evidence of the system’s behaviour in any type of scenario which are relevant according to the declaration of the manufacturer in Annex 3 of this UN </w:t>
      </w:r>
      <w:r>
        <w:rPr>
          <w:bCs/>
        </w:rPr>
        <w:lastRenderedPageBreak/>
        <w:t>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203ADA">
        <w:tc>
          <w:tcPr>
            <w:tcW w:w="1843" w:type="dxa"/>
            <w:tcBorders>
              <w:top w:val="single" w:sz="4" w:space="0" w:color="auto"/>
              <w:left w:val="single" w:sz="4" w:space="0" w:color="auto"/>
              <w:bottom w:val="single" w:sz="12"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12"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12"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203ADA">
        <w:tc>
          <w:tcPr>
            <w:tcW w:w="1843" w:type="dxa"/>
            <w:vMerge w:val="restart"/>
            <w:tcBorders>
              <w:top w:val="single" w:sz="12"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12"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12"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203ADA">
        <w:tc>
          <w:tcPr>
            <w:tcW w:w="0" w:type="auto"/>
            <w:vMerge/>
            <w:tcBorders>
              <w:top w:val="single" w:sz="8" w:space="0" w:color="auto"/>
              <w:left w:val="single" w:sz="4" w:space="0" w:color="auto"/>
              <w:bottom w:val="single" w:sz="8"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8"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8"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203ADA">
        <w:tc>
          <w:tcPr>
            <w:tcW w:w="1843" w:type="dxa"/>
            <w:vMerge w:val="restart"/>
            <w:tcBorders>
              <w:top w:val="single" w:sz="8" w:space="0" w:color="auto"/>
              <w:left w:val="single" w:sz="4" w:space="0" w:color="auto"/>
              <w:bottom w:val="single" w:sz="12"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r>
              <w:rPr>
                <w:bCs/>
                <w:sz w:val="18"/>
                <w:szCs w:val="18"/>
              </w:rPr>
              <w:t>Enter into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203ADA">
        <w:tc>
          <w:tcPr>
            <w:tcW w:w="0" w:type="auto"/>
            <w:vMerge/>
            <w:tcBorders>
              <w:top w:val="single" w:sz="8" w:space="0" w:color="auto"/>
              <w:left w:val="single" w:sz="4" w:space="0" w:color="auto"/>
              <w:bottom w:val="single" w:sz="12"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12"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12"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Pr="005D7194" w:rsidRDefault="006E6699" w:rsidP="005D7194">
      <w:pPr>
        <w:spacing w:after="120"/>
        <w:ind w:left="2268" w:right="1134" w:hanging="1134"/>
        <w:jc w:val="both"/>
        <w:rPr>
          <w:bCs/>
        </w:rPr>
      </w:pPr>
      <w:r>
        <w:rPr>
          <w:bCs/>
        </w:rPr>
        <w:t>4.3.4.</w:t>
      </w:r>
      <w:r>
        <w:rPr>
          <w:bCs/>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Pr="005D7194" w:rsidRDefault="006E6699" w:rsidP="005D7194">
      <w:pPr>
        <w:spacing w:after="120"/>
        <w:ind w:left="2268" w:right="1134" w:hanging="1134"/>
        <w:jc w:val="both"/>
        <w:rPr>
          <w:bCs/>
        </w:rPr>
      </w:pPr>
      <w:r>
        <w:rPr>
          <w:bCs/>
        </w:rPr>
        <w:t>4.3.5.</w:t>
      </w:r>
      <w:r>
        <w:rPr>
          <w:bCs/>
        </w:rPr>
        <w:tab/>
        <w:t>The verification drive shall be recorded and, if necessary, the test vehicle instrumented with additional non-</w:t>
      </w:r>
      <w:bookmarkStart w:id="21" w:name="OLE_LINK5"/>
      <w:bookmarkStart w:id="22" w:name="OLE_LINK6"/>
      <w:r>
        <w:rPr>
          <w:bCs/>
        </w:rPr>
        <w:t>perturbing equipment</w:t>
      </w:r>
      <w:bookmarkEnd w:id="21"/>
      <w:bookmarkEnd w:id="22"/>
      <w:r>
        <w:rPr>
          <w:bCs/>
        </w:rPr>
        <w:t>. The Type Approval Authority may log, or request logs of any data channels used or generated by the system as deemed necessary for post-test evaluation.</w:t>
      </w:r>
    </w:p>
    <w:p w14:paraId="64DCF6B6" w14:textId="77777777" w:rsidR="005200E1" w:rsidRPr="005D7194" w:rsidRDefault="006E6699" w:rsidP="005D7194">
      <w:pPr>
        <w:spacing w:after="120"/>
        <w:ind w:left="2268" w:right="1134" w:hanging="1134"/>
        <w:jc w:val="both"/>
        <w:rPr>
          <w:bCs/>
        </w:rPr>
        <w:sectPr w:rsidR="005200E1" w:rsidRPr="005D7194"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Cs/>
        </w:rPr>
        <w:t>4.3.6.</w:t>
      </w:r>
      <w:r>
        <w:rPr>
          <w:bCs/>
        </w:rPr>
        <w:tab/>
        <w:t xml:space="preserve">It is recommended that the public road verification is undertaken once the system has passed all of the track tests outlined in this Annex and upon </w:t>
      </w:r>
      <w:bookmarkStart w:id="23" w:name="OLE_LINK3"/>
      <w:bookmarkStart w:id="24" w:name="OLE_LINK4"/>
      <w:r>
        <w:rPr>
          <w:bCs/>
        </w:rPr>
        <w:t>completion</w:t>
      </w:r>
      <w:bookmarkEnd w:id="23"/>
      <w:bookmarkEnd w:id="24"/>
      <w:r>
        <w:rPr>
          <w:bCs/>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Pr="005D7194" w:rsidRDefault="006E6699" w:rsidP="005D7194">
      <w:pPr>
        <w:pStyle w:val="para0"/>
        <w:tabs>
          <w:tab w:val="left" w:pos="1560"/>
        </w:tabs>
        <w:suppressAutoHyphens w:val="0"/>
        <w:ind w:left="3345" w:hanging="1111"/>
        <w:rPr>
          <w:bCs/>
        </w:rPr>
      </w:pPr>
      <w:r w:rsidRPr="005D7194">
        <w:rPr>
          <w:bCs/>
        </w:rPr>
        <w:t>(a)</w:t>
      </w:r>
      <w:r w:rsidRPr="005D7194">
        <w:rPr>
          <w:bCs/>
        </w:rPr>
        <w:tab/>
        <w:t>Capability – what the M&amp;S can do, and what are the associated risks;</w:t>
      </w:r>
    </w:p>
    <w:p w14:paraId="7A0802DD" w14:textId="77777777" w:rsidR="006E6699" w:rsidRPr="005D7194" w:rsidRDefault="006E6699" w:rsidP="005D7194">
      <w:pPr>
        <w:pStyle w:val="para0"/>
        <w:tabs>
          <w:tab w:val="left" w:pos="1560"/>
        </w:tabs>
        <w:suppressAutoHyphens w:val="0"/>
        <w:ind w:left="3345" w:hanging="1111"/>
        <w:rPr>
          <w:bCs/>
        </w:rPr>
      </w:pPr>
      <w:r w:rsidRPr="005D7194">
        <w:rPr>
          <w:bCs/>
        </w:rPr>
        <w:t>(b)</w:t>
      </w:r>
      <w:r w:rsidRPr="005D7194">
        <w:rPr>
          <w:bCs/>
        </w:rPr>
        <w:tab/>
        <w:t>Accuracy how well M&amp;S does reproduce the target data;</w:t>
      </w:r>
    </w:p>
    <w:p w14:paraId="2062D425" w14:textId="77777777" w:rsidR="006E6699" w:rsidRPr="005D7194" w:rsidRDefault="006E6699" w:rsidP="005D7194">
      <w:pPr>
        <w:pStyle w:val="para0"/>
        <w:tabs>
          <w:tab w:val="left" w:pos="1560"/>
        </w:tabs>
        <w:suppressAutoHyphens w:val="0"/>
        <w:ind w:left="3345" w:hanging="1111"/>
        <w:rPr>
          <w:bCs/>
        </w:rPr>
      </w:pPr>
      <w:r w:rsidRPr="005D7194">
        <w:rPr>
          <w:bCs/>
        </w:rPr>
        <w:t>(c)</w:t>
      </w:r>
      <w:r w:rsidRPr="005D7194">
        <w:rPr>
          <w:bCs/>
        </w:rPr>
        <w:tab/>
        <w:t>Correctness – how sound &amp; robust is the M&amp;S data and the algorithms in the tools;</w:t>
      </w:r>
    </w:p>
    <w:p w14:paraId="0A714CA9" w14:textId="77777777" w:rsidR="006E6699" w:rsidRPr="005D7194" w:rsidRDefault="006E6699" w:rsidP="005D7194">
      <w:pPr>
        <w:pStyle w:val="para0"/>
        <w:tabs>
          <w:tab w:val="left" w:pos="1560"/>
        </w:tabs>
        <w:suppressAutoHyphens w:val="0"/>
        <w:ind w:left="3345" w:hanging="1111"/>
        <w:rPr>
          <w:bCs/>
        </w:rPr>
      </w:pPr>
      <w:r w:rsidRPr="005D7194">
        <w:rPr>
          <w:bCs/>
        </w:rPr>
        <w:t>(d)</w:t>
      </w:r>
      <w:r w:rsidRPr="005D7194">
        <w:rPr>
          <w:bCs/>
        </w:rPr>
        <w:tab/>
        <w:t>Usability – what training and experience is needed and what is the quality of the process that manage its use.</w:t>
      </w:r>
    </w:p>
    <w:p w14:paraId="3796B23B" w14:textId="77777777" w:rsidR="006E6699" w:rsidRDefault="006E6699" w:rsidP="005D7194">
      <w:pPr>
        <w:pStyle w:val="para0"/>
        <w:tabs>
          <w:tab w:val="left" w:pos="1560"/>
        </w:tabs>
        <w:suppressAutoHyphens w:val="0"/>
        <w:ind w:left="3345" w:hanging="1111"/>
        <w:rPr>
          <w:b/>
          <w:bCs/>
          <w:szCs w:val="14"/>
        </w:rPr>
      </w:pPr>
      <w:r w:rsidRPr="005D7194">
        <w:rPr>
          <w:bCs/>
        </w:rPr>
        <w:t>(e)</w:t>
      </w:r>
      <w:r w:rsidRPr="005D7194">
        <w:rPr>
          <w:bCs/>
        </w:rPr>
        <w:tab/>
        <w:t>Fit for Purpose – how suitable is the M&amp;S toolchain for the assessment of the DCAS within its system boundaries</w:t>
      </w:r>
      <w:r>
        <w:rPr>
          <w:bCs/>
          <w:szCs w:val="14"/>
        </w:rPr>
        <w:t xml:space="preserve">. </w:t>
      </w:r>
    </w:p>
    <w:p w14:paraId="7C92D8BA" w14:textId="77777777" w:rsidR="005D7194" w:rsidRDefault="005D7194" w:rsidP="006E6699">
      <w:pPr>
        <w:spacing w:after="120"/>
        <w:ind w:left="2268" w:right="1134"/>
        <w:rPr>
          <w:lang w:val="ru-RU"/>
        </w:rPr>
      </w:pPr>
    </w:p>
    <w:p w14:paraId="2B405C2C" w14:textId="4D597964"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lastRenderedPageBreak/>
        <w:tab/>
        <w:t xml:space="preserve">In other words, the credibility is established by evaluating the key influencing factors that are the main contributors to the behaviour of the models and 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w:t>
      </w:r>
      <w:r>
        <w:lastRenderedPageBreak/>
        <w:t>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is a technique whereby artificially generated signals are provided to the element under testing in order to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(XiL configuration)</w:t>
      </w:r>
    </w:p>
    <w:p w14:paraId="27884997" w14:textId="77777777" w:rsidR="006E6699" w:rsidRDefault="006E6699" w:rsidP="006E6699">
      <w:pPr>
        <w:pStyle w:val="SingleTxtG"/>
        <w:ind w:left="2268"/>
      </w:pPr>
      <w:r>
        <w:t>(c)</w:t>
      </w:r>
      <w:r>
        <w:tab/>
        <w:t>Record the internal review processes that accepted the new releases</w:t>
      </w:r>
    </w:p>
    <w:p w14:paraId="327BDCEE" w14:textId="77777777" w:rsidR="006E6699" w:rsidRDefault="006E6699" w:rsidP="006E6699">
      <w:pPr>
        <w:pStyle w:val="SingleTxtG"/>
        <w:ind w:left="2835" w:hanging="567"/>
      </w:pPr>
      <w:r>
        <w:lastRenderedPageBreak/>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Process to identify and evaluate the individual’s competence and skills;</w:t>
      </w:r>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70C689C8" w14:textId="77777777" w:rsidR="006E6699" w:rsidRDefault="006E6699" w:rsidP="006E6699">
      <w:pPr>
        <w:pStyle w:val="para0"/>
      </w:pPr>
      <w:r>
        <w:lastRenderedPageBreak/>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The manufacturer should demonstrate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The manufacturer should document the data used to validate the models included in the tool or toolchain and note important quality characteristics;</w:t>
      </w:r>
    </w:p>
    <w:p w14:paraId="1C14484C" w14:textId="77777777" w:rsidR="006E6699" w:rsidRDefault="006E6699" w:rsidP="006E6699">
      <w:pPr>
        <w:pStyle w:val="SingleTxtG"/>
        <w:ind w:left="2835" w:hanging="567"/>
      </w:pPr>
      <w:r>
        <w:t>(b)</w:t>
      </w:r>
      <w:r>
        <w:tab/>
        <w:t>The manufacturer should provide documentation showing that the data used to validate the models covers the intended functionalities that the toolchain aims at virtualizing;</w:t>
      </w:r>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lastRenderedPageBreak/>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(i)</w:t>
      </w:r>
      <w:r>
        <w:tab/>
        <w:t>How the manufacturer-defined assumptions play a role in defining the limitations of the toolchain;</w:t>
      </w:r>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lastRenderedPageBreak/>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6DDE5FE5" w14:textId="77777777" w:rsidR="006E6699" w:rsidRDefault="006E6699" w:rsidP="00203ADA">
      <w:pPr>
        <w:pStyle w:val="para0"/>
        <w:spacing w:before="12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Those models or tools that are clear candidates for following a full credibility assessment;</w:t>
      </w:r>
    </w:p>
    <w:p w14:paraId="503F2D55" w14:textId="77777777" w:rsidR="006E6699" w:rsidRDefault="006E6699" w:rsidP="006E6699">
      <w:pPr>
        <w:pStyle w:val="SingleTxtG"/>
        <w:ind w:left="2835" w:hanging="567"/>
      </w:pPr>
      <w:r>
        <w:t>(b)</w:t>
      </w:r>
      <w:r>
        <w:tab/>
        <w:t>Those models or tools that may or may not be candidates for following the full credibility assessment at the discretion of the assessor;</w:t>
      </w:r>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The manufacturer should document the execution of proper code verification techniques, e.g. static/dynamic code verification, convergence analysis and comparison with exact solutions if applicable</w:t>
      </w:r>
      <w:r w:rsidRPr="00895682">
        <w:rPr>
          <w:vertAlign w:val="superscript"/>
        </w:rPr>
        <w:footnoteReference w:id="13"/>
      </w:r>
      <w:r>
        <w:t xml:space="preserve"> </w:t>
      </w:r>
    </w:p>
    <w:p w14:paraId="41466457" w14:textId="77777777" w:rsidR="006E6699" w:rsidRDefault="006E6699" w:rsidP="006E6699">
      <w:pPr>
        <w:pStyle w:val="SingleTxtG"/>
        <w:ind w:left="2835" w:hanging="567"/>
      </w:pPr>
      <w:r>
        <w:lastRenderedPageBreak/>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The manufacturer should provide supporting documentation demonstrating that the most critical parameters influencing the simulation output have been identified by means of sensitivity analysis techniques such as by perturbing the model’s parameters;</w:t>
      </w:r>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t>(b)</w:t>
      </w:r>
      <w:r>
        <w:tab/>
        <w:t>Metrics for validation may include:</w:t>
      </w:r>
    </w:p>
    <w:p w14:paraId="6FD98581" w14:textId="77777777" w:rsidR="006E6699" w:rsidRDefault="006E6699" w:rsidP="006E6699">
      <w:pPr>
        <w:pStyle w:val="SingleTxtG"/>
        <w:ind w:left="2268" w:firstLine="567"/>
      </w:pPr>
      <w:r>
        <w:t>(i)</w:t>
      </w:r>
      <w:r>
        <w:tab/>
        <w:t xml:space="preserve">Discrete value analysis e.g. detection rate, firing rate; </w:t>
      </w:r>
    </w:p>
    <w:p w14:paraId="06E3A937" w14:textId="77777777" w:rsidR="006E6699" w:rsidRDefault="006E6699" w:rsidP="006E6699">
      <w:pPr>
        <w:pStyle w:val="SingleTxtG"/>
        <w:ind w:left="2268" w:firstLine="567"/>
      </w:pPr>
      <w:r>
        <w:t>(ii)</w:t>
      </w:r>
      <w:r>
        <w:tab/>
        <w:t xml:space="preserve">Time evolution e.g. positions, speeds, acceleration;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lastRenderedPageBreak/>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(i)</w:t>
      </w:r>
      <w:r>
        <w:tab/>
        <w:t>Validate subsystem models e.g. environment model (road network, weather conditions, road user interaction), sensor models (Radio Detection And Ranging (RADAR), Light Detection And Ranging (LiDARs), Camera), vehicle model (steering, braking, powertrain);</w:t>
      </w:r>
    </w:p>
    <w:p w14:paraId="3609A37B" w14:textId="77777777" w:rsidR="006E6699" w:rsidRDefault="006E6699" w:rsidP="006E6699">
      <w:pPr>
        <w:pStyle w:val="SingleTxtG"/>
        <w:ind w:left="3402" w:hanging="567"/>
      </w:pPr>
      <w:r>
        <w:t>(ii)</w:t>
      </w:r>
      <w:r>
        <w:tab/>
        <w:t>Validate vehicle system (vehicle dynamics model together with the environment model);</w:t>
      </w:r>
    </w:p>
    <w:p w14:paraId="2AD1776F" w14:textId="77777777" w:rsidR="006E6699" w:rsidRDefault="006E6699" w:rsidP="006E6699">
      <w:pPr>
        <w:pStyle w:val="SingleTxtG"/>
        <w:ind w:left="3402" w:hanging="567"/>
      </w:pPr>
      <w:r>
        <w:t>(iii)</w:t>
      </w:r>
      <w:r>
        <w:tab/>
        <w:t>Validate sensor system (sensor model together with the environment model);</w:t>
      </w:r>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w:t>
      </w:r>
      <w:r>
        <w:lastRenderedPageBreak/>
        <w:t>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The DCAS manufacturer should demonstrate they have estimated the model’s critical inputs by means of robust techniques such as providing multiple repetitions for their assessment;</w:t>
      </w:r>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The manufacturer should demonstrate that when a model’s critical parameters cannot be fully determined they are characterized by means of a distribution and/or confidence intervals;</w:t>
      </w:r>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The manufacturer should produce a document (a “simulation handbook”) structured using this outline to provide evidence for the topics presented;</w:t>
      </w:r>
    </w:p>
    <w:p w14:paraId="10A7BA77" w14:textId="77777777" w:rsidR="006E6699" w:rsidRDefault="006E6699" w:rsidP="006E6699">
      <w:pPr>
        <w:pStyle w:val="SingleTxtG"/>
        <w:ind w:left="2880" w:hanging="630"/>
      </w:pPr>
      <w:r>
        <w:t>(b)</w:t>
      </w:r>
      <w:r>
        <w:tab/>
        <w:t>The documentation should be delivered together with the corresponding release of the toolchain and appropriate supporting data;</w:t>
      </w:r>
    </w:p>
    <w:p w14:paraId="0DA9225A" w14:textId="77777777" w:rsidR="006E6699" w:rsidRDefault="006E6699" w:rsidP="006E6699">
      <w:pPr>
        <w:pStyle w:val="SingleTxtG"/>
        <w:ind w:left="2880" w:hanging="630"/>
      </w:pPr>
      <w:r>
        <w:t>(c)</w:t>
      </w:r>
      <w:r>
        <w:tab/>
        <w:t>The manufacturer should provide clear reference that allows tracing the documentation to the corresponding parts of the toolchain and the data;</w:t>
      </w:r>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2"/>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2E7DA344" w:rsidR="00D0555F" w:rsidRPr="001B2040" w:rsidRDefault="002C66BE" w:rsidP="00D0555F">
      <w:pPr>
        <w:pStyle w:val="HChG"/>
      </w:pPr>
      <w:r>
        <w:tab/>
      </w:r>
      <w:r w:rsidR="00D0555F" w:rsidRPr="001B2040">
        <w:tab/>
        <w:t>I.</w:t>
      </w:r>
      <w:r w:rsidR="00D0555F"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This guidance describes the general use case of DETA where the approval authority that granted a type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68F2AEEB" w:rsidR="00D0555F" w:rsidRPr="001B2040" w:rsidRDefault="002C66BE" w:rsidP="00D0555F">
      <w:pPr>
        <w:pStyle w:val="HChG"/>
      </w:pPr>
      <w:r>
        <w:tab/>
      </w:r>
      <w:r w:rsidR="00D0555F" w:rsidRPr="001B2040">
        <w:tab/>
        <w:t>II.</w:t>
      </w:r>
      <w:r w:rsidR="00D0555F" w:rsidRPr="001B2040">
        <w:tab/>
        <w:t>General guidance on the use of DETA</w:t>
      </w:r>
      <w:r w:rsidR="00D0555F">
        <w:t xml:space="preserve"> </w:t>
      </w:r>
      <w:r w:rsidR="00D0555F" w:rsidRPr="001B2040">
        <w:t xml:space="preserve">for exchanging </w:t>
      </w:r>
      <w:r w:rsidR="005D7194">
        <w:rPr>
          <w:lang w:val="ru-RU"/>
        </w:rPr>
        <w:tab/>
      </w:r>
      <w:r w:rsidR="005D7194">
        <w:rPr>
          <w:lang w:val="ru-RU"/>
        </w:rPr>
        <w:tab/>
      </w:r>
      <w:r w:rsidR="00D0555F" w:rsidRPr="001B2040">
        <w:t>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260A69"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2: "News" is not a mailing-system. Other users only see the messages after logging into the system. Therefore, this guidance recommends the approval authorities to check the "News" section of DETA on a daily basis.</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260A69">
        <w:rPr>
          <w:lang w:val="en-US"/>
        </w:rPr>
        <w:t>8.</w:t>
      </w:r>
      <w:r w:rsidRPr="00260A69">
        <w:rPr>
          <w:lang w:val="en-US"/>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22986" w14:textId="77777777" w:rsidR="00180FE1" w:rsidRDefault="00180FE1"/>
  </w:endnote>
  <w:endnote w:type="continuationSeparator" w:id="0">
    <w:p w14:paraId="07F97083" w14:textId="77777777" w:rsidR="00180FE1" w:rsidRDefault="00180FE1"/>
  </w:endnote>
  <w:endnote w:type="continuationNotice" w:id="1">
    <w:p w14:paraId="3A62EC77" w14:textId="77777777" w:rsidR="00180FE1" w:rsidRDefault="00180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EE7E" w14:textId="77777777" w:rsidR="00410788" w:rsidRDefault="00410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CFCC" w14:textId="77777777" w:rsidR="00410788" w:rsidRDefault="004107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686C7" w14:textId="77777777" w:rsidR="00180FE1" w:rsidRPr="000B175B" w:rsidRDefault="00180FE1" w:rsidP="000B175B">
      <w:pPr>
        <w:tabs>
          <w:tab w:val="right" w:pos="2155"/>
        </w:tabs>
        <w:spacing w:after="80"/>
        <w:ind w:left="680"/>
        <w:rPr>
          <w:u w:val="single"/>
        </w:rPr>
      </w:pPr>
      <w:r>
        <w:rPr>
          <w:u w:val="single"/>
        </w:rPr>
        <w:tab/>
      </w:r>
    </w:p>
  </w:footnote>
  <w:footnote w:type="continuationSeparator" w:id="0">
    <w:p w14:paraId="1752FA7A" w14:textId="77777777" w:rsidR="00180FE1" w:rsidRPr="00FC68B7" w:rsidRDefault="00180FE1" w:rsidP="00FC68B7">
      <w:pPr>
        <w:tabs>
          <w:tab w:val="left" w:pos="2155"/>
        </w:tabs>
        <w:spacing w:after="80"/>
        <w:ind w:left="680"/>
        <w:rPr>
          <w:u w:val="single"/>
        </w:rPr>
      </w:pPr>
      <w:r>
        <w:rPr>
          <w:u w:val="single"/>
        </w:rPr>
        <w:tab/>
      </w:r>
    </w:p>
  </w:footnote>
  <w:footnote w:type="continuationNotice" w:id="1">
    <w:p w14:paraId="28C86CE0" w14:textId="77777777" w:rsidR="00180FE1" w:rsidRDefault="00180FE1"/>
  </w:footnote>
  <w:footnote w:id="2">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3">
    <w:p w14:paraId="1E57BF1B" w14:textId="1E941F2F"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2B5F8F">
        <w:rPr>
          <w:lang w:val="en-US"/>
        </w:rPr>
        <w:t>8</w:t>
      </w:r>
      <w:r w:rsidR="006E6699">
        <w:rPr>
          <w:lang w:val="en-US"/>
        </w:rPr>
        <w:t xml:space="preserve">, para. </w:t>
      </w:r>
      <w:r w:rsidR="006E6699">
        <w:t xml:space="preserve">2 - </w:t>
      </w:r>
      <w:r w:rsidR="006E6699">
        <w:br/>
        <w:t>https://unece.org/transport/standards/transport/vehicle-regulations-wp29/resolutions</w:t>
      </w:r>
    </w:p>
  </w:footnote>
  <w:footnote w:id="4">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5">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6">
    <w:p w14:paraId="67CC1F68" w14:textId="748B4303" w:rsidR="006E6699" w:rsidRDefault="006E6699" w:rsidP="006E6699">
      <w:pPr>
        <w:pStyle w:val="FootnoteText"/>
      </w:pPr>
      <w:r w:rsidRPr="001D2E8D">
        <w:rPr>
          <w:lang w:val="nl-BE"/>
        </w:rPr>
        <w:tab/>
      </w:r>
      <w:r>
        <w:rPr>
          <w:rStyle w:val="FootnoteReference"/>
        </w:rPr>
        <w:footnoteRef/>
      </w:r>
      <w:r>
        <w:tab/>
        <w:t xml:space="preserve">Through the online platform ("/343 Application") provided by UNECE and dedicated to the exchange of such information  </w:t>
      </w:r>
      <w:hyperlink r:id="rId1" w:history="1">
        <w:r w:rsidR="002E398C" w:rsidRPr="00D40BEE">
          <w:rPr>
            <w:rStyle w:val="Hyperlink"/>
          </w:rPr>
          <w:t>https://apps.unece.org/WP29_application/</w:t>
        </w:r>
      </w:hyperlink>
    </w:p>
  </w:footnote>
  <w:footnote w:id="7">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8">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9">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0">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1">
    <w:p w14:paraId="0DB48E1B" w14:textId="1B19B7F0" w:rsidR="00D67195" w:rsidRPr="0004419F" w:rsidRDefault="0004419F" w:rsidP="0004419F">
      <w:pPr>
        <w:pStyle w:val="FootnoteText"/>
      </w:pPr>
      <w:r>
        <w:tab/>
      </w:r>
      <w:r w:rsidR="00D67195" w:rsidRPr="0004419F">
        <w:rPr>
          <w:rStyle w:val="FootnoteReference"/>
        </w:rPr>
        <w:footnoteRef/>
      </w:r>
      <w:r>
        <w:tab/>
      </w:r>
      <w:r w:rsidR="00D67195" w:rsidRPr="0004419F">
        <w:t xml:space="preserve">The manufacturer is expected to declare whether a system response can be expected. </w:t>
      </w:r>
    </w:p>
  </w:footnote>
  <w:footnote w:id="12">
    <w:p w14:paraId="62BC4B51" w14:textId="039AA292" w:rsidR="00D67195" w:rsidRPr="00EF2484" w:rsidRDefault="0004419F" w:rsidP="0004419F">
      <w:pPr>
        <w:pStyle w:val="FootnoteText"/>
        <w:rPr>
          <w:lang w:val="en-US"/>
        </w:rPr>
      </w:pPr>
      <w:r>
        <w:tab/>
      </w:r>
      <w:r w:rsidR="00D67195" w:rsidRPr="0004419F">
        <w:rPr>
          <w:rStyle w:val="FootnoteReference"/>
        </w:rPr>
        <w:footnoteRef/>
      </w:r>
      <w:r>
        <w:tab/>
      </w:r>
      <w:r w:rsidR="00D67195" w:rsidRPr="0004419F">
        <w:t>The manufacturer is expected to declare whether a system response can be expected.</w:t>
      </w:r>
    </w:p>
  </w:footnote>
  <w:footnote w:id="13">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3B4B677A" w:rsidR="006B5735" w:rsidRPr="0099518F" w:rsidRDefault="007E737E">
    <w:pPr>
      <w:pStyle w:val="Header"/>
      <w:rPr>
        <w:color w:val="BFBFBF" w:themeColor="background1" w:themeShade="BF"/>
        <w:lang w:val="fr-CH"/>
      </w:rPr>
    </w:pPr>
    <w:r>
      <w:rPr>
        <w:color w:val="BFBFBF" w:themeColor="background1" w:themeShade="BF"/>
        <w:lang w:val="fr-CH"/>
      </w:rPr>
      <w:t xml:space="preserve">Based on </w:t>
    </w:r>
    <w:r w:rsidR="00885DA8" w:rsidRPr="0099518F">
      <w:rPr>
        <w:color w:val="BFBFBF" w:themeColor="background1" w:themeShade="BF"/>
        <w:lang w:val="fr-CH"/>
      </w:rPr>
      <w:t>ECE/TRANS/WP.29/</w:t>
    </w:r>
    <w:r w:rsidR="001601FD" w:rsidRPr="0099518F">
      <w:rPr>
        <w:color w:val="BFBFBF" w:themeColor="background1" w:themeShade="BF"/>
      </w:rPr>
      <w:t>GRVA/2026/</w:t>
    </w:r>
    <w:r w:rsidR="002F4D92" w:rsidRPr="0099518F">
      <w:rPr>
        <w:color w:val="BFBFBF" w:themeColor="background1" w:themeShade="BF"/>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62C9" w14:textId="77777777" w:rsidR="00410788" w:rsidRDefault="004107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10788" w:rsidRPr="00353445" w14:paraId="6BA5F613" w14:textId="77777777" w:rsidTr="00DA36B4">
      <w:tc>
        <w:tcPr>
          <w:tcW w:w="4814" w:type="dxa"/>
        </w:tcPr>
        <w:p w14:paraId="47F75EC0" w14:textId="423380DC" w:rsidR="00410788" w:rsidRPr="00353445" w:rsidRDefault="00410788" w:rsidP="00410788">
          <w:pPr>
            <w:pStyle w:val="Header"/>
            <w:pBdr>
              <w:bottom w:val="none" w:sz="0" w:space="0" w:color="auto"/>
            </w:pBdr>
            <w:rPr>
              <w:b w:val="0"/>
              <w:bCs/>
            </w:rPr>
          </w:pPr>
          <w:r w:rsidRPr="00353445">
            <w:rPr>
              <w:b w:val="0"/>
              <w:bCs/>
            </w:rPr>
            <w:t>Submitted by the Task Force on ADAS</w:t>
          </w:r>
        </w:p>
      </w:tc>
      <w:tc>
        <w:tcPr>
          <w:tcW w:w="4815" w:type="dxa"/>
        </w:tcPr>
        <w:p w14:paraId="0045936D" w14:textId="77777777" w:rsidR="00410788" w:rsidRPr="00353445" w:rsidRDefault="00410788" w:rsidP="00410788">
          <w:pPr>
            <w:pStyle w:val="Header"/>
            <w:pBdr>
              <w:bottom w:val="none" w:sz="0" w:space="0" w:color="auto"/>
            </w:pBdr>
            <w:ind w:left="1851"/>
            <w:rPr>
              <w:b w:val="0"/>
              <w:bCs/>
            </w:rPr>
          </w:pPr>
          <w:r w:rsidRPr="00353445">
            <w:rPr>
              <w:b w:val="0"/>
              <w:bCs/>
              <w:u w:val="single"/>
            </w:rPr>
            <w:t>Informal document</w:t>
          </w:r>
          <w:r w:rsidRPr="00353445">
            <w:rPr>
              <w:b w:val="0"/>
              <w:bCs/>
            </w:rPr>
            <w:t xml:space="preserve"> </w:t>
          </w:r>
          <w:r w:rsidRPr="00353445">
            <w:t>GRVA-24-17</w:t>
          </w:r>
          <w:r w:rsidRPr="00353445">
            <w:rPr>
              <w:b w:val="0"/>
              <w:bCs/>
            </w:rPr>
            <w:br/>
            <w:t>24th GRVA 19-23 January 2026</w:t>
          </w:r>
        </w:p>
        <w:p w14:paraId="77FACD61" w14:textId="03AC2494" w:rsidR="00410788" w:rsidRPr="00353445" w:rsidRDefault="00410788" w:rsidP="00410788">
          <w:pPr>
            <w:pStyle w:val="Header"/>
            <w:pBdr>
              <w:bottom w:val="none" w:sz="0" w:space="0" w:color="auto"/>
            </w:pBdr>
            <w:ind w:left="1851"/>
            <w:rPr>
              <w:b w:val="0"/>
              <w:bCs/>
            </w:rPr>
          </w:pPr>
          <w:r w:rsidRPr="00353445">
            <w:rPr>
              <w:b w:val="0"/>
              <w:bCs/>
            </w:rPr>
            <w:t>Provisional agenda i</w:t>
          </w:r>
          <w:r>
            <w:rPr>
              <w:b w:val="0"/>
              <w:bCs/>
            </w:rPr>
            <w:t>tem</w:t>
          </w:r>
          <w:r w:rsidRPr="00353445">
            <w:rPr>
              <w:b w:val="0"/>
              <w:bCs/>
            </w:rPr>
            <w:t xml:space="preserve"> 6(a)</w:t>
          </w:r>
        </w:p>
      </w:tc>
    </w:tr>
  </w:tbl>
  <w:p w14:paraId="3293B81C" w14:textId="77777777" w:rsidR="008A573B" w:rsidRPr="00353445" w:rsidRDefault="008A573B" w:rsidP="008A573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1560972D" w:rsidR="00DA4201" w:rsidRPr="0099518F" w:rsidRDefault="007E737E">
    <w:pPr>
      <w:pStyle w:val="Header"/>
      <w:rPr>
        <w:color w:val="BFBFBF" w:themeColor="background1" w:themeShade="BF"/>
      </w:rPr>
    </w:pPr>
    <w:r>
      <w:rPr>
        <w:color w:val="BFBFBF" w:themeColor="background1" w:themeShade="BF"/>
      </w:rPr>
      <w:t xml:space="preserve">Based on </w:t>
    </w:r>
    <w:r w:rsidR="0008405F" w:rsidRPr="0099518F">
      <w:rPr>
        <w:color w:val="BFBFBF" w:themeColor="background1" w:themeShade="BF"/>
      </w:rPr>
      <w:t>ECE/TRANS/WP</w:t>
    </w:r>
    <w:r w:rsidR="004B49BB" w:rsidRPr="0099518F">
      <w:rPr>
        <w:color w:val="BFBFBF" w:themeColor="background1" w:themeShade="BF"/>
      </w:rPr>
      <w:t>.</w:t>
    </w:r>
    <w:r w:rsidR="0008405F" w:rsidRPr="0099518F">
      <w:rPr>
        <w:color w:val="BFBFBF" w:themeColor="background1" w:themeShade="BF"/>
      </w:rPr>
      <w:t>29/</w:t>
    </w:r>
    <w:r w:rsidR="001601FD" w:rsidRPr="0099518F">
      <w:rPr>
        <w:color w:val="BFBFBF" w:themeColor="background1" w:themeShade="BF"/>
      </w:rPr>
      <w:t>GRVA/2026/</w:t>
    </w:r>
    <w:r w:rsidR="002F4D92" w:rsidRPr="0099518F">
      <w:rPr>
        <w:color w:val="BFBFBF" w:themeColor="background1" w:themeShade="BF"/>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0E9C4F08" w:rsidR="00DA4201" w:rsidRPr="0099518F" w:rsidRDefault="007E737E" w:rsidP="005E055F">
    <w:pPr>
      <w:pStyle w:val="Header"/>
      <w:jc w:val="right"/>
      <w:rPr>
        <w:color w:val="BFBFBF" w:themeColor="background1" w:themeShade="BF"/>
      </w:rPr>
    </w:pPr>
    <w:r>
      <w:rPr>
        <w:color w:val="BFBFBF" w:themeColor="background1" w:themeShade="BF"/>
      </w:rPr>
      <w:t xml:space="preserve">Based on </w:t>
    </w:r>
    <w:r w:rsidR="005E055F" w:rsidRPr="0099518F">
      <w:rPr>
        <w:color w:val="BFBFBF" w:themeColor="background1" w:themeShade="BF"/>
      </w:rPr>
      <w:t>ECE/TRANS/WP</w:t>
    </w:r>
    <w:r w:rsidR="007932B8" w:rsidRPr="0099518F">
      <w:rPr>
        <w:color w:val="BFBFBF" w:themeColor="background1" w:themeShade="BF"/>
      </w:rPr>
      <w:t>.</w:t>
    </w:r>
    <w:r w:rsidR="005E055F" w:rsidRPr="0099518F">
      <w:rPr>
        <w:color w:val="BFBFBF" w:themeColor="background1" w:themeShade="BF"/>
      </w:rPr>
      <w:t>29/GRVA/2026/4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0DEFE793" w:rsidR="00E87BC5" w:rsidRPr="0099518F" w:rsidRDefault="00E87BC5" w:rsidP="00E87BC5">
    <w:pPr>
      <w:pStyle w:val="Header"/>
      <w:pBdr>
        <w:bottom w:val="single" w:sz="4" w:space="1" w:color="auto"/>
      </w:pBdr>
      <w:jc w:val="right"/>
      <w:rPr>
        <w:color w:val="BFBFBF" w:themeColor="background1" w:themeShade="BF"/>
      </w:rPr>
    </w:pPr>
    <w:r w:rsidRPr="0099518F">
      <w:rPr>
        <w:color w:val="BFBFBF" w:themeColor="background1" w:themeShade="BF"/>
      </w:rPr>
      <w:t>ECE/TRANS/WP.29/</w:t>
    </w:r>
    <w:r w:rsidR="001601FD" w:rsidRPr="0099518F">
      <w:rPr>
        <w:color w:val="BFBFBF" w:themeColor="background1" w:themeShade="BF"/>
      </w:rPr>
      <w:t>GRVA/2026/</w:t>
    </w:r>
    <w:r w:rsidR="002F4D92" w:rsidRPr="0099518F">
      <w:rPr>
        <w:color w:val="BFBFBF" w:themeColor="background1" w:themeShade="BF"/>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1"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47D46EA"/>
    <w:multiLevelType w:val="hybridMultilevel"/>
    <w:tmpl w:val="332475F4"/>
    <w:lvl w:ilvl="0" w:tplc="2354C834">
      <w:start w:val="1"/>
      <w:numFmt w:val="decimal"/>
      <w:lvlText w:val="%1."/>
      <w:lvlJc w:val="left"/>
      <w:pPr>
        <w:ind w:left="1704" w:hanging="57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16791F"/>
    <w:multiLevelType w:val="hybridMultilevel"/>
    <w:tmpl w:val="1A00EF56"/>
    <w:lvl w:ilvl="0" w:tplc="BF06B978">
      <w:start w:val="1"/>
      <w:numFmt w:val="lowerLetter"/>
      <w:lvlText w:val="(%1)"/>
      <w:lvlJc w:val="left"/>
      <w:pPr>
        <w:ind w:left="2988" w:hanging="360"/>
      </w:pPr>
    </w:lvl>
    <w:lvl w:ilvl="1" w:tplc="FFFFFFFF">
      <w:start w:val="1"/>
      <w:numFmt w:val="bullet"/>
      <w:lvlText w:val="o"/>
      <w:lvlJc w:val="left"/>
      <w:pPr>
        <w:ind w:left="3708" w:hanging="360"/>
      </w:pPr>
      <w:rPr>
        <w:rFonts w:ascii="Courier New" w:hAnsi="Courier New" w:cs="Courier New" w:hint="default"/>
      </w:rPr>
    </w:lvl>
    <w:lvl w:ilvl="2" w:tplc="FFFFFFFF">
      <w:start w:val="1"/>
      <w:numFmt w:val="bullet"/>
      <w:lvlText w:val=""/>
      <w:lvlJc w:val="left"/>
      <w:pPr>
        <w:ind w:left="4428" w:hanging="360"/>
      </w:pPr>
      <w:rPr>
        <w:rFonts w:ascii="Wingdings" w:hAnsi="Wingdings" w:hint="default"/>
      </w:rPr>
    </w:lvl>
    <w:lvl w:ilvl="3" w:tplc="FFFFFFFF">
      <w:start w:val="1"/>
      <w:numFmt w:val="bullet"/>
      <w:lvlText w:val=""/>
      <w:lvlJc w:val="left"/>
      <w:pPr>
        <w:ind w:left="5148" w:hanging="360"/>
      </w:pPr>
      <w:rPr>
        <w:rFonts w:ascii="Symbol" w:hAnsi="Symbol" w:hint="default"/>
      </w:rPr>
    </w:lvl>
    <w:lvl w:ilvl="4" w:tplc="FFFFFFFF">
      <w:start w:val="1"/>
      <w:numFmt w:val="bullet"/>
      <w:lvlText w:val="o"/>
      <w:lvlJc w:val="left"/>
      <w:pPr>
        <w:ind w:left="5868" w:hanging="360"/>
      </w:pPr>
      <w:rPr>
        <w:rFonts w:ascii="Courier New" w:hAnsi="Courier New" w:cs="Courier New" w:hint="default"/>
      </w:rPr>
    </w:lvl>
    <w:lvl w:ilvl="5" w:tplc="FFFFFFFF">
      <w:start w:val="1"/>
      <w:numFmt w:val="bullet"/>
      <w:lvlText w:val=""/>
      <w:lvlJc w:val="left"/>
      <w:pPr>
        <w:ind w:left="6588" w:hanging="360"/>
      </w:pPr>
      <w:rPr>
        <w:rFonts w:ascii="Wingdings" w:hAnsi="Wingdings" w:hint="default"/>
      </w:rPr>
    </w:lvl>
    <w:lvl w:ilvl="6" w:tplc="FFFFFFFF">
      <w:start w:val="1"/>
      <w:numFmt w:val="bullet"/>
      <w:lvlText w:val=""/>
      <w:lvlJc w:val="left"/>
      <w:pPr>
        <w:ind w:left="7308" w:hanging="360"/>
      </w:pPr>
      <w:rPr>
        <w:rFonts w:ascii="Symbol" w:hAnsi="Symbol" w:hint="default"/>
      </w:rPr>
    </w:lvl>
    <w:lvl w:ilvl="7" w:tplc="FFFFFFFF">
      <w:start w:val="1"/>
      <w:numFmt w:val="bullet"/>
      <w:lvlText w:val="o"/>
      <w:lvlJc w:val="left"/>
      <w:pPr>
        <w:ind w:left="8028" w:hanging="360"/>
      </w:pPr>
      <w:rPr>
        <w:rFonts w:ascii="Courier New" w:hAnsi="Courier New" w:cs="Courier New" w:hint="default"/>
      </w:rPr>
    </w:lvl>
    <w:lvl w:ilvl="8" w:tplc="FFFFFFFF">
      <w:start w:val="1"/>
      <w:numFmt w:val="bullet"/>
      <w:lvlText w:val=""/>
      <w:lvlJc w:val="left"/>
      <w:pPr>
        <w:ind w:left="8748" w:hanging="360"/>
      </w:pPr>
      <w:rPr>
        <w:rFonts w:ascii="Wingdings" w:hAnsi="Wingdings" w:hint="default"/>
      </w:rPr>
    </w:lvl>
  </w:abstractNum>
  <w:abstractNum w:abstractNumId="10"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31E54B13"/>
    <w:multiLevelType w:val="hybridMultilevel"/>
    <w:tmpl w:val="BEF674FE"/>
    <w:lvl w:ilvl="0" w:tplc="0407001B">
      <w:start w:val="1"/>
      <w:numFmt w:val="lowerRoman"/>
      <w:lvlText w:val="%1."/>
      <w:lvlJc w:val="right"/>
      <w:pPr>
        <w:ind w:left="2988" w:hanging="360"/>
      </w:pPr>
      <w:rPr>
        <w:rFonts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14"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15"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6"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7" w15:restartNumberingAfterBreak="0">
    <w:nsid w:val="5DCA6199"/>
    <w:multiLevelType w:val="hybridMultilevel"/>
    <w:tmpl w:val="F52E980E"/>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7D3C9F"/>
    <w:multiLevelType w:val="hybridMultilevel"/>
    <w:tmpl w:val="30C09F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BF06B978">
      <w:start w:val="1"/>
      <w:numFmt w:val="lowerLetter"/>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24"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531768949">
    <w:abstractNumId w:val="19"/>
  </w:num>
  <w:num w:numId="2" w16cid:durableId="917792690">
    <w:abstractNumId w:val="21"/>
  </w:num>
  <w:num w:numId="3" w16cid:durableId="1144010885">
    <w:abstractNumId w:val="6"/>
  </w:num>
  <w:num w:numId="4" w16cid:durableId="1067804920">
    <w:abstractNumId w:val="0"/>
  </w:num>
  <w:num w:numId="5" w16cid:durableId="519315551">
    <w:abstractNumId w:val="15"/>
    <w:lvlOverride w:ilvl="0">
      <w:startOverride w:val="1"/>
    </w:lvlOverride>
  </w:num>
  <w:num w:numId="6" w16cid:durableId="13640">
    <w:abstractNumId w:val="1"/>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7" w16cid:durableId="630749110">
    <w:abstractNumId w:val="14"/>
    <w:lvlOverride w:ilvl="0">
      <w:startOverride w:val="1"/>
    </w:lvlOverride>
  </w:num>
  <w:num w:numId="8" w16cid:durableId="626812449">
    <w:abstractNumId w:val="23"/>
    <w:lvlOverride w:ilvl="0">
      <w:startOverride w:val="1"/>
    </w:lvlOverride>
  </w:num>
  <w:num w:numId="9" w16cid:durableId="1952546219">
    <w:abstractNumId w:val="12"/>
    <w:lvlOverride w:ilvl="0">
      <w:startOverride w:val="1"/>
    </w:lvlOverride>
  </w:num>
  <w:num w:numId="10" w16cid:durableId="859508821">
    <w:abstractNumId w:val="5"/>
  </w:num>
  <w:num w:numId="11" w16cid:durableId="1441681514">
    <w:abstractNumId w:val="2"/>
  </w:num>
  <w:num w:numId="12" w16cid:durableId="1064914837">
    <w:abstractNumId w:val="20"/>
  </w:num>
  <w:num w:numId="13" w16cid:durableId="2032998246">
    <w:abstractNumId w:val="11"/>
    <w:lvlOverride w:ilvl="0">
      <w:startOverride w:val="1"/>
    </w:lvlOverride>
    <w:lvlOverride w:ilvl="1"/>
    <w:lvlOverride w:ilvl="2"/>
    <w:lvlOverride w:ilvl="3"/>
    <w:lvlOverride w:ilvl="4"/>
    <w:lvlOverride w:ilvl="5"/>
    <w:lvlOverride w:ilvl="6"/>
    <w:lvlOverride w:ilvl="7"/>
    <w:lvlOverride w:ilvl="8"/>
  </w:num>
  <w:num w:numId="14" w16cid:durableId="20089442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6791005">
    <w:abstractNumId w:val="3"/>
  </w:num>
  <w:num w:numId="16" w16cid:durableId="1398281234">
    <w:abstractNumId w:val="8"/>
  </w:num>
  <w:num w:numId="17" w16cid:durableId="535192257">
    <w:abstractNumId w:val="18"/>
  </w:num>
  <w:num w:numId="18" w16cid:durableId="1947810931">
    <w:abstractNumId w:val="10"/>
  </w:num>
  <w:num w:numId="19" w16cid:durableId="1688679287">
    <w:abstractNumId w:val="16"/>
  </w:num>
  <w:num w:numId="20" w16cid:durableId="630282769">
    <w:abstractNumId w:val="4"/>
  </w:num>
  <w:num w:numId="21" w16cid:durableId="1347517911">
    <w:abstractNumId w:val="22"/>
  </w:num>
  <w:num w:numId="22" w16cid:durableId="182090273">
    <w:abstractNumId w:val="9"/>
  </w:num>
  <w:num w:numId="23" w16cid:durableId="941302324">
    <w:abstractNumId w:val="17"/>
  </w:num>
  <w:num w:numId="24" w16cid:durableId="1863587853">
    <w:abstractNumId w:val="13"/>
  </w:num>
  <w:num w:numId="25" w16cid:durableId="303973297">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3B00"/>
    <w:rsid w:val="00004186"/>
    <w:rsid w:val="00005DF3"/>
    <w:rsid w:val="00006790"/>
    <w:rsid w:val="000068FE"/>
    <w:rsid w:val="0001027C"/>
    <w:rsid w:val="00012400"/>
    <w:rsid w:val="000143D8"/>
    <w:rsid w:val="000161F4"/>
    <w:rsid w:val="000178E7"/>
    <w:rsid w:val="00024A8E"/>
    <w:rsid w:val="000254B8"/>
    <w:rsid w:val="00026BBE"/>
    <w:rsid w:val="00027624"/>
    <w:rsid w:val="000308FC"/>
    <w:rsid w:val="00036095"/>
    <w:rsid w:val="000367BD"/>
    <w:rsid w:val="00036E93"/>
    <w:rsid w:val="00036F05"/>
    <w:rsid w:val="00041046"/>
    <w:rsid w:val="00043E26"/>
    <w:rsid w:val="0004419F"/>
    <w:rsid w:val="00046699"/>
    <w:rsid w:val="00050F6B"/>
    <w:rsid w:val="00053B58"/>
    <w:rsid w:val="00063952"/>
    <w:rsid w:val="00065169"/>
    <w:rsid w:val="000678CD"/>
    <w:rsid w:val="00067DE1"/>
    <w:rsid w:val="00071EE7"/>
    <w:rsid w:val="00072C8C"/>
    <w:rsid w:val="000777B0"/>
    <w:rsid w:val="0007783B"/>
    <w:rsid w:val="00080C15"/>
    <w:rsid w:val="00081CE0"/>
    <w:rsid w:val="0008405F"/>
    <w:rsid w:val="00084D30"/>
    <w:rsid w:val="00085372"/>
    <w:rsid w:val="0008723E"/>
    <w:rsid w:val="00090320"/>
    <w:rsid w:val="00090C9A"/>
    <w:rsid w:val="00090D97"/>
    <w:rsid w:val="000914ED"/>
    <w:rsid w:val="000931C0"/>
    <w:rsid w:val="00093E0F"/>
    <w:rsid w:val="0009552D"/>
    <w:rsid w:val="00097003"/>
    <w:rsid w:val="000A1476"/>
    <w:rsid w:val="000A1F75"/>
    <w:rsid w:val="000A2E09"/>
    <w:rsid w:val="000B175B"/>
    <w:rsid w:val="000B3A0F"/>
    <w:rsid w:val="000B3F11"/>
    <w:rsid w:val="000B6399"/>
    <w:rsid w:val="000B6652"/>
    <w:rsid w:val="000C4212"/>
    <w:rsid w:val="000C5489"/>
    <w:rsid w:val="000D0D95"/>
    <w:rsid w:val="000D2044"/>
    <w:rsid w:val="000D2162"/>
    <w:rsid w:val="000D2391"/>
    <w:rsid w:val="000D799D"/>
    <w:rsid w:val="000E0415"/>
    <w:rsid w:val="000E140E"/>
    <w:rsid w:val="000E1D9E"/>
    <w:rsid w:val="000E1EB7"/>
    <w:rsid w:val="000E207A"/>
    <w:rsid w:val="000E2DE0"/>
    <w:rsid w:val="000E34C5"/>
    <w:rsid w:val="000E49BC"/>
    <w:rsid w:val="000F5D0F"/>
    <w:rsid w:val="000F6D5B"/>
    <w:rsid w:val="000F7715"/>
    <w:rsid w:val="001028D2"/>
    <w:rsid w:val="00102914"/>
    <w:rsid w:val="001035F4"/>
    <w:rsid w:val="001049EA"/>
    <w:rsid w:val="001131BD"/>
    <w:rsid w:val="00123C06"/>
    <w:rsid w:val="00123DDE"/>
    <w:rsid w:val="00124361"/>
    <w:rsid w:val="00125EE2"/>
    <w:rsid w:val="00130442"/>
    <w:rsid w:val="00131DA9"/>
    <w:rsid w:val="00132E56"/>
    <w:rsid w:val="00141031"/>
    <w:rsid w:val="0014265B"/>
    <w:rsid w:val="00144613"/>
    <w:rsid w:val="00144FF0"/>
    <w:rsid w:val="00146F7E"/>
    <w:rsid w:val="00150C31"/>
    <w:rsid w:val="001537E1"/>
    <w:rsid w:val="00154232"/>
    <w:rsid w:val="00156B99"/>
    <w:rsid w:val="001601FD"/>
    <w:rsid w:val="00163E86"/>
    <w:rsid w:val="00164070"/>
    <w:rsid w:val="00166124"/>
    <w:rsid w:val="001674A8"/>
    <w:rsid w:val="00173772"/>
    <w:rsid w:val="001759A6"/>
    <w:rsid w:val="00176ECD"/>
    <w:rsid w:val="001803C7"/>
    <w:rsid w:val="00180D0E"/>
    <w:rsid w:val="00180FE1"/>
    <w:rsid w:val="00184DDA"/>
    <w:rsid w:val="00190062"/>
    <w:rsid w:val="001900CD"/>
    <w:rsid w:val="00194D0E"/>
    <w:rsid w:val="00195449"/>
    <w:rsid w:val="00195673"/>
    <w:rsid w:val="001A0452"/>
    <w:rsid w:val="001A25B3"/>
    <w:rsid w:val="001A53D9"/>
    <w:rsid w:val="001A6B67"/>
    <w:rsid w:val="001B2BF7"/>
    <w:rsid w:val="001B4B04"/>
    <w:rsid w:val="001B4DF3"/>
    <w:rsid w:val="001B5875"/>
    <w:rsid w:val="001B6C46"/>
    <w:rsid w:val="001B7C30"/>
    <w:rsid w:val="001C1916"/>
    <w:rsid w:val="001C29E7"/>
    <w:rsid w:val="001C4103"/>
    <w:rsid w:val="001C45C4"/>
    <w:rsid w:val="001C4B9C"/>
    <w:rsid w:val="001C4BBE"/>
    <w:rsid w:val="001C4E83"/>
    <w:rsid w:val="001C6663"/>
    <w:rsid w:val="001C6E9F"/>
    <w:rsid w:val="001C77E6"/>
    <w:rsid w:val="001C7895"/>
    <w:rsid w:val="001D01D5"/>
    <w:rsid w:val="001D1CAB"/>
    <w:rsid w:val="001D26DF"/>
    <w:rsid w:val="001D28F6"/>
    <w:rsid w:val="001D2E8D"/>
    <w:rsid w:val="001D5B0C"/>
    <w:rsid w:val="001D6DCE"/>
    <w:rsid w:val="001D7203"/>
    <w:rsid w:val="001D76A0"/>
    <w:rsid w:val="001E0A17"/>
    <w:rsid w:val="001E4DD3"/>
    <w:rsid w:val="001F1599"/>
    <w:rsid w:val="001F19C4"/>
    <w:rsid w:val="001F709D"/>
    <w:rsid w:val="002017FB"/>
    <w:rsid w:val="00203ADA"/>
    <w:rsid w:val="002043F0"/>
    <w:rsid w:val="0020574F"/>
    <w:rsid w:val="002061D0"/>
    <w:rsid w:val="002102C1"/>
    <w:rsid w:val="00210A74"/>
    <w:rsid w:val="00211E0B"/>
    <w:rsid w:val="00215742"/>
    <w:rsid w:val="00220C08"/>
    <w:rsid w:val="00225A43"/>
    <w:rsid w:val="00226E15"/>
    <w:rsid w:val="00232575"/>
    <w:rsid w:val="00245274"/>
    <w:rsid w:val="0024704C"/>
    <w:rsid w:val="00247258"/>
    <w:rsid w:val="00252C86"/>
    <w:rsid w:val="00253300"/>
    <w:rsid w:val="00253652"/>
    <w:rsid w:val="002563F2"/>
    <w:rsid w:val="00256864"/>
    <w:rsid w:val="00256C11"/>
    <w:rsid w:val="00256DEC"/>
    <w:rsid w:val="00256ECD"/>
    <w:rsid w:val="00257CAC"/>
    <w:rsid w:val="00257D27"/>
    <w:rsid w:val="00260662"/>
    <w:rsid w:val="00260A69"/>
    <w:rsid w:val="00260EC0"/>
    <w:rsid w:val="00265E6C"/>
    <w:rsid w:val="0027237A"/>
    <w:rsid w:val="0027400B"/>
    <w:rsid w:val="0027541F"/>
    <w:rsid w:val="0027731A"/>
    <w:rsid w:val="0028029E"/>
    <w:rsid w:val="00281347"/>
    <w:rsid w:val="002831B0"/>
    <w:rsid w:val="002847A4"/>
    <w:rsid w:val="00287773"/>
    <w:rsid w:val="002911BD"/>
    <w:rsid w:val="00293AE8"/>
    <w:rsid w:val="002952F7"/>
    <w:rsid w:val="00296B34"/>
    <w:rsid w:val="0029748B"/>
    <w:rsid w:val="002974E9"/>
    <w:rsid w:val="00297D15"/>
    <w:rsid w:val="002A28ED"/>
    <w:rsid w:val="002A306B"/>
    <w:rsid w:val="002A4646"/>
    <w:rsid w:val="002A4BA6"/>
    <w:rsid w:val="002A7714"/>
    <w:rsid w:val="002A7F94"/>
    <w:rsid w:val="002B109A"/>
    <w:rsid w:val="002B13A3"/>
    <w:rsid w:val="002B1A6F"/>
    <w:rsid w:val="002B2EB4"/>
    <w:rsid w:val="002B5E4E"/>
    <w:rsid w:val="002B5F8F"/>
    <w:rsid w:val="002C449F"/>
    <w:rsid w:val="002C5EB5"/>
    <w:rsid w:val="002C66BE"/>
    <w:rsid w:val="002C672D"/>
    <w:rsid w:val="002C6A04"/>
    <w:rsid w:val="002C6D45"/>
    <w:rsid w:val="002C77FC"/>
    <w:rsid w:val="002C7D97"/>
    <w:rsid w:val="002D06F9"/>
    <w:rsid w:val="002D0BD4"/>
    <w:rsid w:val="002D0BE1"/>
    <w:rsid w:val="002D218E"/>
    <w:rsid w:val="002D6E53"/>
    <w:rsid w:val="002D78AB"/>
    <w:rsid w:val="002D7BC0"/>
    <w:rsid w:val="002E0EE4"/>
    <w:rsid w:val="002E1733"/>
    <w:rsid w:val="002E1A60"/>
    <w:rsid w:val="002E398C"/>
    <w:rsid w:val="002E540E"/>
    <w:rsid w:val="002E7EE3"/>
    <w:rsid w:val="002F046D"/>
    <w:rsid w:val="002F216D"/>
    <w:rsid w:val="002F3023"/>
    <w:rsid w:val="002F39A6"/>
    <w:rsid w:val="002F39E4"/>
    <w:rsid w:val="002F4D92"/>
    <w:rsid w:val="00301764"/>
    <w:rsid w:val="00305A3A"/>
    <w:rsid w:val="00307AA1"/>
    <w:rsid w:val="003119C0"/>
    <w:rsid w:val="00314B53"/>
    <w:rsid w:val="00314C52"/>
    <w:rsid w:val="0031608F"/>
    <w:rsid w:val="00316EB3"/>
    <w:rsid w:val="00320337"/>
    <w:rsid w:val="003214A1"/>
    <w:rsid w:val="003229D8"/>
    <w:rsid w:val="00324D00"/>
    <w:rsid w:val="003263AA"/>
    <w:rsid w:val="00330014"/>
    <w:rsid w:val="00332C83"/>
    <w:rsid w:val="00333C8D"/>
    <w:rsid w:val="00335A91"/>
    <w:rsid w:val="00336C97"/>
    <w:rsid w:val="00337297"/>
    <w:rsid w:val="00337F88"/>
    <w:rsid w:val="003420BE"/>
    <w:rsid w:val="00342302"/>
    <w:rsid w:val="00342432"/>
    <w:rsid w:val="0035223F"/>
    <w:rsid w:val="00352D4B"/>
    <w:rsid w:val="00353445"/>
    <w:rsid w:val="0035638C"/>
    <w:rsid w:val="00362293"/>
    <w:rsid w:val="00362BC7"/>
    <w:rsid w:val="00362BEA"/>
    <w:rsid w:val="00362C03"/>
    <w:rsid w:val="00370DEC"/>
    <w:rsid w:val="00377CFB"/>
    <w:rsid w:val="0038093A"/>
    <w:rsid w:val="00383466"/>
    <w:rsid w:val="0039118A"/>
    <w:rsid w:val="00392906"/>
    <w:rsid w:val="00394C12"/>
    <w:rsid w:val="0039557A"/>
    <w:rsid w:val="0039761F"/>
    <w:rsid w:val="00397DC1"/>
    <w:rsid w:val="003A21D9"/>
    <w:rsid w:val="003A46BB"/>
    <w:rsid w:val="003A4EC7"/>
    <w:rsid w:val="003A57BA"/>
    <w:rsid w:val="003A6B34"/>
    <w:rsid w:val="003A6C0E"/>
    <w:rsid w:val="003A7295"/>
    <w:rsid w:val="003A72FC"/>
    <w:rsid w:val="003B0502"/>
    <w:rsid w:val="003B09E8"/>
    <w:rsid w:val="003B1BAB"/>
    <w:rsid w:val="003B1F60"/>
    <w:rsid w:val="003B1F8E"/>
    <w:rsid w:val="003B4655"/>
    <w:rsid w:val="003C1460"/>
    <w:rsid w:val="003C2CC4"/>
    <w:rsid w:val="003C65BD"/>
    <w:rsid w:val="003C6F00"/>
    <w:rsid w:val="003D0D35"/>
    <w:rsid w:val="003D2029"/>
    <w:rsid w:val="003D3304"/>
    <w:rsid w:val="003D4B23"/>
    <w:rsid w:val="003D5D76"/>
    <w:rsid w:val="003D6F04"/>
    <w:rsid w:val="003D7076"/>
    <w:rsid w:val="003E1E15"/>
    <w:rsid w:val="003E278A"/>
    <w:rsid w:val="003E4AC9"/>
    <w:rsid w:val="003E5F79"/>
    <w:rsid w:val="003F1E06"/>
    <w:rsid w:val="003F1F67"/>
    <w:rsid w:val="003F3592"/>
    <w:rsid w:val="003F3DBA"/>
    <w:rsid w:val="003F4C24"/>
    <w:rsid w:val="00401519"/>
    <w:rsid w:val="00410788"/>
    <w:rsid w:val="0041170D"/>
    <w:rsid w:val="00412A88"/>
    <w:rsid w:val="004131A7"/>
    <w:rsid w:val="00413505"/>
    <w:rsid w:val="00413520"/>
    <w:rsid w:val="004152A3"/>
    <w:rsid w:val="00417EB1"/>
    <w:rsid w:val="00420541"/>
    <w:rsid w:val="00423254"/>
    <w:rsid w:val="00424CB0"/>
    <w:rsid w:val="004266B8"/>
    <w:rsid w:val="00427AC5"/>
    <w:rsid w:val="0043257B"/>
    <w:rsid w:val="004325CB"/>
    <w:rsid w:val="00434A83"/>
    <w:rsid w:val="00434FBA"/>
    <w:rsid w:val="00437960"/>
    <w:rsid w:val="00440A07"/>
    <w:rsid w:val="004440C5"/>
    <w:rsid w:val="00444A53"/>
    <w:rsid w:val="00444E04"/>
    <w:rsid w:val="00445CC9"/>
    <w:rsid w:val="004466CB"/>
    <w:rsid w:val="004526EA"/>
    <w:rsid w:val="00453FE9"/>
    <w:rsid w:val="00455AF9"/>
    <w:rsid w:val="00456785"/>
    <w:rsid w:val="00456943"/>
    <w:rsid w:val="00462880"/>
    <w:rsid w:val="00463303"/>
    <w:rsid w:val="00463EB9"/>
    <w:rsid w:val="00464588"/>
    <w:rsid w:val="00464D74"/>
    <w:rsid w:val="00466027"/>
    <w:rsid w:val="0047441A"/>
    <w:rsid w:val="00474AA4"/>
    <w:rsid w:val="00476F24"/>
    <w:rsid w:val="0047788E"/>
    <w:rsid w:val="00480E3A"/>
    <w:rsid w:val="00483471"/>
    <w:rsid w:val="00490BA1"/>
    <w:rsid w:val="00491E35"/>
    <w:rsid w:val="0049687B"/>
    <w:rsid w:val="004A4167"/>
    <w:rsid w:val="004A5D33"/>
    <w:rsid w:val="004A70A8"/>
    <w:rsid w:val="004B07E3"/>
    <w:rsid w:val="004B2208"/>
    <w:rsid w:val="004B2F81"/>
    <w:rsid w:val="004B49BB"/>
    <w:rsid w:val="004B556E"/>
    <w:rsid w:val="004C065E"/>
    <w:rsid w:val="004C2147"/>
    <w:rsid w:val="004C46C8"/>
    <w:rsid w:val="004C4EFA"/>
    <w:rsid w:val="004C5384"/>
    <w:rsid w:val="004C55B0"/>
    <w:rsid w:val="004C5767"/>
    <w:rsid w:val="004C5D05"/>
    <w:rsid w:val="004C634F"/>
    <w:rsid w:val="004D1449"/>
    <w:rsid w:val="004D1F38"/>
    <w:rsid w:val="004D3D44"/>
    <w:rsid w:val="004D58D5"/>
    <w:rsid w:val="004D60E2"/>
    <w:rsid w:val="004D6E8C"/>
    <w:rsid w:val="004D7AC0"/>
    <w:rsid w:val="004E435B"/>
    <w:rsid w:val="004E4C02"/>
    <w:rsid w:val="004E6190"/>
    <w:rsid w:val="004E7386"/>
    <w:rsid w:val="004F18B1"/>
    <w:rsid w:val="004F4281"/>
    <w:rsid w:val="004F6BA0"/>
    <w:rsid w:val="004F6EC1"/>
    <w:rsid w:val="00503345"/>
    <w:rsid w:val="00503BEA"/>
    <w:rsid w:val="00512595"/>
    <w:rsid w:val="00512F60"/>
    <w:rsid w:val="00513794"/>
    <w:rsid w:val="005159CC"/>
    <w:rsid w:val="00516875"/>
    <w:rsid w:val="005200A5"/>
    <w:rsid w:val="005200E1"/>
    <w:rsid w:val="005205E2"/>
    <w:rsid w:val="00522DED"/>
    <w:rsid w:val="005243D3"/>
    <w:rsid w:val="00524D02"/>
    <w:rsid w:val="00525473"/>
    <w:rsid w:val="00533616"/>
    <w:rsid w:val="00534992"/>
    <w:rsid w:val="00535ABA"/>
    <w:rsid w:val="00537214"/>
    <w:rsid w:val="0053768B"/>
    <w:rsid w:val="0054131B"/>
    <w:rsid w:val="005420F2"/>
    <w:rsid w:val="0054285C"/>
    <w:rsid w:val="0054357E"/>
    <w:rsid w:val="00554C3C"/>
    <w:rsid w:val="00560E30"/>
    <w:rsid w:val="00560EA8"/>
    <w:rsid w:val="0056327D"/>
    <w:rsid w:val="00565248"/>
    <w:rsid w:val="00570C17"/>
    <w:rsid w:val="00570C4A"/>
    <w:rsid w:val="00571318"/>
    <w:rsid w:val="00571A9E"/>
    <w:rsid w:val="00571BD0"/>
    <w:rsid w:val="00572BEF"/>
    <w:rsid w:val="005736BB"/>
    <w:rsid w:val="00573A0A"/>
    <w:rsid w:val="00573BB9"/>
    <w:rsid w:val="005778BF"/>
    <w:rsid w:val="00580A68"/>
    <w:rsid w:val="00582E82"/>
    <w:rsid w:val="00584173"/>
    <w:rsid w:val="005906D8"/>
    <w:rsid w:val="005906D9"/>
    <w:rsid w:val="00595520"/>
    <w:rsid w:val="005A44B9"/>
    <w:rsid w:val="005B0024"/>
    <w:rsid w:val="005B089B"/>
    <w:rsid w:val="005B0A34"/>
    <w:rsid w:val="005B1567"/>
    <w:rsid w:val="005B1BA0"/>
    <w:rsid w:val="005B3DB3"/>
    <w:rsid w:val="005B4A8D"/>
    <w:rsid w:val="005B5427"/>
    <w:rsid w:val="005B6E30"/>
    <w:rsid w:val="005C0268"/>
    <w:rsid w:val="005C026D"/>
    <w:rsid w:val="005C72D1"/>
    <w:rsid w:val="005C768B"/>
    <w:rsid w:val="005D15CA"/>
    <w:rsid w:val="005D7194"/>
    <w:rsid w:val="005D7AFC"/>
    <w:rsid w:val="005D7EEB"/>
    <w:rsid w:val="005E055F"/>
    <w:rsid w:val="005E0E41"/>
    <w:rsid w:val="005E3C92"/>
    <w:rsid w:val="005E53E7"/>
    <w:rsid w:val="005E60C6"/>
    <w:rsid w:val="005E7321"/>
    <w:rsid w:val="005F0534"/>
    <w:rsid w:val="005F08DF"/>
    <w:rsid w:val="005F1B9D"/>
    <w:rsid w:val="005F2892"/>
    <w:rsid w:val="005F2C96"/>
    <w:rsid w:val="005F3066"/>
    <w:rsid w:val="005F377E"/>
    <w:rsid w:val="005F3E61"/>
    <w:rsid w:val="005F5944"/>
    <w:rsid w:val="005F677C"/>
    <w:rsid w:val="005F6980"/>
    <w:rsid w:val="00601751"/>
    <w:rsid w:val="0060305C"/>
    <w:rsid w:val="00604DDD"/>
    <w:rsid w:val="006056BA"/>
    <w:rsid w:val="0060616F"/>
    <w:rsid w:val="00607E6C"/>
    <w:rsid w:val="006107D6"/>
    <w:rsid w:val="006115CC"/>
    <w:rsid w:val="0061172C"/>
    <w:rsid w:val="00611FC4"/>
    <w:rsid w:val="0061379B"/>
    <w:rsid w:val="00613FEB"/>
    <w:rsid w:val="006168AA"/>
    <w:rsid w:val="006176FB"/>
    <w:rsid w:val="00625504"/>
    <w:rsid w:val="00625AA7"/>
    <w:rsid w:val="006265DB"/>
    <w:rsid w:val="00630FCB"/>
    <w:rsid w:val="006310A8"/>
    <w:rsid w:val="0063224C"/>
    <w:rsid w:val="00640B26"/>
    <w:rsid w:val="0064157F"/>
    <w:rsid w:val="00642DD9"/>
    <w:rsid w:val="00644E0E"/>
    <w:rsid w:val="00650445"/>
    <w:rsid w:val="00650BF3"/>
    <w:rsid w:val="00652DF2"/>
    <w:rsid w:val="00653239"/>
    <w:rsid w:val="0065766B"/>
    <w:rsid w:val="00657F88"/>
    <w:rsid w:val="00661C21"/>
    <w:rsid w:val="0066275D"/>
    <w:rsid w:val="0066358F"/>
    <w:rsid w:val="00672A0B"/>
    <w:rsid w:val="006740E8"/>
    <w:rsid w:val="0067488F"/>
    <w:rsid w:val="006770B2"/>
    <w:rsid w:val="0067754A"/>
    <w:rsid w:val="006806CC"/>
    <w:rsid w:val="0068583C"/>
    <w:rsid w:val="00686A48"/>
    <w:rsid w:val="006870CA"/>
    <w:rsid w:val="0068763C"/>
    <w:rsid w:val="00690946"/>
    <w:rsid w:val="006940E1"/>
    <w:rsid w:val="0069788A"/>
    <w:rsid w:val="006A28DB"/>
    <w:rsid w:val="006A3C72"/>
    <w:rsid w:val="006A4F48"/>
    <w:rsid w:val="006A7392"/>
    <w:rsid w:val="006A74CA"/>
    <w:rsid w:val="006B03A1"/>
    <w:rsid w:val="006B1496"/>
    <w:rsid w:val="006B2117"/>
    <w:rsid w:val="006B5735"/>
    <w:rsid w:val="006B67D9"/>
    <w:rsid w:val="006B7AEF"/>
    <w:rsid w:val="006C10B2"/>
    <w:rsid w:val="006C3EE2"/>
    <w:rsid w:val="006C4199"/>
    <w:rsid w:val="006C5535"/>
    <w:rsid w:val="006C6599"/>
    <w:rsid w:val="006D0589"/>
    <w:rsid w:val="006D13B1"/>
    <w:rsid w:val="006D1778"/>
    <w:rsid w:val="006D19D6"/>
    <w:rsid w:val="006D1F36"/>
    <w:rsid w:val="006D4259"/>
    <w:rsid w:val="006E431D"/>
    <w:rsid w:val="006E48A8"/>
    <w:rsid w:val="006E564B"/>
    <w:rsid w:val="006E5739"/>
    <w:rsid w:val="006E6699"/>
    <w:rsid w:val="006E7154"/>
    <w:rsid w:val="006E7DAA"/>
    <w:rsid w:val="006F4819"/>
    <w:rsid w:val="007003CD"/>
    <w:rsid w:val="007006FD"/>
    <w:rsid w:val="00703973"/>
    <w:rsid w:val="00705907"/>
    <w:rsid w:val="0070621E"/>
    <w:rsid w:val="0070701E"/>
    <w:rsid w:val="007073EE"/>
    <w:rsid w:val="00707402"/>
    <w:rsid w:val="007105B3"/>
    <w:rsid w:val="00710F59"/>
    <w:rsid w:val="00715250"/>
    <w:rsid w:val="00723C0A"/>
    <w:rsid w:val="0072531D"/>
    <w:rsid w:val="0072539C"/>
    <w:rsid w:val="00725464"/>
    <w:rsid w:val="0072632A"/>
    <w:rsid w:val="0073099E"/>
    <w:rsid w:val="007358E8"/>
    <w:rsid w:val="00736ECE"/>
    <w:rsid w:val="0074291E"/>
    <w:rsid w:val="0074533B"/>
    <w:rsid w:val="00753938"/>
    <w:rsid w:val="00755E3E"/>
    <w:rsid w:val="0076039F"/>
    <w:rsid w:val="0076079D"/>
    <w:rsid w:val="00761F97"/>
    <w:rsid w:val="007633B7"/>
    <w:rsid w:val="007643BC"/>
    <w:rsid w:val="00766409"/>
    <w:rsid w:val="007700FD"/>
    <w:rsid w:val="00770520"/>
    <w:rsid w:val="00771EC2"/>
    <w:rsid w:val="00772393"/>
    <w:rsid w:val="00772A77"/>
    <w:rsid w:val="00774B52"/>
    <w:rsid w:val="00780C68"/>
    <w:rsid w:val="00781FEA"/>
    <w:rsid w:val="00782939"/>
    <w:rsid w:val="00782F1C"/>
    <w:rsid w:val="007848AF"/>
    <w:rsid w:val="007932B8"/>
    <w:rsid w:val="00793555"/>
    <w:rsid w:val="007959FE"/>
    <w:rsid w:val="007960E1"/>
    <w:rsid w:val="007A0CF1"/>
    <w:rsid w:val="007A1207"/>
    <w:rsid w:val="007A46CB"/>
    <w:rsid w:val="007A53EB"/>
    <w:rsid w:val="007A576A"/>
    <w:rsid w:val="007A640C"/>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E737E"/>
    <w:rsid w:val="007E7E22"/>
    <w:rsid w:val="007F1D02"/>
    <w:rsid w:val="007F4DB2"/>
    <w:rsid w:val="007F5CE2"/>
    <w:rsid w:val="007F6611"/>
    <w:rsid w:val="00800689"/>
    <w:rsid w:val="00801192"/>
    <w:rsid w:val="008019D2"/>
    <w:rsid w:val="008061AC"/>
    <w:rsid w:val="008108AD"/>
    <w:rsid w:val="00810BAC"/>
    <w:rsid w:val="00813559"/>
    <w:rsid w:val="00814C29"/>
    <w:rsid w:val="008152A6"/>
    <w:rsid w:val="00816A02"/>
    <w:rsid w:val="00816C29"/>
    <w:rsid w:val="008175E9"/>
    <w:rsid w:val="008214C5"/>
    <w:rsid w:val="0082292D"/>
    <w:rsid w:val="00822E19"/>
    <w:rsid w:val="008242D7"/>
    <w:rsid w:val="008246AA"/>
    <w:rsid w:val="0082490F"/>
    <w:rsid w:val="0082577B"/>
    <w:rsid w:val="00825CB5"/>
    <w:rsid w:val="00827502"/>
    <w:rsid w:val="00830263"/>
    <w:rsid w:val="00831D44"/>
    <w:rsid w:val="00832470"/>
    <w:rsid w:val="00835FD2"/>
    <w:rsid w:val="00841FC2"/>
    <w:rsid w:val="00842A68"/>
    <w:rsid w:val="00851541"/>
    <w:rsid w:val="00852E86"/>
    <w:rsid w:val="00854B9F"/>
    <w:rsid w:val="00855102"/>
    <w:rsid w:val="00857254"/>
    <w:rsid w:val="00860866"/>
    <w:rsid w:val="00860B9D"/>
    <w:rsid w:val="00863567"/>
    <w:rsid w:val="00864EF0"/>
    <w:rsid w:val="00864F6A"/>
    <w:rsid w:val="00866893"/>
    <w:rsid w:val="00866F02"/>
    <w:rsid w:val="00867526"/>
    <w:rsid w:val="00867D18"/>
    <w:rsid w:val="0087168C"/>
    <w:rsid w:val="00871F9A"/>
    <w:rsid w:val="00871FD5"/>
    <w:rsid w:val="008725DD"/>
    <w:rsid w:val="0087691E"/>
    <w:rsid w:val="00880560"/>
    <w:rsid w:val="0088172E"/>
    <w:rsid w:val="00881EFA"/>
    <w:rsid w:val="00885DA8"/>
    <w:rsid w:val="008879CB"/>
    <w:rsid w:val="0089355D"/>
    <w:rsid w:val="00893F2B"/>
    <w:rsid w:val="00895682"/>
    <w:rsid w:val="008979B1"/>
    <w:rsid w:val="008A0E5C"/>
    <w:rsid w:val="008A242E"/>
    <w:rsid w:val="008A573B"/>
    <w:rsid w:val="008A63A6"/>
    <w:rsid w:val="008A6B25"/>
    <w:rsid w:val="008A6C4F"/>
    <w:rsid w:val="008A72A3"/>
    <w:rsid w:val="008B350D"/>
    <w:rsid w:val="008B389E"/>
    <w:rsid w:val="008B4258"/>
    <w:rsid w:val="008B6FE3"/>
    <w:rsid w:val="008C08E7"/>
    <w:rsid w:val="008C2D83"/>
    <w:rsid w:val="008C54A8"/>
    <w:rsid w:val="008C5736"/>
    <w:rsid w:val="008D045E"/>
    <w:rsid w:val="008D07C4"/>
    <w:rsid w:val="008D25AB"/>
    <w:rsid w:val="008D3F25"/>
    <w:rsid w:val="008D49CA"/>
    <w:rsid w:val="008D4D82"/>
    <w:rsid w:val="008D7A0F"/>
    <w:rsid w:val="008E0E46"/>
    <w:rsid w:val="008E2F88"/>
    <w:rsid w:val="008E40F1"/>
    <w:rsid w:val="008E449B"/>
    <w:rsid w:val="008E50EC"/>
    <w:rsid w:val="008E6380"/>
    <w:rsid w:val="008E6CDE"/>
    <w:rsid w:val="008E7116"/>
    <w:rsid w:val="008F0173"/>
    <w:rsid w:val="008F0561"/>
    <w:rsid w:val="008F0D85"/>
    <w:rsid w:val="008F143B"/>
    <w:rsid w:val="008F2072"/>
    <w:rsid w:val="008F2F62"/>
    <w:rsid w:val="008F3882"/>
    <w:rsid w:val="008F44FB"/>
    <w:rsid w:val="008F4B7C"/>
    <w:rsid w:val="008F58AE"/>
    <w:rsid w:val="008F7253"/>
    <w:rsid w:val="0091072D"/>
    <w:rsid w:val="009128FC"/>
    <w:rsid w:val="00913520"/>
    <w:rsid w:val="00913F89"/>
    <w:rsid w:val="00914BB5"/>
    <w:rsid w:val="00915282"/>
    <w:rsid w:val="00916576"/>
    <w:rsid w:val="00922172"/>
    <w:rsid w:val="009240B5"/>
    <w:rsid w:val="0092556A"/>
    <w:rsid w:val="00926E47"/>
    <w:rsid w:val="009352AF"/>
    <w:rsid w:val="009357F5"/>
    <w:rsid w:val="00936F10"/>
    <w:rsid w:val="00941700"/>
    <w:rsid w:val="00943B6B"/>
    <w:rsid w:val="00944A08"/>
    <w:rsid w:val="00945400"/>
    <w:rsid w:val="00947162"/>
    <w:rsid w:val="0095123B"/>
    <w:rsid w:val="009577E4"/>
    <w:rsid w:val="009603D0"/>
    <w:rsid w:val="009610D0"/>
    <w:rsid w:val="009629FD"/>
    <w:rsid w:val="0096375C"/>
    <w:rsid w:val="0096539A"/>
    <w:rsid w:val="009662E6"/>
    <w:rsid w:val="00967BA7"/>
    <w:rsid w:val="009706E7"/>
    <w:rsid w:val="0097095E"/>
    <w:rsid w:val="00971C27"/>
    <w:rsid w:val="009724CC"/>
    <w:rsid w:val="0097436E"/>
    <w:rsid w:val="00976EBA"/>
    <w:rsid w:val="00980059"/>
    <w:rsid w:val="0098592B"/>
    <w:rsid w:val="00985B4A"/>
    <w:rsid w:val="00985FC4"/>
    <w:rsid w:val="00987492"/>
    <w:rsid w:val="00990766"/>
    <w:rsid w:val="00991261"/>
    <w:rsid w:val="009915FA"/>
    <w:rsid w:val="0099277F"/>
    <w:rsid w:val="0099518F"/>
    <w:rsid w:val="009964C4"/>
    <w:rsid w:val="009A38D0"/>
    <w:rsid w:val="009A5616"/>
    <w:rsid w:val="009A74E3"/>
    <w:rsid w:val="009A7B81"/>
    <w:rsid w:val="009B011B"/>
    <w:rsid w:val="009B34F7"/>
    <w:rsid w:val="009B3FA2"/>
    <w:rsid w:val="009B5071"/>
    <w:rsid w:val="009B5284"/>
    <w:rsid w:val="009B7EB7"/>
    <w:rsid w:val="009C612C"/>
    <w:rsid w:val="009D01C0"/>
    <w:rsid w:val="009D5A4B"/>
    <w:rsid w:val="009D6A08"/>
    <w:rsid w:val="009D6E97"/>
    <w:rsid w:val="009E0A16"/>
    <w:rsid w:val="009E13AA"/>
    <w:rsid w:val="009E2AD3"/>
    <w:rsid w:val="009E469E"/>
    <w:rsid w:val="009E485B"/>
    <w:rsid w:val="009E4BAC"/>
    <w:rsid w:val="009E5C11"/>
    <w:rsid w:val="009E6CB7"/>
    <w:rsid w:val="009E7970"/>
    <w:rsid w:val="009F1A55"/>
    <w:rsid w:val="009F1F8C"/>
    <w:rsid w:val="009F24C9"/>
    <w:rsid w:val="009F2894"/>
    <w:rsid w:val="009F2EAC"/>
    <w:rsid w:val="009F57E3"/>
    <w:rsid w:val="009F5B94"/>
    <w:rsid w:val="009F7DC4"/>
    <w:rsid w:val="00A05F45"/>
    <w:rsid w:val="00A077A2"/>
    <w:rsid w:val="00A10729"/>
    <w:rsid w:val="00A10F4F"/>
    <w:rsid w:val="00A11067"/>
    <w:rsid w:val="00A13D4C"/>
    <w:rsid w:val="00A15C2C"/>
    <w:rsid w:val="00A1704A"/>
    <w:rsid w:val="00A17DE6"/>
    <w:rsid w:val="00A2436F"/>
    <w:rsid w:val="00A25897"/>
    <w:rsid w:val="00A3268E"/>
    <w:rsid w:val="00A34588"/>
    <w:rsid w:val="00A34CBB"/>
    <w:rsid w:val="00A35C25"/>
    <w:rsid w:val="00A36374"/>
    <w:rsid w:val="00A36AC2"/>
    <w:rsid w:val="00A36F52"/>
    <w:rsid w:val="00A36FAE"/>
    <w:rsid w:val="00A40E19"/>
    <w:rsid w:val="00A40FBC"/>
    <w:rsid w:val="00A41ABD"/>
    <w:rsid w:val="00A41B58"/>
    <w:rsid w:val="00A425EB"/>
    <w:rsid w:val="00A45785"/>
    <w:rsid w:val="00A464AA"/>
    <w:rsid w:val="00A50BEC"/>
    <w:rsid w:val="00A5220B"/>
    <w:rsid w:val="00A52C38"/>
    <w:rsid w:val="00A53D88"/>
    <w:rsid w:val="00A550FF"/>
    <w:rsid w:val="00A55EC9"/>
    <w:rsid w:val="00A56BFB"/>
    <w:rsid w:val="00A57821"/>
    <w:rsid w:val="00A60035"/>
    <w:rsid w:val="00A60134"/>
    <w:rsid w:val="00A60674"/>
    <w:rsid w:val="00A62F27"/>
    <w:rsid w:val="00A712CB"/>
    <w:rsid w:val="00A7135E"/>
    <w:rsid w:val="00A72D1B"/>
    <w:rsid w:val="00A72F22"/>
    <w:rsid w:val="00A733BC"/>
    <w:rsid w:val="00A748A6"/>
    <w:rsid w:val="00A76461"/>
    <w:rsid w:val="00A76A69"/>
    <w:rsid w:val="00A801F3"/>
    <w:rsid w:val="00A80F99"/>
    <w:rsid w:val="00A823FA"/>
    <w:rsid w:val="00A83E10"/>
    <w:rsid w:val="00A85D5F"/>
    <w:rsid w:val="00A86B3A"/>
    <w:rsid w:val="00A879A4"/>
    <w:rsid w:val="00A92964"/>
    <w:rsid w:val="00A95102"/>
    <w:rsid w:val="00A9576F"/>
    <w:rsid w:val="00A963EB"/>
    <w:rsid w:val="00A97B17"/>
    <w:rsid w:val="00A97C45"/>
    <w:rsid w:val="00AA040D"/>
    <w:rsid w:val="00AA0FF8"/>
    <w:rsid w:val="00AA1C66"/>
    <w:rsid w:val="00AA37AC"/>
    <w:rsid w:val="00AA435F"/>
    <w:rsid w:val="00AB256D"/>
    <w:rsid w:val="00AB3896"/>
    <w:rsid w:val="00AB40D1"/>
    <w:rsid w:val="00AB4C81"/>
    <w:rsid w:val="00AB4DA1"/>
    <w:rsid w:val="00AB6011"/>
    <w:rsid w:val="00AB65D0"/>
    <w:rsid w:val="00AB6BA0"/>
    <w:rsid w:val="00AB7431"/>
    <w:rsid w:val="00AB7C8D"/>
    <w:rsid w:val="00AC0F2C"/>
    <w:rsid w:val="00AC159C"/>
    <w:rsid w:val="00AC502A"/>
    <w:rsid w:val="00AD1561"/>
    <w:rsid w:val="00AD340E"/>
    <w:rsid w:val="00AD43E2"/>
    <w:rsid w:val="00AD7A43"/>
    <w:rsid w:val="00AE1E26"/>
    <w:rsid w:val="00AE2020"/>
    <w:rsid w:val="00AE5C8E"/>
    <w:rsid w:val="00AE6C27"/>
    <w:rsid w:val="00AF0714"/>
    <w:rsid w:val="00AF284E"/>
    <w:rsid w:val="00AF58C1"/>
    <w:rsid w:val="00B03452"/>
    <w:rsid w:val="00B04A3F"/>
    <w:rsid w:val="00B04FDD"/>
    <w:rsid w:val="00B06643"/>
    <w:rsid w:val="00B13112"/>
    <w:rsid w:val="00B14C6C"/>
    <w:rsid w:val="00B15055"/>
    <w:rsid w:val="00B15DD3"/>
    <w:rsid w:val="00B16C1E"/>
    <w:rsid w:val="00B20551"/>
    <w:rsid w:val="00B207DD"/>
    <w:rsid w:val="00B2332E"/>
    <w:rsid w:val="00B23668"/>
    <w:rsid w:val="00B23AD0"/>
    <w:rsid w:val="00B25613"/>
    <w:rsid w:val="00B30179"/>
    <w:rsid w:val="00B31E0B"/>
    <w:rsid w:val="00B31F13"/>
    <w:rsid w:val="00B33508"/>
    <w:rsid w:val="00B33FC7"/>
    <w:rsid w:val="00B35A75"/>
    <w:rsid w:val="00B373E6"/>
    <w:rsid w:val="00B37B15"/>
    <w:rsid w:val="00B411A4"/>
    <w:rsid w:val="00B4162A"/>
    <w:rsid w:val="00B4238B"/>
    <w:rsid w:val="00B45C02"/>
    <w:rsid w:val="00B521D8"/>
    <w:rsid w:val="00B5426D"/>
    <w:rsid w:val="00B5497E"/>
    <w:rsid w:val="00B60674"/>
    <w:rsid w:val="00B60B12"/>
    <w:rsid w:val="00B60C26"/>
    <w:rsid w:val="00B65BB9"/>
    <w:rsid w:val="00B70B63"/>
    <w:rsid w:val="00B71A31"/>
    <w:rsid w:val="00B72A1E"/>
    <w:rsid w:val="00B7431B"/>
    <w:rsid w:val="00B76104"/>
    <w:rsid w:val="00B77C0C"/>
    <w:rsid w:val="00B81E12"/>
    <w:rsid w:val="00B96983"/>
    <w:rsid w:val="00B96E8E"/>
    <w:rsid w:val="00BA1368"/>
    <w:rsid w:val="00BA163E"/>
    <w:rsid w:val="00BA339B"/>
    <w:rsid w:val="00BA44B0"/>
    <w:rsid w:val="00BA46E0"/>
    <w:rsid w:val="00BB23CC"/>
    <w:rsid w:val="00BB33C9"/>
    <w:rsid w:val="00BB51C1"/>
    <w:rsid w:val="00BC10D3"/>
    <w:rsid w:val="00BC1E7E"/>
    <w:rsid w:val="00BC2844"/>
    <w:rsid w:val="00BC74E9"/>
    <w:rsid w:val="00BD4464"/>
    <w:rsid w:val="00BD4F56"/>
    <w:rsid w:val="00BD52EB"/>
    <w:rsid w:val="00BD77DC"/>
    <w:rsid w:val="00BE060B"/>
    <w:rsid w:val="00BE0D63"/>
    <w:rsid w:val="00BE1089"/>
    <w:rsid w:val="00BE1DCD"/>
    <w:rsid w:val="00BE36A9"/>
    <w:rsid w:val="00BE3A00"/>
    <w:rsid w:val="00BE4863"/>
    <w:rsid w:val="00BE618E"/>
    <w:rsid w:val="00BE7BEC"/>
    <w:rsid w:val="00BF0A5A"/>
    <w:rsid w:val="00BF0E63"/>
    <w:rsid w:val="00BF12A3"/>
    <w:rsid w:val="00BF16D7"/>
    <w:rsid w:val="00BF1F86"/>
    <w:rsid w:val="00BF2312"/>
    <w:rsid w:val="00BF2373"/>
    <w:rsid w:val="00BF24EF"/>
    <w:rsid w:val="00BF279B"/>
    <w:rsid w:val="00BF51EC"/>
    <w:rsid w:val="00C00FCB"/>
    <w:rsid w:val="00C018BA"/>
    <w:rsid w:val="00C043E3"/>
    <w:rsid w:val="00C044E2"/>
    <w:rsid w:val="00C048CB"/>
    <w:rsid w:val="00C05114"/>
    <w:rsid w:val="00C066F3"/>
    <w:rsid w:val="00C17AF1"/>
    <w:rsid w:val="00C22755"/>
    <w:rsid w:val="00C22FF4"/>
    <w:rsid w:val="00C25462"/>
    <w:rsid w:val="00C25977"/>
    <w:rsid w:val="00C25A22"/>
    <w:rsid w:val="00C276A7"/>
    <w:rsid w:val="00C2777A"/>
    <w:rsid w:val="00C37DB2"/>
    <w:rsid w:val="00C41146"/>
    <w:rsid w:val="00C41F7F"/>
    <w:rsid w:val="00C43D3E"/>
    <w:rsid w:val="00C446DA"/>
    <w:rsid w:val="00C45FAB"/>
    <w:rsid w:val="00C463DD"/>
    <w:rsid w:val="00C50437"/>
    <w:rsid w:val="00C50462"/>
    <w:rsid w:val="00C56683"/>
    <w:rsid w:val="00C6171D"/>
    <w:rsid w:val="00C62CDE"/>
    <w:rsid w:val="00C65D1C"/>
    <w:rsid w:val="00C661D9"/>
    <w:rsid w:val="00C66E8E"/>
    <w:rsid w:val="00C7033A"/>
    <w:rsid w:val="00C735FF"/>
    <w:rsid w:val="00C73994"/>
    <w:rsid w:val="00C745A1"/>
    <w:rsid w:val="00C745C3"/>
    <w:rsid w:val="00C74AA9"/>
    <w:rsid w:val="00C76116"/>
    <w:rsid w:val="00C8610A"/>
    <w:rsid w:val="00C86A36"/>
    <w:rsid w:val="00C874F0"/>
    <w:rsid w:val="00C92ECC"/>
    <w:rsid w:val="00C96779"/>
    <w:rsid w:val="00C978F5"/>
    <w:rsid w:val="00CA0D45"/>
    <w:rsid w:val="00CA1BD0"/>
    <w:rsid w:val="00CA24A4"/>
    <w:rsid w:val="00CA25C5"/>
    <w:rsid w:val="00CA2A37"/>
    <w:rsid w:val="00CB02EB"/>
    <w:rsid w:val="00CB348D"/>
    <w:rsid w:val="00CB4FA8"/>
    <w:rsid w:val="00CC161B"/>
    <w:rsid w:val="00CC4140"/>
    <w:rsid w:val="00CD1349"/>
    <w:rsid w:val="00CD46F5"/>
    <w:rsid w:val="00CD7488"/>
    <w:rsid w:val="00CE4A8F"/>
    <w:rsid w:val="00CE7ECE"/>
    <w:rsid w:val="00CF057C"/>
    <w:rsid w:val="00CF071D"/>
    <w:rsid w:val="00CF29B8"/>
    <w:rsid w:val="00CF4CED"/>
    <w:rsid w:val="00CF4D29"/>
    <w:rsid w:val="00CF6ACD"/>
    <w:rsid w:val="00D000DB"/>
    <w:rsid w:val="00D0123D"/>
    <w:rsid w:val="00D0542F"/>
    <w:rsid w:val="00D0555F"/>
    <w:rsid w:val="00D06CF4"/>
    <w:rsid w:val="00D103D2"/>
    <w:rsid w:val="00D10EF2"/>
    <w:rsid w:val="00D13D88"/>
    <w:rsid w:val="00D15B04"/>
    <w:rsid w:val="00D1772F"/>
    <w:rsid w:val="00D2031B"/>
    <w:rsid w:val="00D22B4E"/>
    <w:rsid w:val="00D2481F"/>
    <w:rsid w:val="00D25FE2"/>
    <w:rsid w:val="00D2677A"/>
    <w:rsid w:val="00D2764F"/>
    <w:rsid w:val="00D35180"/>
    <w:rsid w:val="00D351DC"/>
    <w:rsid w:val="00D354F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3AB5"/>
    <w:rsid w:val="00D65293"/>
    <w:rsid w:val="00D6539B"/>
    <w:rsid w:val="00D65870"/>
    <w:rsid w:val="00D67195"/>
    <w:rsid w:val="00D704E5"/>
    <w:rsid w:val="00D70977"/>
    <w:rsid w:val="00D70DC0"/>
    <w:rsid w:val="00D71D12"/>
    <w:rsid w:val="00D72727"/>
    <w:rsid w:val="00D7559C"/>
    <w:rsid w:val="00D75948"/>
    <w:rsid w:val="00D841F6"/>
    <w:rsid w:val="00D851D6"/>
    <w:rsid w:val="00D85A9B"/>
    <w:rsid w:val="00D869F7"/>
    <w:rsid w:val="00D925CF"/>
    <w:rsid w:val="00D95D6D"/>
    <w:rsid w:val="00D96AA0"/>
    <w:rsid w:val="00D978C6"/>
    <w:rsid w:val="00DA0956"/>
    <w:rsid w:val="00DA357F"/>
    <w:rsid w:val="00DA3E12"/>
    <w:rsid w:val="00DA41C4"/>
    <w:rsid w:val="00DA4201"/>
    <w:rsid w:val="00DB68E9"/>
    <w:rsid w:val="00DB6CB4"/>
    <w:rsid w:val="00DB7DE4"/>
    <w:rsid w:val="00DC18AD"/>
    <w:rsid w:val="00DC2189"/>
    <w:rsid w:val="00DC2E92"/>
    <w:rsid w:val="00DC3401"/>
    <w:rsid w:val="00DC6F22"/>
    <w:rsid w:val="00DD0021"/>
    <w:rsid w:val="00DD1D10"/>
    <w:rsid w:val="00DD2965"/>
    <w:rsid w:val="00DD2FC4"/>
    <w:rsid w:val="00DD4AE1"/>
    <w:rsid w:val="00DD6225"/>
    <w:rsid w:val="00DD70F1"/>
    <w:rsid w:val="00DD747A"/>
    <w:rsid w:val="00DE03D3"/>
    <w:rsid w:val="00DE0AAF"/>
    <w:rsid w:val="00DE157E"/>
    <w:rsid w:val="00DE73A8"/>
    <w:rsid w:val="00DE7CD6"/>
    <w:rsid w:val="00DF3068"/>
    <w:rsid w:val="00DF7CAE"/>
    <w:rsid w:val="00E01BDA"/>
    <w:rsid w:val="00E10B55"/>
    <w:rsid w:val="00E132A9"/>
    <w:rsid w:val="00E152D2"/>
    <w:rsid w:val="00E20050"/>
    <w:rsid w:val="00E22269"/>
    <w:rsid w:val="00E243C8"/>
    <w:rsid w:val="00E24BE2"/>
    <w:rsid w:val="00E360A8"/>
    <w:rsid w:val="00E40DBF"/>
    <w:rsid w:val="00E423C0"/>
    <w:rsid w:val="00E42DD5"/>
    <w:rsid w:val="00E44245"/>
    <w:rsid w:val="00E44BCE"/>
    <w:rsid w:val="00E4575B"/>
    <w:rsid w:val="00E45C8B"/>
    <w:rsid w:val="00E52E81"/>
    <w:rsid w:val="00E54C03"/>
    <w:rsid w:val="00E54D24"/>
    <w:rsid w:val="00E57F4F"/>
    <w:rsid w:val="00E61CC1"/>
    <w:rsid w:val="00E62288"/>
    <w:rsid w:val="00E623B0"/>
    <w:rsid w:val="00E6414C"/>
    <w:rsid w:val="00E648E1"/>
    <w:rsid w:val="00E7054F"/>
    <w:rsid w:val="00E7227B"/>
    <w:rsid w:val="00E7260F"/>
    <w:rsid w:val="00E73365"/>
    <w:rsid w:val="00E73F46"/>
    <w:rsid w:val="00E75CF6"/>
    <w:rsid w:val="00E76EA8"/>
    <w:rsid w:val="00E77967"/>
    <w:rsid w:val="00E77EF8"/>
    <w:rsid w:val="00E8001F"/>
    <w:rsid w:val="00E8098F"/>
    <w:rsid w:val="00E811FF"/>
    <w:rsid w:val="00E82097"/>
    <w:rsid w:val="00E82F3E"/>
    <w:rsid w:val="00E8702D"/>
    <w:rsid w:val="00E87BC5"/>
    <w:rsid w:val="00E905F4"/>
    <w:rsid w:val="00E916A9"/>
    <w:rsid w:val="00E916DE"/>
    <w:rsid w:val="00E91A25"/>
    <w:rsid w:val="00E921B5"/>
    <w:rsid w:val="00E925AD"/>
    <w:rsid w:val="00E92AA8"/>
    <w:rsid w:val="00E92B92"/>
    <w:rsid w:val="00E93003"/>
    <w:rsid w:val="00E96630"/>
    <w:rsid w:val="00EA129B"/>
    <w:rsid w:val="00EA20AE"/>
    <w:rsid w:val="00EA5716"/>
    <w:rsid w:val="00EA6A72"/>
    <w:rsid w:val="00EB0AF7"/>
    <w:rsid w:val="00EB0F5A"/>
    <w:rsid w:val="00EB139E"/>
    <w:rsid w:val="00EB4F83"/>
    <w:rsid w:val="00EB54F0"/>
    <w:rsid w:val="00EB5816"/>
    <w:rsid w:val="00EC33F9"/>
    <w:rsid w:val="00EC7185"/>
    <w:rsid w:val="00EC79AF"/>
    <w:rsid w:val="00ED16E1"/>
    <w:rsid w:val="00ED18DC"/>
    <w:rsid w:val="00ED6201"/>
    <w:rsid w:val="00ED6943"/>
    <w:rsid w:val="00ED6EF1"/>
    <w:rsid w:val="00ED7A2A"/>
    <w:rsid w:val="00EE08F1"/>
    <w:rsid w:val="00EE50E0"/>
    <w:rsid w:val="00EF0E5F"/>
    <w:rsid w:val="00EF1D7F"/>
    <w:rsid w:val="00EF25C4"/>
    <w:rsid w:val="00EF4203"/>
    <w:rsid w:val="00EF4231"/>
    <w:rsid w:val="00EF450C"/>
    <w:rsid w:val="00EF4D05"/>
    <w:rsid w:val="00EF6482"/>
    <w:rsid w:val="00F0137E"/>
    <w:rsid w:val="00F04E44"/>
    <w:rsid w:val="00F06A76"/>
    <w:rsid w:val="00F06BE5"/>
    <w:rsid w:val="00F07E65"/>
    <w:rsid w:val="00F1177D"/>
    <w:rsid w:val="00F149AE"/>
    <w:rsid w:val="00F21786"/>
    <w:rsid w:val="00F218AC"/>
    <w:rsid w:val="00F21A52"/>
    <w:rsid w:val="00F23425"/>
    <w:rsid w:val="00F24FBC"/>
    <w:rsid w:val="00F25D06"/>
    <w:rsid w:val="00F30856"/>
    <w:rsid w:val="00F31B05"/>
    <w:rsid w:val="00F31CD7"/>
    <w:rsid w:val="00F31CFF"/>
    <w:rsid w:val="00F35367"/>
    <w:rsid w:val="00F373B2"/>
    <w:rsid w:val="00F3742B"/>
    <w:rsid w:val="00F37528"/>
    <w:rsid w:val="00F40308"/>
    <w:rsid w:val="00F41FDB"/>
    <w:rsid w:val="00F457A0"/>
    <w:rsid w:val="00F46C6B"/>
    <w:rsid w:val="00F47210"/>
    <w:rsid w:val="00F50597"/>
    <w:rsid w:val="00F56D63"/>
    <w:rsid w:val="00F609A9"/>
    <w:rsid w:val="00F618D1"/>
    <w:rsid w:val="00F6206D"/>
    <w:rsid w:val="00F67A09"/>
    <w:rsid w:val="00F67DAC"/>
    <w:rsid w:val="00F70FCD"/>
    <w:rsid w:val="00F71398"/>
    <w:rsid w:val="00F72ABA"/>
    <w:rsid w:val="00F73AF5"/>
    <w:rsid w:val="00F74505"/>
    <w:rsid w:val="00F75273"/>
    <w:rsid w:val="00F76109"/>
    <w:rsid w:val="00F80C99"/>
    <w:rsid w:val="00F85463"/>
    <w:rsid w:val="00F867EC"/>
    <w:rsid w:val="00F86A99"/>
    <w:rsid w:val="00F8725F"/>
    <w:rsid w:val="00F90653"/>
    <w:rsid w:val="00F914BE"/>
    <w:rsid w:val="00F91B2B"/>
    <w:rsid w:val="00F92301"/>
    <w:rsid w:val="00F97A22"/>
    <w:rsid w:val="00FA02D2"/>
    <w:rsid w:val="00FA114F"/>
    <w:rsid w:val="00FA39DA"/>
    <w:rsid w:val="00FA41F0"/>
    <w:rsid w:val="00FA5409"/>
    <w:rsid w:val="00FA7929"/>
    <w:rsid w:val="00FB1322"/>
    <w:rsid w:val="00FB556B"/>
    <w:rsid w:val="00FB6179"/>
    <w:rsid w:val="00FB6CA7"/>
    <w:rsid w:val="00FC0230"/>
    <w:rsid w:val="00FC03CD"/>
    <w:rsid w:val="00FC0640"/>
    <w:rsid w:val="00FC0646"/>
    <w:rsid w:val="00FC2B46"/>
    <w:rsid w:val="00FC31A4"/>
    <w:rsid w:val="00FC68B7"/>
    <w:rsid w:val="00FC73B3"/>
    <w:rsid w:val="00FC7843"/>
    <w:rsid w:val="00FD06F6"/>
    <w:rsid w:val="00FD1C78"/>
    <w:rsid w:val="00FD2393"/>
    <w:rsid w:val="00FD39A1"/>
    <w:rsid w:val="00FD443F"/>
    <w:rsid w:val="00FD51AA"/>
    <w:rsid w:val="00FD5475"/>
    <w:rsid w:val="00FE1E2F"/>
    <w:rsid w:val="00FE44BF"/>
    <w:rsid w:val="00FE60D4"/>
    <w:rsid w:val="00FE6985"/>
    <w:rsid w:val="00FE6CD7"/>
    <w:rsid w:val="00FE7CE5"/>
    <w:rsid w:val="00FF51C3"/>
    <w:rsid w:val="00FF749B"/>
    <w:rsid w:val="00FF760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4"/>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4"/>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4"/>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4"/>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4"/>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4"/>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4"/>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7"/>
      </w:numPr>
      <w:spacing w:line="240" w:lineRule="auto"/>
    </w:pPr>
    <w:rPr>
      <w:rFonts w:eastAsiaTheme="minorEastAsia"/>
      <w:sz w:val="24"/>
      <w:lang w:eastAsia="en-US"/>
    </w:rPr>
  </w:style>
  <w:style w:type="paragraph" w:customStyle="1" w:styleId="Rom1">
    <w:name w:val="Rom1"/>
    <w:basedOn w:val="Normal"/>
    <w:uiPriority w:val="99"/>
    <w:rsid w:val="006E6699"/>
    <w:pPr>
      <w:numPr>
        <w:numId w:val="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1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1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1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12"/>
      </w:numPr>
    </w:pPr>
  </w:style>
  <w:style w:type="numbering" w:styleId="ArticleSection">
    <w:name w:val="Outline List 3"/>
    <w:basedOn w:val="NoList"/>
    <w:semiHidden/>
    <w:unhideWhenUsed/>
    <w:rsid w:val="006E6699"/>
    <w:pPr>
      <w:numPr>
        <w:numId w:val="15"/>
      </w:numPr>
    </w:pPr>
  </w:style>
  <w:style w:type="numbering" w:styleId="1ai">
    <w:name w:val="Outline List 1"/>
    <w:basedOn w:val="NoList"/>
    <w:semiHidden/>
    <w:unhideWhenUsed/>
    <w:rsid w:val="006E6699"/>
    <w:pPr>
      <w:numPr>
        <w:numId w:val="16"/>
      </w:numPr>
    </w:pPr>
  </w:style>
  <w:style w:type="numbering" w:styleId="111111">
    <w:name w:val="Outline List 2"/>
    <w:basedOn w:val="NoList"/>
    <w:semiHidden/>
    <w:unhideWhenUsed/>
    <w:rsid w:val="006E6699"/>
    <w:pPr>
      <w:numPr>
        <w:numId w:val="17"/>
      </w:numPr>
    </w:pPr>
  </w:style>
  <w:style w:type="character" w:styleId="Strong">
    <w:name w:val="Strong"/>
    <w:basedOn w:val="DefaultParagraphFont"/>
    <w:uiPriority w:val="22"/>
    <w:qFormat/>
    <w:rsid w:val="00513794"/>
    <w:rPr>
      <w:b/>
      <w:bCs/>
    </w:rPr>
  </w:style>
  <w:style w:type="character" w:styleId="UnresolvedMention">
    <w:name w:val="Unresolved Mention"/>
    <w:basedOn w:val="DefaultParagraphFont"/>
    <w:uiPriority w:val="99"/>
    <w:semiHidden/>
    <w:unhideWhenUsed/>
    <w:rsid w:val="00142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3.emf"/><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oleObject" Target="embeddings/oleObject1.bin"/><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cid:image002.png@01DAC091.9EA4C3C0" TargetMode="External"/><Relationship Id="rId44" Type="http://schemas.openxmlformats.org/officeDocument/2006/relationships/image" Target="media/image20.png"/><Relationship Id="rId52" Type="http://schemas.openxmlformats.org/officeDocument/2006/relationships/image" Target="cid:7a674382-ba31-4714-bc13-de67066537d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wmf"/><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apps.unece.org/WP29_appli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bfe5176cad11b2d52a435755145b3a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1c95f95b8e7f3b4aa03ad1ebe8e84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3.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BA86364C-0748-4C72-AB93-A48AB91FD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3083d15-7273-40c1-b7db-39efd9ccc17a}" enabled="0" method="" siteId="{43083d15-7273-40c1-b7db-39efd9ccc17a}" removed="1"/>
  <clbl:label id="{8b77875e-5908-45a0-9cb4-dec9ae074618}" enabled="1" method="Privileged" siteId="{0f9e35db-544f-4f60-bdcc-5ea416e6dc70}" removed="0"/>
  <clbl:label id="{c2601314-b878-4900-a263-6d04f23371fa}" enabled="1" method="Privileged" siteId="{ce849bab-cc1c-465b-b62e-18f07c9ac198}"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300</TotalTime>
  <Pages>100</Pages>
  <Words>39331</Words>
  <Characters>215930</Characters>
  <Application>Microsoft Office Word</Application>
  <DocSecurity>0</DocSecurity>
  <Lines>4694</Lines>
  <Paragraphs>2258</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ECE/TRANS/WP.29/2024/91</vt:lpstr>
      <vt:lpstr>ECE/TRANS/WP.29/2024/91</vt:lpstr>
      <vt:lpstr>ECE/TRANS/WP.29/2024/91</vt:lpstr>
      <vt:lpstr/>
    </vt:vector>
  </TitlesOfParts>
  <Company>CSD</Company>
  <LinksUpToDate>false</LinksUpToDate>
  <CharactersWithSpaces>253003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Francois Guichard</cp:lastModifiedBy>
  <cp:revision>27</cp:revision>
  <cp:lastPrinted>2024-12-24T14:05:00Z</cp:lastPrinted>
  <dcterms:created xsi:type="dcterms:W3CDTF">2026-01-13T10:16:00Z</dcterms:created>
  <dcterms:modified xsi:type="dcterms:W3CDTF">2026-01-16T09:38:00Z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