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C237" w14:textId="12F14EE4" w:rsidR="00CA4E32" w:rsidRPr="00CC2D8B" w:rsidRDefault="00CA4E32" w:rsidP="00CA4E32">
      <w:pPr>
        <w:pStyle w:val="a"/>
        <w:spacing w:before="80"/>
        <w:ind w:left="0" w:right="567" w:firstLine="0"/>
        <w:jc w:val="center"/>
        <w:rPr>
          <w:b/>
          <w:bCs/>
          <w:sz w:val="28"/>
          <w:szCs w:val="28"/>
        </w:rPr>
      </w:pPr>
      <w:r w:rsidRPr="00CC2D8B">
        <w:rPr>
          <w:b/>
          <w:bCs/>
          <w:sz w:val="28"/>
          <w:szCs w:val="28"/>
        </w:rPr>
        <w:t xml:space="preserve">Proposal for amendments to </w:t>
      </w:r>
      <w:r>
        <w:rPr>
          <w:b/>
          <w:bCs/>
          <w:sz w:val="28"/>
          <w:szCs w:val="28"/>
        </w:rPr>
        <w:t>informal</w:t>
      </w:r>
      <w:r w:rsidRPr="00CC2D8B">
        <w:rPr>
          <w:b/>
          <w:bCs/>
          <w:sz w:val="28"/>
          <w:szCs w:val="28"/>
        </w:rPr>
        <w:t xml:space="preserve"> document GRVA</w:t>
      </w:r>
      <w:r>
        <w:rPr>
          <w:b/>
          <w:bCs/>
          <w:sz w:val="28"/>
          <w:szCs w:val="28"/>
        </w:rPr>
        <w:t>-22-11</w:t>
      </w:r>
      <w:r>
        <w:rPr>
          <w:b/>
          <w:bCs/>
          <w:sz w:val="28"/>
          <w:szCs w:val="28"/>
        </w:rPr>
        <w:br/>
        <w:t xml:space="preserve">submitted by France </w:t>
      </w:r>
      <w:r w:rsidRPr="00CC2D8B">
        <w:rPr>
          <w:b/>
          <w:bCs/>
          <w:sz w:val="28"/>
          <w:szCs w:val="28"/>
        </w:rPr>
        <w:t>(</w:t>
      </w:r>
      <w:r w:rsidRPr="00CC2D8B">
        <w:rPr>
          <w:rStyle w:val="field-content"/>
          <w:b/>
          <w:bCs/>
          <w:sz w:val="28"/>
          <w:szCs w:val="28"/>
        </w:rPr>
        <w:t>Consolidated Resolution R.E.3)</w:t>
      </w:r>
    </w:p>
    <w:p w14:paraId="601891F8" w14:textId="5A5C44AD" w:rsidR="00CA4E32" w:rsidRPr="00CC2D8B" w:rsidRDefault="00CA4E32" w:rsidP="00CA4E32">
      <w:pPr>
        <w:pStyle w:val="a"/>
        <w:ind w:left="0" w:right="567" w:firstLine="0"/>
        <w:rPr>
          <w:szCs w:val="14"/>
        </w:rPr>
      </w:pPr>
      <w:r>
        <w:rPr>
          <w:szCs w:val="14"/>
        </w:rPr>
        <w:tab/>
      </w:r>
      <w:r w:rsidR="006E467E">
        <w:rPr>
          <w:szCs w:val="14"/>
        </w:rPr>
        <w:t>In the t</w:t>
      </w:r>
      <w:r w:rsidRPr="00CC2D8B">
        <w:rPr>
          <w:szCs w:val="14"/>
        </w:rPr>
        <w:t xml:space="preserve">ext below </w:t>
      </w:r>
      <w:r w:rsidR="006E467E">
        <w:rPr>
          <w:szCs w:val="14"/>
        </w:rPr>
        <w:t xml:space="preserve">the </w:t>
      </w:r>
      <w:r w:rsidRPr="00CC2D8B">
        <w:rPr>
          <w:szCs w:val="14"/>
        </w:rPr>
        <w:t xml:space="preserve">modifications to the </w:t>
      </w:r>
      <w:r>
        <w:rPr>
          <w:szCs w:val="14"/>
        </w:rPr>
        <w:t xml:space="preserve">document </w:t>
      </w:r>
      <w:r w:rsidR="006E467E">
        <w:rPr>
          <w:szCs w:val="14"/>
        </w:rPr>
        <w:t>GRVA-22-11</w:t>
      </w:r>
      <w:r w:rsidRPr="00CC2D8B">
        <w:rPr>
          <w:szCs w:val="14"/>
        </w:rPr>
        <w:t xml:space="preserve"> are marked in </w:t>
      </w:r>
      <w:r w:rsidRPr="00386436">
        <w:rPr>
          <w:b/>
          <w:bCs/>
          <w:szCs w:val="14"/>
        </w:rPr>
        <w:t>bold</w:t>
      </w:r>
      <w:r w:rsidRPr="00CC2D8B">
        <w:rPr>
          <w:szCs w:val="14"/>
        </w:rPr>
        <w:t>.</w:t>
      </w:r>
    </w:p>
    <w:p w14:paraId="29A4B6B4" w14:textId="77777777" w:rsidR="00CA4E32" w:rsidRPr="00F947BB" w:rsidRDefault="00CA4E32" w:rsidP="00AC3061">
      <w:pPr>
        <w:pStyle w:val="a"/>
        <w:spacing w:before="240" w:after="240"/>
        <w:ind w:left="567"/>
        <w:rPr>
          <w:b/>
          <w:bCs/>
          <w:sz w:val="28"/>
          <w:szCs w:val="28"/>
          <w:u w:val="single"/>
        </w:rPr>
      </w:pPr>
      <w:r w:rsidRPr="00CC2D8B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ab/>
      </w:r>
      <w:r w:rsidRPr="00CC2D8B">
        <w:rPr>
          <w:b/>
          <w:bCs/>
          <w:sz w:val="28"/>
          <w:szCs w:val="28"/>
        </w:rPr>
        <w:t>Proposal for a revision to Consolidated Resolution on the Construction of Vehicles (R.E.3)</w:t>
      </w:r>
    </w:p>
    <w:p w14:paraId="2F01E88A" w14:textId="77777777" w:rsidR="00CA4E32" w:rsidRPr="00C23DD3" w:rsidRDefault="00CA4E32" w:rsidP="00CA4E32">
      <w:pPr>
        <w:pStyle w:val="a"/>
        <w:ind w:left="1134" w:right="567"/>
      </w:pPr>
      <w:r>
        <w:rPr>
          <w:i/>
          <w:iCs/>
        </w:rPr>
        <w:t xml:space="preserve">R.E.3 </w:t>
      </w:r>
      <w:r w:rsidRPr="00C23DD3">
        <w:rPr>
          <w:i/>
          <w:iCs/>
        </w:rPr>
        <w:t>Annex 7.,</w:t>
      </w:r>
      <w:r w:rsidRPr="00C23DD3">
        <w:t xml:space="preserve"> amend to read:</w:t>
      </w:r>
    </w:p>
    <w:p w14:paraId="7742C51B" w14:textId="77777777" w:rsidR="00CA4E32" w:rsidRPr="00C23DD3" w:rsidRDefault="00CA4E32" w:rsidP="00CA4E32">
      <w:pPr>
        <w:pStyle w:val="a"/>
        <w:spacing w:after="80" w:line="240" w:lineRule="auto"/>
        <w:ind w:left="1701"/>
      </w:pPr>
      <w:r w:rsidRPr="00C23DD3">
        <w:t>"Annex 7</w:t>
      </w:r>
    </w:p>
    <w:p w14:paraId="579087E1" w14:textId="77777777" w:rsidR="00CA4E32" w:rsidRPr="000001E6" w:rsidRDefault="00CA4E32" w:rsidP="00CA4E32">
      <w:pPr>
        <w:pStyle w:val="a"/>
        <w:spacing w:after="80" w:line="240" w:lineRule="auto"/>
        <w:ind w:left="1701"/>
      </w:pPr>
      <w:r>
        <w:t>…</w:t>
      </w:r>
    </w:p>
    <w:p w14:paraId="6059B55E" w14:textId="0DC9BA82" w:rsidR="00CA4E32" w:rsidRPr="006901FC" w:rsidRDefault="00CA4E32" w:rsidP="00CA4E32">
      <w:pPr>
        <w:pStyle w:val="a"/>
        <w:spacing w:after="80" w:line="240" w:lineRule="auto"/>
        <w:ind w:left="1701"/>
      </w:pPr>
      <w:r w:rsidRPr="006901FC">
        <w:t>x.x.</w:t>
      </w:r>
      <w:r w:rsidRPr="006901FC">
        <w:tab/>
      </w:r>
      <w:r w:rsidR="006901FC" w:rsidRPr="006901FC">
        <w:rPr>
          <w:b/>
          <w:bCs/>
        </w:rPr>
        <w:t>If the manufacturer declares an R[number of this Regulation]SWIN,</w:t>
      </w:r>
      <w:r w:rsidR="006901FC" w:rsidRPr="006901FC">
        <w:t xml:space="preserve"> </w:t>
      </w:r>
      <w:r w:rsidR="006901FC">
        <w:t xml:space="preserve">the </w:t>
      </w:r>
      <w:r w:rsidRPr="006901FC">
        <w:t>manufacturer shall provide the Technical Service with all relevant hardware and software information</w:t>
      </w:r>
      <w:r w:rsidR="00B26B34">
        <w:rPr>
          <w:b/>
          <w:bCs/>
        </w:rPr>
        <w:t xml:space="preserve"> which influence</w:t>
      </w:r>
      <w:r w:rsidR="002E3B09">
        <w:rPr>
          <w:b/>
          <w:bCs/>
        </w:rPr>
        <w:t>s</w:t>
      </w:r>
      <w:r w:rsidR="00B26B34">
        <w:rPr>
          <w:b/>
          <w:bCs/>
        </w:rPr>
        <w:t xml:space="preserve"> the type approval with regard to UN Regulation </w:t>
      </w:r>
      <w:r w:rsidR="00B26B34" w:rsidRPr="006901FC">
        <w:rPr>
          <w:b/>
          <w:bCs/>
        </w:rPr>
        <w:t>[number of this Regulation]</w:t>
      </w:r>
      <w:r w:rsidRPr="006901FC">
        <w:t xml:space="preserve"> </w:t>
      </w:r>
      <w:r w:rsidRPr="006901FC">
        <w:rPr>
          <w:b/>
          <w:bCs/>
          <w:strike/>
        </w:rPr>
        <w:t>(including software versions and system parameters)</w:t>
      </w:r>
      <w:r w:rsidRPr="006901FC">
        <w:t xml:space="preserve"> with which the approval tests have been carried out; this information shall be appended to the test report."</w:t>
      </w:r>
    </w:p>
    <w:p w14:paraId="6C8FC54A" w14:textId="77777777" w:rsidR="00CA4E32" w:rsidRPr="000001E6" w:rsidRDefault="00CA4E32" w:rsidP="00CA4E32">
      <w:pPr>
        <w:pStyle w:val="a"/>
        <w:spacing w:after="80" w:line="240" w:lineRule="auto"/>
        <w:ind w:left="1701"/>
        <w:rPr>
          <w:b/>
          <w:bCs/>
          <w:color w:val="FF0000"/>
        </w:rPr>
      </w:pPr>
      <w:r>
        <w:t>…</w:t>
      </w:r>
    </w:p>
    <w:p w14:paraId="6290A888" w14:textId="77777777" w:rsidR="00CA4E32" w:rsidRPr="00CC2D8B" w:rsidRDefault="00CA4E32" w:rsidP="00AC3061">
      <w:pPr>
        <w:pStyle w:val="a"/>
        <w:spacing w:before="240" w:after="240"/>
        <w:ind w:left="567"/>
        <w:rPr>
          <w:b/>
          <w:bCs/>
          <w:sz w:val="28"/>
          <w:szCs w:val="28"/>
          <w:u w:val="single"/>
        </w:rPr>
      </w:pPr>
      <w:r w:rsidRPr="00CC2D8B">
        <w:rPr>
          <w:b/>
          <w:bCs/>
          <w:sz w:val="28"/>
          <w:szCs w:val="28"/>
        </w:rPr>
        <w:t>II.</w:t>
      </w:r>
      <w:r w:rsidRPr="00CC2D8B">
        <w:rPr>
          <w:b/>
          <w:bCs/>
          <w:sz w:val="28"/>
          <w:szCs w:val="28"/>
        </w:rPr>
        <w:tab/>
        <w:t>Justification</w:t>
      </w:r>
    </w:p>
    <w:p w14:paraId="3729A545" w14:textId="42ABBF35" w:rsidR="006901FC" w:rsidRDefault="00317F88" w:rsidP="006B36A9">
      <w:pPr>
        <w:pStyle w:val="a"/>
        <w:numPr>
          <w:ilvl w:val="0"/>
          <w:numId w:val="3"/>
        </w:numPr>
        <w:adjustRightInd w:val="0"/>
        <w:snapToGrid w:val="0"/>
        <w:spacing w:line="240" w:lineRule="auto"/>
        <w:ind w:left="1134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901FC">
        <w:rPr>
          <w:color w:val="000000" w:themeColor="text1"/>
        </w:rPr>
        <w:t>The additional information requested in the French proposal shall only be delivered if the vehicle manufacturer declare</w:t>
      </w:r>
      <w:r w:rsidR="00A238FC">
        <w:rPr>
          <w:color w:val="000000" w:themeColor="text1"/>
        </w:rPr>
        <w:t>s</w:t>
      </w:r>
      <w:r w:rsidR="006901FC">
        <w:rPr>
          <w:color w:val="000000" w:themeColor="text1"/>
        </w:rPr>
        <w:t xml:space="preserve"> an RxSWIN</w:t>
      </w:r>
      <w:r w:rsidR="00A238FC">
        <w:rPr>
          <w:color w:val="000000" w:themeColor="text1"/>
        </w:rPr>
        <w:t xml:space="preserve"> managed by a SUMS (Software Update Management System)</w:t>
      </w:r>
      <w:r w:rsidR="006901FC">
        <w:rPr>
          <w:color w:val="000000" w:themeColor="text1"/>
        </w:rPr>
        <w:t xml:space="preserve">. </w:t>
      </w:r>
      <w:r w:rsidR="00A238FC">
        <w:rPr>
          <w:color w:val="000000" w:themeColor="text1"/>
        </w:rPr>
        <w:t xml:space="preserve">In other cases such information </w:t>
      </w:r>
      <w:r w:rsidR="00C0399C">
        <w:rPr>
          <w:color w:val="000000" w:themeColor="text1"/>
        </w:rPr>
        <w:t>should</w:t>
      </w:r>
      <w:r w:rsidR="00A238FC">
        <w:rPr>
          <w:color w:val="000000" w:themeColor="text1"/>
        </w:rPr>
        <w:t xml:space="preserve"> not </w:t>
      </w:r>
      <w:r w:rsidR="00C0399C">
        <w:rPr>
          <w:color w:val="000000" w:themeColor="text1"/>
        </w:rPr>
        <w:t xml:space="preserve">be </w:t>
      </w:r>
      <w:r w:rsidR="00A238FC">
        <w:rPr>
          <w:color w:val="000000" w:themeColor="text1"/>
        </w:rPr>
        <w:t xml:space="preserve">necessary and may </w:t>
      </w:r>
      <w:r w:rsidR="00B26B34">
        <w:rPr>
          <w:color w:val="000000" w:themeColor="text1"/>
        </w:rPr>
        <w:t>even</w:t>
      </w:r>
      <w:r w:rsidR="00A238FC">
        <w:rPr>
          <w:color w:val="000000" w:themeColor="text1"/>
        </w:rPr>
        <w:t xml:space="preserve"> </w:t>
      </w:r>
      <w:r w:rsidR="00B26B34">
        <w:rPr>
          <w:color w:val="000000" w:themeColor="text1"/>
        </w:rPr>
        <w:t xml:space="preserve">be </w:t>
      </w:r>
      <w:r w:rsidR="00A238FC">
        <w:rPr>
          <w:color w:val="000000" w:themeColor="text1"/>
        </w:rPr>
        <w:t>misleading</w:t>
      </w:r>
      <w:r w:rsidR="006901FC">
        <w:rPr>
          <w:color w:val="000000" w:themeColor="text1"/>
        </w:rPr>
        <w:t>.</w:t>
      </w:r>
    </w:p>
    <w:p w14:paraId="09AD7C15" w14:textId="0C87205D" w:rsidR="006901FC" w:rsidRPr="003D46D7" w:rsidRDefault="00317F88" w:rsidP="006B36A9">
      <w:pPr>
        <w:pStyle w:val="a"/>
        <w:numPr>
          <w:ilvl w:val="0"/>
          <w:numId w:val="3"/>
        </w:numPr>
        <w:adjustRightInd w:val="0"/>
        <w:snapToGrid w:val="0"/>
        <w:spacing w:line="240" w:lineRule="auto"/>
        <w:ind w:left="1134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901FC">
        <w:rPr>
          <w:color w:val="000000" w:themeColor="text1"/>
        </w:rPr>
        <w:t xml:space="preserve">The terms </w:t>
      </w:r>
      <w:r w:rsidR="00A238FC">
        <w:rPr>
          <w:color w:val="000000" w:themeColor="text1"/>
        </w:rPr>
        <w:t>“</w:t>
      </w:r>
      <w:r w:rsidR="006901FC">
        <w:rPr>
          <w:color w:val="000000" w:themeColor="text1"/>
        </w:rPr>
        <w:t>software versions</w:t>
      </w:r>
      <w:r w:rsidR="00A238FC">
        <w:rPr>
          <w:color w:val="000000" w:themeColor="text1"/>
        </w:rPr>
        <w:t>”</w:t>
      </w:r>
      <w:r w:rsidR="006901FC">
        <w:rPr>
          <w:color w:val="000000" w:themeColor="text1"/>
        </w:rPr>
        <w:t xml:space="preserve"> and </w:t>
      </w:r>
      <w:r w:rsidR="00A238FC">
        <w:rPr>
          <w:color w:val="000000" w:themeColor="text1"/>
        </w:rPr>
        <w:t>“</w:t>
      </w:r>
      <w:r w:rsidR="006901FC">
        <w:rPr>
          <w:color w:val="000000" w:themeColor="text1"/>
        </w:rPr>
        <w:t>system parameters</w:t>
      </w:r>
      <w:r w:rsidR="00A238FC">
        <w:rPr>
          <w:color w:val="000000" w:themeColor="text1"/>
        </w:rPr>
        <w:t>”</w:t>
      </w:r>
      <w:r w:rsidR="006901FC">
        <w:rPr>
          <w:color w:val="000000" w:themeColor="text1"/>
        </w:rPr>
        <w:t xml:space="preserve"> are not defined in the regulation. </w:t>
      </w:r>
      <w:r w:rsidR="00A238FC">
        <w:rPr>
          <w:color w:val="000000" w:themeColor="text1"/>
        </w:rPr>
        <w:t>W</w:t>
      </w:r>
      <w:r w:rsidR="00AD29CE">
        <w:rPr>
          <w:color w:val="000000" w:themeColor="text1"/>
        </w:rPr>
        <w:t xml:space="preserve">e understand that software updates according to the regulation are </w:t>
      </w:r>
      <w:r w:rsidR="00B26B34">
        <w:rPr>
          <w:color w:val="000000" w:themeColor="text1"/>
        </w:rPr>
        <w:t>foreseen for updating</w:t>
      </w:r>
      <w:r w:rsidR="00AD29CE">
        <w:rPr>
          <w:color w:val="000000" w:themeColor="text1"/>
        </w:rPr>
        <w:t xml:space="preserve"> vehicles</w:t>
      </w:r>
      <w:r w:rsidR="00A238FC">
        <w:rPr>
          <w:color w:val="000000" w:themeColor="text1"/>
        </w:rPr>
        <w:t xml:space="preserve"> in series production. That means for prototype software used for approval tests, there may be no</w:t>
      </w:r>
      <w:r w:rsidR="00C0399C">
        <w:rPr>
          <w:color w:val="000000" w:themeColor="text1"/>
        </w:rPr>
        <w:t>t the same type of</w:t>
      </w:r>
      <w:r w:rsidR="00A238FC">
        <w:rPr>
          <w:color w:val="000000" w:themeColor="text1"/>
        </w:rPr>
        <w:t xml:space="preserve"> software version</w:t>
      </w:r>
      <w:r w:rsidR="00C0399C">
        <w:rPr>
          <w:color w:val="000000" w:themeColor="text1"/>
        </w:rPr>
        <w:t>ing</w:t>
      </w:r>
      <w:r w:rsidR="00A238FC">
        <w:rPr>
          <w:color w:val="000000" w:themeColor="text1"/>
        </w:rPr>
        <w:t xml:space="preserve"> as for series vehicles.</w:t>
      </w:r>
      <w:r w:rsidR="003D46D7">
        <w:rPr>
          <w:color w:val="000000" w:themeColor="text1"/>
        </w:rPr>
        <w:t xml:space="preserve"> Consequently, the reference shall be to all </w:t>
      </w:r>
      <w:r w:rsidR="003D46D7" w:rsidRPr="003D46D7">
        <w:rPr>
          <w:color w:val="000000" w:themeColor="text1"/>
        </w:rPr>
        <w:t xml:space="preserve">hardware and software </w:t>
      </w:r>
      <w:r w:rsidR="003D46D7" w:rsidRPr="003D46D7">
        <w:t>information which influence</w:t>
      </w:r>
      <w:r w:rsidR="003C47CA">
        <w:t>s</w:t>
      </w:r>
      <w:r w:rsidR="003D46D7" w:rsidRPr="003D46D7">
        <w:t xml:space="preserve"> the type approval with regard to the concerned UN Regulation.</w:t>
      </w:r>
    </w:p>
    <w:p w14:paraId="35208212" w14:textId="77777777" w:rsidR="006901FC" w:rsidRDefault="006901FC" w:rsidP="006901FC">
      <w:pPr>
        <w:pStyle w:val="a"/>
        <w:ind w:left="567" w:right="567" w:firstLine="0"/>
        <w:rPr>
          <w:color w:val="000000" w:themeColor="text1"/>
        </w:rPr>
      </w:pPr>
    </w:p>
    <w:p w14:paraId="491C801E" w14:textId="77777777" w:rsidR="00CA4E32" w:rsidRPr="005E24BC" w:rsidRDefault="00CA4E32" w:rsidP="00CA4E32">
      <w:pPr>
        <w:pStyle w:val="a"/>
        <w:ind w:left="567" w:right="567" w:firstLine="0"/>
        <w:jc w:val="center"/>
        <w:rPr>
          <w:rFonts w:eastAsia="MS Mincho"/>
          <w:u w:val="single"/>
        </w:rPr>
      </w:pP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</w:p>
    <w:sectPr w:rsidR="00CA4E32" w:rsidRPr="005E24BC" w:rsidSect="005E4015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7818" w14:textId="77777777" w:rsidR="00123A68" w:rsidRDefault="00123A68" w:rsidP="00CF1838">
      <w:pPr>
        <w:spacing w:after="0" w:line="240" w:lineRule="auto"/>
      </w:pPr>
      <w:r>
        <w:separator/>
      </w:r>
    </w:p>
  </w:endnote>
  <w:endnote w:type="continuationSeparator" w:id="0">
    <w:p w14:paraId="69CD126C" w14:textId="77777777" w:rsidR="00123A68" w:rsidRDefault="00123A68" w:rsidP="00CF1838">
      <w:pPr>
        <w:spacing w:after="0" w:line="240" w:lineRule="auto"/>
      </w:pPr>
      <w:r>
        <w:continuationSeparator/>
      </w:r>
    </w:p>
  </w:endnote>
  <w:endnote w:type="continuationNotice" w:id="1">
    <w:p w14:paraId="2EB43E3C" w14:textId="77777777" w:rsidR="00123A68" w:rsidRDefault="00123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449B" w14:textId="00AD9997" w:rsidR="00893139" w:rsidRDefault="008931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EE9F818" wp14:editId="4F53D0F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42209719" name="Zone de texte 2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B265C" w14:textId="004B3A0B" w:rsidR="00893139" w:rsidRPr="00893139" w:rsidRDefault="00893139" w:rsidP="0089313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313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9F81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alt="Confidential 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078B265C" w14:textId="004B3A0B" w:rsidR="00893139" w:rsidRPr="00893139" w:rsidRDefault="00893139" w:rsidP="0089313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893139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3A63" w14:textId="4CC89390" w:rsidR="00893139" w:rsidRDefault="008931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D1E410" wp14:editId="70EE633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56799234" name="Zone de texte 1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435B7" w14:textId="14CD6EF9" w:rsidR="00893139" w:rsidRPr="00893139" w:rsidRDefault="00893139" w:rsidP="0089313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313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1E41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9" type="#_x0000_t202" alt="Confidential 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354435B7" w14:textId="14CD6EF9" w:rsidR="00893139" w:rsidRPr="00893139" w:rsidRDefault="00893139" w:rsidP="0089313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893139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79F7" w14:textId="77777777" w:rsidR="00123A68" w:rsidRDefault="00123A68" w:rsidP="00CF1838">
      <w:pPr>
        <w:spacing w:after="0" w:line="240" w:lineRule="auto"/>
      </w:pPr>
      <w:r>
        <w:separator/>
      </w:r>
    </w:p>
  </w:footnote>
  <w:footnote w:type="continuationSeparator" w:id="0">
    <w:p w14:paraId="6191D02A" w14:textId="77777777" w:rsidR="00123A68" w:rsidRDefault="00123A68" w:rsidP="00CF1838">
      <w:pPr>
        <w:spacing w:after="0" w:line="240" w:lineRule="auto"/>
      </w:pPr>
      <w:r>
        <w:continuationSeparator/>
      </w:r>
    </w:p>
  </w:footnote>
  <w:footnote w:type="continuationNotice" w:id="1">
    <w:p w14:paraId="3DD3CC1F" w14:textId="77777777" w:rsidR="00123A68" w:rsidRDefault="00123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BCAD" w14:textId="7759DFE4" w:rsidR="00B238D8" w:rsidRDefault="00B238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DEF2616" wp14:editId="4CDC763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71930" cy="381000"/>
              <wp:effectExtent l="0" t="0" r="13970" b="0"/>
              <wp:wrapNone/>
              <wp:docPr id="869281218" name="Text Box 5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19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49628" w14:textId="45D13E65" w:rsidR="00B238D8" w:rsidRPr="00B238D8" w:rsidRDefault="00B238D8" w:rsidP="00B238D8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38D8"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F26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•• PROTECTED 関係者外秘" style="position:absolute;margin-left:0;margin-top:0;width:115.9pt;height:30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yMCgIAABYEAAAOAAAAZHJzL2Uyb0RvYy54bWysU01v2zAMvQ/YfxB0X2y3+2iNOEXWIsOA&#10;oi2QDj0rshQbkEVBYmJnv36UYiddt9Owi0yTFD/ee5rfDJ1he+VDC7bixSznTFkJdWu3Ff/xvPpw&#10;xVlAYWthwKqKH1TgN4v37+a9K9UFNGBq5RkVsaHsXcUbRFdmWZCN6kSYgVOWghp8J5B+/Tarveip&#10;emeyizz/nPXga+dBqhDIe3cM8kWqr7WS+Kh1UMhMxWk2TKdP5yae2WIuyq0XrmnlOIb4hyk60Vpq&#10;eip1J1CwnW//KNW10kMAjTMJXQZat1KlHWibIn+zzboRTqVdCJzgTjCF/1dWPuzX7skzHL7CQARG&#10;QHoXykDOuM+gfRe/NCmjOEF4OMGmBmQyXvr4pbi+pJCk2OVVkecJ1+x82/mA3xR0LBoV90RLQkvs&#10;7wNSR0qdUmIzC6vWmESNsb85KDF6svOI0cJhM4xzb6A+0DoejkwHJ1ct9bwXAZ+EJ2ppTJIrPtKh&#10;DfQVh9HirAH/82/+mE+IU5SznqRScUta5sx8t8REVFUyiuv8E23O/OTeTIbddbdAAizoLTiZzJiH&#10;ZjK1h+6FhLyMjSgkrKR2FcfJvMWjZukhSLVcpiQSkBN4b9dOxtIRpwji8/AivBuRRuLoASYdifIN&#10;4MfceDO45Q4J9sRGxPQI5Ag1iS+RND6UqO7X/ynr/JwXvwAAAP//AwBQSwMEFAAGAAgAAAAhAPsv&#10;mf7aAAAABAEAAA8AAABkcnMvZG93bnJldi54bWxMj8FuwjAQRO+V+AdrkXortkGgKo2DEBIHbpSW&#10;nk28TQLxOooNpHx9t720l5FWs5p5ky8H34or9rEJZEBPFAikMriGKgPvb5unZxAxWXK2DYQGvjDC&#10;shg95DZz4UaveN2nSnAIxcwaqFPqMiljWaO3cRI6JPY+Q+9t4rOvpOvtjcN9K6dKLaS3DXFDbTtc&#10;11ie9xdvoJmvQtJ42G5OH14Hfd9t5/edMY/jYfUCIuGQ/p7hB5/RoWCmY7iQi6I1wEPSr7I3nWme&#10;cTSwUApkkcv/8MU3AAAA//8DAFBLAQItABQABgAIAAAAIQC2gziS/gAAAOEBAAATAAAAAAAAAAAA&#10;AAAAAAAAAABbQ29udGVudF9UeXBlc10ueG1sUEsBAi0AFAAGAAgAAAAhADj9If/WAAAAlAEAAAsA&#10;AAAAAAAAAAAAAAAALwEAAF9yZWxzLy5yZWxzUEsBAi0AFAAGAAgAAAAhAOuVHIwKAgAAFgQAAA4A&#10;AAAAAAAAAAAAAAAALgIAAGRycy9lMm9Eb2MueG1sUEsBAi0AFAAGAAgAAAAhAPsvmf7aAAAABAEA&#10;AA8AAAAAAAAAAAAAAAAAZAQAAGRycy9kb3ducmV2LnhtbFBLBQYAAAAABAAEAPMAAABrBQAAAAA=&#10;" filled="f" stroked="f">
              <v:textbox style="mso-fit-shape-to-text:t" inset="0,15pt,0,0">
                <w:txbxContent>
                  <w:p w14:paraId="19149628" w14:textId="45D13E65" w:rsidR="00B238D8" w:rsidRPr="00B238D8" w:rsidRDefault="00B238D8" w:rsidP="00B238D8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</w:pPr>
                    <w:r w:rsidRPr="00B238D8"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0C16" w14:textId="48CC7BBC" w:rsidR="005045CF" w:rsidRDefault="005045CF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510"/>
    </w:tblGrid>
    <w:tr w:rsidR="005045CF" w:rsidRPr="00A938C2" w14:paraId="27150852" w14:textId="77777777" w:rsidTr="00FB6526">
      <w:tc>
        <w:tcPr>
          <w:tcW w:w="3119" w:type="dxa"/>
        </w:tcPr>
        <w:p w14:paraId="5362861A" w14:textId="274BF099" w:rsidR="005045CF" w:rsidRPr="00CA56E7" w:rsidRDefault="005045CF" w:rsidP="005045CF">
          <w:pPr>
            <w:pStyle w:val="Header"/>
            <w:rPr>
              <w:b/>
              <w:bCs/>
              <w:lang w:val="en-US"/>
            </w:rPr>
          </w:pPr>
          <w:r w:rsidRPr="00CA56E7">
            <w:rPr>
              <w:bCs/>
              <w:lang w:val="en-US"/>
            </w:rPr>
            <w:t xml:space="preserve">Submitted by the </w:t>
          </w:r>
          <w:r>
            <w:rPr>
              <w:bCs/>
              <w:lang w:val="en-US"/>
            </w:rPr>
            <w:t>expert of OICA</w:t>
          </w:r>
        </w:p>
      </w:tc>
      <w:tc>
        <w:tcPr>
          <w:tcW w:w="6510" w:type="dxa"/>
        </w:tcPr>
        <w:p w14:paraId="05BF72AF" w14:textId="08101680" w:rsidR="005045CF" w:rsidRDefault="005045CF" w:rsidP="006B36A9">
          <w:pPr>
            <w:pStyle w:val="Header"/>
            <w:ind w:left="3154"/>
            <w:jc w:val="right"/>
            <w:rPr>
              <w:bCs/>
              <w:lang w:val="fr-FR"/>
            </w:rPr>
          </w:pPr>
          <w:r w:rsidRPr="00CA4E32">
            <w:rPr>
              <w:bCs/>
              <w:u w:val="single"/>
              <w:lang w:val="fr-FR"/>
            </w:rPr>
            <w:t>Informal document</w:t>
          </w:r>
          <w:r w:rsidRPr="00CA4E32">
            <w:rPr>
              <w:bCs/>
              <w:lang w:val="fr-FR"/>
            </w:rPr>
            <w:t xml:space="preserve"> </w:t>
          </w:r>
          <w:r w:rsidRPr="0015144B">
            <w:rPr>
              <w:b/>
              <w:bCs/>
              <w:lang w:val="fr-FR"/>
            </w:rPr>
            <w:t>GRVA-2</w:t>
          </w:r>
          <w:r w:rsidR="00CA4E32" w:rsidRPr="0015144B">
            <w:rPr>
              <w:b/>
              <w:bCs/>
              <w:lang w:val="fr-FR"/>
            </w:rPr>
            <w:t>2</w:t>
          </w:r>
          <w:r w:rsidRPr="0015144B">
            <w:rPr>
              <w:b/>
              <w:bCs/>
              <w:lang w:val="fr-FR"/>
            </w:rPr>
            <w:t>-</w:t>
          </w:r>
          <w:r w:rsidR="0015144B" w:rsidRPr="0015144B">
            <w:rPr>
              <w:b/>
              <w:bCs/>
              <w:lang w:val="fr-FR"/>
            </w:rPr>
            <w:t>2</w:t>
          </w:r>
          <w:r w:rsidR="008F40AC">
            <w:rPr>
              <w:b/>
              <w:bCs/>
              <w:lang w:val="fr-FR"/>
            </w:rPr>
            <w:t>2</w:t>
          </w:r>
          <w:r w:rsidRPr="0015144B">
            <w:rPr>
              <w:b/>
              <w:bCs/>
              <w:lang w:val="fr-FR"/>
            </w:rPr>
            <w:t xml:space="preserve"> </w:t>
          </w:r>
          <w:r w:rsidRPr="00CA4E32">
            <w:rPr>
              <w:bCs/>
              <w:lang w:val="fr-FR"/>
            </w:rPr>
            <w:br/>
            <w:t>2</w:t>
          </w:r>
          <w:r w:rsidR="00CA4E32" w:rsidRPr="00CA4E32">
            <w:rPr>
              <w:bCs/>
              <w:lang w:val="fr-FR"/>
            </w:rPr>
            <w:t>2</w:t>
          </w:r>
          <w:r w:rsidR="00CA4E32" w:rsidRPr="00CA4E32">
            <w:rPr>
              <w:bCs/>
              <w:vertAlign w:val="superscript"/>
              <w:lang w:val="fr-FR"/>
            </w:rPr>
            <w:t>nd</w:t>
          </w:r>
          <w:r w:rsidR="00CA4E32" w:rsidRPr="00CA4E32">
            <w:rPr>
              <w:bCs/>
              <w:lang w:val="fr-FR"/>
            </w:rPr>
            <w:t xml:space="preserve"> </w:t>
          </w:r>
          <w:r w:rsidRPr="00CA4E32">
            <w:rPr>
              <w:bCs/>
              <w:lang w:val="fr-FR"/>
            </w:rPr>
            <w:t xml:space="preserve">GRVA, </w:t>
          </w:r>
          <w:r w:rsidR="00CA4E32" w:rsidRPr="00CA4E32">
            <w:rPr>
              <w:bCs/>
              <w:lang w:val="fr-FR"/>
            </w:rPr>
            <w:t>24 June 2025</w:t>
          </w:r>
        </w:p>
        <w:p w14:paraId="6B2CB4E8" w14:textId="77777777" w:rsidR="007F35CC" w:rsidRPr="007F35CC" w:rsidRDefault="007F35CC" w:rsidP="006B36A9">
          <w:pPr>
            <w:pStyle w:val="Header"/>
            <w:ind w:left="3154"/>
            <w:jc w:val="right"/>
            <w:rPr>
              <w:i/>
              <w:iCs/>
              <w:lang w:val="en-US"/>
            </w:rPr>
          </w:pPr>
          <w:r w:rsidRPr="007F35CC">
            <w:rPr>
              <w:i/>
              <w:iCs/>
              <w:lang w:val="en-US"/>
            </w:rPr>
            <w:t>For review at the Bangkok meeting,</w:t>
          </w:r>
        </w:p>
        <w:p w14:paraId="2D252ABC" w14:textId="77777777" w:rsidR="007F35CC" w:rsidRPr="007F35CC" w:rsidRDefault="007F35CC" w:rsidP="006B36A9">
          <w:pPr>
            <w:pStyle w:val="Header"/>
            <w:ind w:left="3154"/>
            <w:jc w:val="right"/>
            <w:rPr>
              <w:i/>
              <w:iCs/>
              <w:lang w:val="en-US"/>
            </w:rPr>
          </w:pPr>
          <w:r w:rsidRPr="007F35CC">
            <w:rPr>
              <w:i/>
              <w:iCs/>
              <w:lang w:val="en-US"/>
            </w:rPr>
            <w:t>hosted during the Road Safety week,</w:t>
          </w:r>
        </w:p>
        <w:p w14:paraId="7280B1FD" w14:textId="05E52AEB" w:rsidR="00CA4E32" w:rsidRPr="00CA4E32" w:rsidRDefault="007F35CC" w:rsidP="006B36A9">
          <w:pPr>
            <w:pStyle w:val="Header"/>
            <w:ind w:left="3154"/>
            <w:jc w:val="right"/>
            <w:rPr>
              <w:i/>
              <w:iCs/>
              <w:lang w:val="en-US"/>
            </w:rPr>
          </w:pPr>
          <w:r w:rsidRPr="007F35CC">
            <w:rPr>
              <w:i/>
              <w:iCs/>
              <w:lang w:val="en-US"/>
            </w:rPr>
            <w:t>2-5 June 2025 (ESCAP/UNCC)</w:t>
          </w:r>
        </w:p>
        <w:p w14:paraId="1C9F51E2" w14:textId="77777777" w:rsidR="005045CF" w:rsidRPr="00A938C2" w:rsidRDefault="005045CF" w:rsidP="006B36A9">
          <w:pPr>
            <w:ind w:left="3154"/>
            <w:jc w:val="right"/>
            <w:rPr>
              <w:lang w:val="en-IN"/>
            </w:rPr>
          </w:pPr>
          <w:r>
            <w:rPr>
              <w:lang w:val="en-IN"/>
            </w:rPr>
            <w:t>Provisional a</w:t>
          </w:r>
          <w:r w:rsidRPr="0040534F">
            <w:rPr>
              <w:lang w:val="en-IN"/>
            </w:rPr>
            <w:t>genda item</w:t>
          </w:r>
          <w:r>
            <w:rPr>
              <w:lang w:val="en-IN"/>
            </w:rPr>
            <w:t xml:space="preserve"> 5(a)</w:t>
          </w:r>
        </w:p>
      </w:tc>
    </w:tr>
    <w:tr w:rsidR="0015144B" w:rsidRPr="00A938C2" w14:paraId="3A70F7FA" w14:textId="77777777" w:rsidTr="00FB6526">
      <w:tc>
        <w:tcPr>
          <w:tcW w:w="3119" w:type="dxa"/>
        </w:tcPr>
        <w:p w14:paraId="0731BA5F" w14:textId="77777777" w:rsidR="0015144B" w:rsidRDefault="0015144B" w:rsidP="005045CF">
          <w:pPr>
            <w:pStyle w:val="Header"/>
            <w:rPr>
              <w:bCs/>
              <w:lang w:val="en-US"/>
            </w:rPr>
          </w:pPr>
        </w:p>
        <w:p w14:paraId="7A6BCDA5" w14:textId="77777777" w:rsidR="0015144B" w:rsidRPr="00CA56E7" w:rsidRDefault="0015144B" w:rsidP="005045CF">
          <w:pPr>
            <w:pStyle w:val="Header"/>
            <w:rPr>
              <w:bCs/>
              <w:lang w:val="en-US"/>
            </w:rPr>
          </w:pPr>
        </w:p>
      </w:tc>
      <w:tc>
        <w:tcPr>
          <w:tcW w:w="6510" w:type="dxa"/>
        </w:tcPr>
        <w:p w14:paraId="14BD3A44" w14:textId="77777777" w:rsidR="0015144B" w:rsidRPr="00CA4E32" w:rsidRDefault="0015144B" w:rsidP="005045CF">
          <w:pPr>
            <w:pStyle w:val="Header"/>
            <w:ind w:left="3154"/>
            <w:rPr>
              <w:bCs/>
              <w:u w:val="single"/>
              <w:lang w:val="fr-FR"/>
            </w:rPr>
          </w:pPr>
        </w:p>
      </w:tc>
    </w:tr>
  </w:tbl>
  <w:p w14:paraId="3DFEA47B" w14:textId="77777777" w:rsidR="005045CF" w:rsidRDefault="005045CF">
    <w:pPr>
      <w:pStyle w:val="Header"/>
    </w:pPr>
  </w:p>
  <w:p w14:paraId="55097505" w14:textId="77777777" w:rsidR="00B55765" w:rsidRDefault="00B557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1C50" w14:textId="00680206" w:rsidR="00B238D8" w:rsidRDefault="00B238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1224F89" wp14:editId="3D1CEC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71930" cy="381000"/>
              <wp:effectExtent l="0" t="0" r="13970" b="0"/>
              <wp:wrapNone/>
              <wp:docPr id="752548408" name="Text Box 4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19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EC9E6" w14:textId="5E445891" w:rsidR="00B238D8" w:rsidRPr="00B238D8" w:rsidRDefault="00B238D8" w:rsidP="00B238D8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38D8"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24F8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•• PROTECTED 関係者外秘" style="position:absolute;margin-left:0;margin-top:0;width:115.9pt;height:30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b4DgIAAB0EAAAOAAAAZHJzL2Uyb0RvYy54bWysU01v2zAMvQ/YfxB0X2yn+2iNOEXWIsOA&#10;oC2QDj0rshwbkERBYmJnv36UEiddt9Owi0yTFD/ee5rdDkazvfKhA1vxYpJzpqyEurPbiv94Xn64&#10;5iygsLXQYFXFDyrw2/n7d7PelWoKLehaeUZFbCh7V/EW0ZVZFmSrjAgTcMpSsAFvBNKv32a1Fz1V&#10;Nzqb5vnnrAdfOw9ShUDe+2OQz1P9plESH5smKGS64jQbptOncxPPbD4T5dYL13byNIb4hymM6Cw1&#10;PZe6FyjYznd/lDKd9BCgwYkEk0HTdFKlHWibIn+zzboVTqVdCJzgzjCF/1dWPuzX7skzHL7CQARG&#10;QHoXykDOuM/QeBO/NCmjOEF4OMOmBmQyXvr4pbi5opCk2NV1kecJ1+xy2/mA3xQYFo2Ke6IloSX2&#10;q4DUkVLHlNjMwrLTOlGj7W8OSoye7DJitHDYDKyrKz4dx99AfaCtPBwJD04uO2q9EgGfhCeGaVpS&#10;LT7S0WjoKw4ni7MW/M+/+WM+AU9RznpSTMUtSZoz/d0SIVFcyShu8k8EAPOjezMadmfugHRY0JNw&#10;MpkxD/VoNh7MC+l5ERtRSFhJ7SqOo3mHR+nSe5BqsUhJpCMncGXXTsbSEa6I5fPwIrw7AY5E1QOM&#10;chLlG9yPufFmcIsdEvqJlAjtEcgT4qTBxNXpvUSRv/5PWZdXPf8FAAD//wMAUEsDBBQABgAIAAAA&#10;IQD7L5n+2gAAAAQBAAAPAAAAZHJzL2Rvd25yZXYueG1sTI/BbsIwEETvlfgHa5F6K7ZBoCqNgxAS&#10;B26Ulp5NvE0C8TqKDaR8fbe9tJeRVrOaeZMvB9+KK/axCWRATxQIpDK4hioD72+bp2cQMVlytg2E&#10;Br4wwrIYPeQ2c+FGr3jdp0pwCMXMGqhT6jIpY1mjt3ESOiT2PkPvbeKzr6Tr7Y3DfSunSi2ktw1x&#10;Q207XNdYnvcXb6CZr0LSeNhuTh9eB33fbef3nTGP42H1AiLhkP6e4Qef0aFgpmO4kIuiNcBD0q+y&#10;N51pnnE0sFAKZJHL//DFNwAAAP//AwBQSwECLQAUAAYACAAAACEAtoM4kv4AAADhAQAAEwAAAAAA&#10;AAAAAAAAAAAAAAAAW0NvbnRlbnRfVHlwZXNdLnhtbFBLAQItABQABgAIAAAAIQA4/SH/1gAAAJQB&#10;AAALAAAAAAAAAAAAAAAAAC8BAABfcmVscy8ucmVsc1BLAQItABQABgAIAAAAIQBAhjb4DgIAAB0E&#10;AAAOAAAAAAAAAAAAAAAAAC4CAABkcnMvZTJvRG9jLnhtbFBLAQItABQABgAIAAAAIQD7L5n+2gAA&#10;AAQBAAAPAAAAAAAAAAAAAAAAAGgEAABkcnMvZG93bnJldi54bWxQSwUGAAAAAAQABADzAAAAbwUA&#10;AAAA&#10;" filled="f" stroked="f">
              <v:textbox style="mso-fit-shape-to-text:t" inset="0,15pt,0,0">
                <w:txbxContent>
                  <w:p w14:paraId="3D6EC9E6" w14:textId="5E445891" w:rsidR="00B238D8" w:rsidRPr="00B238D8" w:rsidRDefault="00B238D8" w:rsidP="00B238D8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</w:pPr>
                    <w:r w:rsidRPr="00B238D8"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E0CB6"/>
    <w:multiLevelType w:val="hybridMultilevel"/>
    <w:tmpl w:val="70A60F60"/>
    <w:lvl w:ilvl="0" w:tplc="C92E64B8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371ACB"/>
    <w:multiLevelType w:val="hybridMultilevel"/>
    <w:tmpl w:val="3AB0F9AE"/>
    <w:lvl w:ilvl="0" w:tplc="42AAE1B4">
      <w:numFmt w:val="bullet"/>
      <w:lvlText w:val="-"/>
      <w:lvlJc w:val="left"/>
      <w:pPr>
        <w:ind w:left="360" w:hanging="360"/>
      </w:pPr>
      <w:rPr>
        <w:rFonts w:ascii="Aptos" w:eastAsiaTheme="minorEastAsia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9D102C"/>
    <w:multiLevelType w:val="hybridMultilevel"/>
    <w:tmpl w:val="671E67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846960">
    <w:abstractNumId w:val="2"/>
  </w:num>
  <w:num w:numId="2" w16cid:durableId="436683173">
    <w:abstractNumId w:val="1"/>
  </w:num>
  <w:num w:numId="3" w16cid:durableId="199363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38"/>
    <w:rsid w:val="00017D0E"/>
    <w:rsid w:val="00017ECD"/>
    <w:rsid w:val="00027768"/>
    <w:rsid w:val="0004128E"/>
    <w:rsid w:val="00041E4A"/>
    <w:rsid w:val="00042674"/>
    <w:rsid w:val="0004658B"/>
    <w:rsid w:val="000636D6"/>
    <w:rsid w:val="00065B93"/>
    <w:rsid w:val="0007268A"/>
    <w:rsid w:val="0007381D"/>
    <w:rsid w:val="000869B3"/>
    <w:rsid w:val="00095217"/>
    <w:rsid w:val="00096DA1"/>
    <w:rsid w:val="000A1A9D"/>
    <w:rsid w:val="000B6657"/>
    <w:rsid w:val="000B6DC2"/>
    <w:rsid w:val="000C1801"/>
    <w:rsid w:val="000C230A"/>
    <w:rsid w:val="000C654F"/>
    <w:rsid w:val="000C7FD8"/>
    <w:rsid w:val="000D062C"/>
    <w:rsid w:val="000D32CF"/>
    <w:rsid w:val="000E3208"/>
    <w:rsid w:val="000E7780"/>
    <w:rsid w:val="000F2474"/>
    <w:rsid w:val="000F522D"/>
    <w:rsid w:val="001017CC"/>
    <w:rsid w:val="00106433"/>
    <w:rsid w:val="00112515"/>
    <w:rsid w:val="00123A68"/>
    <w:rsid w:val="00125838"/>
    <w:rsid w:val="00126231"/>
    <w:rsid w:val="00141273"/>
    <w:rsid w:val="00142CC4"/>
    <w:rsid w:val="0014475D"/>
    <w:rsid w:val="00146DCF"/>
    <w:rsid w:val="00147C44"/>
    <w:rsid w:val="0015144B"/>
    <w:rsid w:val="00153902"/>
    <w:rsid w:val="0015584D"/>
    <w:rsid w:val="001630CE"/>
    <w:rsid w:val="00167716"/>
    <w:rsid w:val="001713B9"/>
    <w:rsid w:val="0017581F"/>
    <w:rsid w:val="00187968"/>
    <w:rsid w:val="001923E8"/>
    <w:rsid w:val="001934F7"/>
    <w:rsid w:val="001A639C"/>
    <w:rsid w:val="001B3D29"/>
    <w:rsid w:val="001B4084"/>
    <w:rsid w:val="001B6031"/>
    <w:rsid w:val="001D434B"/>
    <w:rsid w:val="001D50AE"/>
    <w:rsid w:val="001D5CA4"/>
    <w:rsid w:val="001D664F"/>
    <w:rsid w:val="001E4711"/>
    <w:rsid w:val="001F0DF2"/>
    <w:rsid w:val="00200A99"/>
    <w:rsid w:val="0021424E"/>
    <w:rsid w:val="00232B1A"/>
    <w:rsid w:val="00245E88"/>
    <w:rsid w:val="00272AB1"/>
    <w:rsid w:val="00272B48"/>
    <w:rsid w:val="00273DB6"/>
    <w:rsid w:val="00291D2E"/>
    <w:rsid w:val="002A232F"/>
    <w:rsid w:val="002B60DE"/>
    <w:rsid w:val="002B6859"/>
    <w:rsid w:val="002C06D4"/>
    <w:rsid w:val="002C07D6"/>
    <w:rsid w:val="002C38F2"/>
    <w:rsid w:val="002D06CB"/>
    <w:rsid w:val="002D6AD7"/>
    <w:rsid w:val="002E3B09"/>
    <w:rsid w:val="002E7CBA"/>
    <w:rsid w:val="002E7FFC"/>
    <w:rsid w:val="002F409B"/>
    <w:rsid w:val="003002A9"/>
    <w:rsid w:val="00305489"/>
    <w:rsid w:val="00317F88"/>
    <w:rsid w:val="00331537"/>
    <w:rsid w:val="00333017"/>
    <w:rsid w:val="00341295"/>
    <w:rsid w:val="00343201"/>
    <w:rsid w:val="00347E24"/>
    <w:rsid w:val="00352064"/>
    <w:rsid w:val="0035613F"/>
    <w:rsid w:val="003604E0"/>
    <w:rsid w:val="00372BC7"/>
    <w:rsid w:val="00385E3F"/>
    <w:rsid w:val="0039500B"/>
    <w:rsid w:val="003A02BD"/>
    <w:rsid w:val="003B1894"/>
    <w:rsid w:val="003B4CE1"/>
    <w:rsid w:val="003C47CA"/>
    <w:rsid w:val="003C518E"/>
    <w:rsid w:val="003C5A73"/>
    <w:rsid w:val="003C757B"/>
    <w:rsid w:val="003D46D7"/>
    <w:rsid w:val="003D6347"/>
    <w:rsid w:val="003E09E5"/>
    <w:rsid w:val="003E2087"/>
    <w:rsid w:val="003F00E3"/>
    <w:rsid w:val="003F0CC3"/>
    <w:rsid w:val="003F6938"/>
    <w:rsid w:val="004011E3"/>
    <w:rsid w:val="00405004"/>
    <w:rsid w:val="0042074D"/>
    <w:rsid w:val="00422A6A"/>
    <w:rsid w:val="004244B5"/>
    <w:rsid w:val="00427998"/>
    <w:rsid w:val="00436E85"/>
    <w:rsid w:val="00440384"/>
    <w:rsid w:val="0044282C"/>
    <w:rsid w:val="00444387"/>
    <w:rsid w:val="00445017"/>
    <w:rsid w:val="00455514"/>
    <w:rsid w:val="00463EC1"/>
    <w:rsid w:val="0048134B"/>
    <w:rsid w:val="00484183"/>
    <w:rsid w:val="004947C5"/>
    <w:rsid w:val="004B3BEB"/>
    <w:rsid w:val="004B593F"/>
    <w:rsid w:val="004C0562"/>
    <w:rsid w:val="004C1ABF"/>
    <w:rsid w:val="004C663C"/>
    <w:rsid w:val="004D2339"/>
    <w:rsid w:val="004D4722"/>
    <w:rsid w:val="004D5CF5"/>
    <w:rsid w:val="004D73B4"/>
    <w:rsid w:val="004E3CA0"/>
    <w:rsid w:val="004E5B3F"/>
    <w:rsid w:val="004F5289"/>
    <w:rsid w:val="004F5A0C"/>
    <w:rsid w:val="00500AC1"/>
    <w:rsid w:val="005045CF"/>
    <w:rsid w:val="00505EA4"/>
    <w:rsid w:val="0053501D"/>
    <w:rsid w:val="005404CE"/>
    <w:rsid w:val="00554141"/>
    <w:rsid w:val="00560932"/>
    <w:rsid w:val="0058087D"/>
    <w:rsid w:val="0058235B"/>
    <w:rsid w:val="005869C3"/>
    <w:rsid w:val="005A2D32"/>
    <w:rsid w:val="005B2956"/>
    <w:rsid w:val="005B2E95"/>
    <w:rsid w:val="005C1AAB"/>
    <w:rsid w:val="005E1F23"/>
    <w:rsid w:val="005E4015"/>
    <w:rsid w:val="005E634A"/>
    <w:rsid w:val="005E6835"/>
    <w:rsid w:val="005F0E28"/>
    <w:rsid w:val="00603148"/>
    <w:rsid w:val="00606809"/>
    <w:rsid w:val="00610FB0"/>
    <w:rsid w:val="0062393B"/>
    <w:rsid w:val="006270F4"/>
    <w:rsid w:val="00634FFB"/>
    <w:rsid w:val="006515EA"/>
    <w:rsid w:val="006556E0"/>
    <w:rsid w:val="0067687D"/>
    <w:rsid w:val="00680202"/>
    <w:rsid w:val="006845AA"/>
    <w:rsid w:val="006901FC"/>
    <w:rsid w:val="006935F1"/>
    <w:rsid w:val="006A1125"/>
    <w:rsid w:val="006A509B"/>
    <w:rsid w:val="006B243C"/>
    <w:rsid w:val="006B34FB"/>
    <w:rsid w:val="006B36A9"/>
    <w:rsid w:val="006B5B55"/>
    <w:rsid w:val="006C1A19"/>
    <w:rsid w:val="006C23FD"/>
    <w:rsid w:val="006D09DE"/>
    <w:rsid w:val="006D3782"/>
    <w:rsid w:val="006D6805"/>
    <w:rsid w:val="006D73E3"/>
    <w:rsid w:val="006E32D5"/>
    <w:rsid w:val="006E467E"/>
    <w:rsid w:val="006F1BA7"/>
    <w:rsid w:val="006F2DD6"/>
    <w:rsid w:val="006F767B"/>
    <w:rsid w:val="006F7E16"/>
    <w:rsid w:val="00700771"/>
    <w:rsid w:val="00702FA0"/>
    <w:rsid w:val="00704255"/>
    <w:rsid w:val="0071484E"/>
    <w:rsid w:val="00717E65"/>
    <w:rsid w:val="00732B23"/>
    <w:rsid w:val="00741C0A"/>
    <w:rsid w:val="00741CFF"/>
    <w:rsid w:val="00742FEA"/>
    <w:rsid w:val="00743046"/>
    <w:rsid w:val="0074485A"/>
    <w:rsid w:val="00745B7E"/>
    <w:rsid w:val="00746308"/>
    <w:rsid w:val="007533FE"/>
    <w:rsid w:val="0076661B"/>
    <w:rsid w:val="007725EE"/>
    <w:rsid w:val="007755BE"/>
    <w:rsid w:val="00775A1D"/>
    <w:rsid w:val="00785E14"/>
    <w:rsid w:val="00794E44"/>
    <w:rsid w:val="007A0070"/>
    <w:rsid w:val="007A0D3D"/>
    <w:rsid w:val="007A1CA9"/>
    <w:rsid w:val="007A234C"/>
    <w:rsid w:val="007A5096"/>
    <w:rsid w:val="007D6319"/>
    <w:rsid w:val="007E02B9"/>
    <w:rsid w:val="007E19CF"/>
    <w:rsid w:val="007E6F78"/>
    <w:rsid w:val="007E7B31"/>
    <w:rsid w:val="007F35CC"/>
    <w:rsid w:val="007F6181"/>
    <w:rsid w:val="007F61FB"/>
    <w:rsid w:val="007F64AC"/>
    <w:rsid w:val="0080045B"/>
    <w:rsid w:val="0080225E"/>
    <w:rsid w:val="00806CBA"/>
    <w:rsid w:val="00812E64"/>
    <w:rsid w:val="0082115D"/>
    <w:rsid w:val="008215E9"/>
    <w:rsid w:val="00825275"/>
    <w:rsid w:val="0082639D"/>
    <w:rsid w:val="00832013"/>
    <w:rsid w:val="00832F5F"/>
    <w:rsid w:val="008659AC"/>
    <w:rsid w:val="00867693"/>
    <w:rsid w:val="00882D55"/>
    <w:rsid w:val="0089029A"/>
    <w:rsid w:val="00893139"/>
    <w:rsid w:val="00895544"/>
    <w:rsid w:val="008978DF"/>
    <w:rsid w:val="008C6B3D"/>
    <w:rsid w:val="008E618B"/>
    <w:rsid w:val="008F09B1"/>
    <w:rsid w:val="008F1F5D"/>
    <w:rsid w:val="008F3719"/>
    <w:rsid w:val="008F40AC"/>
    <w:rsid w:val="009000E0"/>
    <w:rsid w:val="00901D5D"/>
    <w:rsid w:val="00903339"/>
    <w:rsid w:val="00913295"/>
    <w:rsid w:val="00920722"/>
    <w:rsid w:val="00921C01"/>
    <w:rsid w:val="00935917"/>
    <w:rsid w:val="00935E1C"/>
    <w:rsid w:val="00936401"/>
    <w:rsid w:val="009372C3"/>
    <w:rsid w:val="00940AF8"/>
    <w:rsid w:val="00947F2E"/>
    <w:rsid w:val="009506CB"/>
    <w:rsid w:val="00965778"/>
    <w:rsid w:val="0096735E"/>
    <w:rsid w:val="00970A13"/>
    <w:rsid w:val="009762A9"/>
    <w:rsid w:val="00977F97"/>
    <w:rsid w:val="00987DE8"/>
    <w:rsid w:val="009945AE"/>
    <w:rsid w:val="00997DAF"/>
    <w:rsid w:val="009A68BD"/>
    <w:rsid w:val="009B118B"/>
    <w:rsid w:val="009C6B37"/>
    <w:rsid w:val="009D4242"/>
    <w:rsid w:val="009E18D5"/>
    <w:rsid w:val="009E2C43"/>
    <w:rsid w:val="009E7FDA"/>
    <w:rsid w:val="00A02F86"/>
    <w:rsid w:val="00A07C74"/>
    <w:rsid w:val="00A10761"/>
    <w:rsid w:val="00A1195A"/>
    <w:rsid w:val="00A13048"/>
    <w:rsid w:val="00A14EAE"/>
    <w:rsid w:val="00A238FC"/>
    <w:rsid w:val="00A27A89"/>
    <w:rsid w:val="00A32C30"/>
    <w:rsid w:val="00A37DC6"/>
    <w:rsid w:val="00A42355"/>
    <w:rsid w:val="00A50D9C"/>
    <w:rsid w:val="00A65017"/>
    <w:rsid w:val="00A67E85"/>
    <w:rsid w:val="00A73C36"/>
    <w:rsid w:val="00A73DF0"/>
    <w:rsid w:val="00A94459"/>
    <w:rsid w:val="00A94670"/>
    <w:rsid w:val="00AA78BD"/>
    <w:rsid w:val="00AB3552"/>
    <w:rsid w:val="00AB5795"/>
    <w:rsid w:val="00AC3061"/>
    <w:rsid w:val="00AD26D3"/>
    <w:rsid w:val="00AD29CE"/>
    <w:rsid w:val="00AD5A8F"/>
    <w:rsid w:val="00AD7EF6"/>
    <w:rsid w:val="00AE76EE"/>
    <w:rsid w:val="00AF3C40"/>
    <w:rsid w:val="00B00603"/>
    <w:rsid w:val="00B05C5D"/>
    <w:rsid w:val="00B05F8E"/>
    <w:rsid w:val="00B07A1D"/>
    <w:rsid w:val="00B1270D"/>
    <w:rsid w:val="00B14AD9"/>
    <w:rsid w:val="00B14F45"/>
    <w:rsid w:val="00B161E1"/>
    <w:rsid w:val="00B2211A"/>
    <w:rsid w:val="00B22BBB"/>
    <w:rsid w:val="00B238D8"/>
    <w:rsid w:val="00B2444A"/>
    <w:rsid w:val="00B25660"/>
    <w:rsid w:val="00B26B34"/>
    <w:rsid w:val="00B352C7"/>
    <w:rsid w:val="00B41220"/>
    <w:rsid w:val="00B55765"/>
    <w:rsid w:val="00B57B2C"/>
    <w:rsid w:val="00B62088"/>
    <w:rsid w:val="00B66768"/>
    <w:rsid w:val="00B674C7"/>
    <w:rsid w:val="00B70BBB"/>
    <w:rsid w:val="00B80F6C"/>
    <w:rsid w:val="00B82BDC"/>
    <w:rsid w:val="00B87D73"/>
    <w:rsid w:val="00B90099"/>
    <w:rsid w:val="00B95C47"/>
    <w:rsid w:val="00B96CAF"/>
    <w:rsid w:val="00BB1788"/>
    <w:rsid w:val="00BB24E5"/>
    <w:rsid w:val="00BD50A0"/>
    <w:rsid w:val="00BD5C22"/>
    <w:rsid w:val="00BF1A9B"/>
    <w:rsid w:val="00BF6748"/>
    <w:rsid w:val="00C00BDE"/>
    <w:rsid w:val="00C0399C"/>
    <w:rsid w:val="00C1589C"/>
    <w:rsid w:val="00C21CE8"/>
    <w:rsid w:val="00C23389"/>
    <w:rsid w:val="00C32629"/>
    <w:rsid w:val="00C354D8"/>
    <w:rsid w:val="00C37295"/>
    <w:rsid w:val="00C54611"/>
    <w:rsid w:val="00C54E9D"/>
    <w:rsid w:val="00C5603C"/>
    <w:rsid w:val="00C96719"/>
    <w:rsid w:val="00CA3E4F"/>
    <w:rsid w:val="00CA4E32"/>
    <w:rsid w:val="00CB45A3"/>
    <w:rsid w:val="00CB6857"/>
    <w:rsid w:val="00CB7A31"/>
    <w:rsid w:val="00CC2227"/>
    <w:rsid w:val="00CD144C"/>
    <w:rsid w:val="00CE02F0"/>
    <w:rsid w:val="00CE4640"/>
    <w:rsid w:val="00CF1838"/>
    <w:rsid w:val="00CF1F3A"/>
    <w:rsid w:val="00CF540C"/>
    <w:rsid w:val="00D000F0"/>
    <w:rsid w:val="00D01381"/>
    <w:rsid w:val="00D114B0"/>
    <w:rsid w:val="00D14899"/>
    <w:rsid w:val="00D31EE0"/>
    <w:rsid w:val="00D36F29"/>
    <w:rsid w:val="00D3718F"/>
    <w:rsid w:val="00D45C92"/>
    <w:rsid w:val="00D4610D"/>
    <w:rsid w:val="00D6065F"/>
    <w:rsid w:val="00D6735B"/>
    <w:rsid w:val="00D76769"/>
    <w:rsid w:val="00DA422E"/>
    <w:rsid w:val="00DC0FB8"/>
    <w:rsid w:val="00DD7573"/>
    <w:rsid w:val="00DE4952"/>
    <w:rsid w:val="00DE5481"/>
    <w:rsid w:val="00DF2707"/>
    <w:rsid w:val="00DF4DE0"/>
    <w:rsid w:val="00E123F3"/>
    <w:rsid w:val="00E14358"/>
    <w:rsid w:val="00E25AE1"/>
    <w:rsid w:val="00E36C9B"/>
    <w:rsid w:val="00E42E2B"/>
    <w:rsid w:val="00E544E9"/>
    <w:rsid w:val="00E572B1"/>
    <w:rsid w:val="00E60E7C"/>
    <w:rsid w:val="00E96544"/>
    <w:rsid w:val="00EB36E8"/>
    <w:rsid w:val="00ED197D"/>
    <w:rsid w:val="00ED1C23"/>
    <w:rsid w:val="00ED3DE9"/>
    <w:rsid w:val="00ED3E8D"/>
    <w:rsid w:val="00ED50E5"/>
    <w:rsid w:val="00EE4F50"/>
    <w:rsid w:val="00EE7E06"/>
    <w:rsid w:val="00EF433F"/>
    <w:rsid w:val="00F0350A"/>
    <w:rsid w:val="00F10090"/>
    <w:rsid w:val="00F12B7F"/>
    <w:rsid w:val="00F14113"/>
    <w:rsid w:val="00F15DF2"/>
    <w:rsid w:val="00F24092"/>
    <w:rsid w:val="00F305E6"/>
    <w:rsid w:val="00F32FBF"/>
    <w:rsid w:val="00F351D0"/>
    <w:rsid w:val="00F40106"/>
    <w:rsid w:val="00F52F57"/>
    <w:rsid w:val="00F53FA2"/>
    <w:rsid w:val="00F562BD"/>
    <w:rsid w:val="00F63D41"/>
    <w:rsid w:val="00F77660"/>
    <w:rsid w:val="00F8123B"/>
    <w:rsid w:val="00F96DA5"/>
    <w:rsid w:val="00FA1331"/>
    <w:rsid w:val="00FA185F"/>
    <w:rsid w:val="00FA4BA8"/>
    <w:rsid w:val="00FB6418"/>
    <w:rsid w:val="00FC0114"/>
    <w:rsid w:val="00FE05C7"/>
    <w:rsid w:val="00FE2F3F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2197F"/>
  <w15:chartTrackingRefBased/>
  <w15:docId w15:val="{5621BD84-1BBC-4016-A7FA-2AC81725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8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18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838"/>
    <w:rPr>
      <w:color w:val="605E5C"/>
      <w:shd w:val="clear" w:color="auto" w:fill="E1DFDD"/>
    </w:rPr>
  </w:style>
  <w:style w:type="paragraph" w:styleId="Header">
    <w:name w:val="header"/>
    <w:aliases w:val="6_G"/>
    <w:basedOn w:val="Normal"/>
    <w:link w:val="HeaderChar"/>
    <w:unhideWhenUsed/>
    <w:rsid w:val="00CF1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6_G Char"/>
    <w:basedOn w:val="DefaultParagraphFont"/>
    <w:link w:val="Header"/>
    <w:rsid w:val="00CF1838"/>
  </w:style>
  <w:style w:type="paragraph" w:styleId="Footer">
    <w:name w:val="footer"/>
    <w:basedOn w:val="Normal"/>
    <w:link w:val="FooterChar"/>
    <w:uiPriority w:val="99"/>
    <w:unhideWhenUsed/>
    <w:rsid w:val="00CF1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838"/>
  </w:style>
  <w:style w:type="character" w:styleId="CommentReference">
    <w:name w:val="annotation reference"/>
    <w:basedOn w:val="DefaultParagraphFont"/>
    <w:uiPriority w:val="99"/>
    <w:semiHidden/>
    <w:unhideWhenUsed/>
    <w:rsid w:val="00BB2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4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4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4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7E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F433F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4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40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409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409B"/>
    <w:rPr>
      <w:vertAlign w:val="superscript"/>
    </w:rPr>
  </w:style>
  <w:style w:type="table" w:styleId="TableGrid">
    <w:name w:val="Table Grid"/>
    <w:basedOn w:val="TableNormal"/>
    <w:uiPriority w:val="39"/>
    <w:rsid w:val="005045CF"/>
    <w:pPr>
      <w:suppressAutoHyphens/>
      <w:spacing w:after="0" w:line="240" w:lineRule="atLeast"/>
    </w:pPr>
    <w:rPr>
      <w:rFonts w:ascii="Times New Roman" w:eastAsia="MS Mincho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a">
    <w:name w:val="(a)"/>
    <w:basedOn w:val="Normal"/>
    <w:qFormat/>
    <w:rsid w:val="00CA4E32"/>
    <w:pPr>
      <w:suppressAutoHyphens/>
      <w:spacing w:after="120" w:line="240" w:lineRule="atLeast"/>
      <w:ind w:left="2835" w:right="1134" w:hanging="56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character" w:customStyle="1" w:styleId="field-content">
    <w:name w:val="field-content"/>
    <w:basedOn w:val="DefaultParagraphFont"/>
    <w:rsid w:val="00CA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13246-02F2-4959-B5D5-84D3FA809E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EEB4A9-3B3C-4AE0-A2BF-0AB5180A1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0DF0F-22A0-4096-BFC2-A78CB4C067FF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2E4A2637-1C10-4B15-8285-FBC316A5BB0F}"/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7fea2623-af8f-4fb8-b1cf-b63cc8e496aa}" enabled="1" method="Standard" siteId="{81fa766e-a349-4867-8bf4-ab35e250a08f}" removed="0"/>
  <clbl:label id="{fd1c0902-ed92-4fed-896d-2e7725de02d4}" enabled="1" method="Standar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263</Words>
  <Characters>1295</Characters>
  <Application>Microsoft Office Word</Application>
  <DocSecurity>0</DocSecurity>
  <Lines>28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Abate, Serafino</dc:creator>
  <cp:keywords/>
  <dc:description/>
  <cp:lastModifiedBy>Francois Guichard</cp:lastModifiedBy>
  <cp:revision>15</cp:revision>
  <dcterms:created xsi:type="dcterms:W3CDTF">2025-05-26T12:15:00Z</dcterms:created>
  <dcterms:modified xsi:type="dcterms:W3CDTF">2025-05-30T10:38:00Z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2024-09-20T09:06:56Z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d9ffc23c-9b46-4680-a96b-2fc832e042bc</vt:lpwstr>
  </property>
  <property fmtid="{D5CDD505-2E9C-101B-9397-08002B2CF9AE}" pid="8" name="MSIP_Label_725ca717-11da-4935-b601-f527b9741f2e_ContentBits">
    <vt:lpwstr>0</vt:lpwstr>
  </property>
  <property fmtid="{D5CDD505-2E9C-101B-9397-08002B2CF9AE}" pid="9" name="ClassificationContentMarkingFooterShapeIds">
    <vt:lpwstr>74a26302,3e1edbb7,63283ee</vt:lpwstr>
  </property>
  <property fmtid="{D5CDD505-2E9C-101B-9397-08002B2CF9AE}" pid="10" name="ClassificationContentMarkingFooterFontProps">
    <vt:lpwstr>#000000,10,Arial</vt:lpwstr>
  </property>
  <property fmtid="{D5CDD505-2E9C-101B-9397-08002B2CF9AE}" pid="11" name="ClassificationContentMarkingFooterText">
    <vt:lpwstr>Confidential C</vt:lpwstr>
  </property>
  <property fmtid="{D5CDD505-2E9C-101B-9397-08002B2CF9AE}" pid="12" name="ClassificationContentMarkingHeaderShapeIds">
    <vt:lpwstr>2cdafa38,33d02dc2,64ba3e9c</vt:lpwstr>
  </property>
  <property fmtid="{D5CDD505-2E9C-101B-9397-08002B2CF9AE}" pid="13" name="ClassificationContentMarkingHeaderFontProps">
    <vt:lpwstr>#000000,10,MS UI Gothic</vt:lpwstr>
  </property>
  <property fmtid="{D5CDD505-2E9C-101B-9397-08002B2CF9AE}" pid="14" name="ClassificationContentMarkingHeaderText">
    <vt:lpwstr>•• PROTECTED 関係者外秘</vt:lpwstr>
  </property>
  <property fmtid="{D5CDD505-2E9C-101B-9397-08002B2CF9AE}" pid="15" name="MSIP_Label_d9544d3e-f761-46b2-881e-fd08f3b12f65_Enabled">
    <vt:lpwstr>true</vt:lpwstr>
  </property>
  <property fmtid="{D5CDD505-2E9C-101B-9397-08002B2CF9AE}" pid="16" name="MSIP_Label_d9544d3e-f761-46b2-881e-fd08f3b12f65_SetDate">
    <vt:lpwstr>2024-09-25T05:12:21Z</vt:lpwstr>
  </property>
  <property fmtid="{D5CDD505-2E9C-101B-9397-08002B2CF9AE}" pid="17" name="MSIP_Label_d9544d3e-f761-46b2-881e-fd08f3b12f65_Method">
    <vt:lpwstr>Standard</vt:lpwstr>
  </property>
  <property fmtid="{D5CDD505-2E9C-101B-9397-08002B2CF9AE}" pid="18" name="MSIP_Label_d9544d3e-f761-46b2-881e-fd08f3b12f65_Name">
    <vt:lpwstr>Protected</vt:lpwstr>
  </property>
  <property fmtid="{D5CDD505-2E9C-101B-9397-08002B2CF9AE}" pid="19" name="MSIP_Label_d9544d3e-f761-46b2-881e-fd08f3b12f65_SiteId">
    <vt:lpwstr>52b742d1-3dc2-47ac-bf03-609c83d9df9f</vt:lpwstr>
  </property>
  <property fmtid="{D5CDD505-2E9C-101B-9397-08002B2CF9AE}" pid="20" name="MSIP_Label_d9544d3e-f761-46b2-881e-fd08f3b12f65_ActionId">
    <vt:lpwstr>7e87e8a2-eb01-4a80-991e-033cbaae85c9</vt:lpwstr>
  </property>
  <property fmtid="{D5CDD505-2E9C-101B-9397-08002B2CF9AE}" pid="21" name="MSIP_Label_d9544d3e-f761-46b2-881e-fd08f3b12f65_ContentBits">
    <vt:lpwstr>1</vt:lpwstr>
  </property>
  <property fmtid="{D5CDD505-2E9C-101B-9397-08002B2CF9AE}" pid="22" name="ContentTypeId">
    <vt:lpwstr>0x0101003B8422D08C252547BB1CFA7F78E2CB83</vt:lpwstr>
  </property>
  <property fmtid="{D5CDD505-2E9C-101B-9397-08002B2CF9AE}" pid="23" name="Office of Origin">
    <vt:lpwstr/>
  </property>
  <property fmtid="{D5CDD505-2E9C-101B-9397-08002B2CF9AE}" pid="24" name="MediaServiceImageTags">
    <vt:lpwstr/>
  </property>
  <property fmtid="{D5CDD505-2E9C-101B-9397-08002B2CF9AE}" pid="25" name="gba66df640194346a5267c50f24d4797">
    <vt:lpwstr/>
  </property>
  <property fmtid="{D5CDD505-2E9C-101B-9397-08002B2CF9AE}" pid="26" name="Office_x0020_of_x0020_Origin">
    <vt:lpwstr/>
  </property>
</Properties>
</file>