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12D0" w14:textId="71F7A49F" w:rsidR="007A3B91" w:rsidRPr="00E65E4C" w:rsidRDefault="007A3B91" w:rsidP="007A3B91">
      <w:pPr>
        <w:tabs>
          <w:tab w:val="right" w:pos="9026"/>
        </w:tabs>
        <w:ind w:left="5387" w:hanging="5387"/>
      </w:pPr>
      <w:r w:rsidRPr="00E65E4C">
        <w:t xml:space="preserve">Transmitted by the experts of </w:t>
      </w:r>
      <w:r>
        <w:t xml:space="preserve">TF AVRS </w:t>
      </w:r>
      <w:r w:rsidRPr="00E65E4C">
        <w:tab/>
      </w:r>
      <w:r w:rsidRPr="00E65E4C">
        <w:rPr>
          <w:u w:val="single"/>
        </w:rPr>
        <w:t>Informal document</w:t>
      </w:r>
      <w:r w:rsidRPr="00E65E4C">
        <w:t xml:space="preserve"> </w:t>
      </w:r>
      <w:r w:rsidRPr="00E65E4C">
        <w:rPr>
          <w:bCs/>
        </w:rPr>
        <w:t>GRBP-82-</w:t>
      </w:r>
      <w:r>
        <w:rPr>
          <w:bCs/>
        </w:rPr>
        <w:t>11</w:t>
      </w:r>
      <w:r w:rsidR="008E2592">
        <w:rPr>
          <w:bCs/>
        </w:rPr>
        <w:t>-Rev.1</w:t>
      </w:r>
      <w:r w:rsidRPr="00E65E4C">
        <w:rPr>
          <w:bCs/>
        </w:rPr>
        <w:t xml:space="preserve">  </w:t>
      </w:r>
      <w:r w:rsidRPr="00E65E4C">
        <w:rPr>
          <w:b/>
        </w:rPr>
        <w:br/>
      </w:r>
      <w:r w:rsidRPr="00E65E4C">
        <w:rPr>
          <w:bCs/>
        </w:rPr>
        <w:t>(82</w:t>
      </w:r>
      <w:r w:rsidRPr="00E65E4C">
        <w:rPr>
          <w:bCs/>
          <w:vertAlign w:val="superscript"/>
        </w:rPr>
        <w:t>nd</w:t>
      </w:r>
      <w:r w:rsidRPr="00E65E4C">
        <w:rPr>
          <w:bCs/>
        </w:rPr>
        <w:t xml:space="preserve"> GRBP, 3-5 September 2025,</w:t>
      </w:r>
      <w:r w:rsidRPr="00E65E4C">
        <w:rPr>
          <w:bCs/>
        </w:rPr>
        <w:br/>
        <w:t xml:space="preserve">agenda item </w:t>
      </w:r>
      <w:r>
        <w:rPr>
          <w:bCs/>
        </w:rPr>
        <w:t>6</w:t>
      </w:r>
      <w:r w:rsidRPr="00E65E4C">
        <w:rPr>
          <w:bCs/>
        </w:rPr>
        <w:t>)</w:t>
      </w:r>
    </w:p>
    <w:p w14:paraId="031E8E0F" w14:textId="77777777" w:rsidR="007A3B91" w:rsidRDefault="007A3B91" w:rsidP="007A3B91">
      <w:pPr>
        <w:spacing w:before="120"/>
        <w:rPr>
          <w:b/>
          <w:sz w:val="28"/>
          <w:szCs w:val="28"/>
        </w:rPr>
      </w:pPr>
    </w:p>
    <w:p w14:paraId="463C766B" w14:textId="5B3010C8" w:rsidR="007A3B91" w:rsidRDefault="007A3B91" w:rsidP="007A3B91">
      <w:pPr>
        <w:keepNext/>
        <w:keepLines/>
        <w:tabs>
          <w:tab w:val="right" w:pos="851"/>
        </w:tabs>
        <w:spacing w:before="360" w:after="240" w:line="300" w:lineRule="exact"/>
        <w:ind w:left="1134" w:right="1134" w:hanging="1134"/>
        <w:rPr>
          <w:b/>
          <w:sz w:val="28"/>
        </w:rPr>
      </w:pPr>
      <w:r w:rsidRPr="005531D9">
        <w:rPr>
          <w:b/>
          <w:sz w:val="28"/>
        </w:rPr>
        <w:tab/>
      </w:r>
      <w:r w:rsidRPr="005531D9">
        <w:rPr>
          <w:b/>
          <w:sz w:val="28"/>
        </w:rPr>
        <w:tab/>
      </w:r>
      <w:r w:rsidRPr="006A5873">
        <w:rPr>
          <w:b/>
          <w:sz w:val="28"/>
        </w:rPr>
        <w:t xml:space="preserve">Proposal </w:t>
      </w:r>
      <w:r>
        <w:rPr>
          <w:b/>
          <w:sz w:val="28"/>
        </w:rPr>
        <w:t xml:space="preserve">to replace </w:t>
      </w:r>
      <w:r w:rsidRPr="003318EC">
        <w:rPr>
          <w:b/>
          <w:sz w:val="28"/>
        </w:rPr>
        <w:t>ECE/TRANS/WP.29/GRBP/2025/2</w:t>
      </w:r>
      <w:r>
        <w:rPr>
          <w:b/>
          <w:sz w:val="28"/>
        </w:rPr>
        <w:t xml:space="preserve">1 </w:t>
      </w:r>
    </w:p>
    <w:p w14:paraId="53EB104F" w14:textId="01092D2F" w:rsidR="00904E96" w:rsidRPr="006B60DF" w:rsidRDefault="008F3234" w:rsidP="002002C4">
      <w:pPr>
        <w:keepNext/>
        <w:keepLines/>
        <w:tabs>
          <w:tab w:val="right" w:pos="851"/>
        </w:tabs>
        <w:spacing w:before="360" w:after="240" w:line="300" w:lineRule="exact"/>
        <w:ind w:left="1134" w:right="1134" w:hanging="1134"/>
        <w:rPr>
          <w:b/>
          <w:sz w:val="24"/>
        </w:rPr>
      </w:pPr>
      <w:r>
        <w:rPr>
          <w:b/>
          <w:sz w:val="24"/>
        </w:rPr>
        <w:tab/>
      </w:r>
      <w:r w:rsidR="00904E96" w:rsidRPr="006B60DF">
        <w:rPr>
          <w:b/>
          <w:sz w:val="24"/>
        </w:rPr>
        <w:tab/>
        <w:t xml:space="preserve">Submitted by </w:t>
      </w:r>
      <w:r w:rsidR="00081396" w:rsidRPr="006B60DF">
        <w:rPr>
          <w:b/>
          <w:sz w:val="24"/>
        </w:rPr>
        <w:t xml:space="preserve">the experts </w:t>
      </w:r>
      <w:r w:rsidR="00081396" w:rsidRPr="006B60DF">
        <w:rPr>
          <w:rFonts w:hint="eastAsia"/>
          <w:b/>
          <w:sz w:val="24"/>
        </w:rPr>
        <w:t>from</w:t>
      </w:r>
      <w:r w:rsidR="00081396" w:rsidRPr="006B60DF">
        <w:rPr>
          <w:b/>
          <w:sz w:val="24"/>
        </w:rPr>
        <w:t xml:space="preserve"> </w:t>
      </w:r>
      <w:r w:rsidR="00D4055B">
        <w:rPr>
          <w:b/>
          <w:sz w:val="24"/>
        </w:rPr>
        <w:t xml:space="preserve">the </w:t>
      </w:r>
      <w:r w:rsidR="00D4055B" w:rsidRPr="00D4055B">
        <w:rPr>
          <w:b/>
          <w:sz w:val="24"/>
        </w:rPr>
        <w:t>Task Force on Automated Vehicles Regulation Screening</w:t>
      </w:r>
      <w:r w:rsidR="009D22A9" w:rsidRPr="006B60DF">
        <w:rPr>
          <w:b/>
          <w:sz w:val="24"/>
        </w:rPr>
        <w:t xml:space="preserve"> </w:t>
      </w:r>
      <w:r w:rsidR="007B6868" w:rsidRPr="006B60DF">
        <w:rPr>
          <w:b/>
          <w:sz w:val="24"/>
        </w:rPr>
        <w:t xml:space="preserve"> </w:t>
      </w:r>
    </w:p>
    <w:p w14:paraId="2FAAB0BC" w14:textId="40F5FA0B" w:rsidR="00A61319" w:rsidRDefault="007251C6" w:rsidP="0006319F">
      <w:pPr>
        <w:pStyle w:val="SingleTxtG"/>
        <w:spacing w:before="240" w:after="0"/>
      </w:pPr>
      <w:r>
        <w:tab/>
      </w:r>
      <w:r>
        <w:tab/>
      </w:r>
      <w:r w:rsidR="00B74EF6" w:rsidRPr="00B74EF6">
        <w:t xml:space="preserve">The text reproduced below was prepared by the experts from </w:t>
      </w:r>
      <w:r w:rsidR="00D4055B" w:rsidRPr="00D4055B">
        <w:t>the Task Force on Automated Vehicles Regulation Screening (TF AVRS)</w:t>
      </w:r>
      <w:r w:rsidR="0028073B">
        <w:t xml:space="preserve">. </w:t>
      </w:r>
      <w:r w:rsidR="00B74EF6" w:rsidRPr="00B74EF6">
        <w:t>The modifications are marked in bold for new or strikethrough for deleted characters</w:t>
      </w:r>
      <w:r w:rsidR="00A61319" w:rsidRPr="006B60DF">
        <w:t>.</w:t>
      </w:r>
    </w:p>
    <w:p w14:paraId="346F6445" w14:textId="4F096E2A" w:rsidR="003E5FE5" w:rsidRPr="006B60DF" w:rsidRDefault="003E5FE5" w:rsidP="0006319F">
      <w:pPr>
        <w:pStyle w:val="SingleTxtG"/>
        <w:spacing w:before="240" w:after="0"/>
      </w:pPr>
      <w:r>
        <w:t xml:space="preserve">The additional modifications in the informal document are </w:t>
      </w:r>
      <w:r w:rsidRPr="005B705B">
        <w:rPr>
          <w:highlight w:val="yellow"/>
        </w:rPr>
        <w:t>marked yellow</w:t>
      </w:r>
      <w:r>
        <w:t xml:space="preserve"> and </w:t>
      </w:r>
      <w:r w:rsidR="005B705B">
        <w:t xml:space="preserve">the rev1 is </w:t>
      </w:r>
      <w:r w:rsidR="005B705B" w:rsidRPr="005B705B">
        <w:rPr>
          <w:highlight w:val="green"/>
        </w:rPr>
        <w:t>marked green</w:t>
      </w:r>
      <w:r w:rsidR="005B705B">
        <w:t>. Obsolete amended text is removed</w:t>
      </w:r>
    </w:p>
    <w:p w14:paraId="289678F2" w14:textId="77777777" w:rsidR="00A61319" w:rsidRPr="006B60DF" w:rsidRDefault="00A61319" w:rsidP="004F707E">
      <w:pPr>
        <w:pStyle w:val="SingleTxtG"/>
        <w:tabs>
          <w:tab w:val="left" w:pos="8505"/>
        </w:tabs>
        <w:spacing w:before="240" w:after="0"/>
        <w:ind w:firstLine="567"/>
      </w:pPr>
    </w:p>
    <w:p w14:paraId="4A17BF86" w14:textId="019CD2AD" w:rsidR="00162760" w:rsidRPr="006B60DF" w:rsidRDefault="00162760" w:rsidP="00904E96">
      <w:pPr>
        <w:pStyle w:val="SingleTxtG"/>
        <w:tabs>
          <w:tab w:val="left" w:pos="8505"/>
        </w:tabs>
        <w:spacing w:before="240" w:after="0"/>
        <w:ind w:firstLine="567"/>
      </w:pPr>
    </w:p>
    <w:p w14:paraId="7F0E57F8" w14:textId="77777777" w:rsidR="00805445" w:rsidRPr="006B60DF" w:rsidRDefault="00805445" w:rsidP="00E03A64">
      <w:pPr>
        <w:rPr>
          <w:bCs/>
        </w:rPr>
      </w:pPr>
    </w:p>
    <w:p w14:paraId="6451C1B3" w14:textId="77777777" w:rsidR="00240D36" w:rsidRPr="006B60DF" w:rsidRDefault="00240D36" w:rsidP="006A187B">
      <w:pPr>
        <w:keepNext/>
        <w:keepLines/>
        <w:tabs>
          <w:tab w:val="right" w:pos="851"/>
          <w:tab w:val="left" w:pos="8505"/>
        </w:tabs>
        <w:spacing w:before="360" w:after="240" w:line="300" w:lineRule="exact"/>
        <w:ind w:left="1134" w:right="1134" w:firstLine="567"/>
        <w:sectPr w:rsidR="00240D36" w:rsidRPr="006B60DF" w:rsidSect="006709C3">
          <w:headerReference w:type="first" r:id="rId11"/>
          <w:footerReference w:type="first" r:id="rId12"/>
          <w:endnotePr>
            <w:numFmt w:val="decimal"/>
          </w:endnotePr>
          <w:pgSz w:w="11907" w:h="16840" w:code="9"/>
          <w:pgMar w:top="1418" w:right="1134" w:bottom="1134" w:left="1134" w:header="851" w:footer="567" w:gutter="0"/>
          <w:cols w:space="720"/>
          <w:titlePg/>
          <w:docGrid w:linePitch="272"/>
        </w:sectPr>
      </w:pPr>
    </w:p>
    <w:p w14:paraId="2F80CC91" w14:textId="7FB41E5F" w:rsidR="00A319C7" w:rsidRPr="006B60DF" w:rsidRDefault="000D6583" w:rsidP="000D6583">
      <w:pPr>
        <w:keepNext/>
        <w:keepLines/>
        <w:tabs>
          <w:tab w:val="right" w:pos="851"/>
        </w:tabs>
        <w:spacing w:before="360" w:after="240" w:line="300" w:lineRule="exact"/>
        <w:ind w:left="1134" w:right="1134" w:hanging="459"/>
        <w:rPr>
          <w:b/>
          <w:bCs/>
          <w:sz w:val="28"/>
          <w:szCs w:val="28"/>
        </w:rPr>
      </w:pPr>
      <w:r w:rsidRPr="006B60DF">
        <w:rPr>
          <w:b/>
          <w:bCs/>
          <w:sz w:val="28"/>
          <w:szCs w:val="28"/>
        </w:rPr>
        <w:lastRenderedPageBreak/>
        <w:t>I.</w:t>
      </w:r>
      <w:r w:rsidRPr="006B60DF">
        <w:rPr>
          <w:b/>
          <w:bCs/>
          <w:sz w:val="28"/>
          <w:szCs w:val="28"/>
        </w:rPr>
        <w:tab/>
      </w:r>
      <w:r w:rsidR="00A319C7" w:rsidRPr="006B60DF">
        <w:rPr>
          <w:b/>
          <w:bCs/>
          <w:sz w:val="28"/>
          <w:szCs w:val="28"/>
        </w:rPr>
        <w:t>Proposal</w:t>
      </w:r>
    </w:p>
    <w:p w14:paraId="7E5DB505" w14:textId="21D88826" w:rsidR="0025294D" w:rsidRPr="00BF05EC" w:rsidRDefault="0025294D" w:rsidP="00EC60D2">
      <w:pPr>
        <w:pStyle w:val="Amendedparagraphheader"/>
        <w:ind w:left="1134"/>
        <w:rPr>
          <w:lang w:eastAsia="ru-RU"/>
        </w:rPr>
      </w:pPr>
      <w:r w:rsidRPr="00BF05EC">
        <w:rPr>
          <w:lang w:eastAsia="ru-RU"/>
        </w:rPr>
        <w:t>Table of contents</w:t>
      </w:r>
      <w:r w:rsidR="0082551F" w:rsidRPr="00003CA9">
        <w:rPr>
          <w:i w:val="0"/>
          <w:iCs/>
          <w:lang w:eastAsia="ru-RU"/>
        </w:rPr>
        <w:t xml:space="preserve">, </w:t>
      </w:r>
      <w:r w:rsidR="00003CA9" w:rsidRPr="00003CA9">
        <w:rPr>
          <w:i w:val="0"/>
          <w:iCs/>
          <w:lang w:eastAsia="ru-RU"/>
        </w:rPr>
        <w:t xml:space="preserve">add a new </w:t>
      </w:r>
      <w:r w:rsidRPr="00003CA9">
        <w:rPr>
          <w:i w:val="0"/>
          <w:iCs/>
          <w:lang w:eastAsia="ru-RU"/>
        </w:rPr>
        <w:t>Annex 9</w:t>
      </w:r>
      <w:r w:rsidR="00003CA9" w:rsidRPr="00003CA9">
        <w:rPr>
          <w:i w:val="0"/>
          <w:iCs/>
          <w:lang w:eastAsia="ru-RU"/>
        </w:rPr>
        <w:t>:</w:t>
      </w:r>
      <w:r w:rsidR="00003CA9">
        <w:rPr>
          <w:lang w:eastAsia="ru-RU"/>
        </w:rPr>
        <w:t xml:space="preserve"> </w:t>
      </w:r>
    </w:p>
    <w:p w14:paraId="6BF67A1F" w14:textId="319F8E95" w:rsidR="0025294D" w:rsidRPr="00BF05EC" w:rsidRDefault="00003CA9" w:rsidP="00003CA9">
      <w:pPr>
        <w:pStyle w:val="HChG"/>
        <w:spacing w:before="120" w:after="120"/>
        <w:ind w:left="851" w:hanging="851"/>
        <w:rPr>
          <w:sz w:val="20"/>
        </w:rPr>
      </w:pPr>
      <w:r>
        <w:rPr>
          <w:sz w:val="20"/>
        </w:rPr>
        <w:t>“</w:t>
      </w:r>
      <w:r w:rsidR="0025294D" w:rsidRPr="00BF05EC">
        <w:rPr>
          <w:sz w:val="20"/>
        </w:rPr>
        <w:t>9</w:t>
      </w:r>
      <w:r w:rsidR="0025294D" w:rsidRPr="00BF05EC">
        <w:rPr>
          <w:sz w:val="20"/>
        </w:rPr>
        <w:tab/>
      </w:r>
      <w:r w:rsidR="0025294D" w:rsidRPr="00BF05EC">
        <w:rPr>
          <w:sz w:val="20"/>
        </w:rPr>
        <w:tab/>
        <w:t>Special provisions for the testing of vehicles equipped with an ADS……………</w:t>
      </w:r>
      <w:proofErr w:type="gramStart"/>
      <w:r w:rsidR="0025294D" w:rsidRPr="00BF05EC">
        <w:rPr>
          <w:sz w:val="20"/>
        </w:rPr>
        <w:t>…..</w:t>
      </w:r>
      <w:proofErr w:type="gramEnd"/>
      <w:r>
        <w:rPr>
          <w:sz w:val="20"/>
        </w:rPr>
        <w:t>”</w:t>
      </w:r>
    </w:p>
    <w:p w14:paraId="52105CCE" w14:textId="77777777" w:rsidR="0025294D" w:rsidRPr="0082551F" w:rsidRDefault="0025294D" w:rsidP="00EC60D2">
      <w:pPr>
        <w:pStyle w:val="Amendedparagraphheader"/>
        <w:ind w:left="1134"/>
        <w:rPr>
          <w:i w:val="0"/>
          <w:iCs/>
        </w:rPr>
      </w:pPr>
      <w:r w:rsidRPr="006F4AF5">
        <w:t>Paragraph 1.</w:t>
      </w:r>
      <w:r>
        <w:t xml:space="preserve"> </w:t>
      </w:r>
      <w:r w:rsidRPr="006F4AF5">
        <w:t xml:space="preserve"> footnote 1, </w:t>
      </w:r>
      <w:r w:rsidRPr="0082551F">
        <w:rPr>
          <w:i w:val="0"/>
          <w:iCs/>
        </w:rPr>
        <w:t xml:space="preserve">amend to read: </w:t>
      </w:r>
    </w:p>
    <w:p w14:paraId="58C51FCE" w14:textId="388CA8E7" w:rsidR="0025294D" w:rsidRPr="00426059" w:rsidRDefault="0025294D" w:rsidP="00EC60D2">
      <w:pPr>
        <w:spacing w:after="120"/>
        <w:ind w:left="1134" w:right="1134"/>
        <w:rPr>
          <w:rFonts w:eastAsia="MS Mincho"/>
          <w:spacing w:val="2"/>
          <w:sz w:val="18"/>
          <w:szCs w:val="18"/>
          <w:lang w:val="en-US"/>
        </w:rPr>
      </w:pPr>
      <w:r w:rsidRPr="00426059">
        <w:rPr>
          <w:rFonts w:eastAsia="MS Mincho"/>
          <w:i/>
          <w:iCs/>
          <w:sz w:val="18"/>
          <w:szCs w:val="18"/>
          <w:lang w:val="en-US"/>
        </w:rPr>
        <w:t>“</w:t>
      </w:r>
      <w:r w:rsidRPr="00426059">
        <w:rPr>
          <w:rFonts w:eastAsia="MS Mincho"/>
          <w:sz w:val="18"/>
          <w:szCs w:val="18"/>
          <w:vertAlign w:val="superscript"/>
          <w:lang w:val="en-US"/>
        </w:rPr>
        <w:t>1</w:t>
      </w:r>
      <w:r w:rsidRPr="00426059">
        <w:rPr>
          <w:rFonts w:eastAsia="MS Mincho"/>
          <w:sz w:val="18"/>
          <w:szCs w:val="18"/>
          <w:lang w:val="en-US"/>
        </w:rPr>
        <w:t xml:space="preserve"> As defined in the Consolidated Resolution on the Construction of Vehicles (R.E.3</w:t>
      </w:r>
      <w:r w:rsidR="004B26ED" w:rsidRPr="00426059">
        <w:rPr>
          <w:rFonts w:eastAsia="MS Mincho"/>
          <w:sz w:val="18"/>
          <w:szCs w:val="18"/>
          <w:lang w:val="en-US"/>
        </w:rPr>
        <w:t>.)</w:t>
      </w:r>
      <w:r w:rsidR="00526900" w:rsidRPr="00526900">
        <w:t xml:space="preserve"> </w:t>
      </w:r>
      <w:r w:rsidR="00526900" w:rsidRPr="00526900">
        <w:rPr>
          <w:rFonts w:eastAsia="MS Mincho"/>
          <w:sz w:val="18"/>
          <w:szCs w:val="18"/>
          <w:lang w:val="en-US"/>
        </w:rPr>
        <w:t>(ECE/TRANS/WP.29/78/Rev.8)</w:t>
      </w:r>
      <w:r w:rsidR="00526900">
        <w:rPr>
          <w:rFonts w:eastAsia="MS Mincho"/>
          <w:sz w:val="18"/>
          <w:szCs w:val="18"/>
          <w:lang w:val="en-US"/>
        </w:rPr>
        <w:t>”</w:t>
      </w:r>
    </w:p>
    <w:p w14:paraId="52E42ED0" w14:textId="28DC2BF6" w:rsidR="0025294D" w:rsidRPr="00BF05EC" w:rsidRDefault="009412C6" w:rsidP="00EC60D2">
      <w:pPr>
        <w:pStyle w:val="Amendedparagraphheader"/>
        <w:ind w:left="1134"/>
        <w:rPr>
          <w:lang w:eastAsia="ru-RU"/>
        </w:rPr>
      </w:pPr>
      <w:r>
        <w:rPr>
          <w:lang w:eastAsia="ru-RU"/>
        </w:rPr>
        <w:t>Add new p</w:t>
      </w:r>
      <w:r w:rsidR="002C2BA7">
        <w:rPr>
          <w:lang w:eastAsia="ru-RU"/>
        </w:rPr>
        <w:t>aragraphs 2.16.</w:t>
      </w:r>
      <w:r w:rsidR="001429B6">
        <w:rPr>
          <w:lang w:eastAsia="ru-RU"/>
        </w:rPr>
        <w:t xml:space="preserve"> - </w:t>
      </w:r>
      <w:r w:rsidR="002C2BA7">
        <w:rPr>
          <w:lang w:eastAsia="ru-RU"/>
        </w:rPr>
        <w:t xml:space="preserve"> </w:t>
      </w:r>
      <w:r w:rsidR="001429B6">
        <w:rPr>
          <w:lang w:eastAsia="ru-RU"/>
        </w:rPr>
        <w:t>2.2</w:t>
      </w:r>
      <w:r w:rsidR="00463609">
        <w:rPr>
          <w:lang w:eastAsia="ru-RU"/>
        </w:rPr>
        <w:t>3</w:t>
      </w:r>
      <w:r w:rsidR="001429B6">
        <w:rPr>
          <w:lang w:eastAsia="ru-RU"/>
        </w:rPr>
        <w:t>.</w:t>
      </w:r>
      <w:r w:rsidR="0025294D" w:rsidRPr="00A37533">
        <w:rPr>
          <w:i w:val="0"/>
          <w:iCs/>
          <w:lang w:eastAsia="ru-RU"/>
        </w:rPr>
        <w:t xml:space="preserve"> </w:t>
      </w:r>
      <w:r w:rsidR="00A37533" w:rsidRPr="00A37533">
        <w:rPr>
          <w:i w:val="0"/>
          <w:iCs/>
          <w:lang w:eastAsia="ru-RU"/>
        </w:rPr>
        <w:t>to read:</w:t>
      </w:r>
      <w:r w:rsidR="00A37533">
        <w:rPr>
          <w:lang w:eastAsia="ru-RU"/>
        </w:rPr>
        <w:t xml:space="preserve"> </w:t>
      </w:r>
    </w:p>
    <w:p w14:paraId="16E4BDCD" w14:textId="6147A9F4" w:rsidR="0025294D" w:rsidRPr="00BF05EC" w:rsidRDefault="00BF483D" w:rsidP="009412C6">
      <w:pPr>
        <w:tabs>
          <w:tab w:val="left" w:pos="8505"/>
        </w:tabs>
        <w:autoSpaceDE w:val="0"/>
        <w:autoSpaceDN w:val="0"/>
        <w:adjustRightInd w:val="0"/>
        <w:spacing w:after="120"/>
        <w:ind w:left="2268" w:right="1134" w:hanging="1134"/>
        <w:jc w:val="both"/>
        <w:outlineLvl w:val="2"/>
        <w:rPr>
          <w:b/>
          <w:bCs/>
          <w:lang w:val="en-US" w:eastAsia="ru-RU"/>
        </w:rPr>
      </w:pPr>
      <w:r>
        <w:rPr>
          <w:b/>
          <w:bCs/>
          <w:lang w:val="en-US" w:eastAsia="ru-RU"/>
        </w:rPr>
        <w:t>“</w:t>
      </w:r>
      <w:r w:rsidR="0025294D" w:rsidRPr="00B63AC2">
        <w:rPr>
          <w:b/>
          <w:bCs/>
          <w:lang w:val="en-US" w:eastAsia="ru-RU"/>
        </w:rPr>
        <w:t>2.16.</w:t>
      </w:r>
      <w:r w:rsidR="0025294D" w:rsidRPr="00BF05EC">
        <w:rPr>
          <w:b/>
          <w:bCs/>
          <w:i/>
          <w:iCs/>
          <w:lang w:val="en-US" w:eastAsia="ru-RU"/>
        </w:rPr>
        <w:t xml:space="preserve"> </w:t>
      </w:r>
      <w:r w:rsidR="009412C6">
        <w:rPr>
          <w:b/>
          <w:bCs/>
          <w:i/>
          <w:iCs/>
          <w:lang w:val="en-US" w:eastAsia="ru-RU"/>
        </w:rPr>
        <w:tab/>
      </w:r>
      <w:r w:rsidR="0025294D" w:rsidRPr="00BF05EC">
        <w:rPr>
          <w:b/>
          <w:bCs/>
          <w:i/>
          <w:iCs/>
          <w:lang w:val="en-US" w:eastAsia="ru-RU"/>
        </w:rPr>
        <w:t>“Automated Driving System (ADS)”</w:t>
      </w:r>
      <w:r w:rsidR="0025294D" w:rsidRPr="00BF05EC">
        <w:rPr>
          <w:b/>
          <w:bCs/>
          <w:lang w:val="en-US" w:eastAsia="ru-RU"/>
        </w:rPr>
        <w:t xml:space="preserve"> means the vehicle hardware and software that are collectively capable of performing the entire Dynamic Driving Task (DDT) on a sustained basis</w:t>
      </w:r>
      <w:r w:rsidR="004008D5">
        <w:rPr>
          <w:b/>
          <w:bCs/>
          <w:i/>
          <w:iCs/>
          <w:vertAlign w:val="superscript"/>
          <w:lang w:val="en-US" w:eastAsia="ru-RU"/>
        </w:rPr>
        <w:t>1</w:t>
      </w:r>
      <w:r w:rsidR="0025294D" w:rsidRPr="00BF05EC">
        <w:rPr>
          <w:b/>
          <w:bCs/>
          <w:lang w:val="en-US" w:eastAsia="ru-RU"/>
        </w:rPr>
        <w:t>.</w:t>
      </w:r>
    </w:p>
    <w:p w14:paraId="60522BF3" w14:textId="21AC1252" w:rsidR="0025294D" w:rsidRPr="00BF05EC"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sidRPr="00B63AC2">
        <w:rPr>
          <w:b/>
          <w:bCs/>
          <w:lang w:val="en-US" w:eastAsia="ru-RU"/>
        </w:rPr>
        <w:t>2.17.</w:t>
      </w:r>
      <w:r w:rsidRPr="00BF05EC">
        <w:rPr>
          <w:b/>
          <w:bCs/>
          <w:i/>
          <w:iCs/>
          <w:lang w:val="en-US" w:eastAsia="ru-RU"/>
        </w:rPr>
        <w:t xml:space="preserve"> </w:t>
      </w:r>
      <w:r w:rsidR="009412C6">
        <w:rPr>
          <w:b/>
          <w:bCs/>
          <w:i/>
          <w:iCs/>
          <w:lang w:val="en-US" w:eastAsia="ru-RU"/>
        </w:rPr>
        <w:tab/>
      </w:r>
      <w:r w:rsidRPr="00BF05EC">
        <w:rPr>
          <w:b/>
          <w:bCs/>
          <w:i/>
          <w:iCs/>
          <w:lang w:val="en-US" w:eastAsia="ru-RU"/>
        </w:rPr>
        <w:t>“Dynamic Driving Task (DDT)”</w:t>
      </w:r>
      <w:r w:rsidRPr="00BF05EC">
        <w:rPr>
          <w:b/>
          <w:bCs/>
          <w:lang w:val="en-US" w:eastAsia="ru-RU"/>
        </w:rPr>
        <w:t xml:space="preserve"> means the real-time operational and tactical functions required to operate the vehicle</w:t>
      </w:r>
      <w:r w:rsidR="004008D5">
        <w:rPr>
          <w:b/>
          <w:bCs/>
          <w:i/>
          <w:iCs/>
          <w:vertAlign w:val="superscript"/>
          <w:lang w:val="en-US" w:eastAsia="ru-RU"/>
        </w:rPr>
        <w:t>1</w:t>
      </w:r>
      <w:r w:rsidRPr="00BF05EC">
        <w:rPr>
          <w:b/>
          <w:bCs/>
          <w:lang w:val="en-US" w:eastAsia="ru-RU"/>
        </w:rPr>
        <w:t>.</w:t>
      </w:r>
    </w:p>
    <w:p w14:paraId="4B6CF83F" w14:textId="19DA0F31" w:rsidR="0025294D" w:rsidRPr="00727D92" w:rsidRDefault="0025294D" w:rsidP="009412C6">
      <w:pPr>
        <w:spacing w:after="120"/>
        <w:ind w:left="2268" w:right="1134" w:hanging="1134"/>
        <w:jc w:val="both"/>
        <w:rPr>
          <w:b/>
          <w:bCs/>
          <w:lang w:val="en-US" w:eastAsia="ru-RU"/>
        </w:rPr>
      </w:pPr>
      <w:r>
        <w:rPr>
          <w:b/>
          <w:bCs/>
          <w:lang w:val="en-US" w:eastAsia="ru-RU"/>
        </w:rPr>
        <w:t xml:space="preserve">2.18. </w:t>
      </w:r>
      <w:r w:rsidR="009412C6">
        <w:rPr>
          <w:b/>
          <w:bCs/>
          <w:lang w:val="en-US" w:eastAsia="ru-RU"/>
        </w:rPr>
        <w:tab/>
      </w:r>
      <w:r w:rsidRPr="008D4F82">
        <w:rPr>
          <w:b/>
          <w:bCs/>
          <w:i/>
          <w:iCs/>
          <w:lang w:val="en-US" w:eastAsia="ru-RU"/>
        </w:rPr>
        <w:t>“Category X vehicles”</w:t>
      </w:r>
      <w:r w:rsidRPr="00727D92">
        <w:rPr>
          <w:b/>
          <w:bCs/>
          <w:lang w:val="en-US" w:eastAsia="ru-RU"/>
        </w:rPr>
        <w:t xml:space="preserve"> are vehicles of categories M, N, L and T meeting </w:t>
      </w:r>
      <w:proofErr w:type="gramStart"/>
      <w:r w:rsidRPr="00727D92">
        <w:rPr>
          <w:b/>
          <w:bCs/>
          <w:lang w:val="en-US" w:eastAsia="ru-RU"/>
        </w:rPr>
        <w:t xml:space="preserve">all </w:t>
      </w:r>
      <w:r>
        <w:rPr>
          <w:b/>
          <w:bCs/>
          <w:lang w:val="en-US" w:eastAsia="ru-RU"/>
        </w:rPr>
        <w:t>of</w:t>
      </w:r>
      <w:proofErr w:type="gramEnd"/>
      <w:r>
        <w:rPr>
          <w:b/>
          <w:bCs/>
          <w:lang w:val="en-US" w:eastAsia="ru-RU"/>
        </w:rPr>
        <w:t xml:space="preserve"> </w:t>
      </w:r>
      <w:r w:rsidRPr="00727D92">
        <w:rPr>
          <w:b/>
          <w:bCs/>
          <w:lang w:val="en-US" w:eastAsia="ru-RU"/>
        </w:rPr>
        <w:t>the following conditions</w:t>
      </w:r>
      <w:r>
        <w:rPr>
          <w:b/>
          <w:bCs/>
          <w:i/>
          <w:iCs/>
          <w:vertAlign w:val="superscript"/>
          <w:lang w:val="en-US" w:eastAsia="ru-RU"/>
        </w:rPr>
        <w:t>1</w:t>
      </w:r>
      <w:r w:rsidRPr="00727D92">
        <w:rPr>
          <w:b/>
          <w:bCs/>
          <w:lang w:val="en-US" w:eastAsia="ru-RU"/>
        </w:rPr>
        <w:t xml:space="preserve">:  </w:t>
      </w:r>
    </w:p>
    <w:p w14:paraId="2E7C631A" w14:textId="2B2F28D5" w:rsidR="0025294D" w:rsidRPr="00727D92" w:rsidRDefault="0025294D" w:rsidP="009412C6">
      <w:pPr>
        <w:spacing w:after="120"/>
        <w:ind w:left="2268" w:right="1134"/>
        <w:jc w:val="both"/>
        <w:rPr>
          <w:b/>
          <w:bCs/>
          <w:lang w:val="en-US" w:eastAsia="ru-RU"/>
        </w:rPr>
      </w:pPr>
      <w:r w:rsidRPr="00727D92">
        <w:rPr>
          <w:b/>
          <w:bCs/>
          <w:lang w:val="en-US" w:eastAsia="ru-RU"/>
        </w:rPr>
        <w:t xml:space="preserve">(a) </w:t>
      </w:r>
      <w:r w:rsidR="009412C6">
        <w:rPr>
          <w:b/>
          <w:bCs/>
          <w:lang w:val="en-US" w:eastAsia="ru-RU"/>
        </w:rPr>
        <w:tab/>
      </w:r>
      <w:r w:rsidRPr="00727D92">
        <w:rPr>
          <w:b/>
          <w:bCs/>
          <w:lang w:val="en-US" w:eastAsia="ru-RU"/>
        </w:rPr>
        <w:t>They are equipped with an ADS</w:t>
      </w:r>
    </w:p>
    <w:p w14:paraId="74F2AA98" w14:textId="4B3E2E6C" w:rsidR="0025294D" w:rsidRPr="00302312" w:rsidRDefault="0025294D" w:rsidP="009412C6">
      <w:pPr>
        <w:spacing w:after="120"/>
        <w:ind w:left="2832" w:right="1134" w:hanging="564"/>
        <w:jc w:val="both"/>
        <w:rPr>
          <w:b/>
          <w:bCs/>
          <w:lang w:val="en-US" w:eastAsia="ru-RU"/>
        </w:rPr>
      </w:pPr>
      <w:r w:rsidRPr="00302312">
        <w:rPr>
          <w:b/>
          <w:bCs/>
          <w:lang w:val="en-US" w:eastAsia="ru-RU"/>
        </w:rPr>
        <w:t xml:space="preserve">(b) </w:t>
      </w:r>
      <w:r w:rsidR="009412C6">
        <w:rPr>
          <w:b/>
          <w:bCs/>
          <w:lang w:val="en-US" w:eastAsia="ru-RU"/>
        </w:rPr>
        <w:tab/>
      </w:r>
      <w:r w:rsidRPr="00302312">
        <w:rPr>
          <w:b/>
          <w:bCs/>
          <w:lang w:val="en-US" w:eastAsia="ru-RU"/>
        </w:rPr>
        <w:t xml:space="preserve">They are not capable of being driven manually at speeds exceeding 6 km/h </w:t>
      </w:r>
    </w:p>
    <w:p w14:paraId="1C87745E" w14:textId="2B87C42C" w:rsidR="0025294D" w:rsidRPr="00302312" w:rsidRDefault="0025294D" w:rsidP="009412C6">
      <w:pPr>
        <w:spacing w:after="120"/>
        <w:ind w:left="2268" w:right="1134"/>
        <w:jc w:val="both"/>
        <w:rPr>
          <w:b/>
          <w:bCs/>
          <w:lang w:val="en-US" w:eastAsia="ru-RU"/>
        </w:rPr>
      </w:pPr>
      <w:r w:rsidRPr="00302312">
        <w:rPr>
          <w:b/>
          <w:bCs/>
          <w:lang w:val="en-US" w:eastAsia="ru-RU"/>
        </w:rPr>
        <w:t xml:space="preserve">(c) </w:t>
      </w:r>
      <w:r w:rsidR="009412C6">
        <w:rPr>
          <w:b/>
          <w:bCs/>
          <w:lang w:val="en-US" w:eastAsia="ru-RU"/>
        </w:rPr>
        <w:tab/>
      </w:r>
      <w:r w:rsidRPr="00302312">
        <w:rPr>
          <w:b/>
          <w:bCs/>
          <w:lang w:val="en-US" w:eastAsia="ru-RU"/>
        </w:rPr>
        <w:t>They are designed to carry occupants</w:t>
      </w:r>
    </w:p>
    <w:p w14:paraId="13880A66" w14:textId="127D84C8" w:rsidR="0025294D" w:rsidRPr="00C36390" w:rsidRDefault="0025294D" w:rsidP="009412C6">
      <w:pPr>
        <w:spacing w:after="120"/>
        <w:ind w:left="2268" w:right="1134" w:hanging="1134"/>
        <w:jc w:val="both"/>
        <w:rPr>
          <w:b/>
          <w:bCs/>
          <w:lang w:val="en-US" w:eastAsia="ru-RU"/>
        </w:rPr>
      </w:pPr>
      <w:r>
        <w:rPr>
          <w:b/>
          <w:bCs/>
          <w:lang w:val="en-US" w:eastAsia="ru-RU"/>
        </w:rPr>
        <w:t xml:space="preserve">2.19. </w:t>
      </w:r>
      <w:r w:rsidR="009412C6">
        <w:rPr>
          <w:b/>
          <w:bCs/>
          <w:lang w:val="en-US" w:eastAsia="ru-RU"/>
        </w:rPr>
        <w:tab/>
      </w:r>
      <w:r w:rsidRPr="00B63AC2">
        <w:rPr>
          <w:b/>
          <w:bCs/>
          <w:i/>
          <w:iCs/>
          <w:lang w:val="en-US" w:eastAsia="ru-RU"/>
        </w:rPr>
        <w:t>“Category Y vehicle</w:t>
      </w:r>
      <w:r>
        <w:rPr>
          <w:b/>
          <w:bCs/>
          <w:i/>
          <w:iCs/>
          <w:lang w:val="en-US" w:eastAsia="ru-RU"/>
        </w:rPr>
        <w:t>s</w:t>
      </w:r>
      <w:r w:rsidRPr="00B63AC2">
        <w:rPr>
          <w:b/>
          <w:bCs/>
          <w:i/>
          <w:iCs/>
          <w:lang w:val="en-US" w:eastAsia="ru-RU"/>
        </w:rPr>
        <w:t>”</w:t>
      </w:r>
      <w:r w:rsidRPr="00C36390">
        <w:rPr>
          <w:b/>
          <w:bCs/>
          <w:lang w:val="en-US" w:eastAsia="ru-RU"/>
        </w:rPr>
        <w:t xml:space="preserve"> are vehicles of categories N, L and T meeting </w:t>
      </w:r>
      <w:proofErr w:type="gramStart"/>
      <w:r w:rsidRPr="00C36390">
        <w:rPr>
          <w:b/>
          <w:bCs/>
          <w:lang w:val="en-US" w:eastAsia="ru-RU"/>
        </w:rPr>
        <w:t>all of</w:t>
      </w:r>
      <w:proofErr w:type="gramEnd"/>
      <w:r w:rsidRPr="00C36390">
        <w:rPr>
          <w:b/>
          <w:bCs/>
          <w:lang w:val="en-US" w:eastAsia="ru-RU"/>
        </w:rPr>
        <w:t xml:space="preserve"> the following conditions</w:t>
      </w:r>
      <w:r>
        <w:rPr>
          <w:b/>
          <w:bCs/>
          <w:i/>
          <w:iCs/>
          <w:vertAlign w:val="superscript"/>
          <w:lang w:val="en-US" w:eastAsia="ru-RU"/>
        </w:rPr>
        <w:t>1</w:t>
      </w:r>
      <w:r w:rsidRPr="00C36390">
        <w:rPr>
          <w:b/>
          <w:bCs/>
          <w:lang w:val="en-US" w:eastAsia="ru-RU"/>
        </w:rPr>
        <w:t xml:space="preserve">: </w:t>
      </w:r>
    </w:p>
    <w:p w14:paraId="6503B322" w14:textId="2ACC0848" w:rsidR="0025294D" w:rsidRPr="00C36390" w:rsidRDefault="0025294D" w:rsidP="009412C6">
      <w:pPr>
        <w:spacing w:after="120"/>
        <w:ind w:left="2268" w:right="1134"/>
        <w:jc w:val="both"/>
        <w:rPr>
          <w:b/>
          <w:bCs/>
          <w:lang w:val="en-US" w:eastAsia="ru-RU"/>
        </w:rPr>
      </w:pPr>
      <w:r w:rsidRPr="00C36390">
        <w:rPr>
          <w:b/>
          <w:bCs/>
          <w:lang w:val="en-US" w:eastAsia="ru-RU"/>
        </w:rPr>
        <w:t xml:space="preserve">(a) </w:t>
      </w:r>
      <w:r w:rsidR="009412C6">
        <w:rPr>
          <w:b/>
          <w:bCs/>
          <w:lang w:val="en-US" w:eastAsia="ru-RU"/>
        </w:rPr>
        <w:tab/>
      </w:r>
      <w:r w:rsidRPr="00C36390">
        <w:rPr>
          <w:b/>
          <w:bCs/>
          <w:lang w:val="en-US" w:eastAsia="ru-RU"/>
        </w:rPr>
        <w:t>They are equipped with an ADS</w:t>
      </w:r>
    </w:p>
    <w:p w14:paraId="59FC1583" w14:textId="70666B19" w:rsidR="0025294D" w:rsidRPr="00C36390" w:rsidRDefault="0025294D" w:rsidP="009412C6">
      <w:pPr>
        <w:spacing w:after="120"/>
        <w:ind w:left="2832" w:right="1134" w:hanging="564"/>
        <w:jc w:val="both"/>
        <w:rPr>
          <w:b/>
          <w:bCs/>
          <w:lang w:val="en-US" w:eastAsia="ru-RU"/>
        </w:rPr>
      </w:pPr>
      <w:r w:rsidRPr="00C36390">
        <w:rPr>
          <w:b/>
          <w:bCs/>
          <w:lang w:val="en-US" w:eastAsia="ru-RU"/>
        </w:rPr>
        <w:t xml:space="preserve">(b) </w:t>
      </w:r>
      <w:r w:rsidR="009412C6">
        <w:rPr>
          <w:b/>
          <w:bCs/>
          <w:lang w:val="en-US" w:eastAsia="ru-RU"/>
        </w:rPr>
        <w:tab/>
      </w:r>
      <w:r w:rsidRPr="00C36390">
        <w:rPr>
          <w:b/>
          <w:bCs/>
          <w:lang w:val="en-US" w:eastAsia="ru-RU"/>
        </w:rPr>
        <w:t>They are not capable of being driven manually at speeds exceeding 6 km/h</w:t>
      </w:r>
    </w:p>
    <w:p w14:paraId="36D22D97" w14:textId="2427A016" w:rsidR="0025294D" w:rsidRPr="00C36390" w:rsidRDefault="0025294D" w:rsidP="009412C6">
      <w:pPr>
        <w:spacing w:after="120"/>
        <w:ind w:left="2268" w:right="1134"/>
        <w:jc w:val="both"/>
        <w:rPr>
          <w:b/>
          <w:bCs/>
          <w:lang w:val="en-US" w:eastAsia="ru-RU"/>
        </w:rPr>
      </w:pPr>
      <w:r w:rsidRPr="00C36390">
        <w:rPr>
          <w:b/>
          <w:bCs/>
          <w:lang w:val="en-US" w:eastAsia="ru-RU"/>
        </w:rPr>
        <w:t xml:space="preserve">(c) </w:t>
      </w:r>
      <w:r w:rsidR="009412C6">
        <w:rPr>
          <w:b/>
          <w:bCs/>
          <w:lang w:val="en-US" w:eastAsia="ru-RU"/>
        </w:rPr>
        <w:tab/>
      </w:r>
      <w:r w:rsidRPr="00C36390">
        <w:rPr>
          <w:b/>
          <w:bCs/>
          <w:lang w:val="en-US" w:eastAsia="ru-RU"/>
        </w:rPr>
        <w:t>They are not designed to carry occupants at any time</w:t>
      </w:r>
    </w:p>
    <w:p w14:paraId="382BBC05" w14:textId="036D5ED1" w:rsidR="0025294D" w:rsidRPr="00932123" w:rsidRDefault="0025294D" w:rsidP="009412C6">
      <w:pPr>
        <w:tabs>
          <w:tab w:val="left" w:pos="8505"/>
        </w:tabs>
        <w:autoSpaceDE w:val="0"/>
        <w:autoSpaceDN w:val="0"/>
        <w:adjustRightInd w:val="0"/>
        <w:spacing w:after="120"/>
        <w:ind w:left="2268" w:right="1134" w:hanging="1134"/>
        <w:jc w:val="both"/>
        <w:outlineLvl w:val="2"/>
        <w:rPr>
          <w:b/>
          <w:bCs/>
          <w:strike/>
          <w:lang w:val="en-US" w:eastAsia="ru-RU"/>
        </w:rPr>
      </w:pPr>
      <w:r w:rsidRPr="00932123">
        <w:rPr>
          <w:b/>
          <w:bCs/>
          <w:strike/>
          <w:lang w:val="en-US" w:eastAsia="ru-RU"/>
        </w:rPr>
        <w:t xml:space="preserve">2.20 </w:t>
      </w:r>
      <w:r w:rsidR="00BF483D" w:rsidRPr="00932123">
        <w:rPr>
          <w:b/>
          <w:bCs/>
          <w:strike/>
          <w:lang w:val="en-US" w:eastAsia="ru-RU"/>
        </w:rPr>
        <w:tab/>
      </w:r>
      <w:r w:rsidRPr="00932123">
        <w:rPr>
          <w:b/>
          <w:bCs/>
          <w:i/>
          <w:iCs/>
          <w:strike/>
          <w:lang w:val="en-US" w:eastAsia="ru-RU"/>
        </w:rPr>
        <w:t>“Dual control vehicles”</w:t>
      </w:r>
      <w:r w:rsidRPr="00932123">
        <w:rPr>
          <w:b/>
          <w:bCs/>
          <w:strike/>
          <w:lang w:val="en-US" w:eastAsia="ru-RU"/>
        </w:rPr>
        <w:t xml:space="preserve"> are vehicles equipped with an ADS where the DDT can be performed by either the ADS or a driver, including at speeds exceeding 6 km/h.</w:t>
      </w:r>
    </w:p>
    <w:p w14:paraId="00D8CE35" w14:textId="152B06BC" w:rsidR="0025294D" w:rsidRDefault="0025294D" w:rsidP="009412C6">
      <w:pPr>
        <w:tabs>
          <w:tab w:val="left" w:pos="8505"/>
        </w:tabs>
        <w:autoSpaceDE w:val="0"/>
        <w:autoSpaceDN w:val="0"/>
        <w:adjustRightInd w:val="0"/>
        <w:spacing w:after="120"/>
        <w:ind w:left="2268" w:right="1134" w:hanging="1134"/>
        <w:jc w:val="both"/>
        <w:outlineLvl w:val="2"/>
        <w:rPr>
          <w:b/>
          <w:bCs/>
          <w:lang w:val="en-US" w:eastAsia="ru-RU"/>
        </w:rPr>
      </w:pPr>
      <w:r>
        <w:rPr>
          <w:b/>
          <w:bCs/>
          <w:lang w:val="en-US" w:eastAsia="ru-RU"/>
        </w:rPr>
        <w:t>2.2</w:t>
      </w:r>
      <w:r w:rsidR="00932123">
        <w:rPr>
          <w:b/>
          <w:bCs/>
          <w:lang w:val="en-US" w:eastAsia="ru-RU"/>
        </w:rPr>
        <w:t>0</w:t>
      </w:r>
      <w:r>
        <w:rPr>
          <w:b/>
          <w:bCs/>
          <w:lang w:val="en-US" w:eastAsia="ru-RU"/>
        </w:rPr>
        <w:t>.</w:t>
      </w:r>
      <w:r w:rsidRPr="00050669">
        <w:rPr>
          <w:b/>
          <w:bCs/>
          <w:i/>
          <w:iCs/>
          <w:lang w:val="en-US" w:eastAsia="ru-RU"/>
        </w:rPr>
        <w:t xml:space="preserve"> </w:t>
      </w:r>
      <w:r w:rsidR="00BF483D">
        <w:rPr>
          <w:b/>
          <w:bCs/>
          <w:i/>
          <w:iCs/>
          <w:lang w:val="en-US" w:eastAsia="ru-RU"/>
        </w:rPr>
        <w:tab/>
      </w:r>
      <w:r w:rsidRPr="00C10D77">
        <w:rPr>
          <w:b/>
          <w:bCs/>
          <w:i/>
          <w:iCs/>
          <w:lang w:val="en-US" w:eastAsia="ru-RU"/>
        </w:rPr>
        <w:t>“</w:t>
      </w:r>
      <w:r>
        <w:rPr>
          <w:b/>
          <w:bCs/>
          <w:lang w:val="en-US" w:eastAsia="ru-RU"/>
        </w:rPr>
        <w:t>Logical signal” means a signal used in a control system to indicate the state of a variable.</w:t>
      </w:r>
    </w:p>
    <w:p w14:paraId="186B782F" w14:textId="41D11C71" w:rsidR="0025294D" w:rsidRPr="00D7202A" w:rsidRDefault="0025294D" w:rsidP="009412C6">
      <w:pPr>
        <w:tabs>
          <w:tab w:val="left" w:pos="8505"/>
        </w:tabs>
        <w:autoSpaceDE w:val="0"/>
        <w:autoSpaceDN w:val="0"/>
        <w:adjustRightInd w:val="0"/>
        <w:spacing w:after="120"/>
        <w:ind w:left="2268" w:right="1134" w:hanging="1134"/>
        <w:jc w:val="both"/>
        <w:outlineLvl w:val="2"/>
        <w:rPr>
          <w:b/>
          <w:bCs/>
          <w:strike/>
          <w:highlight w:val="green"/>
          <w:lang w:val="en-US" w:eastAsia="ru-RU"/>
        </w:rPr>
      </w:pPr>
      <w:r w:rsidRPr="00D7202A">
        <w:rPr>
          <w:b/>
          <w:bCs/>
          <w:strike/>
          <w:highlight w:val="green"/>
          <w:lang w:val="en-US" w:eastAsia="ru-RU"/>
        </w:rPr>
        <w:t>2.2</w:t>
      </w:r>
      <w:r w:rsidR="00FB3DC5" w:rsidRPr="00D7202A">
        <w:rPr>
          <w:b/>
          <w:bCs/>
          <w:strike/>
          <w:highlight w:val="green"/>
          <w:lang w:val="en-US" w:eastAsia="ru-RU"/>
        </w:rPr>
        <w:t>1</w:t>
      </w:r>
      <w:r w:rsidRPr="00D7202A">
        <w:rPr>
          <w:b/>
          <w:bCs/>
          <w:strike/>
          <w:highlight w:val="green"/>
          <w:lang w:val="en-US" w:eastAsia="ru-RU"/>
        </w:rPr>
        <w:t xml:space="preserve">. </w:t>
      </w:r>
      <w:r w:rsidR="00BF483D" w:rsidRPr="00D7202A">
        <w:rPr>
          <w:b/>
          <w:bCs/>
          <w:strike/>
          <w:highlight w:val="green"/>
          <w:lang w:val="en-US" w:eastAsia="ru-RU"/>
        </w:rPr>
        <w:tab/>
      </w:r>
      <w:r w:rsidRPr="00D7202A">
        <w:rPr>
          <w:b/>
          <w:bCs/>
          <w:i/>
          <w:iCs/>
          <w:strike/>
          <w:highlight w:val="green"/>
          <w:lang w:val="en-US" w:eastAsia="ru-RU"/>
        </w:rPr>
        <w:t>"Operational status (of the vehicle)”</w:t>
      </w:r>
      <w:r w:rsidRPr="00D7202A">
        <w:rPr>
          <w:b/>
          <w:bCs/>
          <w:strike/>
          <w:highlight w:val="green"/>
          <w:lang w:val="en-US" w:eastAsia="ru-RU"/>
        </w:rPr>
        <w:t xml:space="preserve"> </w:t>
      </w:r>
      <w:r w:rsidR="00FB3DC5" w:rsidRPr="00D7202A">
        <w:rPr>
          <w:b/>
          <w:bCs/>
          <w:strike/>
          <w:highlight w:val="green"/>
          <w:lang w:val="en-US" w:eastAsia="ru-RU"/>
        </w:rPr>
        <w:t>means the status of the vehicle where the functions that allow the vehicle to be driven are powered and active. This definition is a generic description of “the ignition switch</w:t>
      </w:r>
      <w:r w:rsidR="00A34D0A" w:rsidRPr="00D7202A">
        <w:rPr>
          <w:b/>
          <w:bCs/>
          <w:strike/>
          <w:highlight w:val="green"/>
          <w:lang w:val="en-US" w:eastAsia="ru-RU"/>
        </w:rPr>
        <w:t xml:space="preserve"> is</w:t>
      </w:r>
      <w:r w:rsidR="00FB3DC5" w:rsidRPr="00D7202A">
        <w:rPr>
          <w:b/>
          <w:bCs/>
          <w:strike/>
          <w:highlight w:val="green"/>
          <w:lang w:val="en-US" w:eastAsia="ru-RU"/>
        </w:rPr>
        <w:t xml:space="preserve"> ON”.</w:t>
      </w:r>
    </w:p>
    <w:p w14:paraId="6DEE6E00" w14:textId="383B00E5" w:rsidR="0025294D" w:rsidRDefault="0025294D" w:rsidP="00997D91">
      <w:pPr>
        <w:tabs>
          <w:tab w:val="left" w:pos="8505"/>
        </w:tabs>
        <w:autoSpaceDE w:val="0"/>
        <w:autoSpaceDN w:val="0"/>
        <w:adjustRightInd w:val="0"/>
        <w:spacing w:after="120"/>
        <w:ind w:left="2268" w:right="1134" w:hanging="1134"/>
        <w:jc w:val="both"/>
        <w:outlineLvl w:val="2"/>
        <w:rPr>
          <w:b/>
          <w:bCs/>
          <w:strike/>
          <w:lang w:val="en-US" w:eastAsia="ru-RU"/>
        </w:rPr>
      </w:pPr>
      <w:r w:rsidRPr="00D7202A">
        <w:rPr>
          <w:b/>
          <w:bCs/>
          <w:strike/>
          <w:highlight w:val="green"/>
          <w:lang w:val="en-US" w:eastAsia="ru-RU"/>
        </w:rPr>
        <w:t>2.2</w:t>
      </w:r>
      <w:r w:rsidR="00440536" w:rsidRPr="00D7202A">
        <w:rPr>
          <w:b/>
          <w:bCs/>
          <w:strike/>
          <w:highlight w:val="green"/>
          <w:lang w:val="en-US" w:eastAsia="ru-RU"/>
        </w:rPr>
        <w:t>2</w:t>
      </w:r>
      <w:r w:rsidRPr="00D7202A">
        <w:rPr>
          <w:b/>
          <w:bCs/>
          <w:strike/>
          <w:highlight w:val="green"/>
          <w:lang w:val="en-US" w:eastAsia="ru-RU"/>
        </w:rPr>
        <w:t xml:space="preserve">. </w:t>
      </w:r>
      <w:r w:rsidR="00BF483D" w:rsidRPr="00D7202A">
        <w:rPr>
          <w:b/>
          <w:bCs/>
          <w:strike/>
          <w:highlight w:val="green"/>
          <w:lang w:val="en-US" w:eastAsia="ru-RU"/>
        </w:rPr>
        <w:tab/>
      </w:r>
      <w:r w:rsidRPr="00D7202A">
        <w:rPr>
          <w:b/>
          <w:bCs/>
          <w:i/>
          <w:iCs/>
          <w:strike/>
          <w:highlight w:val="green"/>
          <w:lang w:val="en-US" w:eastAsia="ru-RU"/>
        </w:rPr>
        <w:t>“Non-operational status (of the vehicle)”</w:t>
      </w:r>
      <w:r w:rsidRPr="00D7202A">
        <w:rPr>
          <w:b/>
          <w:bCs/>
          <w:strike/>
          <w:highlight w:val="green"/>
          <w:lang w:val="en-US" w:eastAsia="ru-RU"/>
        </w:rPr>
        <w:t xml:space="preserve"> </w:t>
      </w:r>
      <w:r w:rsidR="00440536" w:rsidRPr="00D7202A">
        <w:rPr>
          <w:b/>
          <w:bCs/>
          <w:strike/>
          <w:highlight w:val="green"/>
          <w:lang w:val="en-US" w:eastAsia="ru-RU"/>
        </w:rPr>
        <w:t xml:space="preserve">means the status of the vehicle where a collection </w:t>
      </w:r>
      <w:proofErr w:type="gramStart"/>
      <w:r w:rsidR="00440536" w:rsidRPr="00D7202A">
        <w:rPr>
          <w:b/>
          <w:bCs/>
          <w:strike/>
          <w:highlight w:val="green"/>
          <w:lang w:val="en-US" w:eastAsia="ru-RU"/>
        </w:rPr>
        <w:t>of  functions</w:t>
      </w:r>
      <w:proofErr w:type="gramEnd"/>
      <w:r w:rsidR="00440536" w:rsidRPr="00D7202A">
        <w:rPr>
          <w:b/>
          <w:bCs/>
          <w:strike/>
          <w:highlight w:val="green"/>
          <w:lang w:val="en-US" w:eastAsia="ru-RU"/>
        </w:rPr>
        <w:t xml:space="preserve"> of the vehicle are deactivated or powered-off through a main switch to disable the vehicle to be driven. This definition is a generic description of “the ignition switch</w:t>
      </w:r>
      <w:r w:rsidR="00A34D0A" w:rsidRPr="00D7202A">
        <w:rPr>
          <w:b/>
          <w:bCs/>
          <w:strike/>
          <w:highlight w:val="green"/>
          <w:lang w:val="en-US" w:eastAsia="ru-RU"/>
        </w:rPr>
        <w:t xml:space="preserve"> is</w:t>
      </w:r>
      <w:r w:rsidR="00440536" w:rsidRPr="00D7202A">
        <w:rPr>
          <w:b/>
          <w:bCs/>
          <w:strike/>
          <w:highlight w:val="green"/>
          <w:lang w:val="en-US" w:eastAsia="ru-RU"/>
        </w:rPr>
        <w:t xml:space="preserve"> OFF”.</w:t>
      </w:r>
    </w:p>
    <w:p w14:paraId="4ACB80C5" w14:textId="2D7CCF03" w:rsidR="00D7202A" w:rsidRPr="00D7202A" w:rsidRDefault="00D7202A" w:rsidP="00997D91">
      <w:pPr>
        <w:tabs>
          <w:tab w:val="left" w:pos="8505"/>
        </w:tabs>
        <w:autoSpaceDE w:val="0"/>
        <w:autoSpaceDN w:val="0"/>
        <w:adjustRightInd w:val="0"/>
        <w:spacing w:after="120"/>
        <w:ind w:left="2268" w:right="1134" w:hanging="1134"/>
        <w:jc w:val="both"/>
        <w:outlineLvl w:val="2"/>
        <w:rPr>
          <w:b/>
          <w:bCs/>
          <w:lang w:val="en-US" w:eastAsia="ru-RU"/>
        </w:rPr>
      </w:pPr>
      <w:r w:rsidRPr="00A84790">
        <w:rPr>
          <w:b/>
          <w:bCs/>
          <w:highlight w:val="green"/>
          <w:lang w:val="en-US" w:eastAsia="ru-RU"/>
        </w:rPr>
        <w:t>2.21</w:t>
      </w:r>
      <w:r w:rsidRPr="00A84790">
        <w:rPr>
          <w:b/>
          <w:bCs/>
          <w:highlight w:val="green"/>
          <w:lang w:val="en-US" w:eastAsia="ru-RU"/>
        </w:rPr>
        <w:tab/>
      </w:r>
      <w:r w:rsidR="00A84790" w:rsidRPr="00A84790">
        <w:rPr>
          <w:b/>
          <w:bCs/>
          <w:highlight w:val="green"/>
          <w:lang w:eastAsia="ru-RU"/>
        </w:rPr>
        <w:t xml:space="preserve">"Vehicle Master Control Switch" means the device by which the vehicle’s </w:t>
      </w:r>
      <w:proofErr w:type="gramStart"/>
      <w:r w:rsidR="00A84790" w:rsidRPr="00A84790">
        <w:rPr>
          <w:b/>
          <w:bCs/>
          <w:highlight w:val="green"/>
          <w:lang w:eastAsia="ru-RU"/>
        </w:rPr>
        <w:t>on board</w:t>
      </w:r>
      <w:proofErr w:type="gramEnd"/>
      <w:r w:rsidR="00A84790" w:rsidRPr="00A84790">
        <w:rPr>
          <w:b/>
          <w:bCs/>
          <w:highlight w:val="green"/>
          <w:lang w:eastAsia="ru-RU"/>
        </w:rPr>
        <w:t xml:space="preserve"> electronics system is brought, from being switched off, as in the case where a vehicle is parked without the driver being present, to normal operation mode (i.e. the vehicle status is "ready to drive").</w:t>
      </w:r>
    </w:p>
    <w:p w14:paraId="60F0ADA6" w14:textId="5CC86062" w:rsidR="00865BA2" w:rsidRPr="001762EB" w:rsidRDefault="00865BA2" w:rsidP="00865BA2">
      <w:pPr>
        <w:pStyle w:val="Amendedparagraphheader"/>
        <w:spacing w:before="0" w:after="120" w:line="240" w:lineRule="atLeast"/>
        <w:ind w:left="1134"/>
      </w:pPr>
      <w:r w:rsidRPr="009412C6">
        <w:t>Paragraph 5.1.1.</w:t>
      </w:r>
      <w:r>
        <w:t>,</w:t>
      </w:r>
      <w:r w:rsidRPr="009412C6">
        <w:t xml:space="preserve"> </w:t>
      </w:r>
      <w:r w:rsidRPr="00BF483D">
        <w:rPr>
          <w:i w:val="0"/>
          <w:iCs/>
        </w:rPr>
        <w:t>amend to read:</w:t>
      </w:r>
    </w:p>
    <w:p w14:paraId="0CC1B5AE" w14:textId="1D2CE0D5" w:rsidR="00865BA2" w:rsidRPr="00C62605" w:rsidRDefault="00865BA2" w:rsidP="006E4F29">
      <w:pPr>
        <w:pStyle w:val="Amendedparagraphheader"/>
        <w:spacing w:after="120"/>
        <w:ind w:left="2268" w:right="1134" w:hanging="1134"/>
        <w:rPr>
          <w:rFonts w:eastAsia="Times New Roman"/>
          <w:i w:val="0"/>
          <w:kern w:val="0"/>
          <w14:ligatures w14:val="none"/>
        </w:rPr>
      </w:pPr>
      <w:r w:rsidRPr="00C62605">
        <w:rPr>
          <w:rFonts w:eastAsia="Times New Roman"/>
          <w:i w:val="0"/>
          <w:kern w:val="0"/>
          <w14:ligatures w14:val="none"/>
        </w:rPr>
        <w:t>“5.1.1.</w:t>
      </w:r>
      <w:r w:rsidRPr="00C62605">
        <w:rPr>
          <w:rFonts w:eastAsia="Times New Roman"/>
          <w:i w:val="0"/>
          <w:kern w:val="0"/>
          <w14:ligatures w14:val="none"/>
        </w:rPr>
        <w:tab/>
      </w:r>
      <w:r w:rsidR="0091187D" w:rsidRPr="00C62605">
        <w:rPr>
          <w:rFonts w:eastAsia="Times New Roman"/>
          <w:i w:val="0"/>
          <w:kern w:val="0"/>
          <w14:ligatures w14:val="none"/>
        </w:rPr>
        <w:tab/>
      </w:r>
      <w:r w:rsidR="000B3AA0" w:rsidRPr="000B3AA0">
        <w:rPr>
          <w:rFonts w:eastAsia="Times New Roman"/>
          <w:i w:val="0"/>
          <w:kern w:val="0"/>
          <w14:ligatures w14:val="none"/>
        </w:rPr>
        <w:t xml:space="preserve">Any vehicle of Categories M1 up to a maximum mass of 3,500kg, M2, M3, N1, N2, N3, O3 and O4, in all cases fitted with a Tyre Pressure Monitoring System (TPMS) complying with the definition of Paragraph 2.8, shall meet </w:t>
      </w:r>
      <w:r w:rsidR="000B3AA0" w:rsidRPr="000B3AA0">
        <w:rPr>
          <w:rFonts w:eastAsia="Times New Roman"/>
          <w:i w:val="0"/>
          <w:kern w:val="0"/>
          <w14:ligatures w14:val="none"/>
        </w:rPr>
        <w:lastRenderedPageBreak/>
        <w:t>the performance requirements contained in</w:t>
      </w:r>
      <w:r w:rsidR="000B3AA0">
        <w:rPr>
          <w:rFonts w:eastAsia="Times New Roman"/>
          <w:i w:val="0"/>
          <w:kern w:val="0"/>
          <w14:ligatures w14:val="none"/>
        </w:rPr>
        <w:t xml:space="preserve"> p</w:t>
      </w:r>
      <w:r w:rsidR="000B3AA0" w:rsidRPr="000B3AA0">
        <w:rPr>
          <w:rFonts w:eastAsia="Times New Roman"/>
          <w:i w:val="0"/>
          <w:kern w:val="0"/>
          <w14:ligatures w14:val="none"/>
        </w:rPr>
        <w:t>aragraphs 5.1.2. to 5.6. of this Regulation over a wide range of road and environmental</w:t>
      </w:r>
      <w:r w:rsidR="000B3AA0">
        <w:rPr>
          <w:rFonts w:eastAsia="Times New Roman"/>
          <w:i w:val="0"/>
          <w:kern w:val="0"/>
          <w14:ligatures w14:val="none"/>
        </w:rPr>
        <w:t xml:space="preserve"> </w:t>
      </w:r>
      <w:r w:rsidR="000B3AA0" w:rsidRPr="000B3AA0">
        <w:rPr>
          <w:rFonts w:eastAsia="Times New Roman"/>
          <w:i w:val="0"/>
          <w:kern w:val="0"/>
          <w14:ligatures w14:val="none"/>
        </w:rPr>
        <w:t>conditions encountered within the territory of the Contracting Parties</w:t>
      </w:r>
      <w:r w:rsidR="000B3AA0" w:rsidRPr="00583BDB">
        <w:rPr>
          <w:rFonts w:eastAsia="Times New Roman"/>
          <w:b/>
          <w:bCs/>
          <w:i w:val="0"/>
          <w:kern w:val="0"/>
          <w:highlight w:val="yellow"/>
          <w14:ligatures w14:val="none"/>
        </w:rPr>
        <w:t xml:space="preserve">, also considering the special provisions of Annex 9 for </w:t>
      </w:r>
      <w:r w:rsidR="00B724D0">
        <w:rPr>
          <w:rFonts w:eastAsia="Times New Roman"/>
          <w:b/>
          <w:bCs/>
          <w:i w:val="0"/>
          <w:kern w:val="0"/>
          <w:highlight w:val="yellow"/>
          <w14:ligatures w14:val="none"/>
        </w:rPr>
        <w:t xml:space="preserve">the testing </w:t>
      </w:r>
      <w:r w:rsidR="007A173D">
        <w:rPr>
          <w:rFonts w:eastAsia="Times New Roman"/>
          <w:b/>
          <w:bCs/>
          <w:i w:val="0"/>
          <w:kern w:val="0"/>
          <w:highlight w:val="yellow"/>
          <w14:ligatures w14:val="none"/>
        </w:rPr>
        <w:t xml:space="preserve">of vehicles </w:t>
      </w:r>
      <w:r w:rsidR="000B3AA0" w:rsidRPr="00583BDB">
        <w:rPr>
          <w:rFonts w:eastAsia="Times New Roman"/>
          <w:b/>
          <w:bCs/>
          <w:i w:val="0"/>
          <w:kern w:val="0"/>
          <w:highlight w:val="yellow"/>
          <w14:ligatures w14:val="none"/>
        </w:rPr>
        <w:t>equipped with an ADS</w:t>
      </w:r>
      <w:r w:rsidR="000B3AA0" w:rsidRPr="006E4F29">
        <w:rPr>
          <w:rFonts w:eastAsia="Times New Roman"/>
          <w:i w:val="0"/>
          <w:kern w:val="0"/>
          <w:highlight w:val="yellow"/>
          <w14:ligatures w14:val="none"/>
        </w:rPr>
        <w:t>.</w:t>
      </w:r>
    </w:p>
    <w:p w14:paraId="6EFEF3EA" w14:textId="235EF3F5" w:rsidR="0025294D" w:rsidRPr="007F0DFE" w:rsidRDefault="0025294D" w:rsidP="00997D91">
      <w:pPr>
        <w:pStyle w:val="Amendedparagraphheader"/>
        <w:spacing w:before="0" w:after="120" w:line="240" w:lineRule="atLeast"/>
        <w:ind w:left="1134"/>
        <w:rPr>
          <w:strike/>
        </w:rPr>
      </w:pPr>
      <w:r w:rsidRPr="007F0DFE">
        <w:rPr>
          <w:strike/>
        </w:rPr>
        <w:t>Paragraph 5.1.1.1.</w:t>
      </w:r>
      <w:r w:rsidR="00BF483D" w:rsidRPr="007F0DFE">
        <w:rPr>
          <w:strike/>
        </w:rPr>
        <w:t>,</w:t>
      </w:r>
      <w:r w:rsidRPr="007F0DFE">
        <w:rPr>
          <w:strike/>
        </w:rPr>
        <w:t xml:space="preserve"> </w:t>
      </w:r>
      <w:r w:rsidRPr="007F0DFE">
        <w:rPr>
          <w:i w:val="0"/>
          <w:iCs/>
          <w:strike/>
        </w:rPr>
        <w:t>amend to read:</w:t>
      </w:r>
    </w:p>
    <w:p w14:paraId="45E04E9F" w14:textId="38D131B7" w:rsidR="0025294D" w:rsidRPr="007F0DFE" w:rsidRDefault="00BF483D" w:rsidP="00997D91">
      <w:pPr>
        <w:spacing w:after="120"/>
        <w:ind w:left="2268" w:right="1134" w:hanging="1134"/>
        <w:jc w:val="both"/>
        <w:rPr>
          <w:strike/>
          <w:lang w:val="en-US"/>
        </w:rPr>
      </w:pPr>
      <w:r w:rsidRPr="007F0DFE">
        <w:rPr>
          <w:strike/>
          <w:lang w:val="en-US"/>
        </w:rPr>
        <w:t>“</w:t>
      </w:r>
      <w:r w:rsidR="0025294D" w:rsidRPr="007F0DFE">
        <w:rPr>
          <w:strike/>
          <w:lang w:val="en-US"/>
        </w:rPr>
        <w:t>5.1.1.1.</w:t>
      </w:r>
      <w:r w:rsidR="0025294D" w:rsidRPr="007F0DFE">
        <w:rPr>
          <w:strike/>
          <w:lang w:val="en-US"/>
        </w:rPr>
        <w:tab/>
        <w:t xml:space="preserve">A Tyre Pressure Refill System (TPRS) or a Central Tyre Inflation System (CTIS) shall be deemed to be equivalent for Type Approval to a Tyre Pressure Monitoring System (TPMS) when it fulfils the requirements of paragraph 5.1.2., 5.1.3. and 5.4. to 5.6. and the test criteria of Annex 4 </w:t>
      </w:r>
      <w:r w:rsidR="0025294D" w:rsidRPr="007F0DFE">
        <w:rPr>
          <w:b/>
          <w:bCs/>
          <w:strike/>
          <w:lang w:val="en-US"/>
        </w:rPr>
        <w:t>(and the special provisions of Annex 9 for vehicles equipped with an ADS)</w:t>
      </w:r>
      <w:r w:rsidR="0025294D" w:rsidRPr="007F0DFE">
        <w:rPr>
          <w:strike/>
          <w:lang w:val="en-US"/>
        </w:rPr>
        <w:t xml:space="preserve"> to this Regulation. In this case TPMS is not required to be installed.</w:t>
      </w:r>
      <w:r w:rsidRPr="007F0DFE">
        <w:rPr>
          <w:strike/>
          <w:lang w:val="en-US"/>
        </w:rPr>
        <w:t>”</w:t>
      </w:r>
    </w:p>
    <w:p w14:paraId="0F319B24" w14:textId="17F7E77B" w:rsidR="0025294D" w:rsidRPr="00BF483D" w:rsidRDefault="0025294D" w:rsidP="00997D91">
      <w:pPr>
        <w:pStyle w:val="Amendedparagraphheader"/>
        <w:spacing w:before="0" w:after="120" w:line="240" w:lineRule="atLeast"/>
        <w:ind w:left="2268" w:right="1134" w:hanging="1134"/>
        <w:jc w:val="both"/>
        <w:rPr>
          <w:i w:val="0"/>
          <w:iCs/>
        </w:rPr>
      </w:pPr>
      <w:r w:rsidRPr="001762EB">
        <w:t>Paragraph 5.1.1.2.</w:t>
      </w:r>
      <w:r w:rsidR="00BF483D">
        <w:t xml:space="preserve">, </w:t>
      </w:r>
      <w:r w:rsidRPr="00BF483D">
        <w:rPr>
          <w:i w:val="0"/>
          <w:iCs/>
        </w:rPr>
        <w:t>amend to read:</w:t>
      </w:r>
    </w:p>
    <w:p w14:paraId="7D197497" w14:textId="31B25998" w:rsidR="0025294D" w:rsidRPr="001762EB" w:rsidRDefault="00F83957" w:rsidP="00997D91">
      <w:pPr>
        <w:pStyle w:val="SingleTxtG"/>
        <w:ind w:left="2268" w:hanging="1134"/>
        <w:rPr>
          <w:lang w:val="en-US"/>
        </w:rPr>
      </w:pPr>
      <w:r>
        <w:rPr>
          <w:lang w:val="en-US"/>
        </w:rPr>
        <w:t>“</w:t>
      </w:r>
      <w:r w:rsidR="0025294D" w:rsidRPr="001762EB">
        <w:rPr>
          <w:lang w:val="en-US"/>
        </w:rPr>
        <w:t>5.1.1.2.</w:t>
      </w:r>
      <w:r w:rsidR="0025294D" w:rsidRPr="001762EB">
        <w:rPr>
          <w:lang w:val="en-US"/>
        </w:rPr>
        <w:tab/>
        <w:t xml:space="preserve">If more than one system as defined in paragraphs 2.8., 2.14. or 2.15. has been installed, the system(s) which communicate(s) warning messages </w:t>
      </w:r>
      <w:r w:rsidR="0025294D" w:rsidRPr="001762EB">
        <w:rPr>
          <w:strike/>
          <w:lang w:val="en-US"/>
        </w:rPr>
        <w:t>to the driver</w:t>
      </w:r>
      <w:r w:rsidR="0025294D" w:rsidRPr="001762EB">
        <w:rPr>
          <w:lang w:val="en-US"/>
        </w:rPr>
        <w:t xml:space="preserve"> shall be approved according to the requirements of this Regulation.</w:t>
      </w:r>
    </w:p>
    <w:p w14:paraId="549AADC1" w14:textId="45F876DF" w:rsidR="0025294D" w:rsidRDefault="0025294D" w:rsidP="00997D91">
      <w:pPr>
        <w:pStyle w:val="SingleTxtG"/>
        <w:ind w:left="2268"/>
        <w:rPr>
          <w:lang w:val="en-US"/>
        </w:rPr>
      </w:pPr>
      <w:r w:rsidRPr="001762EB">
        <w:rPr>
          <w:lang w:val="en-US"/>
        </w:rPr>
        <w:t xml:space="preserve">If more than one system is installed on the vehicle it </w:t>
      </w:r>
      <w:proofErr w:type="gramStart"/>
      <w:r w:rsidRPr="001762EB">
        <w:rPr>
          <w:lang w:val="en-US"/>
        </w:rPr>
        <w:t>has to</w:t>
      </w:r>
      <w:proofErr w:type="gramEnd"/>
      <w:r w:rsidRPr="001762EB">
        <w:rPr>
          <w:lang w:val="en-US"/>
        </w:rPr>
        <w:t xml:space="preserve"> be ensured that no contradictory information is </w:t>
      </w:r>
      <w:r w:rsidRPr="001762EB">
        <w:rPr>
          <w:b/>
          <w:bCs/>
          <w:lang w:val="en-US"/>
        </w:rPr>
        <w:t xml:space="preserve">indicated </w:t>
      </w:r>
      <w:r w:rsidRPr="001762EB">
        <w:rPr>
          <w:strike/>
          <w:lang w:val="en-US"/>
        </w:rPr>
        <w:t>displayed to the driver</w:t>
      </w:r>
      <w:r w:rsidRPr="001762EB">
        <w:rPr>
          <w:lang w:val="en-US"/>
        </w:rPr>
        <w:t>, e.g., by prioritization</w:t>
      </w:r>
      <w:r w:rsidRPr="00741D17">
        <w:rPr>
          <w:b/>
          <w:bCs/>
          <w:lang w:val="en-US"/>
        </w:rPr>
        <w:t>.</w:t>
      </w:r>
      <w:r w:rsidR="00F83957" w:rsidRPr="00F83957">
        <w:rPr>
          <w:lang w:val="en-US"/>
        </w:rPr>
        <w:t>”</w:t>
      </w:r>
    </w:p>
    <w:p w14:paraId="4D08AA57" w14:textId="011A0DD5" w:rsidR="0025294D" w:rsidRDefault="0025294D" w:rsidP="00997D91">
      <w:pPr>
        <w:pStyle w:val="Amendedparagraphheader"/>
        <w:spacing w:before="0" w:after="120" w:line="240" w:lineRule="atLeast"/>
        <w:ind w:left="2268" w:right="1134" w:hanging="1134"/>
        <w:jc w:val="both"/>
      </w:pPr>
      <w:r w:rsidRPr="001762EB">
        <w:t>Paragraph 5.1.</w:t>
      </w:r>
      <w:r>
        <w:t>4</w:t>
      </w:r>
      <w:r w:rsidRPr="001762EB">
        <w:t>.</w:t>
      </w:r>
      <w:r w:rsidR="00F83957">
        <w:t>,</w:t>
      </w:r>
      <w:r w:rsidRPr="001762EB">
        <w:t xml:space="preserve"> </w:t>
      </w:r>
      <w:r w:rsidRPr="00F83957">
        <w:rPr>
          <w:i w:val="0"/>
          <w:iCs/>
        </w:rPr>
        <w:t>amend to read:</w:t>
      </w:r>
    </w:p>
    <w:p w14:paraId="04CE5DD6" w14:textId="3DC1459C" w:rsidR="0025294D" w:rsidRPr="001762EB" w:rsidRDefault="00F83957" w:rsidP="00997D91">
      <w:pPr>
        <w:pStyle w:val="SingleTxtG"/>
        <w:ind w:left="2268" w:hanging="1134"/>
        <w:rPr>
          <w:lang w:val="en-US"/>
        </w:rPr>
      </w:pPr>
      <w:r>
        <w:rPr>
          <w:lang w:val="en-US"/>
        </w:rPr>
        <w:t>“</w:t>
      </w:r>
      <w:r w:rsidR="0025294D">
        <w:rPr>
          <w:lang w:val="en-US"/>
        </w:rPr>
        <w:t xml:space="preserve">5.1.4. </w:t>
      </w:r>
      <w:r>
        <w:rPr>
          <w:lang w:val="en-US"/>
        </w:rPr>
        <w:tab/>
      </w:r>
      <w:r w:rsidR="0025294D" w:rsidRPr="006958AD">
        <w:rPr>
          <w:szCs w:val="24"/>
          <w:lang w:val="en-US"/>
        </w:rPr>
        <w:t>The vehicle shall fulfil the tests (puncture, diffusion and malfunction) as specified in Annex 3 to this Regulation</w:t>
      </w:r>
      <w:r w:rsidR="005C71D4" w:rsidRPr="006958AD">
        <w:rPr>
          <w:szCs w:val="24"/>
          <w:highlight w:val="yellow"/>
          <w:lang w:val="en-US"/>
        </w:rPr>
        <w:t xml:space="preserve">, </w:t>
      </w:r>
      <w:r w:rsidR="006958AD" w:rsidRPr="006958AD">
        <w:rPr>
          <w:b/>
          <w:bCs/>
          <w:szCs w:val="24"/>
          <w:highlight w:val="yellow"/>
          <w:lang w:val="en-US"/>
        </w:rPr>
        <w:t>considering</w:t>
      </w:r>
      <w:r w:rsidR="005C71D4" w:rsidRPr="006958AD">
        <w:rPr>
          <w:b/>
          <w:bCs/>
          <w:szCs w:val="24"/>
          <w:highlight w:val="yellow"/>
          <w:lang w:val="en-US"/>
        </w:rPr>
        <w:t xml:space="preserve"> the special provisions of Annex 9 for vehicles equipped with an </w:t>
      </w:r>
      <w:r w:rsidR="006958AD" w:rsidRPr="006958AD">
        <w:rPr>
          <w:b/>
          <w:bCs/>
          <w:szCs w:val="24"/>
          <w:highlight w:val="yellow"/>
          <w:lang w:val="en-US"/>
        </w:rPr>
        <w:t>ADS</w:t>
      </w:r>
      <w:r w:rsidR="006958AD" w:rsidRPr="006958AD">
        <w:rPr>
          <w:szCs w:val="24"/>
          <w:highlight w:val="yellow"/>
          <w:lang w:val="en-US"/>
        </w:rPr>
        <w:t>.</w:t>
      </w:r>
      <w:r w:rsidR="0025294D">
        <w:rPr>
          <w:lang w:val="en-US"/>
        </w:rPr>
        <w:t xml:space="preserve"> </w:t>
      </w:r>
    </w:p>
    <w:p w14:paraId="7BF2952F" w14:textId="0C640CCE" w:rsidR="0025294D" w:rsidRPr="00997D91" w:rsidRDefault="0025294D" w:rsidP="00997D91">
      <w:pPr>
        <w:pStyle w:val="Amendedparagraphheader"/>
        <w:spacing w:before="0" w:after="120" w:line="240" w:lineRule="atLeast"/>
        <w:ind w:left="2268" w:right="1134" w:hanging="1134"/>
        <w:jc w:val="both"/>
        <w:rPr>
          <w:i w:val="0"/>
          <w:iCs/>
        </w:rPr>
      </w:pPr>
      <w:r w:rsidRPr="001762EB">
        <w:t>Paragraph 5.2.1.</w:t>
      </w:r>
      <w:r w:rsidR="00997D91">
        <w:t>,</w:t>
      </w:r>
      <w:r w:rsidRPr="001762EB">
        <w:t xml:space="preserve"> </w:t>
      </w:r>
      <w:r w:rsidRPr="00997D91">
        <w:rPr>
          <w:i w:val="0"/>
          <w:iCs/>
        </w:rPr>
        <w:t>amend to read:</w:t>
      </w:r>
    </w:p>
    <w:p w14:paraId="24521FFE" w14:textId="0643D78C" w:rsidR="0025294D" w:rsidRPr="001762EB" w:rsidRDefault="00F83957" w:rsidP="00997D91">
      <w:pPr>
        <w:pStyle w:val="SingleTxtG"/>
        <w:ind w:left="2268" w:hanging="1134"/>
        <w:rPr>
          <w:lang w:val="en-US"/>
        </w:rPr>
      </w:pPr>
      <w:r>
        <w:rPr>
          <w:lang w:val="en-US"/>
        </w:rPr>
        <w:t>“</w:t>
      </w:r>
      <w:r w:rsidR="0025294D" w:rsidRPr="001762EB">
        <w:rPr>
          <w:lang w:val="en-US"/>
        </w:rPr>
        <w:t>5.2.1.</w:t>
      </w:r>
      <w:r w:rsidR="0025294D" w:rsidRPr="001762EB">
        <w:rPr>
          <w:lang w:val="en-US"/>
        </w:rPr>
        <w:tab/>
        <w:t xml:space="preserve">For vehicles of category M1 up to a maximum mass of 3,500 kg and N1, fitted with tyres of the tyre class C1, the TPMS shall </w:t>
      </w:r>
      <w:r w:rsidR="0025294D" w:rsidRPr="001762EB">
        <w:rPr>
          <w:strike/>
          <w:lang w:val="en-US"/>
        </w:rPr>
        <w:t>illuminate</w:t>
      </w:r>
      <w:r w:rsidR="0025294D" w:rsidRPr="001762EB">
        <w:rPr>
          <w:lang w:val="en-US"/>
        </w:rPr>
        <w:t xml:space="preserve"> </w:t>
      </w:r>
      <w:r w:rsidR="0025294D" w:rsidRPr="001762EB">
        <w:rPr>
          <w:b/>
          <w:bCs/>
          <w:lang w:val="en-US"/>
        </w:rPr>
        <w:t xml:space="preserve">indicate </w:t>
      </w:r>
      <w:r w:rsidR="0025294D" w:rsidRPr="001762EB">
        <w:rPr>
          <w:lang w:val="en-US"/>
        </w:rPr>
        <w:t xml:space="preserve">the warning signal described in paragraph 5.5. within no more than </w:t>
      </w:r>
      <w:r w:rsidR="0025294D" w:rsidRPr="00741D17">
        <w:rPr>
          <w:strike/>
          <w:lang w:val="en-US"/>
        </w:rPr>
        <w:t>ten</w:t>
      </w:r>
      <w:r w:rsidR="0025294D" w:rsidRPr="001762EB">
        <w:rPr>
          <w:lang w:val="en-US"/>
        </w:rPr>
        <w:t xml:space="preserve"> </w:t>
      </w:r>
      <w:r w:rsidR="0025294D" w:rsidRPr="00741D17">
        <w:rPr>
          <w:b/>
          <w:bCs/>
          <w:lang w:val="en-US"/>
        </w:rPr>
        <w:t>10</w:t>
      </w:r>
      <w:r w:rsidR="0025294D">
        <w:rPr>
          <w:lang w:val="en-US"/>
        </w:rPr>
        <w:t xml:space="preserve"> </w:t>
      </w:r>
      <w:r w:rsidR="0025294D" w:rsidRPr="001762EB">
        <w:rPr>
          <w:lang w:val="en-US"/>
        </w:rPr>
        <w:t xml:space="preserve">minutes of cumulative driving time after </w:t>
      </w:r>
      <w:r w:rsidR="0025294D" w:rsidRPr="001762EB">
        <w:rPr>
          <w:b/>
          <w:bCs/>
          <w:lang w:val="en-US"/>
        </w:rPr>
        <w:t xml:space="preserve">the inflation pressure </w:t>
      </w:r>
      <w:r w:rsidR="0025294D" w:rsidRPr="001762EB">
        <w:rPr>
          <w:strike/>
          <w:lang w:val="en-US"/>
        </w:rPr>
        <w:t>in-service operating pressure</w:t>
      </w:r>
      <w:r w:rsidR="0025294D" w:rsidRPr="001762EB">
        <w:rPr>
          <w:lang w:val="en-US"/>
        </w:rPr>
        <w:t xml:space="preserve"> in one of the vehicle's tyres has been reduced by </w:t>
      </w:r>
      <w:r w:rsidR="0025294D" w:rsidRPr="00741D17">
        <w:rPr>
          <w:strike/>
          <w:lang w:val="en-US"/>
        </w:rPr>
        <w:t>twenty</w:t>
      </w:r>
      <w:r w:rsidR="0025294D" w:rsidRPr="001762EB">
        <w:rPr>
          <w:lang w:val="en-US"/>
        </w:rPr>
        <w:t xml:space="preserve"> </w:t>
      </w:r>
      <w:r w:rsidR="0025294D" w:rsidRPr="00741D17">
        <w:rPr>
          <w:b/>
          <w:bCs/>
          <w:lang w:val="en-US"/>
        </w:rPr>
        <w:t>20</w:t>
      </w:r>
      <w:r w:rsidR="0025294D">
        <w:rPr>
          <w:lang w:val="en-US"/>
        </w:rPr>
        <w:t xml:space="preserve"> </w:t>
      </w:r>
      <w:r w:rsidR="0025294D" w:rsidRPr="001762EB">
        <w:rPr>
          <w:lang w:val="en-US"/>
        </w:rPr>
        <w:t xml:space="preserve">per cent </w:t>
      </w:r>
      <w:r w:rsidR="0025294D" w:rsidRPr="001762EB">
        <w:rPr>
          <w:b/>
          <w:bCs/>
          <w:lang w:val="en-US"/>
        </w:rPr>
        <w:t>compared to the in-service operating pressure (P</w:t>
      </w:r>
      <w:r w:rsidR="0025294D" w:rsidRPr="001762EB">
        <w:rPr>
          <w:b/>
          <w:bCs/>
          <w:vertAlign w:val="subscript"/>
          <w:lang w:val="en-US"/>
        </w:rPr>
        <w:t>warm</w:t>
      </w:r>
      <w:r w:rsidR="0025294D" w:rsidRPr="001762EB">
        <w:rPr>
          <w:b/>
          <w:bCs/>
          <w:lang w:val="en-US"/>
        </w:rPr>
        <w:t>)</w:t>
      </w:r>
      <w:r w:rsidR="0025294D" w:rsidRPr="001762EB">
        <w:rPr>
          <w:lang w:val="en-US"/>
        </w:rPr>
        <w:t xml:space="preserve"> or has reached the minimum pressure of 150 kPa, whichever is higher.</w:t>
      </w:r>
      <w:r>
        <w:rPr>
          <w:lang w:val="en-US"/>
        </w:rPr>
        <w:t>”</w:t>
      </w:r>
    </w:p>
    <w:p w14:paraId="7DA206BF" w14:textId="754BFD68" w:rsidR="0025294D" w:rsidRDefault="0025294D" w:rsidP="00997D91">
      <w:pPr>
        <w:pStyle w:val="Amendedparagraphheader"/>
        <w:spacing w:before="0" w:after="120" w:line="240" w:lineRule="atLeast"/>
        <w:ind w:left="2268" w:right="1134" w:hanging="1134"/>
        <w:jc w:val="both"/>
      </w:pPr>
      <w:r w:rsidRPr="001762EB">
        <w:t>Paragraph 5.2.</w:t>
      </w:r>
      <w:r>
        <w:t>2</w:t>
      </w:r>
      <w:r w:rsidRPr="001762EB">
        <w:t>.</w:t>
      </w:r>
      <w:r w:rsidR="00997D91">
        <w:t>,</w:t>
      </w:r>
      <w:r w:rsidRPr="001762EB">
        <w:t xml:space="preserve"> </w:t>
      </w:r>
      <w:r w:rsidRPr="00997D91">
        <w:rPr>
          <w:i w:val="0"/>
          <w:iCs/>
        </w:rPr>
        <w:t>amend to read:</w:t>
      </w:r>
    </w:p>
    <w:p w14:paraId="4BE9C56C" w14:textId="2C33A274" w:rsidR="0025294D" w:rsidRPr="00E854D3" w:rsidRDefault="00F83957" w:rsidP="00997D91">
      <w:pPr>
        <w:spacing w:after="120"/>
        <w:ind w:left="2268" w:right="1134" w:hanging="1134"/>
        <w:jc w:val="both"/>
        <w:rPr>
          <w:lang w:val="en-US"/>
        </w:rPr>
      </w:pPr>
      <w:r>
        <w:rPr>
          <w:lang w:val="en-US"/>
        </w:rPr>
        <w:t>“</w:t>
      </w:r>
      <w:r w:rsidR="0025294D" w:rsidRPr="00E854D3">
        <w:rPr>
          <w:lang w:val="en-US"/>
        </w:rPr>
        <w:t>5.2.2.</w:t>
      </w:r>
      <w:r w:rsidR="0025294D" w:rsidRPr="00E854D3">
        <w:rPr>
          <w:lang w:val="en-US"/>
        </w:rPr>
        <w:tab/>
        <w:t>For vehicles of category M</w:t>
      </w:r>
      <w:r w:rsidR="0025294D" w:rsidRPr="00E854D3">
        <w:rPr>
          <w:vertAlign w:val="subscript"/>
          <w:lang w:val="en-US"/>
        </w:rPr>
        <w:t>1</w:t>
      </w:r>
      <w:r w:rsidR="0025294D" w:rsidRPr="00E854D3">
        <w:rPr>
          <w:lang w:val="en-US"/>
        </w:rPr>
        <w:t xml:space="preserve"> up to a maximum mass of 3,500 kg and N</w:t>
      </w:r>
      <w:r w:rsidR="0025294D" w:rsidRPr="00E854D3">
        <w:rPr>
          <w:vertAlign w:val="subscript"/>
          <w:lang w:val="en-US"/>
        </w:rPr>
        <w:t>1</w:t>
      </w:r>
      <w:r w:rsidR="0025294D" w:rsidRPr="00E854D3">
        <w:rPr>
          <w:lang w:val="en-US"/>
        </w:rPr>
        <w:t xml:space="preserve">, fitted with tyres of the tyre class C2, the TPMS shall </w:t>
      </w:r>
      <w:r w:rsidR="0025294D" w:rsidRPr="00E854D3">
        <w:rPr>
          <w:strike/>
          <w:lang w:val="en-US"/>
        </w:rPr>
        <w:t>illuminate</w:t>
      </w:r>
      <w:r w:rsidR="0025294D" w:rsidRPr="00E854D3">
        <w:rPr>
          <w:lang w:val="en-US"/>
        </w:rPr>
        <w:t xml:space="preserve"> </w:t>
      </w:r>
      <w:r w:rsidR="0025294D" w:rsidRPr="00E854D3">
        <w:rPr>
          <w:b/>
          <w:bCs/>
          <w:lang w:val="en-US"/>
        </w:rPr>
        <w:t>indicate</w:t>
      </w:r>
      <w:r w:rsidR="0025294D" w:rsidRPr="00E854D3">
        <w:rPr>
          <w:lang w:val="en-US"/>
        </w:rPr>
        <w:t xml:space="preserve"> the warning signal described in paragraph 5.5. within </w:t>
      </w:r>
      <w:r w:rsidR="0025294D" w:rsidRPr="00741D17">
        <w:rPr>
          <w:strike/>
          <w:lang w:val="en-US"/>
        </w:rPr>
        <w:t xml:space="preserve">ten </w:t>
      </w:r>
      <w:r w:rsidR="0025294D" w:rsidRPr="00741D17">
        <w:rPr>
          <w:b/>
          <w:bCs/>
          <w:lang w:val="en-US"/>
        </w:rPr>
        <w:t>10</w:t>
      </w:r>
      <w:r w:rsidR="0025294D">
        <w:rPr>
          <w:lang w:val="en-US"/>
        </w:rPr>
        <w:t xml:space="preserve"> </w:t>
      </w:r>
      <w:r w:rsidR="0025294D" w:rsidRPr="00E854D3">
        <w:rPr>
          <w:lang w:val="en-US"/>
        </w:rPr>
        <w:t xml:space="preserve">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tyres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 xml:space="preserve"> or has reached the minimum pressure of 220 kPa, whichever is higher.</w:t>
      </w:r>
      <w:r>
        <w:rPr>
          <w:lang w:val="en-US"/>
        </w:rPr>
        <w:t>”</w:t>
      </w:r>
    </w:p>
    <w:p w14:paraId="624799C6" w14:textId="7F457AAC" w:rsidR="0025294D" w:rsidRPr="00997D91" w:rsidRDefault="0025294D" w:rsidP="00997D91">
      <w:pPr>
        <w:pStyle w:val="Amendedparagraphheader"/>
        <w:spacing w:before="0" w:after="120" w:line="240" w:lineRule="atLeast"/>
        <w:ind w:left="2268" w:right="1134" w:hanging="1134"/>
        <w:jc w:val="both"/>
        <w:rPr>
          <w:i w:val="0"/>
          <w:iCs/>
        </w:rPr>
      </w:pPr>
      <w:r w:rsidRPr="001762EB">
        <w:t>Paragraph 5.2.</w:t>
      </w:r>
      <w:r>
        <w:t>3</w:t>
      </w:r>
      <w:r w:rsidRPr="001762EB">
        <w:t>.</w:t>
      </w:r>
      <w:r w:rsidR="00997D91">
        <w:t>,</w:t>
      </w:r>
      <w:r w:rsidRPr="001762EB">
        <w:t xml:space="preserve"> </w:t>
      </w:r>
      <w:r w:rsidRPr="00997D91">
        <w:rPr>
          <w:i w:val="0"/>
          <w:iCs/>
        </w:rPr>
        <w:t>amend to read:</w:t>
      </w:r>
    </w:p>
    <w:p w14:paraId="6FE31D17" w14:textId="6CBD5A01" w:rsidR="0025294D" w:rsidRPr="00E854D3" w:rsidRDefault="00F83957" w:rsidP="00997D91">
      <w:pPr>
        <w:pStyle w:val="SingleTxtG"/>
        <w:ind w:left="2268" w:hanging="1134"/>
        <w:rPr>
          <w:lang w:val="en-US"/>
        </w:rPr>
      </w:pPr>
      <w:r>
        <w:rPr>
          <w:lang w:val="en-US"/>
        </w:rPr>
        <w:t>“</w:t>
      </w:r>
      <w:r w:rsidR="0025294D" w:rsidRPr="00E854D3">
        <w:rPr>
          <w:lang w:val="en-US"/>
        </w:rPr>
        <w:t>5.2.3.</w:t>
      </w:r>
      <w:r w:rsidR="0025294D" w:rsidRPr="00E854D3">
        <w:rPr>
          <w:lang w:val="en-US"/>
        </w:rPr>
        <w:tab/>
        <w:t>For vehicles of category M</w:t>
      </w:r>
      <w:r w:rsidR="0025294D" w:rsidRPr="00E854D3">
        <w:rPr>
          <w:vertAlign w:val="subscript"/>
          <w:lang w:val="en-US"/>
        </w:rPr>
        <w:t>2</w:t>
      </w:r>
      <w:r w:rsidR="0025294D" w:rsidRPr="00E854D3">
        <w:rPr>
          <w:lang w:val="en-US"/>
        </w:rPr>
        <w:t>, M</w:t>
      </w:r>
      <w:r w:rsidR="0025294D" w:rsidRPr="00E854D3">
        <w:rPr>
          <w:vertAlign w:val="subscript"/>
          <w:lang w:val="en-US"/>
        </w:rPr>
        <w:t>3</w:t>
      </w:r>
      <w:r w:rsidR="0025294D" w:rsidRPr="00E854D3">
        <w:rPr>
          <w:lang w:val="en-US"/>
        </w:rPr>
        <w:t>, N</w:t>
      </w:r>
      <w:r w:rsidR="0025294D" w:rsidRPr="00E854D3">
        <w:rPr>
          <w:vertAlign w:val="subscript"/>
          <w:lang w:val="en-US"/>
        </w:rPr>
        <w:t>2</w:t>
      </w:r>
      <w:r w:rsidR="0025294D" w:rsidRPr="00E854D3">
        <w:rPr>
          <w:lang w:val="en-US"/>
        </w:rPr>
        <w:t xml:space="preserve"> and N</w:t>
      </w:r>
      <w:r w:rsidR="0025294D" w:rsidRPr="00E854D3">
        <w:rPr>
          <w:vertAlign w:val="subscript"/>
          <w:lang w:val="en-US"/>
        </w:rPr>
        <w:t>3</w:t>
      </w:r>
      <w:r w:rsidR="0025294D" w:rsidRPr="00E854D3">
        <w:rPr>
          <w:lang w:val="en-US"/>
        </w:rPr>
        <w:t xml:space="preserve">, fitted with tyres of the tyre class </w:t>
      </w:r>
      <w:r w:rsidR="0025294D" w:rsidRPr="00E854D3">
        <w:rPr>
          <w:bCs/>
          <w:lang w:val="en-US"/>
        </w:rPr>
        <w:t>C2 or</w:t>
      </w:r>
      <w:r w:rsidR="0025294D" w:rsidRPr="00E854D3">
        <w:rPr>
          <w:lang w:val="en-US"/>
        </w:rPr>
        <w:t xml:space="preserve"> C3, the TPMS shall </w:t>
      </w:r>
      <w:r w:rsidR="0025294D" w:rsidRPr="00E854D3">
        <w:rPr>
          <w:strike/>
          <w:lang w:val="en-US"/>
        </w:rPr>
        <w:t xml:space="preserve">illuminate </w:t>
      </w:r>
      <w:r w:rsidR="0025294D" w:rsidRPr="00E854D3">
        <w:rPr>
          <w:b/>
          <w:bCs/>
          <w:lang w:val="en-US"/>
        </w:rPr>
        <w:t>indicate</w:t>
      </w:r>
      <w:r w:rsidR="0025294D" w:rsidRPr="00E854D3">
        <w:rPr>
          <w:lang w:val="en-US"/>
        </w:rPr>
        <w:t xml:space="preserve"> the warning signal described in paragraph 5.5. within no more than </w:t>
      </w:r>
      <w:r w:rsidR="0025294D" w:rsidRPr="00741D17">
        <w:rPr>
          <w:strike/>
          <w:lang w:val="en-US"/>
        </w:rPr>
        <w:t>ten</w:t>
      </w:r>
      <w:r w:rsidR="0025294D" w:rsidRPr="00E854D3">
        <w:rPr>
          <w:lang w:val="en-US"/>
        </w:rPr>
        <w:t xml:space="preserve"> </w:t>
      </w:r>
      <w:r w:rsidR="0025294D" w:rsidRPr="00741D17">
        <w:rPr>
          <w:b/>
          <w:bCs/>
          <w:lang w:val="en-US"/>
        </w:rPr>
        <w:t>10</w:t>
      </w:r>
      <w:r w:rsidR="0025294D">
        <w:rPr>
          <w:lang w:val="en-US"/>
        </w:rPr>
        <w:t xml:space="preserve"> </w:t>
      </w:r>
      <w:r w:rsidR="0025294D" w:rsidRPr="00E854D3">
        <w:rPr>
          <w:lang w:val="en-US"/>
        </w:rPr>
        <w:t xml:space="preserve">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0669D53D" w14:textId="278012B2" w:rsidR="0025294D" w:rsidRPr="00E854D3" w:rsidRDefault="0025294D" w:rsidP="00997D91">
      <w:pPr>
        <w:pStyle w:val="Amendedparagraphheader"/>
        <w:spacing w:before="0" w:after="120" w:line="240" w:lineRule="atLeast"/>
        <w:ind w:left="2268" w:right="1134" w:hanging="1134"/>
        <w:jc w:val="both"/>
      </w:pPr>
      <w:r w:rsidRPr="001762EB">
        <w:t>Paragraph 5.2.</w:t>
      </w:r>
      <w:r>
        <w:t>4</w:t>
      </w:r>
      <w:r w:rsidRPr="001762EB">
        <w:t>.</w:t>
      </w:r>
      <w:r w:rsidR="00997D91">
        <w:t>,</w:t>
      </w:r>
      <w:r w:rsidRPr="001762EB">
        <w:t xml:space="preserve"> </w:t>
      </w:r>
      <w:r w:rsidRPr="00997D91">
        <w:rPr>
          <w:i w:val="0"/>
          <w:iCs/>
        </w:rPr>
        <w:t>amend to read:</w:t>
      </w:r>
    </w:p>
    <w:p w14:paraId="25263FAE" w14:textId="41CE03AE" w:rsidR="0025294D" w:rsidRPr="00E854D3" w:rsidRDefault="00F83957" w:rsidP="00997D91">
      <w:pPr>
        <w:pStyle w:val="SingleTxtG"/>
        <w:ind w:left="2268" w:hanging="1134"/>
        <w:rPr>
          <w:lang w:val="en-US"/>
        </w:rPr>
      </w:pPr>
      <w:r>
        <w:rPr>
          <w:lang w:val="en-US"/>
        </w:rPr>
        <w:t>“</w:t>
      </w:r>
      <w:r w:rsidR="0025294D" w:rsidRPr="00E854D3">
        <w:rPr>
          <w:lang w:val="en-US"/>
        </w:rPr>
        <w:t>5.2.4.</w:t>
      </w:r>
      <w:r w:rsidR="0025294D" w:rsidRPr="00E854D3">
        <w:rPr>
          <w:lang w:val="en-US"/>
        </w:rPr>
        <w:tab/>
        <w:t>For vehicles of category O</w:t>
      </w:r>
      <w:r w:rsidR="0025294D" w:rsidRPr="00E854D3">
        <w:rPr>
          <w:vertAlign w:val="subscript"/>
          <w:lang w:val="en-US"/>
        </w:rPr>
        <w:t>3</w:t>
      </w:r>
      <w:r w:rsidR="0025294D" w:rsidRPr="00E854D3">
        <w:rPr>
          <w:lang w:val="en-US"/>
        </w:rPr>
        <w:t xml:space="preserve"> and O</w:t>
      </w:r>
      <w:r w:rsidR="0025294D" w:rsidRPr="00E854D3">
        <w:rPr>
          <w:vertAlign w:val="subscript"/>
          <w:lang w:val="en-US"/>
        </w:rPr>
        <w:t>4</w:t>
      </w:r>
      <w:r w:rsidR="0025294D" w:rsidRPr="00E854D3">
        <w:rPr>
          <w:lang w:val="en-US"/>
        </w:rPr>
        <w:t xml:space="preserve">, fitted with tyres of the tyre class C2 or C3, the TPMS shall </w:t>
      </w:r>
      <w:r w:rsidR="0025294D" w:rsidRPr="00E854D3">
        <w:rPr>
          <w:strike/>
          <w:lang w:val="en-US"/>
        </w:rPr>
        <w:t xml:space="preserve">illuminate </w:t>
      </w:r>
      <w:r w:rsidR="0025294D" w:rsidRPr="00E854D3">
        <w:rPr>
          <w:b/>
          <w:bCs/>
          <w:lang w:val="en-US"/>
        </w:rPr>
        <w:t xml:space="preserve">indicate </w:t>
      </w:r>
      <w:r w:rsidR="0025294D" w:rsidRPr="00E854D3">
        <w:rPr>
          <w:lang w:val="en-US"/>
        </w:rPr>
        <w:t xml:space="preserve">the warning signal described in paragraph 5.5. within no more than ten minutes of cumulative driving time 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w:t>
      </w:r>
      <w:r w:rsidR="0025294D" w:rsidRPr="00E854D3">
        <w:rPr>
          <w:lang w:val="en-US"/>
        </w:rPr>
        <w:lastRenderedPageBreak/>
        <w:t xml:space="preserve">vehicle's rolling tyres in contact with the ground has been reduced by </w:t>
      </w:r>
      <w:r w:rsidR="0025294D" w:rsidRPr="00741D17">
        <w:rPr>
          <w:strike/>
          <w:lang w:val="en-US"/>
        </w:rPr>
        <w:t>twenty</w:t>
      </w:r>
      <w:r w:rsidR="0025294D" w:rsidRPr="00E854D3">
        <w:rPr>
          <w:lang w:val="en-US"/>
        </w:rPr>
        <w:t xml:space="preserve"> </w:t>
      </w:r>
      <w:r w:rsidR="0025294D" w:rsidRPr="00741D17">
        <w:rPr>
          <w:b/>
          <w:bCs/>
          <w:lang w:val="en-US"/>
        </w:rPr>
        <w:t>20</w:t>
      </w:r>
      <w:r w:rsidR="0025294D">
        <w:rPr>
          <w:lang w:val="en-US"/>
        </w:rPr>
        <w:t xml:space="preserve"> </w:t>
      </w:r>
      <w:r w:rsidR="0025294D" w:rsidRPr="00E854D3">
        <w:rPr>
          <w:lang w:val="en-US"/>
        </w:rPr>
        <w:t xml:space="preserve">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271F3D94" w14:textId="7759F407" w:rsidR="0025294D" w:rsidRPr="00E854D3" w:rsidRDefault="0025294D" w:rsidP="00997D91">
      <w:pPr>
        <w:pStyle w:val="Amendedparagraphheader"/>
        <w:spacing w:before="0" w:after="120" w:line="240" w:lineRule="atLeast"/>
        <w:ind w:left="2268" w:right="1134" w:hanging="1134"/>
        <w:jc w:val="both"/>
      </w:pPr>
      <w:r w:rsidRPr="001762EB">
        <w:t>Paragraph 5.2.</w:t>
      </w:r>
      <w:r>
        <w:t>5</w:t>
      </w:r>
      <w:r w:rsidRPr="001762EB">
        <w:t>.</w:t>
      </w:r>
      <w:r w:rsidR="00997D91">
        <w:t>,</w:t>
      </w:r>
      <w:r w:rsidRPr="001762EB">
        <w:t xml:space="preserve"> </w:t>
      </w:r>
      <w:r w:rsidRPr="00997D91">
        <w:rPr>
          <w:i w:val="0"/>
          <w:iCs/>
        </w:rPr>
        <w:t>amend to read:</w:t>
      </w:r>
    </w:p>
    <w:p w14:paraId="748A21D7" w14:textId="45C9886C" w:rsidR="0025294D" w:rsidRPr="00E854D3" w:rsidRDefault="00F83957" w:rsidP="00997D91">
      <w:pPr>
        <w:spacing w:after="120"/>
        <w:ind w:left="2268" w:right="1134" w:hanging="1134"/>
        <w:jc w:val="both"/>
        <w:rPr>
          <w:strike/>
          <w:lang w:val="en-IE"/>
        </w:rPr>
      </w:pPr>
      <w:r>
        <w:rPr>
          <w:lang w:val="en-IE"/>
        </w:rPr>
        <w:t>“</w:t>
      </w:r>
      <w:r w:rsidR="0025294D" w:rsidRPr="00E854D3">
        <w:rPr>
          <w:lang w:val="en-IE"/>
        </w:rPr>
        <w:t>5.2.5.</w:t>
      </w:r>
      <w:r w:rsidR="0025294D" w:rsidRPr="00E854D3">
        <w:rPr>
          <w:lang w:val="en-IE"/>
        </w:rPr>
        <w:tab/>
        <w:t xml:space="preserve">The low tyre pressure warning signal described in paragraph 5.5. shall be </w:t>
      </w:r>
      <w:r w:rsidR="0025294D" w:rsidRPr="00E854D3">
        <w:rPr>
          <w:strike/>
          <w:lang w:val="en-US"/>
        </w:rPr>
        <w:t xml:space="preserve">illuminated </w:t>
      </w:r>
      <w:r w:rsidR="0025294D" w:rsidRPr="00E854D3">
        <w:rPr>
          <w:b/>
          <w:bCs/>
          <w:lang w:val="en-US"/>
        </w:rPr>
        <w:t>indicated</w:t>
      </w:r>
      <w:r w:rsidR="0025294D" w:rsidRPr="00E854D3">
        <w:rPr>
          <w:lang w:val="en-IE"/>
        </w:rPr>
        <w:t xml:space="preserve"> whenever the towed vehicle TPMS provides low tyre pressure warning information via the communication interface described in paragraph 5.6.</w:t>
      </w:r>
      <w:r>
        <w:rPr>
          <w:lang w:val="en-IE"/>
        </w:rPr>
        <w:t>”</w:t>
      </w:r>
      <w:r w:rsidR="0025294D" w:rsidRPr="00E854D3">
        <w:rPr>
          <w:lang w:val="en-IE"/>
        </w:rPr>
        <w:t xml:space="preserve"> </w:t>
      </w:r>
    </w:p>
    <w:p w14:paraId="72413574" w14:textId="50F3A7AE" w:rsidR="0025294D" w:rsidRPr="00E854D3" w:rsidRDefault="0025294D" w:rsidP="00997D91">
      <w:pPr>
        <w:spacing w:after="120"/>
        <w:ind w:left="2268" w:right="1134" w:hanging="1134"/>
        <w:jc w:val="both"/>
        <w:rPr>
          <w:lang w:val="en-US"/>
        </w:rPr>
      </w:pPr>
      <w:r w:rsidRPr="00997D91">
        <w:rPr>
          <w:i/>
          <w:iCs/>
          <w:lang w:val="en-US"/>
        </w:rPr>
        <w:t>Paragraph 5.3.1.</w:t>
      </w:r>
      <w:r w:rsidR="00997D91" w:rsidRPr="00997D91">
        <w:rPr>
          <w:i/>
          <w:iCs/>
          <w:lang w:val="en-US"/>
        </w:rPr>
        <w:t>,</w:t>
      </w:r>
      <w:r w:rsidRPr="001762EB">
        <w:rPr>
          <w:lang w:val="en-US"/>
        </w:rPr>
        <w:t xml:space="preserve"> </w:t>
      </w:r>
      <w:r>
        <w:rPr>
          <w:lang w:val="en-US"/>
        </w:rPr>
        <w:t>amend</w:t>
      </w:r>
      <w:r w:rsidRPr="001762EB">
        <w:rPr>
          <w:lang w:val="en-US"/>
        </w:rPr>
        <w:t xml:space="preserve"> to read:</w:t>
      </w:r>
    </w:p>
    <w:p w14:paraId="4AACA930" w14:textId="66E6A2C0" w:rsidR="0025294D" w:rsidRPr="00E854D3" w:rsidRDefault="00F83957" w:rsidP="00997D91">
      <w:pPr>
        <w:pStyle w:val="SingleTxtG"/>
        <w:ind w:left="2268" w:hanging="1134"/>
        <w:rPr>
          <w:lang w:val="en-US"/>
        </w:rPr>
      </w:pPr>
      <w:r>
        <w:t>“</w:t>
      </w:r>
      <w:r w:rsidR="0025294D" w:rsidRPr="00E854D3">
        <w:t>5.3.1.</w:t>
      </w:r>
      <w:r w:rsidR="0025294D" w:rsidRPr="00E854D3">
        <w:tab/>
      </w:r>
      <w:r w:rsidR="0025294D" w:rsidRPr="00E854D3">
        <w:rPr>
          <w:lang w:val="en-US"/>
        </w:rPr>
        <w:t>For vehicles of category</w:t>
      </w:r>
      <w:r w:rsidR="0025294D" w:rsidRPr="00E854D3">
        <w:t xml:space="preserve"> M</w:t>
      </w:r>
      <w:r w:rsidR="0025294D" w:rsidRPr="00E854D3">
        <w:rPr>
          <w:vertAlign w:val="subscript"/>
        </w:rPr>
        <w:t>1</w:t>
      </w:r>
      <w:r w:rsidR="0025294D" w:rsidRPr="00E854D3">
        <w:t xml:space="preserve"> up to a maximum mass of 3,500</w:t>
      </w:r>
      <w:r w:rsidR="0025294D">
        <w:t xml:space="preserve"> </w:t>
      </w:r>
      <w:r w:rsidR="0025294D" w:rsidRPr="00E854D3">
        <w:t>kg and N</w:t>
      </w:r>
      <w:r w:rsidR="0025294D" w:rsidRPr="00E854D3">
        <w:rPr>
          <w:vertAlign w:val="subscript"/>
        </w:rPr>
        <w:t>1</w:t>
      </w:r>
      <w:r w:rsidR="0025294D" w:rsidRPr="00E854D3">
        <w:t xml:space="preserve">, fitted with tyres of the tyre class C1, the TPMS shall </w:t>
      </w:r>
      <w:r w:rsidR="0025294D" w:rsidRPr="00E854D3">
        <w:rPr>
          <w:strike/>
          <w:lang w:val="en-US"/>
        </w:rPr>
        <w:t xml:space="preserve">illuminate </w:t>
      </w:r>
      <w:r w:rsidR="0025294D" w:rsidRPr="00E854D3">
        <w:rPr>
          <w:b/>
          <w:bCs/>
          <w:lang w:val="en-US"/>
        </w:rPr>
        <w:t>indicate</w:t>
      </w:r>
      <w:r w:rsidR="0025294D" w:rsidRPr="00E854D3">
        <w:t xml:space="preserve"> the warning signal described in paragraph 5.5. within no more than </w:t>
      </w:r>
      <w:r w:rsidR="0025294D" w:rsidRPr="00E854D3">
        <w:rPr>
          <w:strike/>
        </w:rPr>
        <w:t>sixty</w:t>
      </w:r>
      <w:r w:rsidR="0025294D" w:rsidRPr="00E854D3">
        <w:rPr>
          <w:b/>
          <w:bCs/>
        </w:rPr>
        <w:t>60</w:t>
      </w:r>
      <w:r w:rsidR="0025294D" w:rsidRPr="00E854D3">
        <w:t xml:space="preserve"> minutes of cumulative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any of the vehicle's tyres has been reduced by </w:t>
      </w:r>
      <w:r w:rsidR="0025294D" w:rsidRPr="00AC6A12">
        <w:rPr>
          <w:strike/>
          <w:lang w:val="en-US"/>
        </w:rPr>
        <w:t>twenty</w:t>
      </w:r>
      <w:r w:rsidR="0025294D" w:rsidRPr="00AC6A12">
        <w:rPr>
          <w:b/>
          <w:bCs/>
          <w:lang w:val="en-US"/>
        </w:rPr>
        <w:t>20</w:t>
      </w:r>
      <w:r w:rsidR="0025294D" w:rsidRPr="00E854D3">
        <w:rPr>
          <w:lang w:val="en-US"/>
        </w:rPr>
        <w:t xml:space="preserve"> 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 xml:space="preserve"> or has reached the minimum pressure of 150 kPa, whichever is higher.</w:t>
      </w:r>
      <w:r>
        <w:rPr>
          <w:lang w:val="en-US"/>
        </w:rPr>
        <w:t>”</w:t>
      </w:r>
    </w:p>
    <w:p w14:paraId="5CE36EA0" w14:textId="3BECD29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2</w:t>
      </w:r>
      <w:r w:rsidRPr="001762EB">
        <w:t>.</w:t>
      </w:r>
      <w:r w:rsidR="00997D91">
        <w:t>,</w:t>
      </w:r>
      <w:r w:rsidRPr="001762EB">
        <w:t xml:space="preserve"> </w:t>
      </w:r>
      <w:r w:rsidRPr="00997D91">
        <w:rPr>
          <w:i w:val="0"/>
          <w:iCs/>
        </w:rPr>
        <w:t>amend to read:</w:t>
      </w:r>
    </w:p>
    <w:p w14:paraId="1C17E850" w14:textId="54CD9147" w:rsidR="0025294D" w:rsidRDefault="00F83957" w:rsidP="00997D91">
      <w:pPr>
        <w:pStyle w:val="SingleTxtG"/>
        <w:ind w:left="2268" w:hanging="1134"/>
        <w:rPr>
          <w:lang w:val="en-US"/>
        </w:rPr>
      </w:pPr>
      <w:r>
        <w:t>“</w:t>
      </w:r>
      <w:r w:rsidR="0025294D" w:rsidRPr="00C14305">
        <w:t>5.3.</w:t>
      </w:r>
      <w:r w:rsidR="0025294D">
        <w:t>2</w:t>
      </w:r>
      <w:r w:rsidR="0025294D" w:rsidRPr="00C14305">
        <w:t>.</w:t>
      </w:r>
      <w:r w:rsidR="0025294D" w:rsidRPr="006747D8">
        <w:rPr>
          <w:color w:val="0070C0"/>
        </w:rPr>
        <w:tab/>
      </w:r>
      <w:r w:rsidR="0025294D" w:rsidRPr="0091370F">
        <w:rPr>
          <w:color w:val="000000"/>
          <w:lang w:val="en-US"/>
        </w:rPr>
        <w:t>For vehicles of category</w:t>
      </w:r>
      <w:r w:rsidR="0025294D" w:rsidRPr="0091370F">
        <w:rPr>
          <w:color w:val="000000"/>
        </w:rPr>
        <w:t xml:space="preserve"> M</w:t>
      </w:r>
      <w:r w:rsidR="0025294D" w:rsidRPr="0091370F">
        <w:rPr>
          <w:color w:val="000000"/>
          <w:vertAlign w:val="subscript"/>
        </w:rPr>
        <w:t>1</w:t>
      </w:r>
      <w:r w:rsidR="0025294D" w:rsidRPr="0091370F">
        <w:rPr>
          <w:color w:val="000000"/>
        </w:rPr>
        <w:t xml:space="preserve"> up to a maximum mass of 3,500</w:t>
      </w:r>
      <w:r w:rsidR="0025294D">
        <w:rPr>
          <w:color w:val="000000"/>
        </w:rPr>
        <w:t xml:space="preserve"> </w:t>
      </w:r>
      <w:r w:rsidR="0025294D" w:rsidRPr="0091370F">
        <w:rPr>
          <w:color w:val="000000"/>
        </w:rPr>
        <w:t>kg and N</w:t>
      </w:r>
      <w:r w:rsidR="0025294D" w:rsidRPr="0091370F">
        <w:rPr>
          <w:color w:val="000000"/>
          <w:vertAlign w:val="subscript"/>
        </w:rPr>
        <w:t>1</w:t>
      </w:r>
      <w:r w:rsidR="0025294D" w:rsidRPr="0091370F">
        <w:rPr>
          <w:color w:val="000000"/>
        </w:rPr>
        <w:t>, fitted with tyres of the tyre class C</w:t>
      </w:r>
      <w:r w:rsidR="0025294D">
        <w:rPr>
          <w:color w:val="000000"/>
        </w:rPr>
        <w:t>2</w:t>
      </w:r>
      <w:r w:rsidR="0025294D" w:rsidRPr="0091370F">
        <w:rPr>
          <w:color w:val="000000"/>
        </w:rPr>
        <w:t xml:space="preserve">, the TPMS shall </w:t>
      </w:r>
      <w:r w:rsidR="0025294D" w:rsidRPr="0091370F">
        <w:rPr>
          <w:strike/>
          <w:lang w:val="en-US"/>
        </w:rPr>
        <w:t xml:space="preserve">illuminate </w:t>
      </w:r>
      <w:r w:rsidR="0025294D" w:rsidRPr="0091370F">
        <w:rPr>
          <w:b/>
          <w:bCs/>
          <w:lang w:val="en-US"/>
        </w:rPr>
        <w:t>indicate</w:t>
      </w:r>
      <w:r w:rsidR="0025294D" w:rsidRPr="0091370F">
        <w:rPr>
          <w:color w:val="000000"/>
        </w:rPr>
        <w:t xml:space="preserve"> the warning signal described in paragraph 5.5. within no more than </w:t>
      </w:r>
      <w:r w:rsidR="0025294D" w:rsidRPr="00F70F48">
        <w:rPr>
          <w:color w:val="000000"/>
        </w:rPr>
        <w:t xml:space="preserve">60 </w:t>
      </w:r>
      <w:r w:rsidR="0025294D" w:rsidRPr="0091370F">
        <w:rPr>
          <w:color w:val="000000"/>
        </w:rPr>
        <w:t xml:space="preserve">minutes of cumulative driving time </w:t>
      </w:r>
      <w:r w:rsidR="0025294D" w:rsidRPr="00B40613">
        <w:rPr>
          <w:lang w:val="en-US"/>
        </w:rPr>
        <w:t xml:space="preserve">after </w:t>
      </w:r>
      <w:r w:rsidR="0025294D" w:rsidRPr="00CA602A">
        <w:rPr>
          <w:b/>
          <w:bCs/>
          <w:lang w:val="en-US"/>
        </w:rPr>
        <w:t xml:space="preserve">the </w:t>
      </w:r>
      <w:r w:rsidR="0025294D">
        <w:rPr>
          <w:b/>
          <w:bCs/>
          <w:lang w:val="en-US"/>
        </w:rPr>
        <w:t xml:space="preserve">inflation </w:t>
      </w:r>
      <w:r w:rsidR="0025294D" w:rsidRPr="00CA602A">
        <w:rPr>
          <w:b/>
          <w:bCs/>
          <w:lang w:val="en-US"/>
        </w:rPr>
        <w:t>pressure</w:t>
      </w:r>
      <w:r w:rsidR="0025294D">
        <w:rPr>
          <w:b/>
          <w:bCs/>
          <w:lang w:val="en-US"/>
        </w:rPr>
        <w:t xml:space="preserve"> </w:t>
      </w:r>
      <w:r w:rsidR="0025294D" w:rsidRPr="00630BF1">
        <w:rPr>
          <w:strike/>
          <w:lang w:val="en-US"/>
        </w:rPr>
        <w:t>in-service operating pressure</w:t>
      </w:r>
      <w:r w:rsidR="0025294D" w:rsidRPr="00B40613">
        <w:rPr>
          <w:lang w:val="en-US"/>
        </w:rPr>
        <w:t xml:space="preserve"> in </w:t>
      </w:r>
      <w:r w:rsidR="0025294D">
        <w:rPr>
          <w:lang w:val="en-US"/>
        </w:rPr>
        <w:t>any</w:t>
      </w:r>
      <w:r w:rsidR="0025294D" w:rsidRPr="00B40613">
        <w:rPr>
          <w:lang w:val="en-US"/>
        </w:rPr>
        <w:t xml:space="preserve"> of the vehicle's tyres has been reduced by </w:t>
      </w:r>
      <w:r w:rsidR="0025294D" w:rsidRPr="00585FD7">
        <w:rPr>
          <w:strike/>
          <w:lang w:val="en-US"/>
        </w:rPr>
        <w:t>twenty</w:t>
      </w:r>
      <w:r w:rsidR="0025294D" w:rsidRPr="00585FD7">
        <w:rPr>
          <w:b/>
          <w:bCs/>
          <w:lang w:val="en-US"/>
        </w:rPr>
        <w:t>20</w:t>
      </w:r>
      <w:r w:rsidR="0025294D" w:rsidRPr="00B40613">
        <w:rPr>
          <w:lang w:val="en-US"/>
        </w:rPr>
        <w:t xml:space="preserve"> per cent </w:t>
      </w:r>
      <w:r w:rsidR="0025294D" w:rsidRPr="00CA602A">
        <w:rPr>
          <w:b/>
          <w:bCs/>
          <w:lang w:val="en-US"/>
        </w:rPr>
        <w:t>compared to the in-service operating pressure</w:t>
      </w:r>
      <w:r w:rsidR="0025294D">
        <w:rPr>
          <w:b/>
          <w:bCs/>
          <w:lang w:val="en-US"/>
        </w:rPr>
        <w:t xml:space="preserve"> (P</w:t>
      </w:r>
      <w:r w:rsidR="0025294D" w:rsidRPr="00D15988">
        <w:rPr>
          <w:b/>
          <w:bCs/>
          <w:vertAlign w:val="subscript"/>
          <w:lang w:val="en-US"/>
        </w:rPr>
        <w:t>warm</w:t>
      </w:r>
      <w:r w:rsidR="0025294D">
        <w:rPr>
          <w:b/>
          <w:bCs/>
          <w:lang w:val="en-US"/>
        </w:rPr>
        <w:t>)</w:t>
      </w:r>
      <w:r w:rsidR="0025294D">
        <w:rPr>
          <w:lang w:val="en-US"/>
        </w:rPr>
        <w:t xml:space="preserve"> </w:t>
      </w:r>
      <w:r w:rsidR="0025294D" w:rsidRPr="00B40613">
        <w:rPr>
          <w:lang w:val="en-US"/>
        </w:rPr>
        <w:t xml:space="preserve">or </w:t>
      </w:r>
      <w:r w:rsidR="0025294D">
        <w:rPr>
          <w:lang w:val="en-US"/>
        </w:rPr>
        <w:t>has reached the</w:t>
      </w:r>
      <w:r w:rsidR="0025294D" w:rsidRPr="00B40613">
        <w:rPr>
          <w:lang w:val="en-US"/>
        </w:rPr>
        <w:t xml:space="preserve"> minimum pressure of </w:t>
      </w:r>
      <w:r w:rsidR="0025294D">
        <w:rPr>
          <w:lang w:val="en-US"/>
        </w:rPr>
        <w:t>220</w:t>
      </w:r>
      <w:r w:rsidR="0025294D" w:rsidRPr="00B40613">
        <w:rPr>
          <w:lang w:val="en-US"/>
        </w:rPr>
        <w:t xml:space="preserve"> kPa, whichever is higher.</w:t>
      </w:r>
      <w:r>
        <w:rPr>
          <w:lang w:val="en-US"/>
        </w:rPr>
        <w:t>”</w:t>
      </w:r>
    </w:p>
    <w:p w14:paraId="5C380606" w14:textId="0757486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3</w:t>
      </w:r>
      <w:r w:rsidRPr="001762EB">
        <w:t>.</w:t>
      </w:r>
      <w:r w:rsidR="00997D91">
        <w:t>,</w:t>
      </w:r>
      <w:r w:rsidRPr="001762EB">
        <w:t xml:space="preserve"> </w:t>
      </w:r>
      <w:r w:rsidRPr="00997D91">
        <w:rPr>
          <w:i w:val="0"/>
          <w:iCs/>
        </w:rPr>
        <w:t>amend to read:</w:t>
      </w:r>
    </w:p>
    <w:p w14:paraId="6C4C0086" w14:textId="005C355F" w:rsidR="0025294D" w:rsidRPr="00E854D3" w:rsidRDefault="00F83957" w:rsidP="00997D91">
      <w:pPr>
        <w:pStyle w:val="SingleTxtG"/>
        <w:ind w:left="2268" w:hanging="1134"/>
        <w:rPr>
          <w:lang w:val="en-US"/>
        </w:rPr>
      </w:pPr>
      <w:r>
        <w:t>“</w:t>
      </w:r>
      <w:r w:rsidR="0025294D" w:rsidRPr="00E854D3">
        <w:t>5.3.3.</w:t>
      </w:r>
      <w:r w:rsidR="0025294D" w:rsidRPr="00E854D3">
        <w:tab/>
        <w:t>For vehicles of category M</w:t>
      </w:r>
      <w:r w:rsidR="0025294D" w:rsidRPr="00E854D3">
        <w:rPr>
          <w:vertAlign w:val="subscript"/>
        </w:rPr>
        <w:t>2</w:t>
      </w:r>
      <w:r w:rsidR="0025294D" w:rsidRPr="00E854D3">
        <w:t>, M</w:t>
      </w:r>
      <w:r w:rsidR="0025294D" w:rsidRPr="00E854D3">
        <w:rPr>
          <w:vertAlign w:val="subscript"/>
        </w:rPr>
        <w:t>3</w:t>
      </w:r>
      <w:r w:rsidR="0025294D" w:rsidRPr="00E854D3">
        <w:t>, N</w:t>
      </w:r>
      <w:r w:rsidR="0025294D" w:rsidRPr="00E854D3">
        <w:rPr>
          <w:vertAlign w:val="subscript"/>
        </w:rPr>
        <w:t>2</w:t>
      </w:r>
      <w:r w:rsidR="0025294D" w:rsidRPr="00E854D3">
        <w:t xml:space="preserve"> and N</w:t>
      </w:r>
      <w:r w:rsidR="0025294D" w:rsidRPr="00E854D3">
        <w:rPr>
          <w:vertAlign w:val="subscript"/>
        </w:rPr>
        <w:t>3</w:t>
      </w:r>
      <w:r w:rsidR="0025294D" w:rsidRPr="00E854D3">
        <w:t xml:space="preserve">, fitted with tyres of the tyre class C2 or C3, the TPMS shall </w:t>
      </w:r>
      <w:r w:rsidR="0025294D" w:rsidRPr="00E854D3">
        <w:rPr>
          <w:strike/>
          <w:lang w:val="en-US"/>
        </w:rPr>
        <w:t xml:space="preserve">illuminate </w:t>
      </w:r>
      <w:r w:rsidR="0025294D" w:rsidRPr="00E854D3">
        <w:rPr>
          <w:b/>
          <w:bCs/>
          <w:lang w:val="en-US"/>
        </w:rPr>
        <w:t xml:space="preserve">indicate </w:t>
      </w:r>
      <w:r w:rsidR="0025294D" w:rsidRPr="00E854D3">
        <w:t xml:space="preserve">the warning signal within no more than 60 minutes of </w:t>
      </w:r>
      <w:r w:rsidR="0025294D" w:rsidRPr="00E854D3">
        <w:rPr>
          <w:lang w:val="en-US"/>
        </w:rPr>
        <w:t>cumulative</w:t>
      </w:r>
      <w:r w:rsidR="0025294D" w:rsidRPr="00E854D3">
        <w:t xml:space="preser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585FD7">
        <w:rPr>
          <w:strike/>
          <w:lang w:val="en-US"/>
        </w:rPr>
        <w:t>twenty</w:t>
      </w:r>
      <w:r w:rsidR="0025294D" w:rsidRPr="00585FD7">
        <w:rPr>
          <w:b/>
          <w:bCs/>
          <w:lang w:val="en-US"/>
        </w:rPr>
        <w:t>20</w:t>
      </w:r>
      <w:r w:rsidR="0025294D" w:rsidRPr="00E854D3">
        <w:rPr>
          <w:lang w:val="en-US"/>
        </w:rPr>
        <w:t xml:space="preserve"> 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3ABD078C" w14:textId="3A80E8E3"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3</w:t>
      </w:r>
      <w:r w:rsidRPr="001762EB">
        <w:t>.</w:t>
      </w:r>
      <w:r>
        <w:t>4</w:t>
      </w:r>
      <w:r w:rsidRPr="001762EB">
        <w:t>.</w:t>
      </w:r>
      <w:r w:rsidR="00997D91">
        <w:t>,</w:t>
      </w:r>
      <w:r w:rsidRPr="001762EB">
        <w:t xml:space="preserve"> </w:t>
      </w:r>
      <w:r w:rsidRPr="00997D91">
        <w:rPr>
          <w:i w:val="0"/>
          <w:iCs/>
        </w:rPr>
        <w:t>amend to read:</w:t>
      </w:r>
    </w:p>
    <w:p w14:paraId="00D74ADF" w14:textId="767094F9" w:rsidR="0025294D" w:rsidRPr="00E854D3" w:rsidRDefault="00F83957" w:rsidP="00997D91">
      <w:pPr>
        <w:spacing w:after="120"/>
        <w:ind w:left="2268" w:right="1134" w:hanging="1134"/>
        <w:jc w:val="both"/>
        <w:rPr>
          <w:lang w:val="en-US"/>
        </w:rPr>
      </w:pPr>
      <w:r>
        <w:rPr>
          <w:bCs/>
          <w:lang w:val="en-US"/>
        </w:rPr>
        <w:t>“</w:t>
      </w:r>
      <w:r w:rsidR="0025294D" w:rsidRPr="00E854D3">
        <w:rPr>
          <w:bCs/>
          <w:lang w:val="en-US"/>
        </w:rPr>
        <w:t xml:space="preserve">5.3.4. </w:t>
      </w:r>
      <w:r w:rsidR="0025294D" w:rsidRPr="00E854D3">
        <w:rPr>
          <w:bCs/>
          <w:lang w:val="en-US"/>
        </w:rPr>
        <w:tab/>
        <w:t>For vehicles of category O</w:t>
      </w:r>
      <w:r w:rsidR="0025294D" w:rsidRPr="00E854D3">
        <w:rPr>
          <w:bCs/>
          <w:vertAlign w:val="subscript"/>
          <w:lang w:val="en-US"/>
        </w:rPr>
        <w:t>3</w:t>
      </w:r>
      <w:r w:rsidR="0025294D" w:rsidRPr="00E854D3">
        <w:rPr>
          <w:bCs/>
          <w:lang w:val="en-US"/>
        </w:rPr>
        <w:t xml:space="preserve"> and O</w:t>
      </w:r>
      <w:r w:rsidR="0025294D" w:rsidRPr="00E854D3">
        <w:rPr>
          <w:bCs/>
          <w:vertAlign w:val="subscript"/>
          <w:lang w:val="en-US"/>
        </w:rPr>
        <w:t>4</w:t>
      </w:r>
      <w:r w:rsidR="0025294D" w:rsidRPr="00E854D3">
        <w:rPr>
          <w:bCs/>
          <w:lang w:val="en-US"/>
        </w:rPr>
        <w:t xml:space="preserve">, fitted with tyres of the tyre class C2 or C3, the TPMS shall transmit </w:t>
      </w:r>
      <w:proofErr w:type="gramStart"/>
      <w:r w:rsidR="0025294D" w:rsidRPr="00E40DE8">
        <w:rPr>
          <w:bCs/>
          <w:strike/>
          <w:lang w:val="en-US"/>
        </w:rPr>
        <w:t>an</w:t>
      </w:r>
      <w:r w:rsidR="0025294D" w:rsidRPr="00E854D3">
        <w:rPr>
          <w:bCs/>
          <w:lang w:val="en-US"/>
        </w:rPr>
        <w:t xml:space="preserve"> </w:t>
      </w:r>
      <w:r w:rsidR="0025294D" w:rsidRPr="00E40DE8">
        <w:rPr>
          <w:b/>
          <w:lang w:val="en-US"/>
        </w:rPr>
        <w:t>the</w:t>
      </w:r>
      <w:proofErr w:type="gramEnd"/>
      <w:r w:rsidR="0025294D">
        <w:rPr>
          <w:bCs/>
          <w:lang w:val="en-US"/>
        </w:rPr>
        <w:t xml:space="preserve"> </w:t>
      </w:r>
      <w:r w:rsidR="0025294D" w:rsidRPr="00E854D3">
        <w:rPr>
          <w:bCs/>
          <w:lang w:val="en-US"/>
        </w:rPr>
        <w:t>appropriate warning signal described in</w:t>
      </w:r>
      <w:r w:rsidR="0025294D">
        <w:rPr>
          <w:bCs/>
          <w:lang w:val="en-US"/>
        </w:rPr>
        <w:t xml:space="preserve"> </w:t>
      </w:r>
      <w:r w:rsidR="0025294D" w:rsidRPr="00E40DE8">
        <w:rPr>
          <w:b/>
          <w:lang w:val="en-US"/>
        </w:rPr>
        <w:t>paragraph</w:t>
      </w:r>
      <w:r w:rsidR="0025294D" w:rsidRPr="00E854D3">
        <w:rPr>
          <w:bCs/>
          <w:lang w:val="en-US"/>
        </w:rPr>
        <w:t xml:space="preserve"> 5.5</w:t>
      </w:r>
      <w:r w:rsidR="0025294D">
        <w:rPr>
          <w:bCs/>
          <w:lang w:val="en-US"/>
        </w:rPr>
        <w:t>.</w:t>
      </w:r>
      <w:r w:rsidR="0025294D" w:rsidRPr="00E854D3">
        <w:rPr>
          <w:bCs/>
          <w:lang w:val="en-US"/>
        </w:rPr>
        <w:t xml:space="preserve"> within no</w:t>
      </w:r>
      <w:r w:rsidR="0025294D" w:rsidRPr="00E40DE8">
        <w:rPr>
          <w:bCs/>
          <w:strike/>
          <w:lang w:val="en-US"/>
        </w:rPr>
        <w:t>t</w:t>
      </w:r>
      <w:r w:rsidR="0025294D" w:rsidRPr="00E854D3">
        <w:rPr>
          <w:bCs/>
          <w:lang w:val="en-US"/>
        </w:rPr>
        <w:t xml:space="preserve"> more than 60 minutes of cumulative driving time </w:t>
      </w:r>
      <w:r w:rsidR="0025294D" w:rsidRPr="00E854D3">
        <w:rPr>
          <w:lang w:val="en-US"/>
        </w:rPr>
        <w:t xml:space="preserve">after </w:t>
      </w:r>
      <w:r w:rsidR="0025294D" w:rsidRPr="00E854D3">
        <w:rPr>
          <w:b/>
          <w:bCs/>
          <w:lang w:val="en-US"/>
        </w:rPr>
        <w:t xml:space="preserve">the inflation pressure </w:t>
      </w:r>
      <w:r w:rsidR="0025294D" w:rsidRPr="00E854D3">
        <w:rPr>
          <w:strike/>
          <w:lang w:val="en-US"/>
        </w:rPr>
        <w:t>in-service operating pressure</w:t>
      </w:r>
      <w:r w:rsidR="0025294D" w:rsidRPr="00E854D3">
        <w:rPr>
          <w:lang w:val="en-US"/>
        </w:rPr>
        <w:t xml:space="preserve"> in one of the vehicle's rolling tyres in contact with the ground has been reduced by </w:t>
      </w:r>
      <w:r w:rsidR="0025294D" w:rsidRPr="00AC6A12">
        <w:rPr>
          <w:strike/>
          <w:lang w:val="en-US"/>
        </w:rPr>
        <w:t>twenty</w:t>
      </w:r>
      <w:r w:rsidR="0025294D" w:rsidRPr="00AC6A12">
        <w:rPr>
          <w:b/>
          <w:bCs/>
          <w:lang w:val="en-US"/>
        </w:rPr>
        <w:t>20</w:t>
      </w:r>
      <w:r w:rsidR="0025294D" w:rsidRPr="00E854D3">
        <w:rPr>
          <w:lang w:val="en-US"/>
        </w:rPr>
        <w:t xml:space="preserve"> per cent </w:t>
      </w:r>
      <w:r w:rsidR="0025294D" w:rsidRPr="00E854D3">
        <w:rPr>
          <w:b/>
          <w:bCs/>
          <w:lang w:val="en-US"/>
        </w:rPr>
        <w:t>compared to the in-service operating pressure (P</w:t>
      </w:r>
      <w:r w:rsidR="0025294D" w:rsidRPr="00E854D3">
        <w:rPr>
          <w:b/>
          <w:bCs/>
          <w:vertAlign w:val="subscript"/>
          <w:lang w:val="en-US"/>
        </w:rPr>
        <w:t>warm</w:t>
      </w:r>
      <w:r w:rsidR="0025294D" w:rsidRPr="00E854D3">
        <w:rPr>
          <w:b/>
          <w:bCs/>
          <w:lang w:val="en-US"/>
        </w:rPr>
        <w:t>)</w:t>
      </w:r>
      <w:r w:rsidR="0025294D" w:rsidRPr="00E854D3">
        <w:rPr>
          <w:lang w:val="en-US"/>
        </w:rPr>
        <w:t>.</w:t>
      </w:r>
      <w:r>
        <w:rPr>
          <w:lang w:val="en-US"/>
        </w:rPr>
        <w:t>”</w:t>
      </w:r>
    </w:p>
    <w:p w14:paraId="5E600BA6" w14:textId="7E732E05" w:rsidR="0025294D" w:rsidRPr="00FF11ED" w:rsidRDefault="0025294D" w:rsidP="00997D91">
      <w:pPr>
        <w:pStyle w:val="Amendedparagraphheader"/>
        <w:spacing w:before="0" w:after="120" w:line="240" w:lineRule="atLeast"/>
        <w:ind w:left="2268" w:right="1134" w:hanging="1134"/>
        <w:jc w:val="both"/>
      </w:pPr>
      <w:r w:rsidRPr="001762EB">
        <w:t>Paragraph 5.</w:t>
      </w:r>
      <w:r>
        <w:t>3</w:t>
      </w:r>
      <w:r w:rsidRPr="001762EB">
        <w:t>.</w:t>
      </w:r>
      <w:r>
        <w:t>5</w:t>
      </w:r>
      <w:r w:rsidRPr="001762EB">
        <w:t>.</w:t>
      </w:r>
      <w:r w:rsidR="00997D91">
        <w:t>,</w:t>
      </w:r>
      <w:r w:rsidRPr="001762EB">
        <w:t xml:space="preserve"> </w:t>
      </w:r>
      <w:r w:rsidRPr="00997D91">
        <w:rPr>
          <w:i w:val="0"/>
          <w:iCs/>
        </w:rPr>
        <w:t>amend to read:</w:t>
      </w:r>
    </w:p>
    <w:p w14:paraId="25ABD9D1" w14:textId="46BEE042" w:rsidR="0025294D" w:rsidRDefault="00F83957" w:rsidP="00997D91">
      <w:pPr>
        <w:spacing w:after="120"/>
        <w:ind w:left="2268" w:right="1134" w:hanging="1134"/>
        <w:jc w:val="both"/>
        <w:rPr>
          <w:b/>
          <w:highlight w:val="green"/>
          <w:lang w:val="en-IE"/>
        </w:rPr>
      </w:pPr>
      <w:r>
        <w:rPr>
          <w:bCs/>
          <w:lang w:val="en-US"/>
        </w:rPr>
        <w:t>“</w:t>
      </w:r>
      <w:r w:rsidR="0025294D" w:rsidRPr="003B2B49">
        <w:rPr>
          <w:bCs/>
          <w:lang w:val="en-US"/>
        </w:rPr>
        <w:t>5.3.5.</w:t>
      </w:r>
      <w:r w:rsidR="0025294D" w:rsidRPr="003B2B49">
        <w:rPr>
          <w:bCs/>
          <w:lang w:val="en-US"/>
        </w:rPr>
        <w:tab/>
        <w:t>The low tyre pressure warning signal</w:t>
      </w:r>
      <w:r w:rsidR="0025294D" w:rsidRPr="00E854D3">
        <w:rPr>
          <w:lang w:val="en-IE"/>
        </w:rPr>
        <w:t xml:space="preserve"> described in paragraph 5.5. shall be </w:t>
      </w:r>
      <w:r w:rsidR="0025294D" w:rsidRPr="00E854D3">
        <w:rPr>
          <w:strike/>
          <w:lang w:val="en-US"/>
        </w:rPr>
        <w:t xml:space="preserve">illuminated </w:t>
      </w:r>
      <w:r w:rsidR="0025294D" w:rsidRPr="00E854D3">
        <w:rPr>
          <w:b/>
          <w:bCs/>
          <w:lang w:val="en-US"/>
        </w:rPr>
        <w:t xml:space="preserve">indicated </w:t>
      </w:r>
      <w:r w:rsidR="0025294D" w:rsidRPr="00E854D3">
        <w:rPr>
          <w:lang w:val="en-IE"/>
        </w:rPr>
        <w:t>whenever the towed vehicle TPMS provides low tyre pressure warning information via the communication interface described in paragraph 5.6.</w:t>
      </w:r>
      <w:r>
        <w:rPr>
          <w:lang w:val="en-IE"/>
        </w:rPr>
        <w:t>”</w:t>
      </w:r>
    </w:p>
    <w:p w14:paraId="4CCFE531" w14:textId="23B962B0"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1</w:t>
      </w:r>
      <w:r w:rsidRPr="001762EB">
        <w:t>.</w:t>
      </w:r>
      <w:r w:rsidR="00997D91">
        <w:t>,</w:t>
      </w:r>
      <w:r w:rsidRPr="001762EB">
        <w:t xml:space="preserve"> </w:t>
      </w:r>
      <w:r w:rsidRPr="00997D91">
        <w:rPr>
          <w:i w:val="0"/>
          <w:iCs/>
        </w:rPr>
        <w:t>amend to read:</w:t>
      </w:r>
    </w:p>
    <w:p w14:paraId="5E986077" w14:textId="0FD4A9DF" w:rsidR="0025294D" w:rsidRPr="00646E01" w:rsidRDefault="00F83957" w:rsidP="00997D91">
      <w:pPr>
        <w:pStyle w:val="SingleTxtG"/>
        <w:ind w:left="2268" w:hanging="1134"/>
        <w:rPr>
          <w:szCs w:val="24"/>
          <w:lang w:val="en-US"/>
        </w:rPr>
      </w:pPr>
      <w:r>
        <w:rPr>
          <w:szCs w:val="24"/>
          <w:lang w:val="en-US"/>
        </w:rPr>
        <w:t>“</w:t>
      </w:r>
      <w:r w:rsidR="0025294D" w:rsidRPr="00646E01">
        <w:rPr>
          <w:szCs w:val="24"/>
          <w:lang w:val="en-US"/>
        </w:rPr>
        <w:t>5.4.1.</w:t>
      </w:r>
      <w:r w:rsidR="0025294D" w:rsidRPr="00646E01">
        <w:rPr>
          <w:szCs w:val="24"/>
          <w:lang w:val="en-US"/>
        </w:rPr>
        <w:tab/>
        <w:t xml:space="preserve">The TPMS/ TPRS/ CTIS shall </w:t>
      </w:r>
      <w:r w:rsidR="0025294D" w:rsidRPr="00646E01">
        <w:rPr>
          <w:strike/>
          <w:lang w:val="en-US"/>
        </w:rPr>
        <w:t xml:space="preserve">illuminate </w:t>
      </w:r>
      <w:r w:rsidR="0025294D" w:rsidRPr="00646E01">
        <w:rPr>
          <w:b/>
          <w:bCs/>
          <w:lang w:val="en-US"/>
        </w:rPr>
        <w:t>indicate</w:t>
      </w:r>
      <w:r w:rsidR="0025294D" w:rsidRPr="00646E01">
        <w:rPr>
          <w:szCs w:val="24"/>
          <w:lang w:val="en-US"/>
        </w:rPr>
        <w:t xml:space="preserve"> the warning signal described in paragraph 5.5. no more than 10 minutes after the occurrence of a malfunction that affects the generation or transmission of control or response signals in the vehicle's TPMS/ TPRS/ CTIS.</w:t>
      </w:r>
      <w:r>
        <w:rPr>
          <w:szCs w:val="24"/>
          <w:lang w:val="en-US"/>
        </w:rPr>
        <w:t>”</w:t>
      </w:r>
    </w:p>
    <w:p w14:paraId="16B9A301" w14:textId="1A0BD0EF"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2</w:t>
      </w:r>
      <w:r w:rsidRPr="001762EB">
        <w:t>.</w:t>
      </w:r>
      <w:r w:rsidR="00997D91">
        <w:t>,</w:t>
      </w:r>
      <w:r w:rsidRPr="001762EB">
        <w:t xml:space="preserve"> </w:t>
      </w:r>
      <w:r w:rsidRPr="00997D91">
        <w:rPr>
          <w:i w:val="0"/>
          <w:iCs/>
        </w:rPr>
        <w:t>amend to read:</w:t>
      </w:r>
    </w:p>
    <w:p w14:paraId="6AAF14CF" w14:textId="514EBADA" w:rsidR="0025294D" w:rsidRPr="00E854D3" w:rsidRDefault="00F83957" w:rsidP="00997D91">
      <w:pPr>
        <w:pStyle w:val="SingleTxtG"/>
        <w:ind w:left="2268" w:hanging="1134"/>
        <w:rPr>
          <w:lang w:val="en-US"/>
        </w:rPr>
      </w:pPr>
      <w:r>
        <w:rPr>
          <w:lang w:val="en-US"/>
        </w:rPr>
        <w:t>“</w:t>
      </w:r>
      <w:r w:rsidR="0025294D" w:rsidRPr="00E854D3">
        <w:rPr>
          <w:lang w:val="en-US"/>
        </w:rPr>
        <w:t>5.4.2.</w:t>
      </w:r>
      <w:r w:rsidR="0025294D" w:rsidRPr="00E854D3">
        <w:rPr>
          <w:lang w:val="en-US"/>
        </w:rPr>
        <w:tab/>
        <w:t xml:space="preserve">The malfunction indication warning signal described in paragraph 5.5. shall be </w:t>
      </w:r>
      <w:r w:rsidR="0025294D" w:rsidRPr="00E854D3">
        <w:rPr>
          <w:strike/>
          <w:lang w:val="en-US"/>
        </w:rPr>
        <w:t xml:space="preserve">illuminated </w:t>
      </w:r>
      <w:r w:rsidR="0025294D" w:rsidRPr="00E854D3">
        <w:rPr>
          <w:b/>
          <w:bCs/>
          <w:lang w:val="en-US"/>
        </w:rPr>
        <w:t>indicated</w:t>
      </w:r>
      <w:r w:rsidR="0025294D" w:rsidRPr="00E854D3">
        <w:rPr>
          <w:lang w:val="en-US"/>
        </w:rPr>
        <w:t xml:space="preserve"> whenever the towed vehicle TPMS/ TPRS/ CTIS </w:t>
      </w:r>
      <w:r w:rsidR="0025294D" w:rsidRPr="00E854D3">
        <w:rPr>
          <w:lang w:val="en-US"/>
        </w:rPr>
        <w:lastRenderedPageBreak/>
        <w:t>provides a malfunction indication via the communication interface described in paragraph 5.6.</w:t>
      </w:r>
      <w:r>
        <w:rPr>
          <w:lang w:val="en-US"/>
        </w:rPr>
        <w:t>”</w:t>
      </w:r>
    </w:p>
    <w:p w14:paraId="59BE32EC" w14:textId="525B0FE1" w:rsidR="0025294D" w:rsidRPr="00FF11ED" w:rsidRDefault="0025294D" w:rsidP="00997D91">
      <w:pPr>
        <w:pStyle w:val="Amendedparagraphheader"/>
        <w:spacing w:before="0" w:after="120" w:line="240" w:lineRule="atLeast"/>
        <w:ind w:left="2268" w:right="1134" w:hanging="1134"/>
        <w:jc w:val="both"/>
      </w:pPr>
      <w:r w:rsidRPr="001762EB">
        <w:t>Paragraph 5.</w:t>
      </w:r>
      <w:r>
        <w:t>4</w:t>
      </w:r>
      <w:r w:rsidRPr="001762EB">
        <w:t>.</w:t>
      </w:r>
      <w:r>
        <w:t>3</w:t>
      </w:r>
      <w:r w:rsidRPr="001762EB">
        <w:t>.</w:t>
      </w:r>
      <w:r w:rsidR="00997D91">
        <w:t>,</w:t>
      </w:r>
      <w:r w:rsidRPr="001762EB">
        <w:t xml:space="preserve"> </w:t>
      </w:r>
      <w:r w:rsidRPr="00997D91">
        <w:rPr>
          <w:i w:val="0"/>
          <w:iCs/>
        </w:rPr>
        <w:t>amend to read:</w:t>
      </w:r>
    </w:p>
    <w:p w14:paraId="70B46CE3" w14:textId="1E1F0802" w:rsidR="0025294D" w:rsidRPr="00E854D3" w:rsidRDefault="00F83957" w:rsidP="00997D91">
      <w:pPr>
        <w:spacing w:after="120"/>
        <w:ind w:left="2268" w:right="1134" w:hanging="1134"/>
        <w:jc w:val="both"/>
        <w:rPr>
          <w:lang w:val="en-IE"/>
        </w:rPr>
      </w:pPr>
      <w:r>
        <w:rPr>
          <w:lang w:val="en-IE"/>
        </w:rPr>
        <w:t>“</w:t>
      </w:r>
      <w:r w:rsidR="0025294D" w:rsidRPr="00E854D3">
        <w:rPr>
          <w:lang w:val="en-IE"/>
        </w:rPr>
        <w:t>5.4.3.</w:t>
      </w:r>
      <w:r w:rsidR="0025294D" w:rsidRPr="00E854D3">
        <w:rPr>
          <w:lang w:val="en-IE"/>
        </w:rPr>
        <w:tab/>
        <w:t xml:space="preserve">The malfunction indication warning signal described in paragraph 5.5. shall be </w:t>
      </w:r>
      <w:r w:rsidR="0025294D" w:rsidRPr="00E854D3">
        <w:rPr>
          <w:strike/>
          <w:lang w:val="en-US"/>
        </w:rPr>
        <w:t xml:space="preserve">illuminated </w:t>
      </w:r>
      <w:r w:rsidR="0025294D" w:rsidRPr="00E854D3">
        <w:rPr>
          <w:b/>
          <w:bCs/>
          <w:lang w:val="en-US"/>
        </w:rPr>
        <w:t xml:space="preserve">indicated </w:t>
      </w:r>
      <w:r w:rsidR="0025294D" w:rsidRPr="00E854D3">
        <w:rPr>
          <w:lang w:val="en-IE"/>
        </w:rPr>
        <w:t>whenever no valid TPMS/ TPRS / CTIS information is available from a connected towed vehicle, that is required to have TPMS/ TPRS/ CTIS, via any communication interface described in paragraph 5.6.</w:t>
      </w:r>
      <w:r>
        <w:rPr>
          <w:lang w:val="en-IE"/>
        </w:rPr>
        <w:t>”</w:t>
      </w:r>
    </w:p>
    <w:p w14:paraId="54C2228C" w14:textId="0A7D0747"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.1.</w:t>
      </w:r>
      <w:r w:rsidR="00997D91">
        <w:t>,</w:t>
      </w:r>
      <w:r w:rsidRPr="001762EB">
        <w:t xml:space="preserve"> </w:t>
      </w:r>
      <w:r w:rsidRPr="00997D91">
        <w:rPr>
          <w:i w:val="0"/>
          <w:iCs/>
        </w:rPr>
        <w:t>amend to read:</w:t>
      </w:r>
    </w:p>
    <w:p w14:paraId="36B425DC" w14:textId="3142508C" w:rsidR="0025294D" w:rsidRPr="00E854D3" w:rsidRDefault="00F83957" w:rsidP="00997D91">
      <w:pPr>
        <w:pStyle w:val="SingleTxtG"/>
        <w:ind w:left="2268" w:hanging="1134"/>
        <w:rPr>
          <w:b/>
          <w:bCs/>
          <w:highlight w:val="yellow"/>
          <w:lang w:val="en-US"/>
        </w:rPr>
      </w:pPr>
      <w:r>
        <w:rPr>
          <w:lang w:val="en-US"/>
        </w:rPr>
        <w:t>“</w:t>
      </w:r>
      <w:r w:rsidR="0025294D" w:rsidRPr="00E854D3">
        <w:rPr>
          <w:lang w:val="en-US"/>
        </w:rPr>
        <w:t>5.5.1.</w:t>
      </w:r>
      <w:r w:rsidR="0025294D" w:rsidRPr="00E854D3">
        <w:rPr>
          <w:lang w:val="en-US"/>
        </w:rPr>
        <w:tab/>
      </w:r>
      <w:r w:rsidR="0025294D" w:rsidRPr="00E854D3">
        <w:rPr>
          <w:b/>
          <w:bCs/>
          <w:lang w:val="en-US"/>
        </w:rPr>
        <w:t>In the case of a vehicle designed to be driven manually only,</w:t>
      </w:r>
      <w:r w:rsidR="0025294D" w:rsidRPr="00E854D3">
        <w:rPr>
          <w:lang w:val="en-US"/>
        </w:rPr>
        <w:t xml:space="preserve"> the warning indication shall be by means of an optical warning signal conforming to UN Regulation No. 121.</w:t>
      </w:r>
      <w:r>
        <w:rPr>
          <w:lang w:val="en-US"/>
        </w:rPr>
        <w:t>”</w:t>
      </w:r>
      <w:r w:rsidR="0025294D" w:rsidRPr="00E854D3">
        <w:rPr>
          <w:lang w:val="en-US"/>
        </w:rPr>
        <w:t xml:space="preserve"> </w:t>
      </w:r>
    </w:p>
    <w:p w14:paraId="381D29F6" w14:textId="77777777" w:rsidR="0025294D" w:rsidRPr="00E854D3" w:rsidRDefault="0025294D" w:rsidP="00997D91">
      <w:pPr>
        <w:pStyle w:val="SingleTxtG"/>
        <w:ind w:left="2268"/>
        <w:rPr>
          <w:b/>
          <w:bCs/>
          <w:highlight w:val="yellow"/>
          <w:lang w:val="en-US"/>
        </w:rPr>
      </w:pPr>
      <w:r w:rsidRPr="00E854D3">
        <w:rPr>
          <w:b/>
          <w:bCs/>
          <w:lang w:val="en-US"/>
        </w:rPr>
        <w:t xml:space="preserve">In the case of a vehicle of category X or </w:t>
      </w:r>
      <w:r>
        <w:rPr>
          <w:b/>
          <w:bCs/>
          <w:lang w:val="en-US"/>
        </w:rPr>
        <w:t xml:space="preserve">category </w:t>
      </w:r>
      <w:r w:rsidRPr="00E854D3">
        <w:rPr>
          <w:b/>
          <w:bCs/>
          <w:lang w:val="en-US"/>
        </w:rPr>
        <w:t xml:space="preserve">Y, the warning indication shall be by means of a logical signal. </w:t>
      </w:r>
    </w:p>
    <w:p w14:paraId="51DF8F51" w14:textId="7A1A5E42" w:rsidR="0025294D" w:rsidRPr="00E854D3" w:rsidRDefault="00D81768" w:rsidP="00997D91">
      <w:pPr>
        <w:spacing w:after="120"/>
        <w:ind w:left="2268" w:right="1134"/>
        <w:jc w:val="both"/>
        <w:rPr>
          <w:lang w:val="en-IE"/>
        </w:rPr>
      </w:pPr>
      <w:r w:rsidRPr="00552676">
        <w:rPr>
          <w:b/>
          <w:bCs/>
          <w:highlight w:val="yellow"/>
          <w:lang w:val="en-US"/>
        </w:rPr>
        <w:t>In the case of a vehicle equipped with an ADS, other than</w:t>
      </w:r>
      <w:r w:rsidR="00D3773D">
        <w:rPr>
          <w:b/>
          <w:bCs/>
          <w:highlight w:val="yellow"/>
          <w:lang w:val="en-US"/>
        </w:rPr>
        <w:t xml:space="preserve"> those of</w:t>
      </w:r>
      <w:r w:rsidRPr="00552676">
        <w:rPr>
          <w:b/>
          <w:bCs/>
          <w:highlight w:val="yellow"/>
          <w:lang w:val="en-US"/>
        </w:rPr>
        <w:t xml:space="preserve"> category X </w:t>
      </w:r>
      <w:r w:rsidR="00D3773D">
        <w:rPr>
          <w:b/>
          <w:bCs/>
          <w:highlight w:val="yellow"/>
          <w:lang w:val="en-US"/>
        </w:rPr>
        <w:t>and</w:t>
      </w:r>
      <w:r w:rsidRPr="00BC3030">
        <w:rPr>
          <w:b/>
          <w:bCs/>
          <w:highlight w:val="yellow"/>
          <w:lang w:val="en-US"/>
        </w:rPr>
        <w:t xml:space="preserve"> Y</w:t>
      </w:r>
      <w:r w:rsidR="0025294D" w:rsidRPr="00BC3030">
        <w:rPr>
          <w:b/>
          <w:bCs/>
          <w:highlight w:val="yellow"/>
          <w:lang w:val="en-US"/>
        </w:rPr>
        <w:t xml:space="preserve">, the warning indication shall be by means of </w:t>
      </w:r>
      <w:r w:rsidR="0025294D" w:rsidRPr="00BC3030">
        <w:rPr>
          <w:b/>
          <w:bCs/>
          <w:strike/>
          <w:highlight w:val="yellow"/>
          <w:lang w:val="en-US"/>
        </w:rPr>
        <w:t xml:space="preserve">both </w:t>
      </w:r>
      <w:r w:rsidR="0025294D" w:rsidRPr="00BC3030">
        <w:rPr>
          <w:b/>
          <w:bCs/>
          <w:highlight w:val="yellow"/>
          <w:lang w:val="en-US"/>
        </w:rPr>
        <w:t>an optical</w:t>
      </w:r>
      <w:r w:rsidR="00B00915" w:rsidRPr="00BC3030">
        <w:rPr>
          <w:b/>
          <w:bCs/>
          <w:highlight w:val="yellow"/>
          <w:lang w:val="en-US"/>
        </w:rPr>
        <w:t xml:space="preserve"> signal </w:t>
      </w:r>
      <w:r w:rsidR="00D73E79" w:rsidRPr="00BC3030">
        <w:rPr>
          <w:b/>
          <w:bCs/>
          <w:highlight w:val="yellow"/>
          <w:lang w:val="en-US"/>
        </w:rPr>
        <w:t>when operated by a driver</w:t>
      </w:r>
      <w:r w:rsidR="006D45A5">
        <w:rPr>
          <w:b/>
          <w:bCs/>
          <w:highlight w:val="yellow"/>
          <w:lang w:val="en-US"/>
        </w:rPr>
        <w:t>,</w:t>
      </w:r>
      <w:r w:rsidR="0025294D" w:rsidRPr="00BC3030">
        <w:rPr>
          <w:b/>
          <w:bCs/>
          <w:highlight w:val="yellow"/>
          <w:lang w:val="en-US"/>
        </w:rPr>
        <w:t xml:space="preserve"> and a logical signal</w:t>
      </w:r>
      <w:r w:rsidR="00D73E79" w:rsidRPr="00BC3030">
        <w:rPr>
          <w:b/>
          <w:bCs/>
          <w:highlight w:val="yellow"/>
          <w:lang w:val="en-US"/>
        </w:rPr>
        <w:t xml:space="preserve"> when operated by an ADS</w:t>
      </w:r>
      <w:r w:rsidR="00A63CAB" w:rsidRPr="00BC3030">
        <w:rPr>
          <w:b/>
          <w:bCs/>
          <w:highlight w:val="yellow"/>
          <w:lang w:val="en-US"/>
        </w:rPr>
        <w:t xml:space="preserve"> </w:t>
      </w:r>
      <w:r w:rsidR="00981CD0" w:rsidRPr="00BC3030">
        <w:rPr>
          <w:b/>
          <w:bCs/>
          <w:highlight w:val="yellow"/>
          <w:lang w:val="en-US"/>
        </w:rPr>
        <w:t>(an optical signal is optional)</w:t>
      </w:r>
      <w:r w:rsidR="0025294D" w:rsidRPr="00BC3030">
        <w:rPr>
          <w:b/>
          <w:bCs/>
          <w:highlight w:val="yellow"/>
          <w:lang w:val="en-US"/>
        </w:rPr>
        <w:t>.</w:t>
      </w:r>
      <w:r w:rsidR="00F83957" w:rsidRPr="00BC3030">
        <w:rPr>
          <w:b/>
          <w:bCs/>
          <w:highlight w:val="yellow"/>
          <w:lang w:val="en-US"/>
        </w:rPr>
        <w:t>”</w:t>
      </w:r>
    </w:p>
    <w:p w14:paraId="088A052C" w14:textId="798CEEC7"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2.</w:t>
      </w:r>
      <w:r w:rsidR="00997D91">
        <w:t>,</w:t>
      </w:r>
      <w:r w:rsidRPr="001762EB">
        <w:t xml:space="preserve"> </w:t>
      </w:r>
      <w:r w:rsidRPr="00997D91">
        <w:rPr>
          <w:i w:val="0"/>
          <w:iCs/>
        </w:rPr>
        <w:t>amend to read:</w:t>
      </w:r>
    </w:p>
    <w:p w14:paraId="31F52E4B" w14:textId="1105F513" w:rsidR="0025294D" w:rsidRPr="00E854D3" w:rsidRDefault="00F83957" w:rsidP="00997D91">
      <w:pPr>
        <w:pStyle w:val="SingleTxtG"/>
        <w:ind w:left="2268" w:hanging="1134"/>
        <w:rPr>
          <w:lang w:val="en-US"/>
        </w:rPr>
      </w:pPr>
      <w:r>
        <w:rPr>
          <w:lang w:val="en-US"/>
        </w:rPr>
        <w:t>“</w:t>
      </w:r>
      <w:r w:rsidR="0025294D" w:rsidRPr="00E854D3">
        <w:rPr>
          <w:lang w:val="en-US"/>
        </w:rPr>
        <w:t>5.5.2</w:t>
      </w:r>
      <w:r w:rsidR="0025294D">
        <w:rPr>
          <w:lang w:val="en-US"/>
        </w:rPr>
        <w:t>.</w:t>
      </w:r>
      <w:r w:rsidR="0025294D" w:rsidRPr="00E854D3">
        <w:rPr>
          <w:lang w:val="en-US"/>
        </w:rPr>
        <w:tab/>
      </w:r>
      <w:r w:rsidR="0025294D" w:rsidRPr="00E854D3" w:rsidDel="00AF6E67">
        <w:rPr>
          <w:lang w:val="en-US"/>
        </w:rPr>
        <w:t>In the case of a</w:t>
      </w:r>
      <w:r w:rsidR="0025294D" w:rsidRPr="00E854D3">
        <w:rPr>
          <w:lang w:val="en-US"/>
        </w:rPr>
        <w:t xml:space="preserve"> vehicle of category</w:t>
      </w:r>
      <w:r w:rsidR="0025294D" w:rsidRPr="00E854D3" w:rsidDel="00AF6E67">
        <w:rPr>
          <w:lang w:val="en-US"/>
        </w:rPr>
        <w:t xml:space="preserve"> N</w:t>
      </w:r>
      <w:r w:rsidR="0025294D" w:rsidRPr="00E854D3" w:rsidDel="00AF6E67">
        <w:rPr>
          <w:vertAlign w:val="subscript"/>
          <w:lang w:val="en-US"/>
        </w:rPr>
        <w:t>2</w:t>
      </w:r>
      <w:r w:rsidR="0025294D" w:rsidRPr="00E854D3" w:rsidDel="00AF6E67">
        <w:rPr>
          <w:lang w:val="en-US"/>
        </w:rPr>
        <w:t xml:space="preserve"> or N</w:t>
      </w:r>
      <w:r w:rsidR="0025294D" w:rsidRPr="00E854D3" w:rsidDel="00AF6E67">
        <w:rPr>
          <w:vertAlign w:val="subscript"/>
          <w:lang w:val="en-US"/>
        </w:rPr>
        <w:t>3</w:t>
      </w:r>
      <w:r w:rsidR="0025294D" w:rsidRPr="00E854D3" w:rsidDel="00AF6E67">
        <w:rPr>
          <w:lang w:val="en-US"/>
        </w:rPr>
        <w:t xml:space="preserve"> </w:t>
      </w:r>
      <w:r w:rsidR="0025294D" w:rsidRPr="00E854D3">
        <w:rPr>
          <w:lang w:val="en-US"/>
        </w:rPr>
        <w:t xml:space="preserve">towing at least one vehicle of category </w:t>
      </w:r>
      <w:r w:rsidR="0025294D" w:rsidRPr="00E854D3" w:rsidDel="00AF6E67">
        <w:rPr>
          <w:lang w:val="en-US"/>
        </w:rPr>
        <w:t>O</w:t>
      </w:r>
      <w:r w:rsidR="0025294D" w:rsidRPr="00E854D3" w:rsidDel="00AF6E67">
        <w:rPr>
          <w:vertAlign w:val="subscript"/>
          <w:lang w:val="en-US"/>
        </w:rPr>
        <w:t>3</w:t>
      </w:r>
      <w:r w:rsidR="0025294D" w:rsidRPr="00E854D3" w:rsidDel="00AF6E67">
        <w:rPr>
          <w:lang w:val="en-US"/>
        </w:rPr>
        <w:t xml:space="preserve"> or O</w:t>
      </w:r>
      <w:r w:rsidR="0025294D" w:rsidRPr="00E854D3" w:rsidDel="00AF6E67">
        <w:rPr>
          <w:vertAlign w:val="subscript"/>
          <w:lang w:val="en-US"/>
        </w:rPr>
        <w:t>4</w:t>
      </w:r>
      <w:r w:rsidR="0025294D" w:rsidRPr="00E854D3" w:rsidDel="00AF6E67">
        <w:rPr>
          <w:lang w:val="en-US"/>
        </w:rPr>
        <w:t xml:space="preserve">, the </w:t>
      </w:r>
      <w:r w:rsidR="0025294D" w:rsidRPr="00E854D3">
        <w:rPr>
          <w:strike/>
          <w:lang w:val="en-US"/>
        </w:rPr>
        <w:t>optical</w:t>
      </w:r>
      <w:r w:rsidR="0025294D" w:rsidRPr="00E854D3">
        <w:rPr>
          <w:lang w:val="en-US"/>
        </w:rPr>
        <w:t xml:space="preserve"> </w:t>
      </w:r>
      <w:r w:rsidR="0025294D" w:rsidRPr="00E854D3" w:rsidDel="00AF6E67">
        <w:rPr>
          <w:lang w:val="en-US"/>
        </w:rPr>
        <w:t xml:space="preserve">warning signal </w:t>
      </w:r>
      <w:r w:rsidR="0025294D" w:rsidRPr="00E854D3">
        <w:rPr>
          <w:lang w:val="en-US"/>
        </w:rPr>
        <w:t xml:space="preserve">referred to in 5.5.1. </w:t>
      </w:r>
      <w:r w:rsidR="0025294D" w:rsidRPr="00E854D3" w:rsidDel="00AF6E67">
        <w:rPr>
          <w:lang w:val="en-US"/>
        </w:rPr>
        <w:t xml:space="preserve">must indicate whether any warning relates to the </w:t>
      </w:r>
      <w:r w:rsidR="0025294D" w:rsidRPr="00E854D3">
        <w:rPr>
          <w:lang w:val="en-US"/>
        </w:rPr>
        <w:t xml:space="preserve">individual towing </w:t>
      </w:r>
      <w:r w:rsidR="0025294D" w:rsidRPr="00E854D3" w:rsidDel="00AF6E67">
        <w:rPr>
          <w:lang w:val="en-US"/>
        </w:rPr>
        <w:t xml:space="preserve">or to the </w:t>
      </w:r>
      <w:r w:rsidR="0025294D" w:rsidRPr="00E854D3">
        <w:rPr>
          <w:lang w:val="en-US"/>
        </w:rPr>
        <w:t xml:space="preserve">towed </w:t>
      </w:r>
      <w:r w:rsidR="0025294D" w:rsidRPr="00E854D3" w:rsidDel="00AF6E67">
        <w:rPr>
          <w:lang w:val="en-US"/>
        </w:rPr>
        <w:t>vehicle</w:t>
      </w:r>
      <w:r w:rsidR="0025294D" w:rsidRPr="00E854D3">
        <w:rPr>
          <w:lang w:val="en-US"/>
        </w:rPr>
        <w:t>(s)</w:t>
      </w:r>
      <w:r w:rsidR="0025294D" w:rsidRPr="00E854D3" w:rsidDel="00AF6E67">
        <w:rPr>
          <w:lang w:val="en-US"/>
        </w:rPr>
        <w:t>.</w:t>
      </w:r>
      <w:r>
        <w:rPr>
          <w:lang w:val="en-US"/>
        </w:rPr>
        <w:t>”</w:t>
      </w:r>
    </w:p>
    <w:p w14:paraId="25FDCDC3" w14:textId="2EB14D24"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3</w:t>
      </w:r>
      <w:r w:rsidRPr="001762EB">
        <w:t>.</w:t>
      </w:r>
      <w:r w:rsidR="00997D91">
        <w:t>,</w:t>
      </w:r>
      <w:r w:rsidRPr="001762EB">
        <w:t xml:space="preserve"> </w:t>
      </w:r>
      <w:r w:rsidRPr="00997D91">
        <w:rPr>
          <w:i w:val="0"/>
          <w:iCs/>
        </w:rPr>
        <w:t>amend to read:</w:t>
      </w:r>
    </w:p>
    <w:p w14:paraId="14CB7581" w14:textId="5CA4474E" w:rsidR="0025294D" w:rsidRPr="00E854D3" w:rsidRDefault="00F83957" w:rsidP="00997D91">
      <w:pPr>
        <w:pStyle w:val="SingleTxtG"/>
        <w:ind w:left="2268" w:hanging="1134"/>
        <w:rPr>
          <w:lang w:val="en-US"/>
        </w:rPr>
      </w:pPr>
      <w:r>
        <w:rPr>
          <w:lang w:val="en-US"/>
        </w:rPr>
        <w:t>“</w:t>
      </w:r>
      <w:r w:rsidR="0025294D" w:rsidRPr="00E854D3">
        <w:rPr>
          <w:lang w:val="en-US"/>
        </w:rPr>
        <w:t>5.5.3.</w:t>
      </w:r>
      <w:r w:rsidR="0025294D" w:rsidRPr="00E854D3">
        <w:rPr>
          <w:lang w:val="en-US"/>
        </w:rPr>
        <w:tab/>
        <w:t xml:space="preserve">The </w:t>
      </w:r>
      <w:r w:rsidR="0025294D" w:rsidRPr="00E854D3">
        <w:rPr>
          <w:b/>
          <w:bCs/>
          <w:lang w:val="en-US"/>
        </w:rPr>
        <w:t xml:space="preserve">optical </w:t>
      </w:r>
      <w:r w:rsidR="0025294D" w:rsidRPr="00E854D3">
        <w:rPr>
          <w:lang w:val="en-US"/>
        </w:rPr>
        <w:t xml:space="preserve">warning signal </w:t>
      </w:r>
      <w:r w:rsidR="0025294D" w:rsidRPr="00E854D3">
        <w:rPr>
          <w:b/>
          <w:bCs/>
          <w:lang w:val="en-US"/>
        </w:rPr>
        <w:t>referred to in</w:t>
      </w:r>
      <w:r w:rsidR="0025294D">
        <w:rPr>
          <w:b/>
          <w:bCs/>
          <w:lang w:val="en-US"/>
        </w:rPr>
        <w:t xml:space="preserve"> paragraph</w:t>
      </w:r>
      <w:r w:rsidR="0025294D" w:rsidRPr="00E854D3">
        <w:rPr>
          <w:b/>
          <w:bCs/>
          <w:lang w:val="en-US"/>
        </w:rPr>
        <w:t xml:space="preserve"> 5.5.1</w:t>
      </w:r>
      <w:r w:rsidR="0025294D" w:rsidRPr="00E854D3">
        <w:rPr>
          <w:lang w:val="en-US"/>
        </w:rPr>
        <w:t xml:space="preserve"> shall be activated when the ignition (start) switch is in the "on" (run) position (</w:t>
      </w:r>
      <w:r w:rsidR="0025294D" w:rsidRPr="000E2279">
        <w:rPr>
          <w:lang w:val="en-US"/>
        </w:rPr>
        <w:t xml:space="preserve">bulb </w:t>
      </w:r>
      <w:r w:rsidR="0025294D" w:rsidRPr="00E40DE8">
        <w:rPr>
          <w:lang w:val="en-US"/>
        </w:rPr>
        <w:t>check</w:t>
      </w:r>
      <w:r w:rsidR="0025294D" w:rsidRPr="00E854D3">
        <w:rPr>
          <w:lang w:val="en-US"/>
        </w:rPr>
        <w:t>). This requirement does not apply to tell-tales shown in a common space.</w:t>
      </w:r>
      <w:r>
        <w:rPr>
          <w:lang w:val="en-US"/>
        </w:rPr>
        <w:t>”</w:t>
      </w:r>
      <w:r w:rsidR="0025294D" w:rsidRPr="00E854D3">
        <w:rPr>
          <w:lang w:val="en-US"/>
        </w:rPr>
        <w:t xml:space="preserve"> </w:t>
      </w:r>
    </w:p>
    <w:p w14:paraId="5C678A29" w14:textId="62E939DD" w:rsidR="0025294D" w:rsidRPr="00FF11ED" w:rsidRDefault="0025294D" w:rsidP="00997D91">
      <w:pPr>
        <w:pStyle w:val="Amendedparagraphheader"/>
        <w:spacing w:before="0" w:after="120" w:line="240" w:lineRule="atLeast"/>
        <w:ind w:left="2268" w:right="1134" w:hanging="1134"/>
        <w:jc w:val="both"/>
      </w:pPr>
      <w:r w:rsidRPr="001762EB">
        <w:t>Paragraph 5.</w:t>
      </w:r>
      <w:r>
        <w:t>5</w:t>
      </w:r>
      <w:r w:rsidRPr="001762EB">
        <w:t>.</w:t>
      </w:r>
      <w:r>
        <w:t>4</w:t>
      </w:r>
      <w:r w:rsidRPr="001762EB">
        <w:t>.</w:t>
      </w:r>
      <w:r w:rsidR="00997D91">
        <w:t>,</w:t>
      </w:r>
      <w:r w:rsidRPr="001762EB">
        <w:t xml:space="preserve"> </w:t>
      </w:r>
      <w:r w:rsidRPr="00997D91">
        <w:rPr>
          <w:i w:val="0"/>
          <w:iCs/>
        </w:rPr>
        <w:t>amend to read:</w:t>
      </w:r>
    </w:p>
    <w:p w14:paraId="0B2C3EDC" w14:textId="6DA372CC" w:rsidR="0025294D" w:rsidRPr="00E854D3" w:rsidRDefault="00F83957" w:rsidP="00997D91">
      <w:pPr>
        <w:pStyle w:val="SingleTxtG"/>
        <w:ind w:left="2268" w:hanging="1134"/>
        <w:rPr>
          <w:lang w:val="en-US"/>
        </w:rPr>
      </w:pPr>
      <w:r>
        <w:rPr>
          <w:rFonts w:eastAsia="MS PGothic"/>
          <w:lang w:val="en-US"/>
        </w:rPr>
        <w:t>“</w:t>
      </w:r>
      <w:r w:rsidR="0025294D" w:rsidRPr="00E854D3">
        <w:rPr>
          <w:rFonts w:eastAsia="MS PGothic"/>
          <w:lang w:val="en-US"/>
        </w:rPr>
        <w:t>5.5.4.</w:t>
      </w:r>
      <w:r w:rsidR="0025294D" w:rsidRPr="00E854D3">
        <w:rPr>
          <w:rFonts w:eastAsia="MS PGothic"/>
          <w:lang w:val="en-US"/>
        </w:rPr>
        <w:tab/>
        <w:t xml:space="preserve">The </w:t>
      </w:r>
      <w:r w:rsidR="0025294D" w:rsidRPr="00E854D3">
        <w:rPr>
          <w:rFonts w:eastAsia="MS PGothic"/>
          <w:b/>
          <w:bCs/>
          <w:lang w:val="en-US"/>
        </w:rPr>
        <w:t>optical</w:t>
      </w:r>
      <w:r w:rsidR="0025294D" w:rsidRPr="00E854D3">
        <w:rPr>
          <w:rFonts w:eastAsia="MS PGothic"/>
          <w:lang w:val="en-US"/>
        </w:rPr>
        <w:t xml:space="preserve"> warning signal </w:t>
      </w:r>
      <w:r w:rsidR="0025294D" w:rsidRPr="00E854D3">
        <w:rPr>
          <w:b/>
          <w:bCs/>
          <w:lang w:val="en-US"/>
        </w:rPr>
        <w:t xml:space="preserve">referred to in </w:t>
      </w:r>
      <w:r w:rsidR="0025294D">
        <w:rPr>
          <w:b/>
          <w:bCs/>
          <w:lang w:val="en-US"/>
        </w:rPr>
        <w:t xml:space="preserve">paragraph </w:t>
      </w:r>
      <w:r w:rsidR="0025294D" w:rsidRPr="00E854D3">
        <w:rPr>
          <w:b/>
          <w:bCs/>
          <w:lang w:val="en-US"/>
        </w:rPr>
        <w:t>5.5.1</w:t>
      </w:r>
      <w:r w:rsidR="0025294D" w:rsidRPr="00E854D3">
        <w:rPr>
          <w:lang w:val="en-US"/>
        </w:rPr>
        <w:t xml:space="preserve"> </w:t>
      </w:r>
      <w:r w:rsidR="0025294D" w:rsidRPr="00E854D3">
        <w:rPr>
          <w:rFonts w:eastAsia="MS PGothic"/>
          <w:lang w:val="en-US"/>
        </w:rPr>
        <w:t>must be visible even by daylight; the satisfactory</w:t>
      </w:r>
      <w:r w:rsidR="0025294D" w:rsidRPr="00E854D3">
        <w:rPr>
          <w:lang w:val="en-US"/>
        </w:rPr>
        <w:t xml:space="preserve"> condition of the signal must be easily verifiable by the driver from the driver's seat.</w:t>
      </w:r>
      <w:r>
        <w:rPr>
          <w:lang w:val="en-US"/>
        </w:rPr>
        <w:t>”</w:t>
      </w:r>
    </w:p>
    <w:p w14:paraId="3B7429FB" w14:textId="285DC0AF"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6</w:t>
      </w:r>
      <w:r w:rsidRPr="001762EB">
        <w:t>.</w:t>
      </w:r>
      <w:r w:rsidR="00997D91">
        <w:t>,</w:t>
      </w:r>
      <w:r w:rsidRPr="001762EB">
        <w:t xml:space="preserve"> </w:t>
      </w:r>
      <w:r w:rsidRPr="00997D91">
        <w:rPr>
          <w:i w:val="0"/>
          <w:iCs/>
        </w:rPr>
        <w:t>amend to read:</w:t>
      </w:r>
    </w:p>
    <w:p w14:paraId="727B5487" w14:textId="600305B8" w:rsidR="0025294D" w:rsidRPr="00E854D3" w:rsidRDefault="00F83957" w:rsidP="00997D91">
      <w:pPr>
        <w:pStyle w:val="SingleTxtG"/>
        <w:ind w:left="2268" w:hanging="1134"/>
        <w:rPr>
          <w:lang w:val="en-US"/>
        </w:rPr>
      </w:pPr>
      <w:r>
        <w:rPr>
          <w:lang w:val="en-US"/>
        </w:rPr>
        <w:t>“</w:t>
      </w:r>
      <w:r w:rsidR="0025294D" w:rsidRPr="00E854D3">
        <w:rPr>
          <w:lang w:val="en-US"/>
        </w:rPr>
        <w:t>5.5.6.</w:t>
      </w:r>
      <w:r w:rsidR="0025294D" w:rsidRPr="00E854D3">
        <w:rPr>
          <w:lang w:val="en-US"/>
        </w:rPr>
        <w:tab/>
      </w:r>
      <w:r w:rsidR="0025294D" w:rsidRPr="00E854D3">
        <w:rPr>
          <w:b/>
          <w:bCs/>
          <w:lang w:val="en-US"/>
        </w:rPr>
        <w:t>The optical warning signal described in paragraph 5.5.1 may be used</w:t>
      </w:r>
      <w:r w:rsidR="0025294D" w:rsidRPr="00E854D3">
        <w:rPr>
          <w:lang w:val="en-US"/>
        </w:rPr>
        <w:t xml:space="preserve"> to indicate both under-inflation and a malfunction of the TPMS. In that case, the following shall </w:t>
      </w:r>
      <w:proofErr w:type="gramStart"/>
      <w:r w:rsidR="0025294D" w:rsidRPr="00E854D3">
        <w:rPr>
          <w:lang w:val="en-US"/>
        </w:rPr>
        <w:t>apply:</w:t>
      </w:r>
      <w:proofErr w:type="gramEnd"/>
      <w:r w:rsidR="0025294D" w:rsidRPr="00E854D3">
        <w:rPr>
          <w:lang w:val="en-US"/>
        </w:rPr>
        <w:t xml:space="preserve"> </w:t>
      </w:r>
      <w:r w:rsidR="0025294D" w:rsidRPr="00E854D3">
        <w:rPr>
          <w:b/>
          <w:bCs/>
          <w:lang w:val="en-US"/>
        </w:rPr>
        <w:t xml:space="preserve">when </w:t>
      </w:r>
      <w:r w:rsidR="0025294D" w:rsidRPr="00E854D3">
        <w:rPr>
          <w:strike/>
          <w:lang w:val="en-US"/>
        </w:rPr>
        <w:t>with</w:t>
      </w:r>
      <w:r w:rsidR="0025294D" w:rsidRPr="00E854D3">
        <w:rPr>
          <w:lang w:val="en-US"/>
        </w:rPr>
        <w:t xml:space="preserve"> the ignition (start) </w:t>
      </w:r>
      <w:r w:rsidR="0025294D" w:rsidRPr="00E854D3">
        <w:rPr>
          <w:b/>
          <w:bCs/>
          <w:lang w:val="en-US"/>
        </w:rPr>
        <w:t>is</w:t>
      </w:r>
      <w:r w:rsidR="0025294D" w:rsidRPr="00E854D3">
        <w:rPr>
          <w:lang w:val="en-US"/>
        </w:rPr>
        <w:t xml:space="preserve"> </w:t>
      </w:r>
      <w:r w:rsidR="0025294D" w:rsidRPr="00E854D3">
        <w:rPr>
          <w:b/>
          <w:bCs/>
          <w:lang w:val="en-US"/>
        </w:rPr>
        <w:t xml:space="preserve">switched </w:t>
      </w:r>
      <w:r w:rsidR="0025294D" w:rsidRPr="00E854D3">
        <w:rPr>
          <w:lang w:val="en-US"/>
        </w:rPr>
        <w:t xml:space="preserve">in the "on" (run) position the warning signal shall flash to indicate a malfunction. After a short period of time the warning signal shall remain continuously illuminated </w:t>
      </w:r>
      <w:proofErr w:type="gramStart"/>
      <w:r w:rsidR="0025294D" w:rsidRPr="00E854D3">
        <w:rPr>
          <w:lang w:val="en-US"/>
        </w:rPr>
        <w:t>as long as</w:t>
      </w:r>
      <w:proofErr w:type="gramEnd"/>
      <w:r w:rsidR="0025294D" w:rsidRPr="00E854D3">
        <w:rPr>
          <w:lang w:val="en-US"/>
        </w:rPr>
        <w:t xml:space="preserve"> the malfunction exists</w:t>
      </w:r>
      <w:r w:rsidR="0025294D" w:rsidRPr="00E40DE8">
        <w:rPr>
          <w:strike/>
          <w:lang w:val="en-US"/>
        </w:rPr>
        <w:t>,</w:t>
      </w:r>
      <w:r w:rsidR="0025294D" w:rsidRPr="00E854D3">
        <w:rPr>
          <w:lang w:val="en-US"/>
        </w:rPr>
        <w:t xml:space="preserve"> and the ignition (start) switch is in the "on" (run) position. The flashing and illumination sequence shall be repeated each time the ignition (start) </w:t>
      </w:r>
      <w:r w:rsidR="0025294D" w:rsidRPr="00E854D3">
        <w:rPr>
          <w:b/>
          <w:bCs/>
          <w:lang w:val="en-US"/>
        </w:rPr>
        <w:t>is</w:t>
      </w:r>
      <w:r w:rsidR="0025294D" w:rsidRPr="00E854D3">
        <w:rPr>
          <w:lang w:val="en-US"/>
        </w:rPr>
        <w:t xml:space="preserve"> </w:t>
      </w:r>
      <w:r w:rsidR="0025294D" w:rsidRPr="00E854D3">
        <w:rPr>
          <w:b/>
          <w:bCs/>
          <w:lang w:val="en-US"/>
        </w:rPr>
        <w:t>switched</w:t>
      </w:r>
      <w:r w:rsidR="0025294D" w:rsidRPr="00E854D3">
        <w:rPr>
          <w:lang w:val="en-US"/>
        </w:rPr>
        <w:t xml:space="preserve"> in the "on" (run) position until the malfunction has been corrected.</w:t>
      </w:r>
      <w:r>
        <w:rPr>
          <w:lang w:val="en-US"/>
        </w:rPr>
        <w:t>”</w:t>
      </w:r>
      <w:r w:rsidR="0025294D" w:rsidRPr="00E854D3">
        <w:rPr>
          <w:lang w:val="en-US"/>
        </w:rPr>
        <w:t xml:space="preserve"> </w:t>
      </w:r>
    </w:p>
    <w:p w14:paraId="0066B0CA" w14:textId="2FB5B48B" w:rsidR="0025294D" w:rsidRPr="00997D91" w:rsidRDefault="0025294D" w:rsidP="00997D91">
      <w:pPr>
        <w:pStyle w:val="Amendedparagraphheader"/>
        <w:spacing w:before="0" w:after="120" w:line="240" w:lineRule="atLeast"/>
        <w:ind w:left="2268" w:right="1134" w:hanging="1134"/>
        <w:jc w:val="both"/>
        <w:rPr>
          <w:i w:val="0"/>
          <w:iCs/>
        </w:rPr>
      </w:pPr>
      <w:r w:rsidRPr="001762EB">
        <w:t>Paragraph 5.</w:t>
      </w:r>
      <w:r>
        <w:t>5</w:t>
      </w:r>
      <w:r w:rsidRPr="001762EB">
        <w:t>.</w:t>
      </w:r>
      <w:r>
        <w:t>7</w:t>
      </w:r>
      <w:r w:rsidRPr="001762EB">
        <w:t>.</w:t>
      </w:r>
      <w:r w:rsidR="00997D91">
        <w:t>,</w:t>
      </w:r>
      <w:r w:rsidRPr="001762EB">
        <w:t xml:space="preserve"> </w:t>
      </w:r>
      <w:r w:rsidRPr="00997D91">
        <w:rPr>
          <w:i w:val="0"/>
          <w:iCs/>
        </w:rPr>
        <w:t>amend to read:</w:t>
      </w:r>
    </w:p>
    <w:p w14:paraId="7E98DEAA" w14:textId="2A004912" w:rsidR="0025294D" w:rsidRPr="00E854D3" w:rsidRDefault="00F83957" w:rsidP="00997D91">
      <w:pPr>
        <w:pStyle w:val="SingleTxtG"/>
        <w:ind w:left="2268" w:hanging="1134"/>
        <w:rPr>
          <w:lang w:val="en-US"/>
        </w:rPr>
      </w:pPr>
      <w:r>
        <w:rPr>
          <w:lang w:val="en-US"/>
        </w:rPr>
        <w:t>“</w:t>
      </w:r>
      <w:r w:rsidR="0025294D" w:rsidRPr="00E854D3">
        <w:rPr>
          <w:lang w:val="en-US"/>
        </w:rPr>
        <w:t>5.5.7.</w:t>
      </w:r>
      <w:r w:rsidR="0025294D" w:rsidRPr="00E854D3">
        <w:rPr>
          <w:lang w:val="en-US"/>
        </w:rPr>
        <w:tab/>
        <w:t xml:space="preserve">The tell-tale of the </w:t>
      </w:r>
      <w:r w:rsidR="0025294D" w:rsidRPr="00E854D3">
        <w:rPr>
          <w:b/>
          <w:bCs/>
          <w:lang w:val="en-US"/>
        </w:rPr>
        <w:t xml:space="preserve">optical </w:t>
      </w:r>
      <w:r w:rsidR="0025294D" w:rsidRPr="00E854D3">
        <w:rPr>
          <w:lang w:val="en-US"/>
        </w:rPr>
        <w:t xml:space="preserve">warning described in paragraph 5.5.1. may be used in a flashing mode </w:t>
      </w:r>
      <w:proofErr w:type="gramStart"/>
      <w:r w:rsidR="0025294D" w:rsidRPr="00E854D3">
        <w:rPr>
          <w:lang w:val="en-US"/>
        </w:rPr>
        <w:t>in order to</w:t>
      </w:r>
      <w:proofErr w:type="gramEnd"/>
      <w:r w:rsidR="0025294D" w:rsidRPr="00E854D3">
        <w:rPr>
          <w:lang w:val="en-US"/>
        </w:rPr>
        <w:t xml:space="preserve"> provide information about the reset status of the tyre pressure monitoring system in accordance with the owner's manual of the vehicle.</w:t>
      </w:r>
      <w:r>
        <w:rPr>
          <w:lang w:val="en-US"/>
        </w:rPr>
        <w:t>”</w:t>
      </w:r>
    </w:p>
    <w:p w14:paraId="49A3232F" w14:textId="68DC1076" w:rsidR="0025294D" w:rsidRPr="00997D91" w:rsidRDefault="0025294D" w:rsidP="00997D91">
      <w:pPr>
        <w:pStyle w:val="Amendedparagraphheader"/>
        <w:spacing w:before="0" w:after="120" w:line="240" w:lineRule="atLeast"/>
        <w:ind w:left="2268" w:right="1134" w:hanging="1134"/>
        <w:jc w:val="both"/>
        <w:rPr>
          <w:i w:val="0"/>
          <w:iCs/>
        </w:rPr>
      </w:pPr>
      <w:r w:rsidRPr="001762EB">
        <w:t xml:space="preserve">Paragraph </w:t>
      </w:r>
      <w:r>
        <w:t>6</w:t>
      </w:r>
      <w:r w:rsidRPr="001762EB">
        <w:t>.</w:t>
      </w:r>
      <w:r>
        <w:t>1</w:t>
      </w:r>
      <w:r w:rsidRPr="001762EB">
        <w:t>.</w:t>
      </w:r>
      <w:r>
        <w:t>3</w:t>
      </w:r>
      <w:r w:rsidRPr="001762EB">
        <w:t>.</w:t>
      </w:r>
      <w:r w:rsidR="00997D91">
        <w:t>,</w:t>
      </w:r>
      <w:r w:rsidRPr="001762EB">
        <w:t xml:space="preserve"> </w:t>
      </w:r>
      <w:r w:rsidRPr="00997D91">
        <w:rPr>
          <w:i w:val="0"/>
          <w:iCs/>
        </w:rPr>
        <w:t>amend to read:</w:t>
      </w:r>
    </w:p>
    <w:p w14:paraId="12899ADE" w14:textId="72FB9BD8" w:rsidR="0025294D" w:rsidRPr="00E854D3" w:rsidRDefault="00F83957" w:rsidP="00997D91">
      <w:pPr>
        <w:pStyle w:val="SingleTxtG"/>
        <w:ind w:left="2268" w:hanging="1134"/>
        <w:rPr>
          <w:lang w:val="en-US"/>
        </w:rPr>
      </w:pPr>
      <w:r>
        <w:rPr>
          <w:lang w:val="en-US"/>
        </w:rPr>
        <w:t>“</w:t>
      </w:r>
      <w:r w:rsidR="0025294D" w:rsidRPr="00E854D3">
        <w:rPr>
          <w:lang w:val="en-US"/>
        </w:rPr>
        <w:t>6.</w:t>
      </w:r>
      <w:r w:rsidR="0025294D" w:rsidRPr="00E854D3">
        <w:rPr>
          <w:lang w:val="en-US" w:eastAsia="ja-JP"/>
        </w:rPr>
        <w:t>1</w:t>
      </w:r>
      <w:r w:rsidR="0025294D" w:rsidRPr="00E854D3">
        <w:rPr>
          <w:lang w:val="en-US"/>
        </w:rPr>
        <w:t>.3.</w:t>
      </w:r>
      <w:r w:rsidR="0025294D" w:rsidRPr="00E854D3">
        <w:rPr>
          <w:lang w:val="en-US"/>
        </w:rPr>
        <w:tab/>
        <w:t xml:space="preserve">Additional information about the significance of the low tyre pressure warning </w:t>
      </w:r>
      <w:r w:rsidR="0025294D" w:rsidRPr="00E854D3">
        <w:rPr>
          <w:strike/>
          <w:lang w:val="en-US"/>
        </w:rPr>
        <w:t>tell-tale illuminating</w:t>
      </w:r>
      <w:r w:rsidR="0025294D" w:rsidRPr="00E854D3">
        <w:rPr>
          <w:lang w:val="en-US"/>
        </w:rPr>
        <w:t xml:space="preserve"> and a description of the corrective action to be undertaken if this happens, including the reset procedure if the actual system includes such a feature.</w:t>
      </w:r>
    </w:p>
    <w:p w14:paraId="59B7EF21" w14:textId="7B7A688F" w:rsidR="0025294D" w:rsidRDefault="0025294D" w:rsidP="00997D91">
      <w:pPr>
        <w:pStyle w:val="SingleTxtG"/>
        <w:ind w:left="2268"/>
        <w:rPr>
          <w:b/>
          <w:bCs/>
          <w:lang w:val="en-US"/>
        </w:rPr>
      </w:pPr>
      <w:r w:rsidRPr="00E854D3">
        <w:rPr>
          <w:b/>
          <w:bCs/>
          <w:lang w:val="en-US"/>
        </w:rPr>
        <w:lastRenderedPageBreak/>
        <w:t xml:space="preserve">For vehicles equipped with an ADS, the expected corrective action shall be considered in the design of the ADS, and the manufacturer shall </w:t>
      </w:r>
      <w:r>
        <w:rPr>
          <w:b/>
          <w:bCs/>
          <w:lang w:val="en-US"/>
        </w:rPr>
        <w:t xml:space="preserve">describe in </w:t>
      </w:r>
      <w:r w:rsidRPr="003F6709">
        <w:rPr>
          <w:b/>
          <w:bCs/>
          <w:lang w:val="en-US"/>
        </w:rPr>
        <w:t>the owner</w:t>
      </w:r>
      <w:r>
        <w:rPr>
          <w:b/>
          <w:bCs/>
          <w:lang w:val="en-US"/>
        </w:rPr>
        <w:t>’s manual</w:t>
      </w:r>
      <w:r w:rsidRPr="00E854D3">
        <w:rPr>
          <w:b/>
          <w:bCs/>
          <w:lang w:val="en-US"/>
        </w:rPr>
        <w:t xml:space="preserve"> how </w:t>
      </w:r>
      <w:r w:rsidR="00A94DE8" w:rsidRPr="00D84CD1">
        <w:rPr>
          <w:b/>
          <w:bCs/>
          <w:highlight w:val="yellow"/>
          <w:lang w:val="en-US"/>
        </w:rPr>
        <w:t>it</w:t>
      </w:r>
      <w:r w:rsidRPr="00E854D3">
        <w:rPr>
          <w:b/>
          <w:bCs/>
          <w:lang w:val="en-US"/>
        </w:rPr>
        <w:t xml:space="preserve"> is </w:t>
      </w:r>
      <w:r w:rsidR="001C49DA" w:rsidRPr="00E854D3">
        <w:rPr>
          <w:b/>
          <w:bCs/>
          <w:lang w:val="en-US"/>
        </w:rPr>
        <w:t>handled</w:t>
      </w:r>
      <w:r w:rsidR="001C49DA">
        <w:rPr>
          <w:b/>
          <w:bCs/>
          <w:lang w:val="en-US"/>
        </w:rPr>
        <w:t>.</w:t>
      </w:r>
    </w:p>
    <w:p w14:paraId="011E53A0" w14:textId="77777777" w:rsidR="00A9375F" w:rsidRDefault="0025294D" w:rsidP="00997D91">
      <w:pPr>
        <w:pStyle w:val="Amendedparagraphheader"/>
        <w:spacing w:before="0" w:after="120" w:line="240" w:lineRule="atLeast"/>
        <w:ind w:left="1134"/>
      </w:pPr>
      <w:r w:rsidRPr="00151E15">
        <w:t xml:space="preserve">Annex 1, </w:t>
      </w:r>
    </w:p>
    <w:p w14:paraId="02B57BF4" w14:textId="6318E8DF" w:rsidR="0025294D" w:rsidRPr="00A9375F" w:rsidRDefault="006C549D" w:rsidP="00997D91">
      <w:pPr>
        <w:pStyle w:val="Amendedparagraphheader"/>
        <w:spacing w:before="0" w:after="120" w:line="240" w:lineRule="atLeast"/>
        <w:ind w:left="1134"/>
        <w:rPr>
          <w:i w:val="0"/>
          <w:iCs/>
        </w:rPr>
      </w:pPr>
      <w:r>
        <w:t xml:space="preserve">Add a new item </w:t>
      </w:r>
      <w:r w:rsidR="0025294D" w:rsidRPr="00151E15">
        <w:t>2.</w:t>
      </w:r>
      <w:r>
        <w:t xml:space="preserve">1. </w:t>
      </w:r>
      <w:r w:rsidR="0025294D" w:rsidRPr="00A9375F">
        <w:rPr>
          <w:i w:val="0"/>
          <w:iCs/>
        </w:rPr>
        <w:t>to read:</w:t>
      </w:r>
    </w:p>
    <w:p w14:paraId="2CA39FDA" w14:textId="04A49946" w:rsidR="0025294D" w:rsidRDefault="006C549D" w:rsidP="00997D91">
      <w:pPr>
        <w:pStyle w:val="SingleTxtG"/>
        <w:tabs>
          <w:tab w:val="left" w:pos="1134"/>
          <w:tab w:val="left" w:pos="1700"/>
          <w:tab w:val="left" w:pos="6100"/>
          <w:tab w:val="right" w:leader="dot" w:pos="8505"/>
        </w:tabs>
        <w:rPr>
          <w:b/>
          <w:bCs/>
          <w:lang w:val="en-US"/>
        </w:rPr>
      </w:pPr>
      <w:r>
        <w:rPr>
          <w:b/>
          <w:bCs/>
          <w:lang w:val="en-US"/>
        </w:rPr>
        <w:t>“</w:t>
      </w:r>
      <w:r w:rsidR="0025294D" w:rsidRPr="00444293">
        <w:rPr>
          <w:b/>
          <w:bCs/>
          <w:lang w:val="en-US"/>
        </w:rPr>
        <w:t>2.1</w:t>
      </w:r>
      <w:r w:rsidR="00F35A31">
        <w:rPr>
          <w:b/>
          <w:bCs/>
          <w:lang w:val="en-US"/>
        </w:rPr>
        <w:t>.</w:t>
      </w:r>
      <w:r w:rsidR="0025294D" w:rsidRPr="00444293">
        <w:rPr>
          <w:b/>
          <w:bCs/>
          <w:lang w:val="en-US"/>
        </w:rPr>
        <w:tab/>
      </w:r>
      <w:r w:rsidR="0025294D" w:rsidRPr="00151E15">
        <w:rPr>
          <w:b/>
          <w:bCs/>
          <w:lang w:val="en-US"/>
        </w:rPr>
        <w:t>Vehicle equipped with an ADS: yes/no</w:t>
      </w:r>
      <w:r w:rsidR="001C7B28">
        <w:rPr>
          <w:b/>
          <w:bCs/>
          <w:vertAlign w:val="superscript"/>
          <w:lang w:val="en-US"/>
        </w:rPr>
        <w:t>1</w:t>
      </w:r>
      <w:r>
        <w:rPr>
          <w:b/>
          <w:bCs/>
          <w:lang w:val="en-US"/>
        </w:rPr>
        <w:t>”</w:t>
      </w:r>
    </w:p>
    <w:p w14:paraId="1C38336C" w14:textId="664E3038" w:rsidR="0025294D" w:rsidRPr="00151E15" w:rsidRDefault="003137D3" w:rsidP="00997D91">
      <w:pPr>
        <w:pStyle w:val="Amendedparagraphheader"/>
        <w:spacing w:before="0" w:after="120" w:line="240" w:lineRule="atLeast"/>
        <w:ind w:left="1134"/>
      </w:pPr>
      <w:r>
        <w:t xml:space="preserve">Item 10, </w:t>
      </w:r>
      <w:r w:rsidR="0025294D" w:rsidRPr="003137D3">
        <w:rPr>
          <w:i w:val="0"/>
          <w:iCs/>
        </w:rPr>
        <w:t>amend to read:</w:t>
      </w:r>
    </w:p>
    <w:p w14:paraId="33197A88" w14:textId="77777777" w:rsidR="0025294D" w:rsidRDefault="0025294D" w:rsidP="00997D91">
      <w:pPr>
        <w:pStyle w:val="SingleTxtG"/>
        <w:tabs>
          <w:tab w:val="left" w:pos="1700"/>
          <w:tab w:val="right" w:leader="dot" w:pos="8500"/>
        </w:tabs>
        <w:rPr>
          <w:szCs w:val="24"/>
          <w:lang w:val="en-US"/>
        </w:rPr>
      </w:pPr>
      <w:r w:rsidRPr="001975EE">
        <w:rPr>
          <w:szCs w:val="24"/>
          <w:lang w:val="en-US"/>
        </w:rPr>
        <w:t>10.</w:t>
      </w:r>
      <w:r w:rsidRPr="001975EE">
        <w:rPr>
          <w:szCs w:val="24"/>
          <w:lang w:val="en-US"/>
        </w:rPr>
        <w:tab/>
      </w:r>
      <w:r w:rsidRPr="00151E15">
        <w:rPr>
          <w:b/>
          <w:bCs/>
          <w:szCs w:val="24"/>
          <w:lang w:val="en-US"/>
        </w:rPr>
        <w:t>Mode(s) tested, additional preparation(s) and result</w:t>
      </w:r>
      <w:r w:rsidRPr="001975EE">
        <w:rPr>
          <w:szCs w:val="24"/>
          <w:lang w:val="en-US"/>
        </w:rPr>
        <w:t xml:space="preserve"> of the tests:</w:t>
      </w:r>
    </w:p>
    <w:p w14:paraId="05F749B3" w14:textId="08C2C455" w:rsidR="003137D3" w:rsidRPr="009723AF" w:rsidRDefault="003137D3" w:rsidP="00997D91">
      <w:pPr>
        <w:pStyle w:val="SingleTxtG"/>
        <w:tabs>
          <w:tab w:val="left" w:pos="1700"/>
          <w:tab w:val="right" w:leader="dot" w:pos="8500"/>
        </w:tabs>
        <w:rPr>
          <w:szCs w:val="24"/>
          <w:lang w:val="en-US"/>
        </w:rPr>
      </w:pPr>
      <w:r w:rsidRPr="009723AF">
        <w:rPr>
          <w:i/>
          <w:iCs/>
          <w:szCs w:val="24"/>
          <w:lang w:val="en-US"/>
        </w:rPr>
        <w:t>Add new items 10.1. and 10.2.</w:t>
      </w:r>
      <w:r w:rsidRPr="009723AF">
        <w:rPr>
          <w:szCs w:val="24"/>
          <w:lang w:val="en-US"/>
        </w:rPr>
        <w:t xml:space="preserve"> to read: </w:t>
      </w:r>
    </w:p>
    <w:p w14:paraId="737E8FC1" w14:textId="2D56E39D" w:rsidR="0025294D" w:rsidRPr="00C46747" w:rsidRDefault="003137D3" w:rsidP="00B24329">
      <w:pPr>
        <w:pStyle w:val="SingleTxtG"/>
        <w:tabs>
          <w:tab w:val="left" w:pos="1700"/>
          <w:tab w:val="right" w:leader="dot" w:pos="8500"/>
        </w:tabs>
        <w:ind w:left="1701" w:hanging="567"/>
        <w:rPr>
          <w:b/>
          <w:bCs/>
          <w:szCs w:val="24"/>
          <w:vertAlign w:val="superscript"/>
          <w:lang w:val="en-US"/>
        </w:rPr>
      </w:pPr>
      <w:r>
        <w:rPr>
          <w:b/>
          <w:bCs/>
          <w:szCs w:val="24"/>
          <w:lang w:val="en-US"/>
        </w:rPr>
        <w:t>“</w:t>
      </w:r>
      <w:r w:rsidR="0025294D" w:rsidRPr="00151E15">
        <w:rPr>
          <w:b/>
          <w:bCs/>
          <w:szCs w:val="24"/>
          <w:lang w:val="en-US"/>
        </w:rPr>
        <w:t xml:space="preserve">10.1. </w:t>
      </w:r>
      <w:r w:rsidR="00C46747" w:rsidRPr="0002471B">
        <w:rPr>
          <w:b/>
          <w:bCs/>
          <w:szCs w:val="24"/>
          <w:highlight w:val="yellow"/>
          <w:lang w:val="en-US"/>
        </w:rPr>
        <w:t>According to Annex 9 to this regulation</w:t>
      </w:r>
      <w:r w:rsidR="00C46747">
        <w:rPr>
          <w:b/>
          <w:bCs/>
          <w:szCs w:val="24"/>
          <w:lang w:val="en-US"/>
        </w:rPr>
        <w:t>, m</w:t>
      </w:r>
      <w:r w:rsidR="0025294D" w:rsidRPr="00151E15">
        <w:rPr>
          <w:b/>
          <w:bCs/>
          <w:szCs w:val="24"/>
          <w:lang w:val="en-US"/>
        </w:rPr>
        <w:t>ode(s) tested: manual</w:t>
      </w:r>
      <w:r w:rsidR="0025294D">
        <w:rPr>
          <w:b/>
          <w:bCs/>
          <w:szCs w:val="24"/>
          <w:lang w:val="en-US"/>
        </w:rPr>
        <w:t xml:space="preserve"> operation </w:t>
      </w:r>
      <w:r w:rsidR="0025294D" w:rsidRPr="00151E15">
        <w:rPr>
          <w:b/>
          <w:bCs/>
          <w:szCs w:val="24"/>
          <w:lang w:val="en-US"/>
        </w:rPr>
        <w:t>/</w:t>
      </w:r>
      <w:r w:rsidR="0025294D">
        <w:rPr>
          <w:b/>
          <w:bCs/>
          <w:szCs w:val="24"/>
          <w:lang w:val="en-US"/>
        </w:rPr>
        <w:t>ADS operation</w:t>
      </w:r>
      <w:r w:rsidR="0025294D" w:rsidRPr="00151E15">
        <w:rPr>
          <w:b/>
          <w:bCs/>
          <w:szCs w:val="24"/>
          <w:lang w:val="en-US"/>
        </w:rPr>
        <w:t>/both</w:t>
      </w:r>
      <w:r w:rsidR="00C46747">
        <w:rPr>
          <w:b/>
          <w:bCs/>
          <w:szCs w:val="24"/>
          <w:vertAlign w:val="superscript"/>
          <w:lang w:val="en-US"/>
        </w:rPr>
        <w:t>1</w:t>
      </w:r>
    </w:p>
    <w:p w14:paraId="7182473A" w14:textId="77777777" w:rsidR="00FB746E" w:rsidRDefault="0025294D" w:rsidP="00B24329">
      <w:pPr>
        <w:pStyle w:val="SingleTxtG"/>
        <w:tabs>
          <w:tab w:val="left" w:pos="1700"/>
          <w:tab w:val="right" w:leader="dot" w:pos="8500"/>
        </w:tabs>
        <w:ind w:left="1701" w:hanging="567"/>
        <w:rPr>
          <w:b/>
          <w:bCs/>
          <w:szCs w:val="24"/>
          <w:lang w:val="en-US"/>
        </w:rPr>
      </w:pPr>
      <w:r>
        <w:rPr>
          <w:b/>
          <w:bCs/>
          <w:szCs w:val="24"/>
          <w:lang w:val="en-US"/>
        </w:rPr>
        <w:t xml:space="preserve">10.2. </w:t>
      </w:r>
      <w:r w:rsidR="003137D3">
        <w:rPr>
          <w:b/>
          <w:bCs/>
          <w:szCs w:val="24"/>
          <w:lang w:val="en-US"/>
        </w:rPr>
        <w:tab/>
      </w:r>
      <w:r>
        <w:rPr>
          <w:b/>
          <w:bCs/>
          <w:szCs w:val="24"/>
          <w:lang w:val="en-US"/>
        </w:rPr>
        <w:t>Additional preparation of the test and vehicle for tests with ADS operation (if any)</w:t>
      </w:r>
      <w:r w:rsidR="003137D3">
        <w:rPr>
          <w:b/>
          <w:bCs/>
          <w:szCs w:val="24"/>
          <w:lang w:val="en-US"/>
        </w:rPr>
        <w:t>”</w:t>
      </w:r>
    </w:p>
    <w:p w14:paraId="2DF36DAA" w14:textId="0EAC186F" w:rsidR="00FB746E" w:rsidRPr="00151E15" w:rsidRDefault="00FB746E" w:rsidP="00B24329">
      <w:pPr>
        <w:pStyle w:val="SingleTxtG"/>
        <w:tabs>
          <w:tab w:val="right" w:leader="dot" w:pos="8500"/>
        </w:tabs>
        <w:ind w:left="1701" w:hanging="567"/>
        <w:rPr>
          <w:b/>
          <w:bCs/>
          <w:szCs w:val="24"/>
          <w:lang w:val="en-US"/>
        </w:rPr>
      </w:pPr>
      <w:r w:rsidRPr="00094A4E">
        <w:rPr>
          <w:b/>
          <w:bCs/>
          <w:szCs w:val="24"/>
          <w:highlight w:val="yellow"/>
          <w:lang w:val="en-US"/>
        </w:rPr>
        <w:t xml:space="preserve">10.3. </w:t>
      </w:r>
      <w:r w:rsidR="00B24329">
        <w:rPr>
          <w:b/>
          <w:bCs/>
          <w:szCs w:val="24"/>
          <w:highlight w:val="yellow"/>
          <w:lang w:val="en-US"/>
        </w:rPr>
        <w:tab/>
      </w:r>
      <w:r w:rsidRPr="00094A4E">
        <w:rPr>
          <w:b/>
          <w:bCs/>
          <w:szCs w:val="24"/>
          <w:highlight w:val="yellow"/>
          <w:lang w:val="en-US"/>
        </w:rPr>
        <w:t>Description of the</w:t>
      </w:r>
      <w:r>
        <w:rPr>
          <w:b/>
          <w:bCs/>
          <w:szCs w:val="24"/>
          <w:highlight w:val="yellow"/>
          <w:lang w:val="en-US"/>
        </w:rPr>
        <w:t xml:space="preserve"> mandatory</w:t>
      </w:r>
      <w:r w:rsidRPr="00094A4E">
        <w:rPr>
          <w:b/>
          <w:bCs/>
          <w:szCs w:val="24"/>
          <w:highlight w:val="yellow"/>
          <w:lang w:val="en-US"/>
        </w:rPr>
        <w:t xml:space="preserve"> logical signal</w:t>
      </w:r>
      <w:r>
        <w:rPr>
          <w:b/>
          <w:bCs/>
          <w:szCs w:val="24"/>
          <w:highlight w:val="yellow"/>
          <w:lang w:val="en-US"/>
        </w:rPr>
        <w:t xml:space="preserve"> from the TPMS</w:t>
      </w:r>
      <w:r w:rsidRPr="00094A4E">
        <w:rPr>
          <w:b/>
          <w:bCs/>
          <w:szCs w:val="24"/>
          <w:highlight w:val="yellow"/>
          <w:lang w:val="en-US"/>
        </w:rPr>
        <w:t xml:space="preserve"> used </w:t>
      </w:r>
      <w:r>
        <w:rPr>
          <w:b/>
          <w:bCs/>
          <w:szCs w:val="24"/>
          <w:highlight w:val="yellow"/>
          <w:lang w:val="en-US"/>
        </w:rPr>
        <w:t>by</w:t>
      </w:r>
      <w:r w:rsidRPr="00094A4E">
        <w:rPr>
          <w:b/>
          <w:bCs/>
          <w:szCs w:val="24"/>
          <w:highlight w:val="yellow"/>
          <w:lang w:val="en-US"/>
        </w:rPr>
        <w:t xml:space="preserve"> the ADS (if any) and information to read the logical signal</w:t>
      </w:r>
      <w:r w:rsidR="001A75E4">
        <w:rPr>
          <w:b/>
          <w:bCs/>
          <w:szCs w:val="24"/>
          <w:lang w:val="en-US"/>
        </w:rPr>
        <w:t xml:space="preserve"> </w:t>
      </w:r>
      <w:r w:rsidR="001A75E4" w:rsidRPr="001A75E4">
        <w:rPr>
          <w:b/>
          <w:bCs/>
          <w:szCs w:val="24"/>
          <w:highlight w:val="yellow"/>
          <w:lang w:val="en-US"/>
        </w:rPr>
        <w:t>for the purpose of testing</w:t>
      </w:r>
      <w:r w:rsidR="00287F49">
        <w:rPr>
          <w:b/>
          <w:bCs/>
          <w:szCs w:val="24"/>
          <w:lang w:val="en-US"/>
        </w:rPr>
        <w:t>.</w:t>
      </w:r>
    </w:p>
    <w:p w14:paraId="595DC73A" w14:textId="5E9E146B" w:rsidR="0025294D" w:rsidRPr="00151E15" w:rsidRDefault="0025294D" w:rsidP="00997D91">
      <w:pPr>
        <w:pStyle w:val="SingleTxtG"/>
        <w:tabs>
          <w:tab w:val="left" w:pos="1700"/>
          <w:tab w:val="right" w:leader="dot" w:pos="8500"/>
        </w:tabs>
        <w:ind w:left="1700" w:hanging="566"/>
        <w:rPr>
          <w:b/>
          <w:bCs/>
          <w:szCs w:val="24"/>
          <w:lang w:val="en-US"/>
        </w:rPr>
      </w:pPr>
      <w:r>
        <w:rPr>
          <w:b/>
          <w:bCs/>
          <w:szCs w:val="24"/>
          <w:lang w:val="en-US"/>
        </w:rPr>
        <w:t xml:space="preserve"> </w:t>
      </w:r>
    </w:p>
    <w:p w14:paraId="64643FBE" w14:textId="48D16FAB" w:rsidR="006C549D" w:rsidRDefault="006C549D" w:rsidP="00997D91">
      <w:pPr>
        <w:pStyle w:val="SingleTxtG"/>
        <w:tabs>
          <w:tab w:val="left" w:pos="1700"/>
          <w:tab w:val="right" w:leader="dot" w:pos="8500"/>
        </w:tabs>
        <w:rPr>
          <w:szCs w:val="24"/>
          <w:lang w:val="en-US"/>
        </w:rPr>
      </w:pPr>
      <w:r>
        <w:rPr>
          <w:szCs w:val="24"/>
          <w:lang w:val="en-US"/>
        </w:rPr>
        <w:t xml:space="preserve">Item </w:t>
      </w:r>
      <w:r w:rsidR="003137D3">
        <w:rPr>
          <w:szCs w:val="24"/>
          <w:lang w:val="en-US"/>
        </w:rPr>
        <w:t>10.1. and 10.2., renumber as 10.</w:t>
      </w:r>
      <w:r w:rsidR="00380EB9">
        <w:rPr>
          <w:szCs w:val="24"/>
          <w:lang w:val="en-US"/>
        </w:rPr>
        <w:t>4</w:t>
      </w:r>
      <w:r w:rsidR="003137D3">
        <w:rPr>
          <w:szCs w:val="24"/>
          <w:lang w:val="en-US"/>
        </w:rPr>
        <w:t>. and 10.</w:t>
      </w:r>
      <w:r w:rsidR="00380EB9">
        <w:rPr>
          <w:szCs w:val="24"/>
          <w:lang w:val="en-US"/>
        </w:rPr>
        <w:t>5</w:t>
      </w:r>
      <w:r w:rsidR="003137D3">
        <w:rPr>
          <w:szCs w:val="24"/>
          <w:lang w:val="en-US"/>
        </w:rPr>
        <w:t xml:space="preserve">., respectively.  </w:t>
      </w:r>
    </w:p>
    <w:p w14:paraId="62E88725" w14:textId="77777777" w:rsidR="009723AF" w:rsidRDefault="0025294D" w:rsidP="00997D91">
      <w:pPr>
        <w:pStyle w:val="Amendedparagraphheader"/>
        <w:spacing w:before="0" w:after="120" w:line="240" w:lineRule="atLeast"/>
        <w:ind w:left="1134"/>
      </w:pPr>
      <w:r>
        <w:t xml:space="preserve">Annex 3, </w:t>
      </w:r>
    </w:p>
    <w:p w14:paraId="01230AFE" w14:textId="209275C0" w:rsidR="0025294D" w:rsidRPr="00FF11ED" w:rsidRDefault="0025294D" w:rsidP="00997D91">
      <w:pPr>
        <w:pStyle w:val="Amendedparagraphheader"/>
        <w:spacing w:before="0" w:after="120" w:line="240" w:lineRule="atLeast"/>
        <w:ind w:left="1134"/>
      </w:pPr>
      <w:r w:rsidRPr="001762EB">
        <w:t xml:space="preserve">Paragraph </w:t>
      </w:r>
      <w:r>
        <w:t>1.</w:t>
      </w:r>
      <w:r w:rsidRPr="001762EB">
        <w:t>1.</w:t>
      </w:r>
      <w:r w:rsidR="009723AF">
        <w:t xml:space="preserve">, </w:t>
      </w:r>
      <w:r w:rsidRPr="009723AF">
        <w:rPr>
          <w:i w:val="0"/>
          <w:iCs/>
        </w:rPr>
        <w:t>amend to read:</w:t>
      </w:r>
    </w:p>
    <w:p w14:paraId="38695DA9" w14:textId="2E362BCA" w:rsidR="0025294D" w:rsidRPr="00F27186" w:rsidRDefault="009723AF" w:rsidP="00997D91">
      <w:pPr>
        <w:pStyle w:val="SingleTxtG"/>
        <w:ind w:right="127"/>
        <w:rPr>
          <w:lang w:val="en-US"/>
        </w:rPr>
      </w:pPr>
      <w:r>
        <w:rPr>
          <w:lang w:val="en-US"/>
        </w:rPr>
        <w:t>“</w:t>
      </w:r>
      <w:r w:rsidR="0025294D" w:rsidRPr="00F27186">
        <w:rPr>
          <w:lang w:val="en-US"/>
        </w:rPr>
        <w:t>1.1.</w:t>
      </w:r>
      <w:r w:rsidR="0025294D" w:rsidRPr="00F27186">
        <w:rPr>
          <w:lang w:val="en-US"/>
        </w:rPr>
        <w:tab/>
      </w:r>
      <w:r>
        <w:rPr>
          <w:lang w:val="en-US"/>
        </w:rPr>
        <w:tab/>
      </w:r>
      <w:r w:rsidR="0025294D" w:rsidRPr="00F27186">
        <w:rPr>
          <w:lang w:val="en-US"/>
        </w:rPr>
        <w:t>General</w:t>
      </w:r>
    </w:p>
    <w:p w14:paraId="3D3AED63" w14:textId="77777777" w:rsidR="0025294D" w:rsidRPr="00F27186" w:rsidRDefault="0025294D" w:rsidP="00997D91">
      <w:pPr>
        <w:pStyle w:val="SingleTxtG"/>
        <w:ind w:left="2268"/>
        <w:rPr>
          <w:lang w:val="en-IE"/>
        </w:rPr>
      </w:pPr>
      <w:r w:rsidRPr="00F27186">
        <w:rPr>
          <w:lang w:val="en-IE"/>
        </w:rPr>
        <w:t>In the case that both TPRS and TPMS are fitted to a vehicle, when TPMS is tested according to the tests outlined in this Annex, then TPRS shall be deactivated before commencing tests of TPMS. TPRS shall remain deactivated during tests of TPMS and can be reactivated after TPMS tests have been completed.</w:t>
      </w:r>
    </w:p>
    <w:p w14:paraId="18B1C343" w14:textId="130D22AE" w:rsidR="0025294D" w:rsidRPr="00F27186" w:rsidRDefault="0025294D" w:rsidP="00997D91">
      <w:pPr>
        <w:spacing w:after="120"/>
        <w:ind w:left="2268" w:right="1134"/>
        <w:jc w:val="both"/>
        <w:rPr>
          <w:lang w:val="en-IE"/>
        </w:rPr>
      </w:pPr>
      <w:r w:rsidRPr="00F27186">
        <w:rPr>
          <w:lang w:val="en-IE"/>
        </w:rPr>
        <w:t xml:space="preserve">In the case that both CTIS and TPMS are fitted to a vehicle, when TPMS is tested according to the tests outlined in this Annex, then CTIS shall be deactivated before commencing tests of TPMS. CTIS shall remain deactivated during tests of TPMS and can be reactivated after TPMS tests have been completed. </w:t>
      </w:r>
      <w:r w:rsidRPr="00F27186">
        <w:rPr>
          <w:b/>
          <w:bCs/>
          <w:lang w:val="en-US"/>
        </w:rPr>
        <w:t>Refer to Annex 9 for the</w:t>
      </w:r>
      <w:r>
        <w:rPr>
          <w:b/>
          <w:bCs/>
          <w:lang w:val="en-US"/>
        </w:rPr>
        <w:t xml:space="preserve"> special provisions for the testing of vehicles equipped with an ADS</w:t>
      </w:r>
      <w:r w:rsidRPr="00F27186">
        <w:rPr>
          <w:b/>
          <w:bCs/>
          <w:lang w:val="en-US"/>
        </w:rPr>
        <w:t>.</w:t>
      </w:r>
      <w:r w:rsidR="009723AF">
        <w:rPr>
          <w:b/>
          <w:bCs/>
          <w:lang w:val="en-US"/>
        </w:rPr>
        <w:t>”</w:t>
      </w:r>
    </w:p>
    <w:p w14:paraId="769CA213" w14:textId="59E07BE2" w:rsidR="0025294D" w:rsidRPr="009723AF" w:rsidRDefault="0025294D" w:rsidP="00997D91">
      <w:pPr>
        <w:pStyle w:val="Amendedparagraphheader"/>
        <w:spacing w:before="0" w:after="120" w:line="240" w:lineRule="atLeast"/>
        <w:ind w:left="1134"/>
        <w:rPr>
          <w:i w:val="0"/>
          <w:iCs/>
        </w:rPr>
      </w:pPr>
      <w:r w:rsidRPr="001762EB">
        <w:t xml:space="preserve">Paragraph </w:t>
      </w:r>
      <w:r>
        <w:t>1.5.</w:t>
      </w:r>
      <w:r w:rsidRPr="001762EB">
        <w:t>1.</w:t>
      </w:r>
      <w:r w:rsidR="009723AF">
        <w:t xml:space="preserve">, </w:t>
      </w:r>
      <w:r w:rsidRPr="009723AF">
        <w:rPr>
          <w:i w:val="0"/>
          <w:iCs/>
        </w:rPr>
        <w:t>amend to read:</w:t>
      </w:r>
    </w:p>
    <w:p w14:paraId="7202B0B4" w14:textId="5D706225" w:rsidR="0025294D" w:rsidRPr="00E83AC3" w:rsidRDefault="009723AF" w:rsidP="00997D91">
      <w:pPr>
        <w:pStyle w:val="SingleTxtG"/>
        <w:snapToGrid w:val="0"/>
        <w:ind w:right="173"/>
        <w:rPr>
          <w:szCs w:val="24"/>
          <w:lang w:val="en-US"/>
        </w:rPr>
      </w:pPr>
      <w:r>
        <w:rPr>
          <w:szCs w:val="24"/>
          <w:lang w:val="en-US"/>
        </w:rPr>
        <w:t>“</w:t>
      </w:r>
      <w:r w:rsidR="0025294D" w:rsidRPr="00E83AC3">
        <w:rPr>
          <w:szCs w:val="24"/>
          <w:lang w:val="en-US"/>
        </w:rPr>
        <w:t>1.5.1</w:t>
      </w:r>
      <w:r>
        <w:rPr>
          <w:szCs w:val="24"/>
          <w:lang w:val="en-US"/>
        </w:rPr>
        <w:t>.</w:t>
      </w:r>
      <w:r w:rsidR="0025294D" w:rsidRPr="00E83AC3">
        <w:rPr>
          <w:szCs w:val="24"/>
          <w:lang w:val="en-US"/>
        </w:rPr>
        <w:t xml:space="preserve"> </w:t>
      </w:r>
      <w:r>
        <w:rPr>
          <w:szCs w:val="24"/>
          <w:lang w:val="en-US"/>
        </w:rPr>
        <w:tab/>
      </w:r>
      <w:r w:rsidR="0025294D" w:rsidRPr="00E83AC3">
        <w:rPr>
          <w:szCs w:val="24"/>
          <w:lang w:val="en-US"/>
        </w:rPr>
        <w:t>Test Weight.</w:t>
      </w:r>
    </w:p>
    <w:p w14:paraId="6C41E8B1" w14:textId="77777777" w:rsidR="0025294D" w:rsidRPr="00E83AC3" w:rsidRDefault="0025294D" w:rsidP="00997D91">
      <w:pPr>
        <w:pStyle w:val="SingleTxtG"/>
        <w:snapToGrid w:val="0"/>
        <w:ind w:left="2268"/>
        <w:rPr>
          <w:szCs w:val="24"/>
          <w:lang w:val="en-US"/>
        </w:rPr>
      </w:pPr>
      <w:r w:rsidRPr="00E83AC3">
        <w:rPr>
          <w:szCs w:val="24"/>
          <w:lang w:val="en-US"/>
        </w:rPr>
        <w:t>The vehicle may be tested at any condition of load, the distribution of the mass among the axles being that stated by the vehicle manufacturer without exceeding any of the maximum permissible mass for each axle.</w:t>
      </w:r>
    </w:p>
    <w:p w14:paraId="3788BF85" w14:textId="31036777" w:rsidR="0025294D" w:rsidRPr="00E83AC3" w:rsidRDefault="0025294D" w:rsidP="00997D91">
      <w:pPr>
        <w:pStyle w:val="SingleTxtG"/>
        <w:snapToGrid w:val="0"/>
        <w:ind w:left="2268"/>
        <w:rPr>
          <w:szCs w:val="24"/>
          <w:lang w:val="en-US"/>
        </w:rPr>
      </w:pPr>
      <w:r w:rsidRPr="00E83AC3">
        <w:rPr>
          <w:szCs w:val="24"/>
          <w:lang w:val="en-US"/>
        </w:rPr>
        <w:tab/>
        <w:t xml:space="preserve">However, in the case where there is no possibility to set or reset the system, the vehicle shall be unladen, but for systems which will automatically raise the lift axle when no load is detected the vehicle shall be laden enough to avoid lifting of those axles. For </w:t>
      </w:r>
      <w:r w:rsidRPr="00E83AC3">
        <w:rPr>
          <w:lang w:val="en-US"/>
        </w:rPr>
        <w:t>vehicles of category M</w:t>
      </w:r>
      <w:r w:rsidRPr="00E83AC3">
        <w:rPr>
          <w:vertAlign w:val="subscript"/>
          <w:lang w:val="en-US"/>
        </w:rPr>
        <w:t>1</w:t>
      </w:r>
      <w:r w:rsidRPr="00E83AC3">
        <w:rPr>
          <w:lang w:val="en-US"/>
        </w:rPr>
        <w:t xml:space="preserve"> up to a maximum mass of 3,500 kg,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1</w:t>
      </w:r>
      <w:r w:rsidRPr="00E83AC3">
        <w:rPr>
          <w:lang w:val="en-US"/>
        </w:rPr>
        <w:t>, N</w:t>
      </w:r>
      <w:r w:rsidRPr="00E83AC3">
        <w:rPr>
          <w:vertAlign w:val="subscript"/>
          <w:lang w:val="en-US"/>
        </w:rPr>
        <w:t>2</w:t>
      </w:r>
      <w:r w:rsidRPr="00E83AC3">
        <w:rPr>
          <w:lang w:val="en-US"/>
        </w:rPr>
        <w:t>, and N</w:t>
      </w:r>
      <w:r w:rsidRPr="00E83AC3">
        <w:rPr>
          <w:vertAlign w:val="subscript"/>
          <w:lang w:val="en-US"/>
        </w:rPr>
        <w:t xml:space="preserve">3 </w:t>
      </w:r>
      <w:r w:rsidRPr="00E83AC3">
        <w:rPr>
          <w:szCs w:val="24"/>
          <w:lang w:val="en-US"/>
        </w:rPr>
        <w:t xml:space="preserve">there may be, in addition to the driver, a second person </w:t>
      </w:r>
      <w:r w:rsidRPr="00E83AC3">
        <w:rPr>
          <w:strike/>
          <w:szCs w:val="24"/>
          <w:lang w:val="en-US"/>
        </w:rPr>
        <w:t>on the front seat (if fitted)</w:t>
      </w:r>
      <w:r w:rsidRPr="00E83AC3">
        <w:rPr>
          <w:szCs w:val="24"/>
          <w:lang w:val="en-US"/>
        </w:rPr>
        <w:t xml:space="preserve"> who is responsible for noting the results of the tests. The load condition shall not be modified during the test.</w:t>
      </w:r>
      <w:r w:rsidR="009723AF">
        <w:rPr>
          <w:szCs w:val="24"/>
          <w:lang w:val="en-US"/>
        </w:rPr>
        <w:t>”</w:t>
      </w:r>
    </w:p>
    <w:p w14:paraId="1428167A" w14:textId="5B16D403" w:rsidR="0025294D" w:rsidRPr="009723AF" w:rsidRDefault="0025294D" w:rsidP="00997D91">
      <w:pPr>
        <w:pStyle w:val="Amendedparagraphheader"/>
        <w:spacing w:before="0" w:after="120" w:line="240" w:lineRule="atLeast"/>
        <w:ind w:left="1134"/>
        <w:rPr>
          <w:i w:val="0"/>
          <w:iCs/>
        </w:rPr>
      </w:pPr>
      <w:r w:rsidRPr="001762EB">
        <w:t xml:space="preserve">Paragraph </w:t>
      </w:r>
      <w:r>
        <w:t>1.5.2</w:t>
      </w:r>
      <w:r w:rsidRPr="001762EB">
        <w:t>.</w:t>
      </w:r>
      <w:r w:rsidR="009723AF">
        <w:t>,</w:t>
      </w:r>
      <w:r w:rsidRPr="001762EB">
        <w:t xml:space="preserve"> </w:t>
      </w:r>
      <w:r w:rsidRPr="009723AF">
        <w:rPr>
          <w:i w:val="0"/>
          <w:iCs/>
        </w:rPr>
        <w:t>amend to read:</w:t>
      </w:r>
    </w:p>
    <w:p w14:paraId="60F312E5" w14:textId="7060C113" w:rsidR="0025294D" w:rsidRDefault="009723AF" w:rsidP="00997D91">
      <w:pPr>
        <w:pStyle w:val="SingleTxtG"/>
        <w:ind w:right="127"/>
        <w:rPr>
          <w:szCs w:val="24"/>
          <w:lang w:val="en-US"/>
        </w:rPr>
      </w:pPr>
      <w:r>
        <w:rPr>
          <w:szCs w:val="24"/>
          <w:lang w:val="en-US"/>
        </w:rPr>
        <w:t>“</w:t>
      </w:r>
      <w:r w:rsidR="0025294D" w:rsidRPr="00E83AC3">
        <w:rPr>
          <w:szCs w:val="24"/>
          <w:lang w:val="en-US"/>
        </w:rPr>
        <w:t>1.5.2.</w:t>
      </w:r>
      <w:r w:rsidR="0025294D" w:rsidRPr="00E83AC3">
        <w:rPr>
          <w:szCs w:val="24"/>
          <w:lang w:val="en-US"/>
        </w:rPr>
        <w:tab/>
      </w:r>
      <w:r>
        <w:rPr>
          <w:szCs w:val="24"/>
          <w:lang w:val="en-US"/>
        </w:rPr>
        <w:tab/>
      </w:r>
      <w:r w:rsidR="0025294D" w:rsidRPr="00E83AC3">
        <w:rPr>
          <w:szCs w:val="24"/>
          <w:lang w:val="en-US"/>
        </w:rPr>
        <w:t>Vehicle speed</w:t>
      </w:r>
    </w:p>
    <w:p w14:paraId="6828CD74" w14:textId="77777777" w:rsidR="0025294D" w:rsidRPr="00E83AC3" w:rsidRDefault="0025294D" w:rsidP="00997D91">
      <w:pPr>
        <w:pStyle w:val="SingleTxtG"/>
        <w:ind w:left="2268"/>
        <w:rPr>
          <w:szCs w:val="24"/>
          <w:lang w:val="en-US"/>
        </w:rPr>
      </w:pPr>
      <w:r w:rsidRPr="00E83AC3">
        <w:rPr>
          <w:szCs w:val="24"/>
          <w:lang w:val="en-US"/>
        </w:rPr>
        <w:t xml:space="preserve">The TPMS shall be calibrated and tested for </w:t>
      </w:r>
      <w:r w:rsidRPr="00E83AC3">
        <w:rPr>
          <w:lang w:val="en-US"/>
        </w:rPr>
        <w:t>vehicles of category M</w:t>
      </w:r>
      <w:r w:rsidRPr="00E83AC3">
        <w:rPr>
          <w:vertAlign w:val="subscript"/>
          <w:lang w:val="en-US"/>
        </w:rPr>
        <w:t>1</w:t>
      </w:r>
      <w:r w:rsidRPr="00E83AC3">
        <w:rPr>
          <w:lang w:val="en-US"/>
        </w:rPr>
        <w:t xml:space="preserve"> up to a maximum mass of 3,500 kg and N</w:t>
      </w:r>
      <w:r w:rsidRPr="00E83AC3">
        <w:rPr>
          <w:vertAlign w:val="subscript"/>
          <w:lang w:val="en-US"/>
        </w:rPr>
        <w:t>1</w:t>
      </w:r>
      <w:r w:rsidRPr="00E83AC3">
        <w:rPr>
          <w:szCs w:val="24"/>
          <w:lang w:val="en-US"/>
        </w:rPr>
        <w:t>:</w:t>
      </w:r>
    </w:p>
    <w:p w14:paraId="005EDB6C" w14:textId="77777777" w:rsidR="0025294D" w:rsidRPr="00E83AC3" w:rsidRDefault="0025294D" w:rsidP="00997D91">
      <w:pPr>
        <w:pStyle w:val="SingleTxtG"/>
        <w:ind w:left="2835" w:hanging="567"/>
        <w:rPr>
          <w:bCs/>
          <w:szCs w:val="24"/>
          <w:lang w:val="en-US"/>
        </w:rPr>
      </w:pPr>
      <w:r w:rsidRPr="00E83AC3">
        <w:rPr>
          <w:bCs/>
          <w:szCs w:val="24"/>
          <w:lang w:val="en-US"/>
        </w:rPr>
        <w:lastRenderedPageBreak/>
        <w:t>(a)</w:t>
      </w:r>
      <w:r w:rsidRPr="00E83AC3">
        <w:rPr>
          <w:bCs/>
          <w:szCs w:val="24"/>
          <w:lang w:val="en-US"/>
        </w:rPr>
        <w:tab/>
        <w:t xml:space="preserve">In a speed range from </w:t>
      </w:r>
      <w:r w:rsidRPr="00E83AC3">
        <w:rPr>
          <w:bCs/>
          <w:strike/>
          <w:szCs w:val="24"/>
          <w:lang w:val="en-US"/>
        </w:rPr>
        <w:t>forty</w:t>
      </w:r>
      <w:r w:rsidRPr="00E83AC3">
        <w:rPr>
          <w:bCs/>
          <w:szCs w:val="24"/>
          <w:lang w:val="en-US"/>
        </w:rPr>
        <w:t xml:space="preserve"> </w:t>
      </w:r>
      <w:r w:rsidRPr="00E83AC3">
        <w:rPr>
          <w:b/>
          <w:szCs w:val="24"/>
          <w:lang w:val="en-US"/>
        </w:rPr>
        <w:t>40</w:t>
      </w:r>
      <w:r w:rsidRPr="00E83AC3">
        <w:rPr>
          <w:bCs/>
          <w:szCs w:val="24"/>
          <w:lang w:val="en-US"/>
        </w:rPr>
        <w:t xml:space="preserve"> km/h </w:t>
      </w:r>
      <w:r w:rsidRPr="00E83AC3">
        <w:rPr>
          <w:b/>
          <w:szCs w:val="24"/>
          <w:lang w:val="en-US"/>
        </w:rPr>
        <w:t>to</w:t>
      </w:r>
      <w:r w:rsidRPr="00E83AC3">
        <w:rPr>
          <w:bCs/>
          <w:strike/>
          <w:szCs w:val="24"/>
          <w:lang w:val="en-US"/>
        </w:rPr>
        <w:t>and</w:t>
      </w:r>
      <w:r w:rsidRPr="00E83AC3">
        <w:rPr>
          <w:bCs/>
          <w:szCs w:val="24"/>
          <w:lang w:val="en-US"/>
        </w:rPr>
        <w:t xml:space="preserve"> 120 km/h (or the vehicle's maximum design speed if it is less than 120 km/h) for the puncture test to verify the requirements of paragraph 5.2. to this Regulation; and</w:t>
      </w:r>
    </w:p>
    <w:p w14:paraId="52147083" w14:textId="77777777" w:rsidR="0025294D" w:rsidRPr="00E83AC3" w:rsidRDefault="0025294D" w:rsidP="00997D91">
      <w:pPr>
        <w:pStyle w:val="SingleTxtG"/>
        <w:ind w:left="2835" w:hanging="567"/>
        <w:rPr>
          <w:bCs/>
          <w:szCs w:val="24"/>
          <w:lang w:val="en-US"/>
        </w:rPr>
      </w:pPr>
      <w:r w:rsidRPr="00E83AC3">
        <w:rPr>
          <w:bCs/>
          <w:szCs w:val="24"/>
          <w:lang w:val="en-US"/>
        </w:rPr>
        <w:t>(b)</w:t>
      </w:r>
      <w:r w:rsidRPr="00E83AC3">
        <w:rPr>
          <w:bCs/>
          <w:szCs w:val="24"/>
          <w:lang w:val="en-US"/>
        </w:rPr>
        <w:tab/>
        <w:t xml:space="preserve">In a speed range from </w:t>
      </w:r>
      <w:r w:rsidRPr="00E83AC3">
        <w:rPr>
          <w:bCs/>
          <w:strike/>
          <w:szCs w:val="24"/>
          <w:lang w:val="en-US"/>
        </w:rPr>
        <w:t>forty</w:t>
      </w:r>
      <w:r w:rsidRPr="00E83AC3">
        <w:rPr>
          <w:bCs/>
          <w:szCs w:val="24"/>
          <w:lang w:val="en-US"/>
        </w:rPr>
        <w:t xml:space="preserve"> </w:t>
      </w:r>
      <w:r w:rsidRPr="00E83AC3">
        <w:rPr>
          <w:b/>
          <w:szCs w:val="24"/>
          <w:lang w:val="en-US"/>
        </w:rPr>
        <w:t>40</w:t>
      </w:r>
      <w:r w:rsidRPr="00E83AC3">
        <w:rPr>
          <w:bCs/>
          <w:szCs w:val="24"/>
          <w:lang w:val="en-US"/>
        </w:rPr>
        <w:t xml:space="preserve"> km/h </w:t>
      </w:r>
      <w:r w:rsidRPr="00E83AC3">
        <w:rPr>
          <w:b/>
          <w:szCs w:val="24"/>
          <w:lang w:val="en-US"/>
        </w:rPr>
        <w:t>to</w:t>
      </w:r>
      <w:r w:rsidRPr="00E83AC3">
        <w:rPr>
          <w:bCs/>
          <w:strike/>
          <w:szCs w:val="24"/>
          <w:lang w:val="en-US"/>
        </w:rPr>
        <w:t>and</w:t>
      </w:r>
      <w:r w:rsidRPr="00E83AC3">
        <w:rPr>
          <w:bCs/>
          <w:szCs w:val="24"/>
          <w:lang w:val="en-US"/>
        </w:rPr>
        <w:t xml:space="preserve"> 100 km/h (or the vehicle's maximum design speed if it is less than 100 km/h) for the diffusion test to verify the requirements of paragraph 5.3 to this Regulation and for the malfunction test to verify the requirements of paragraph 5.4. to this Regulation.</w:t>
      </w:r>
    </w:p>
    <w:p w14:paraId="752D26DB" w14:textId="77777777" w:rsidR="0025294D" w:rsidRPr="00E83AC3" w:rsidRDefault="0025294D" w:rsidP="00997D91">
      <w:pPr>
        <w:pStyle w:val="SingleTxtG"/>
        <w:ind w:left="2268"/>
        <w:rPr>
          <w:szCs w:val="24"/>
          <w:lang w:val="en-US"/>
        </w:rPr>
      </w:pPr>
      <w:r w:rsidRPr="00E83AC3">
        <w:rPr>
          <w:szCs w:val="24"/>
          <w:lang w:val="en-US"/>
        </w:rPr>
        <w:t xml:space="preserve">The TPMS shall be calibrated and tested for vehicles </w:t>
      </w:r>
      <w:r w:rsidRPr="00E83AC3">
        <w:rPr>
          <w:lang w:val="en-US"/>
        </w:rPr>
        <w:t>of categories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2</w:t>
      </w:r>
      <w:r w:rsidRPr="00E83AC3">
        <w:rPr>
          <w:lang w:val="en-US"/>
        </w:rPr>
        <w:t>, N</w:t>
      </w:r>
      <w:r w:rsidRPr="00E83AC3">
        <w:rPr>
          <w:vertAlign w:val="subscript"/>
          <w:lang w:val="en-US"/>
        </w:rPr>
        <w:t>3</w:t>
      </w:r>
      <w:r w:rsidRPr="00E83AC3">
        <w:rPr>
          <w:lang w:val="en-US"/>
        </w:rPr>
        <w:t>, O</w:t>
      </w:r>
      <w:r w:rsidRPr="00E83AC3">
        <w:rPr>
          <w:vertAlign w:val="subscript"/>
          <w:lang w:val="en-US"/>
        </w:rPr>
        <w:t>3</w:t>
      </w:r>
      <w:r w:rsidRPr="00E83AC3">
        <w:rPr>
          <w:lang w:val="en-US"/>
        </w:rPr>
        <w:t xml:space="preserve"> and O</w:t>
      </w:r>
      <w:r w:rsidRPr="00E83AC3">
        <w:rPr>
          <w:vertAlign w:val="subscript"/>
          <w:lang w:val="en-US"/>
        </w:rPr>
        <w:t>4</w:t>
      </w:r>
      <w:r w:rsidRPr="00E83AC3">
        <w:rPr>
          <w:szCs w:val="24"/>
          <w:lang w:val="en-US"/>
        </w:rPr>
        <w:t>:</w:t>
      </w:r>
    </w:p>
    <w:p w14:paraId="6038A2E8" w14:textId="77777777" w:rsidR="0025294D" w:rsidRPr="00E83AC3" w:rsidRDefault="0025294D" w:rsidP="00997D91">
      <w:pPr>
        <w:pStyle w:val="SingleTxtG"/>
        <w:ind w:left="2835" w:hanging="567"/>
        <w:rPr>
          <w:bCs/>
          <w:szCs w:val="24"/>
          <w:lang w:val="en-US"/>
        </w:rPr>
      </w:pPr>
      <w:r w:rsidRPr="00E83AC3">
        <w:rPr>
          <w:bCs/>
          <w:szCs w:val="24"/>
          <w:lang w:val="en-US"/>
        </w:rPr>
        <w:t xml:space="preserve">(c) </w:t>
      </w:r>
      <w:r w:rsidRPr="00E83AC3">
        <w:rPr>
          <w:bCs/>
          <w:szCs w:val="24"/>
          <w:lang w:val="en-US"/>
        </w:rPr>
        <w:tab/>
        <w:t xml:space="preserve">In a speed range from 30 km/h </w:t>
      </w:r>
      <w:r w:rsidRPr="00E83AC3">
        <w:rPr>
          <w:b/>
          <w:szCs w:val="24"/>
          <w:lang w:val="en-US"/>
        </w:rPr>
        <w:t>to</w:t>
      </w:r>
      <w:r w:rsidRPr="00E83AC3">
        <w:rPr>
          <w:bCs/>
          <w:szCs w:val="24"/>
          <w:lang w:val="en-US"/>
        </w:rPr>
        <w:t xml:space="preserve"> </w:t>
      </w:r>
      <w:r w:rsidRPr="00E83AC3">
        <w:rPr>
          <w:bCs/>
          <w:strike/>
          <w:szCs w:val="24"/>
          <w:lang w:val="en-US"/>
        </w:rPr>
        <w:t>and</w:t>
      </w:r>
      <w:r w:rsidRPr="00E83AC3">
        <w:rPr>
          <w:bCs/>
          <w:szCs w:val="24"/>
          <w:lang w:val="en-US"/>
        </w:rPr>
        <w:t xml:space="preserve"> 90 km/h (or the vehicle's maximum design speed if it is less than 90 km/h) for the puncture test to verify the requirements of paragraph 5.2. to this Regulation; and</w:t>
      </w:r>
    </w:p>
    <w:p w14:paraId="77CE8827" w14:textId="77777777" w:rsidR="0025294D" w:rsidRPr="00E83AC3" w:rsidRDefault="0025294D" w:rsidP="00997D91">
      <w:pPr>
        <w:pStyle w:val="SingleTxtG"/>
        <w:ind w:left="2835" w:hanging="567"/>
        <w:rPr>
          <w:bCs/>
          <w:szCs w:val="24"/>
          <w:lang w:val="en-US"/>
        </w:rPr>
      </w:pPr>
      <w:r w:rsidRPr="00E83AC3">
        <w:rPr>
          <w:bCs/>
          <w:szCs w:val="24"/>
          <w:lang w:val="en-US"/>
        </w:rPr>
        <w:t>(d)</w:t>
      </w:r>
      <w:r w:rsidRPr="00E83AC3">
        <w:rPr>
          <w:bCs/>
          <w:szCs w:val="24"/>
          <w:lang w:val="en-US"/>
        </w:rPr>
        <w:tab/>
      </w:r>
      <w:r w:rsidRPr="00E83AC3">
        <w:rPr>
          <w:bCs/>
          <w:szCs w:val="24"/>
          <w:lang w:val="en-US"/>
        </w:rPr>
        <w:tab/>
        <w:t xml:space="preserve">In a speed range from 30 km/h </w:t>
      </w:r>
      <w:r w:rsidRPr="00E83AC3">
        <w:rPr>
          <w:b/>
          <w:szCs w:val="24"/>
          <w:lang w:val="en-US"/>
        </w:rPr>
        <w:t>to</w:t>
      </w:r>
      <w:r w:rsidRPr="00E83AC3">
        <w:rPr>
          <w:bCs/>
          <w:szCs w:val="24"/>
          <w:lang w:val="en-US"/>
        </w:rPr>
        <w:t xml:space="preserve"> </w:t>
      </w:r>
      <w:r w:rsidRPr="00E83AC3">
        <w:rPr>
          <w:bCs/>
          <w:strike/>
          <w:szCs w:val="24"/>
          <w:lang w:val="en-US"/>
        </w:rPr>
        <w:t>and</w:t>
      </w:r>
      <w:r w:rsidRPr="00E83AC3">
        <w:rPr>
          <w:bCs/>
          <w:szCs w:val="24"/>
          <w:lang w:val="en-US"/>
        </w:rPr>
        <w:t xml:space="preserve"> 90 km/h (or the vehicle's maximum design speed if it is less than 90 km/h) for the diffusion test to verify the requirements of paragraph 5.3 to this Regulation and for the malfunction test to verify the requirements of paragraph 5.4. to this Regulation.</w:t>
      </w:r>
    </w:p>
    <w:p w14:paraId="494A3342" w14:textId="77777777" w:rsidR="0025294D" w:rsidRPr="00E83AC3" w:rsidRDefault="0025294D" w:rsidP="00997D91">
      <w:pPr>
        <w:pStyle w:val="SingleTxtG"/>
        <w:ind w:left="2268"/>
        <w:rPr>
          <w:szCs w:val="24"/>
          <w:lang w:val="en-US"/>
        </w:rPr>
      </w:pPr>
      <w:r w:rsidRPr="00E83AC3">
        <w:rPr>
          <w:szCs w:val="24"/>
          <w:lang w:val="en-US"/>
        </w:rPr>
        <w:t>The whole speed range shall be covered during the test.</w:t>
      </w:r>
    </w:p>
    <w:p w14:paraId="3E9D44D1" w14:textId="2A525C0D" w:rsidR="0025294D" w:rsidRPr="00E83AC3" w:rsidRDefault="0025294D" w:rsidP="00997D91">
      <w:pPr>
        <w:pStyle w:val="SingleTxtG"/>
        <w:ind w:left="2268"/>
        <w:rPr>
          <w:szCs w:val="24"/>
          <w:lang w:val="en-US"/>
        </w:rPr>
      </w:pPr>
      <w:r w:rsidRPr="00E83AC3">
        <w:rPr>
          <w:szCs w:val="24"/>
          <w:lang w:val="en-US"/>
        </w:rPr>
        <w:t>For vehicles equipped with cruise control, the cruise control shall not be engaged during testing.</w:t>
      </w:r>
      <w:r w:rsidR="009723AF">
        <w:rPr>
          <w:szCs w:val="24"/>
          <w:lang w:val="en-US"/>
        </w:rPr>
        <w:t>”</w:t>
      </w:r>
    </w:p>
    <w:p w14:paraId="3265D799" w14:textId="1489A636" w:rsidR="0025294D" w:rsidRPr="00E4286D" w:rsidRDefault="0025294D" w:rsidP="00665889">
      <w:pPr>
        <w:pStyle w:val="Amendedparagraphheader"/>
        <w:spacing w:before="0" w:after="120" w:line="240" w:lineRule="atLeast"/>
        <w:ind w:left="2268" w:right="1134" w:hanging="1134"/>
        <w:jc w:val="both"/>
        <w:rPr>
          <w:i w:val="0"/>
          <w:iCs/>
        </w:rPr>
      </w:pPr>
      <w:r w:rsidRPr="001762EB">
        <w:t xml:space="preserve">Paragraph </w:t>
      </w:r>
      <w:r>
        <w:t>2.2</w:t>
      </w:r>
      <w:r w:rsidRPr="001762EB">
        <w:t>.</w:t>
      </w:r>
      <w:r w:rsidR="00E4286D">
        <w:t xml:space="preserve">, </w:t>
      </w:r>
      <w:r w:rsidRPr="00E4286D">
        <w:rPr>
          <w:i w:val="0"/>
          <w:iCs/>
        </w:rPr>
        <w:t>amend to read:</w:t>
      </w:r>
    </w:p>
    <w:p w14:paraId="080CE1FA" w14:textId="55C13EBF" w:rsidR="0025294D" w:rsidRPr="00E83AC3" w:rsidRDefault="00E4286D" w:rsidP="00665889">
      <w:pPr>
        <w:pStyle w:val="SingleTxtG"/>
        <w:snapToGrid w:val="0"/>
        <w:ind w:left="2268" w:hanging="1134"/>
        <w:rPr>
          <w:bCs/>
          <w:lang w:val="en-US"/>
        </w:rPr>
      </w:pPr>
      <w:r>
        <w:rPr>
          <w:szCs w:val="24"/>
          <w:lang w:val="en-US"/>
        </w:rPr>
        <w:t>“</w:t>
      </w:r>
      <w:r w:rsidR="0025294D" w:rsidRPr="00E83AC3">
        <w:rPr>
          <w:szCs w:val="24"/>
          <w:lang w:val="en-US"/>
        </w:rPr>
        <w:t>2.2.</w:t>
      </w:r>
      <w:r w:rsidR="0025294D" w:rsidRPr="00E83AC3">
        <w:rPr>
          <w:szCs w:val="24"/>
          <w:lang w:val="en-US"/>
        </w:rPr>
        <w:tab/>
        <w:t>With the vehicle stationary and the</w:t>
      </w:r>
      <w:r w:rsidR="00A025D6">
        <w:rPr>
          <w:szCs w:val="24"/>
          <w:lang w:val="en-US"/>
        </w:rPr>
        <w:t xml:space="preserve"> </w:t>
      </w:r>
      <w:bookmarkStart w:id="0" w:name="_Hlk207915251"/>
      <w:r w:rsidR="00A025D6" w:rsidRPr="00D165D7">
        <w:rPr>
          <w:b/>
          <w:bCs/>
          <w:szCs w:val="24"/>
          <w:highlight w:val="green"/>
          <w:lang w:val="en-US"/>
        </w:rPr>
        <w:t>vehicle master</w:t>
      </w:r>
      <w:r w:rsidR="00D165D7" w:rsidRPr="00D165D7">
        <w:rPr>
          <w:b/>
          <w:bCs/>
          <w:szCs w:val="24"/>
          <w:highlight w:val="green"/>
          <w:lang w:val="en-US"/>
        </w:rPr>
        <w:t xml:space="preserve"> control switch or</w:t>
      </w:r>
      <w:r w:rsidR="0025294D" w:rsidRPr="00E83AC3">
        <w:rPr>
          <w:szCs w:val="24"/>
          <w:lang w:val="en-US"/>
        </w:rPr>
        <w:t xml:space="preserve"> </w:t>
      </w:r>
      <w:bookmarkEnd w:id="0"/>
      <w:r w:rsidR="0025294D" w:rsidRPr="00E83AC3">
        <w:rPr>
          <w:szCs w:val="24"/>
          <w:lang w:val="en-US"/>
        </w:rPr>
        <w:t xml:space="preserve">ignition locking system in the "Lock" or "Off" position, activate the </w:t>
      </w:r>
      <w:r w:rsidR="000366C8" w:rsidRPr="00D165D7">
        <w:rPr>
          <w:b/>
          <w:bCs/>
          <w:szCs w:val="24"/>
          <w:highlight w:val="green"/>
          <w:lang w:val="en-US"/>
        </w:rPr>
        <w:t>vehicle master control switch or</w:t>
      </w:r>
      <w:r w:rsidR="000366C8" w:rsidRPr="00E83AC3">
        <w:rPr>
          <w:szCs w:val="24"/>
          <w:lang w:val="en-US"/>
        </w:rPr>
        <w:t xml:space="preserve"> </w:t>
      </w:r>
      <w:r w:rsidR="0025294D" w:rsidRPr="00E83AC3">
        <w:rPr>
          <w:szCs w:val="24"/>
          <w:lang w:val="en-US"/>
        </w:rPr>
        <w:t xml:space="preserve">ignition locking system to the "On" or "Run" position. The </w:t>
      </w:r>
      <w:r w:rsidR="0025294D" w:rsidRPr="00E83AC3">
        <w:rPr>
          <w:b/>
          <w:bCs/>
          <w:szCs w:val="24"/>
          <w:lang w:val="en-US"/>
        </w:rPr>
        <w:t>Electronic Control Unit (</w:t>
      </w:r>
      <w:r w:rsidR="0025294D" w:rsidRPr="005C16DD">
        <w:rPr>
          <w:szCs w:val="24"/>
          <w:lang w:val="en-US"/>
        </w:rPr>
        <w:t>ECU</w:t>
      </w:r>
      <w:r w:rsidR="0025294D" w:rsidRPr="00E83AC3">
        <w:rPr>
          <w:b/>
          <w:bCs/>
          <w:szCs w:val="24"/>
          <w:lang w:val="en-US"/>
        </w:rPr>
        <w:t>)</w:t>
      </w:r>
      <w:r w:rsidR="0025294D" w:rsidRPr="00E83AC3">
        <w:rPr>
          <w:szCs w:val="24"/>
          <w:lang w:val="en-US"/>
        </w:rPr>
        <w:t xml:space="preserve"> controlling the</w:t>
      </w:r>
      <w:r w:rsidR="0025294D">
        <w:rPr>
          <w:szCs w:val="24"/>
          <w:lang w:val="en-US"/>
        </w:rPr>
        <w:t xml:space="preserve"> </w:t>
      </w:r>
      <w:r w:rsidR="0025294D" w:rsidRPr="005C16DD">
        <w:rPr>
          <w:strike/>
          <w:szCs w:val="24"/>
          <w:lang w:val="en-US"/>
        </w:rPr>
        <w:t>tell-tale</w:t>
      </w:r>
      <w:r w:rsidR="0025294D" w:rsidRPr="00E83AC3">
        <w:rPr>
          <w:szCs w:val="24"/>
          <w:lang w:val="en-US"/>
        </w:rPr>
        <w:t xml:space="preserve"> </w:t>
      </w:r>
      <w:r w:rsidR="0025294D" w:rsidRPr="00E83AC3">
        <w:rPr>
          <w:b/>
          <w:bCs/>
          <w:szCs w:val="24"/>
          <w:lang w:val="en-US"/>
        </w:rPr>
        <w:t xml:space="preserve">optical </w:t>
      </w:r>
      <w:r w:rsidR="0025294D" w:rsidRPr="00E83AC3" w:rsidDel="00AF6E67">
        <w:rPr>
          <w:b/>
          <w:bCs/>
          <w:lang w:val="en-US"/>
        </w:rPr>
        <w:t xml:space="preserve">warning signal </w:t>
      </w:r>
      <w:r w:rsidR="0025294D" w:rsidRPr="00E83AC3">
        <w:rPr>
          <w:b/>
          <w:bCs/>
          <w:lang w:val="en-US"/>
        </w:rPr>
        <w:t xml:space="preserve">referred to in </w:t>
      </w:r>
      <w:r w:rsidR="0025294D">
        <w:rPr>
          <w:b/>
          <w:bCs/>
          <w:lang w:val="en-US"/>
        </w:rPr>
        <w:t xml:space="preserve">paragraph </w:t>
      </w:r>
      <w:r w:rsidR="0025294D" w:rsidRPr="00E83AC3">
        <w:rPr>
          <w:b/>
          <w:bCs/>
          <w:lang w:val="en-US"/>
        </w:rPr>
        <w:t>5.5.1</w:t>
      </w:r>
      <w:r w:rsidR="0025294D" w:rsidRPr="00E83AC3">
        <w:rPr>
          <w:szCs w:val="24"/>
          <w:lang w:val="en-US"/>
        </w:rPr>
        <w:t xml:space="preserve"> shall perform a check of lamp function for the low tyre pressure tell-tale as specified in paragraph 5.5.</w:t>
      </w:r>
      <w:r w:rsidR="0025294D" w:rsidRPr="00E83AC3">
        <w:rPr>
          <w:strike/>
          <w:szCs w:val="24"/>
          <w:lang w:val="en-US"/>
        </w:rPr>
        <w:t>2</w:t>
      </w:r>
      <w:r w:rsidR="0025294D" w:rsidRPr="00E83AC3">
        <w:rPr>
          <w:b/>
          <w:bCs/>
          <w:szCs w:val="24"/>
          <w:lang w:val="en-US"/>
        </w:rPr>
        <w:t>3</w:t>
      </w:r>
      <w:r w:rsidR="0025294D" w:rsidRPr="00E83AC3">
        <w:rPr>
          <w:szCs w:val="24"/>
          <w:lang w:val="en-US"/>
        </w:rPr>
        <w:t xml:space="preserve"> of this Regulation. </w:t>
      </w:r>
      <w:r w:rsidR="0025294D" w:rsidRPr="00E83AC3">
        <w:rPr>
          <w:bCs/>
          <w:lang w:val="en-US"/>
        </w:rPr>
        <w:t>This last requirement does not apply to tell-tales shown in a common space.</w:t>
      </w:r>
      <w:r>
        <w:rPr>
          <w:bCs/>
          <w:lang w:val="en-US"/>
        </w:rPr>
        <w:t>”</w:t>
      </w:r>
    </w:p>
    <w:p w14:paraId="7145DBAE" w14:textId="2689F917" w:rsidR="0025294D" w:rsidRPr="00E4286D" w:rsidRDefault="0025294D" w:rsidP="00665889">
      <w:pPr>
        <w:pStyle w:val="Amendedparagraphheader"/>
        <w:spacing w:before="0" w:after="120" w:line="240" w:lineRule="atLeast"/>
        <w:ind w:left="2268" w:right="1134" w:hanging="1134"/>
        <w:jc w:val="both"/>
        <w:rPr>
          <w:i w:val="0"/>
          <w:iCs/>
        </w:rPr>
      </w:pPr>
      <w:r w:rsidRPr="001762EB">
        <w:t xml:space="preserve">Paragraph </w:t>
      </w:r>
      <w:r>
        <w:t>2.6.1.1</w:t>
      </w:r>
      <w:r w:rsidRPr="001762EB">
        <w:t>.</w:t>
      </w:r>
      <w:r w:rsidR="00E4286D">
        <w:t>,</w:t>
      </w:r>
      <w:r w:rsidRPr="001762EB">
        <w:t xml:space="preserve"> </w:t>
      </w:r>
      <w:r w:rsidRPr="00E4286D">
        <w:rPr>
          <w:i w:val="0"/>
          <w:iCs/>
        </w:rPr>
        <w:t>amend to read:</w:t>
      </w:r>
    </w:p>
    <w:p w14:paraId="20099454" w14:textId="70FA7DD1" w:rsidR="0025294D" w:rsidRPr="00E83AC3" w:rsidRDefault="00E4286D" w:rsidP="00665889">
      <w:pPr>
        <w:pStyle w:val="SingleTxtG"/>
        <w:ind w:left="2268" w:hanging="1134"/>
        <w:rPr>
          <w:b/>
          <w:bCs/>
          <w:szCs w:val="24"/>
          <w:lang w:val="en-US"/>
        </w:rPr>
      </w:pPr>
      <w:r>
        <w:rPr>
          <w:szCs w:val="24"/>
          <w:lang w:val="en-US"/>
        </w:rPr>
        <w:t>“</w:t>
      </w:r>
      <w:r w:rsidR="0025294D" w:rsidRPr="00E83AC3">
        <w:rPr>
          <w:szCs w:val="24"/>
          <w:lang w:val="en-US"/>
        </w:rPr>
        <w:t>2.6.1.1</w:t>
      </w:r>
      <w:r w:rsidR="00040BB4">
        <w:rPr>
          <w:szCs w:val="24"/>
          <w:lang w:val="en-US"/>
        </w:rPr>
        <w:t>.</w:t>
      </w:r>
      <w:r w:rsidR="00040BB4">
        <w:rPr>
          <w:szCs w:val="24"/>
          <w:lang w:val="en-US"/>
        </w:rPr>
        <w:tab/>
      </w:r>
      <w:r w:rsidR="0025294D" w:rsidRPr="00E83AC3">
        <w:rPr>
          <w:szCs w:val="24"/>
          <w:lang w:val="en-US"/>
        </w:rPr>
        <w:t xml:space="preserve"> Drive the vehicle along any portion of the test course (not necessarily continuously). The sum of the total cumulative drive time shall be the lesser of 10 minutes or the time at which </w:t>
      </w:r>
      <w:r w:rsidR="0025294D" w:rsidRPr="00E83AC3">
        <w:rPr>
          <w:strike/>
          <w:szCs w:val="24"/>
          <w:lang w:val="en-US"/>
        </w:rPr>
        <w:t>the low tyre pressure tell-tale illuminates.</w:t>
      </w:r>
      <w:r w:rsidR="0025294D" w:rsidRPr="00E83AC3">
        <w:rPr>
          <w:b/>
          <w:bCs/>
          <w:szCs w:val="24"/>
          <w:lang w:val="en-US"/>
        </w:rPr>
        <w:t xml:space="preserve"> the low tyre pressure warning signal is indicated.</w:t>
      </w:r>
    </w:p>
    <w:p w14:paraId="2A8C2692" w14:textId="6B3B9B03" w:rsidR="0025294D" w:rsidRPr="00E83AC3" w:rsidRDefault="0025294D" w:rsidP="00040BB4">
      <w:pPr>
        <w:pStyle w:val="SingleTxtG"/>
        <w:ind w:left="2268"/>
        <w:rPr>
          <w:b/>
          <w:bCs/>
          <w:szCs w:val="24"/>
          <w:lang w:val="en-US"/>
        </w:rPr>
      </w:pPr>
      <w:r w:rsidRPr="00E83AC3">
        <w:rPr>
          <w:b/>
          <w:bCs/>
          <w:szCs w:val="24"/>
          <w:lang w:val="en-US"/>
        </w:rPr>
        <w:t>If th</w:t>
      </w:r>
      <w:r>
        <w:rPr>
          <w:b/>
          <w:bCs/>
          <w:szCs w:val="24"/>
          <w:lang w:val="en-US"/>
        </w:rPr>
        <w:t>e low tyre pressure warning signal is not indicated within 10 minutes of driving</w:t>
      </w:r>
      <w:r w:rsidRPr="00E83AC3">
        <w:rPr>
          <w:b/>
          <w:bCs/>
          <w:szCs w:val="24"/>
          <w:lang w:val="en-US"/>
        </w:rPr>
        <w:t>, discontinue the test.</w:t>
      </w:r>
      <w:r w:rsidR="00E4286D">
        <w:rPr>
          <w:b/>
          <w:bCs/>
          <w:szCs w:val="24"/>
          <w:lang w:val="en-US"/>
        </w:rPr>
        <w:t>”</w:t>
      </w:r>
    </w:p>
    <w:p w14:paraId="5DB07086" w14:textId="37C7F8BC"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2.6.2.1</w:t>
      </w:r>
      <w:r w:rsidRPr="001762EB">
        <w:t>.</w:t>
      </w:r>
      <w:r w:rsidR="00E4286D">
        <w:t xml:space="preserve">, </w:t>
      </w:r>
      <w:r w:rsidRPr="00E4286D">
        <w:rPr>
          <w:i w:val="0"/>
          <w:iCs/>
        </w:rPr>
        <w:t>amend to read:</w:t>
      </w:r>
    </w:p>
    <w:p w14:paraId="54D9BB71" w14:textId="7B80A221" w:rsidR="0025294D" w:rsidRPr="00E83AC3" w:rsidRDefault="00E4286D" w:rsidP="00665889">
      <w:pPr>
        <w:pStyle w:val="SingleTxtG"/>
        <w:ind w:left="2268" w:hanging="1134"/>
        <w:rPr>
          <w:b/>
          <w:bCs/>
          <w:szCs w:val="24"/>
          <w:lang w:val="en-US"/>
        </w:rPr>
      </w:pPr>
      <w:r>
        <w:rPr>
          <w:lang w:val="en-US"/>
        </w:rPr>
        <w:t>“</w:t>
      </w:r>
      <w:r w:rsidR="0025294D" w:rsidRPr="00E83AC3">
        <w:rPr>
          <w:lang w:val="en-US"/>
        </w:rPr>
        <w:t>2.6.2.1</w:t>
      </w:r>
      <w:r w:rsidR="00040BB4">
        <w:rPr>
          <w:lang w:val="en-US"/>
        </w:rPr>
        <w:t>.</w:t>
      </w:r>
      <w:r w:rsidR="0025294D" w:rsidRPr="00E83AC3">
        <w:rPr>
          <w:lang w:val="en-US"/>
        </w:rPr>
        <w:t xml:space="preserve"> </w:t>
      </w:r>
      <w:r w:rsidR="00040BB4">
        <w:rPr>
          <w:lang w:val="en-US"/>
        </w:rPr>
        <w:tab/>
      </w:r>
      <w:r w:rsidR="0025294D" w:rsidRPr="00E83AC3">
        <w:rPr>
          <w:lang w:val="en-US"/>
        </w:rPr>
        <w:t xml:space="preserve">Drive the vehicle along any portion of the test course. After no less than twenty (20) minutes and no more than forty (40) minutes bring the vehicle to a complete standstill with the </w:t>
      </w:r>
      <w:r w:rsidR="0025294D" w:rsidRPr="00323431">
        <w:rPr>
          <w:strike/>
          <w:highlight w:val="green"/>
          <w:lang w:val="en-US"/>
        </w:rPr>
        <w:t>engine</w:t>
      </w:r>
      <w:r w:rsidR="00323431">
        <w:rPr>
          <w:strike/>
          <w:lang w:val="en-US"/>
        </w:rPr>
        <w:t xml:space="preserve"> </w:t>
      </w:r>
      <w:r w:rsidR="00323431" w:rsidRPr="00D165D7">
        <w:rPr>
          <w:b/>
          <w:bCs/>
          <w:szCs w:val="24"/>
          <w:highlight w:val="green"/>
          <w:lang w:val="en-US"/>
        </w:rPr>
        <w:t>vehicle master control switch</w:t>
      </w:r>
      <w:r w:rsidR="0025294D" w:rsidRPr="00E83AC3">
        <w:rPr>
          <w:lang w:val="en-US"/>
        </w:rPr>
        <w:t xml:space="preserve"> switched off and </w:t>
      </w:r>
      <w:r w:rsidR="0025294D" w:rsidRPr="00323431">
        <w:rPr>
          <w:lang w:val="en-US"/>
        </w:rPr>
        <w:t>if the vehicle is equipped with an ignition key, it should be removed</w:t>
      </w:r>
      <w:r w:rsidR="0025294D" w:rsidRPr="00E83AC3">
        <w:rPr>
          <w:strike/>
          <w:lang w:val="en-US"/>
        </w:rPr>
        <w:t xml:space="preserve"> </w:t>
      </w:r>
      <w:r w:rsidR="0025294D" w:rsidRPr="00E83AC3">
        <w:rPr>
          <w:lang w:val="en-US"/>
        </w:rPr>
        <w:t xml:space="preserve">for no less than one (1) minute and no more than three (3) minutes. Resume the test. The sum of the total cumulative drive time shall be the lesser of sixty (60) minutes of cumulative driving under the conditions set out in paragraph 1.5.2. </w:t>
      </w:r>
      <w:r w:rsidR="0025294D" w:rsidRPr="00E83AC3">
        <w:rPr>
          <w:strike/>
          <w:lang w:val="en-US"/>
        </w:rPr>
        <w:t xml:space="preserve">above </w:t>
      </w:r>
      <w:r w:rsidR="0025294D" w:rsidRPr="00E83AC3">
        <w:rPr>
          <w:b/>
          <w:bCs/>
          <w:lang w:val="en-US"/>
        </w:rPr>
        <w:t xml:space="preserve">of this annex </w:t>
      </w:r>
      <w:r w:rsidR="0025294D" w:rsidRPr="00E83AC3">
        <w:rPr>
          <w:lang w:val="en-US"/>
        </w:rPr>
        <w:t xml:space="preserve">or the time at which </w:t>
      </w:r>
      <w:r w:rsidR="0025294D" w:rsidRPr="00E83AC3">
        <w:rPr>
          <w:strike/>
          <w:szCs w:val="24"/>
          <w:lang w:val="en-US"/>
        </w:rPr>
        <w:t>the low tyre pressure tell-tale illuminates.</w:t>
      </w:r>
      <w:r w:rsidR="0025294D" w:rsidRPr="00E83AC3">
        <w:rPr>
          <w:b/>
          <w:bCs/>
          <w:szCs w:val="24"/>
          <w:lang w:val="en-US"/>
        </w:rPr>
        <w:t xml:space="preserve"> </w:t>
      </w:r>
      <w:r w:rsidR="0025294D">
        <w:rPr>
          <w:b/>
          <w:bCs/>
          <w:szCs w:val="24"/>
          <w:lang w:val="en-US"/>
        </w:rPr>
        <w:t>the</w:t>
      </w:r>
      <w:r w:rsidR="0025294D" w:rsidRPr="00E83AC3">
        <w:rPr>
          <w:b/>
          <w:bCs/>
          <w:szCs w:val="24"/>
          <w:lang w:val="en-US"/>
        </w:rPr>
        <w:t xml:space="preserve"> low tyre pressure warning signal is indicated.</w:t>
      </w:r>
    </w:p>
    <w:p w14:paraId="3FF8B412" w14:textId="4343FDF8" w:rsidR="0025294D" w:rsidRPr="00E83AC3" w:rsidRDefault="0025294D" w:rsidP="00040BB4">
      <w:pPr>
        <w:pStyle w:val="SingleTxtG"/>
        <w:ind w:left="2268"/>
        <w:rPr>
          <w:b/>
          <w:bCs/>
          <w:szCs w:val="24"/>
          <w:lang w:val="en-US"/>
        </w:rPr>
      </w:pPr>
      <w:r w:rsidRPr="00E83AC3">
        <w:rPr>
          <w:b/>
          <w:bCs/>
          <w:szCs w:val="24"/>
          <w:lang w:val="en-US"/>
        </w:rPr>
        <w:t>If th</w:t>
      </w:r>
      <w:r>
        <w:rPr>
          <w:b/>
          <w:bCs/>
          <w:szCs w:val="24"/>
          <w:lang w:val="en-US"/>
        </w:rPr>
        <w:t>e low tyre pressure warning signal is not indicated within 60 minutes of driving</w:t>
      </w:r>
      <w:r w:rsidRPr="00E83AC3">
        <w:rPr>
          <w:b/>
          <w:bCs/>
          <w:szCs w:val="24"/>
          <w:lang w:val="en-US"/>
        </w:rPr>
        <w:t>, discontinue the test.</w:t>
      </w:r>
      <w:r w:rsidR="00E4286D">
        <w:rPr>
          <w:b/>
          <w:bCs/>
          <w:szCs w:val="24"/>
          <w:lang w:val="en-US"/>
        </w:rPr>
        <w:t>”</w:t>
      </w:r>
    </w:p>
    <w:p w14:paraId="4320DE19" w14:textId="4412AF9C" w:rsidR="0025294D" w:rsidRPr="007103D8" w:rsidRDefault="0025294D" w:rsidP="00665889">
      <w:pPr>
        <w:pStyle w:val="Amendedparagraphheader"/>
        <w:spacing w:before="0" w:after="120" w:line="240" w:lineRule="atLeast"/>
        <w:ind w:left="2268" w:right="1134" w:hanging="1134"/>
        <w:jc w:val="both"/>
        <w:rPr>
          <w:i w:val="0"/>
          <w:iCs/>
        </w:rPr>
      </w:pPr>
      <w:r w:rsidRPr="001762EB">
        <w:lastRenderedPageBreak/>
        <w:t xml:space="preserve">Paragraph </w:t>
      </w:r>
      <w:r>
        <w:t>2.6.3</w:t>
      </w:r>
      <w:r w:rsidRPr="001762EB">
        <w:t>.</w:t>
      </w:r>
      <w:r w:rsidR="00040BB4">
        <w:t>,</w:t>
      </w:r>
      <w:r w:rsidRPr="001762EB">
        <w:t xml:space="preserve"> </w:t>
      </w:r>
      <w:r w:rsidR="007103D8" w:rsidRPr="007103D8">
        <w:rPr>
          <w:i w:val="0"/>
          <w:iCs/>
        </w:rPr>
        <w:t>delete.</w:t>
      </w:r>
    </w:p>
    <w:p w14:paraId="7E6AF8B5" w14:textId="3915EFF2"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w:t>
      </w:r>
      <w:r w:rsidRPr="007103D8">
        <w:rPr>
          <w:i w:val="0"/>
          <w:iCs/>
        </w:rPr>
        <w:t>.</w:t>
      </w:r>
      <w:r w:rsidR="007103D8" w:rsidRPr="007103D8">
        <w:rPr>
          <w:i w:val="0"/>
          <w:iCs/>
        </w:rPr>
        <w:t>,</w:t>
      </w:r>
      <w:r w:rsidRPr="007103D8">
        <w:rPr>
          <w:i w:val="0"/>
          <w:iCs/>
        </w:rPr>
        <w:t xml:space="preserve"> amend to read:</w:t>
      </w:r>
    </w:p>
    <w:p w14:paraId="68D44404" w14:textId="3FD77CAA" w:rsidR="0025294D" w:rsidRPr="00E83AC3" w:rsidRDefault="007103D8" w:rsidP="00665889">
      <w:pPr>
        <w:pStyle w:val="SingleTxtG"/>
        <w:ind w:left="2268" w:hanging="1134"/>
        <w:rPr>
          <w:lang w:val="en-US"/>
        </w:rPr>
      </w:pPr>
      <w:r>
        <w:rPr>
          <w:lang w:val="en-US"/>
        </w:rPr>
        <w:t>“</w:t>
      </w:r>
      <w:r w:rsidR="0025294D" w:rsidRPr="00E83AC3">
        <w:rPr>
          <w:lang w:val="en-US"/>
        </w:rPr>
        <w:t>2.7.</w:t>
      </w:r>
      <w:r w:rsidR="0025294D" w:rsidRPr="00E83AC3">
        <w:rPr>
          <w:lang w:val="en-US"/>
        </w:rPr>
        <w:tab/>
        <w:t xml:space="preserve">Low </w:t>
      </w:r>
      <w:r w:rsidR="0025294D" w:rsidRPr="00E83AC3">
        <w:rPr>
          <w:b/>
          <w:bCs/>
          <w:lang w:val="en-US"/>
        </w:rPr>
        <w:t>tyre</w:t>
      </w:r>
      <w:r w:rsidR="0025294D" w:rsidRPr="00E83AC3">
        <w:rPr>
          <w:lang w:val="en-US"/>
        </w:rPr>
        <w:t xml:space="preserve"> pressure </w:t>
      </w:r>
      <w:r w:rsidR="0025294D" w:rsidRPr="00E83AC3">
        <w:rPr>
          <w:b/>
          <w:bCs/>
          <w:lang w:val="en-US"/>
        </w:rPr>
        <w:t>indication</w:t>
      </w:r>
      <w:r>
        <w:rPr>
          <w:b/>
          <w:bCs/>
          <w:lang w:val="en-US"/>
        </w:rPr>
        <w:t>”</w:t>
      </w:r>
    </w:p>
    <w:p w14:paraId="32424EDB" w14:textId="54294D8A"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2.7.1</w:t>
      </w:r>
      <w:r w:rsidRPr="001762EB">
        <w:t>.</w:t>
      </w:r>
      <w:r w:rsidR="007103D8">
        <w:t>,</w:t>
      </w:r>
      <w:r w:rsidRPr="001762EB">
        <w:t xml:space="preserve"> </w:t>
      </w:r>
      <w:r w:rsidRPr="007103D8">
        <w:rPr>
          <w:i w:val="0"/>
          <w:iCs/>
        </w:rPr>
        <w:t>amend to read:</w:t>
      </w:r>
    </w:p>
    <w:p w14:paraId="34D7F5A3" w14:textId="05EE94B7" w:rsidR="0025294D" w:rsidRPr="00E83AC3" w:rsidRDefault="007103D8" w:rsidP="00665889">
      <w:pPr>
        <w:pStyle w:val="SingleTxtG"/>
        <w:ind w:left="2268" w:hanging="1134"/>
        <w:rPr>
          <w:lang w:val="en-US"/>
        </w:rPr>
      </w:pPr>
      <w:r>
        <w:rPr>
          <w:lang w:val="en-US"/>
        </w:rPr>
        <w:t>“</w:t>
      </w:r>
      <w:r w:rsidR="0025294D" w:rsidRPr="00E83AC3">
        <w:rPr>
          <w:lang w:val="en-US"/>
        </w:rPr>
        <w:t xml:space="preserve">2.7.1. </w:t>
      </w:r>
      <w:r>
        <w:rPr>
          <w:lang w:val="en-US"/>
        </w:rPr>
        <w:tab/>
      </w:r>
      <w:r w:rsidR="0025294D" w:rsidRPr="00E83AC3">
        <w:rPr>
          <w:lang w:val="en-US"/>
        </w:rPr>
        <w:t>For vehicles of category M</w:t>
      </w:r>
      <w:r w:rsidR="0025294D" w:rsidRPr="00E83AC3">
        <w:rPr>
          <w:vertAlign w:val="subscript"/>
          <w:lang w:val="en-US"/>
        </w:rPr>
        <w:t>1</w:t>
      </w:r>
      <w:r w:rsidR="0025294D" w:rsidRPr="00E83AC3">
        <w:rPr>
          <w:lang w:val="en-US"/>
        </w:rPr>
        <w:t xml:space="preserve"> up to a maximum mass of 3,500 kg and N</w:t>
      </w:r>
      <w:r w:rsidR="0025294D" w:rsidRPr="00E83AC3">
        <w:rPr>
          <w:vertAlign w:val="subscript"/>
          <w:lang w:val="en-US"/>
        </w:rPr>
        <w:t>1</w:t>
      </w:r>
    </w:p>
    <w:p w14:paraId="5BF72C08" w14:textId="1F0DECC0" w:rsidR="0025294D" w:rsidRPr="00E83AC3" w:rsidRDefault="0025294D" w:rsidP="007103D8">
      <w:pPr>
        <w:pStyle w:val="SingleTxtG"/>
        <w:ind w:left="2268"/>
        <w:rPr>
          <w:lang w:val="en-US"/>
        </w:rPr>
      </w:pPr>
      <w:r w:rsidRPr="00E83AC3">
        <w:rPr>
          <w:lang w:val="en-US"/>
        </w:rPr>
        <w:t xml:space="preserve">If </w:t>
      </w:r>
      <w:r w:rsidRPr="00E83AC3">
        <w:rPr>
          <w:b/>
          <w:bCs/>
          <w:szCs w:val="24"/>
          <w:lang w:val="en-US"/>
        </w:rPr>
        <w:t>a low tyre pressure warning signal is indicated, as referred to in paragraph 5.5.1</w:t>
      </w:r>
      <w:r>
        <w:rPr>
          <w:b/>
          <w:bCs/>
          <w:szCs w:val="24"/>
          <w:lang w:val="en-US"/>
        </w:rPr>
        <w:t>.</w:t>
      </w:r>
      <w:r w:rsidRPr="00E83AC3">
        <w:rPr>
          <w:b/>
          <w:bCs/>
          <w:szCs w:val="24"/>
          <w:lang w:val="en-US"/>
        </w:rPr>
        <w:t xml:space="preserve"> of this regulation</w:t>
      </w:r>
      <w:r w:rsidRPr="00E83AC3">
        <w:rPr>
          <w:lang w:val="en-US"/>
        </w:rPr>
        <w:t xml:space="preserve"> during the procedure in paragraph 2.6. </w:t>
      </w:r>
      <w:r w:rsidRPr="00E83AC3">
        <w:rPr>
          <w:b/>
          <w:bCs/>
          <w:lang w:val="en-US"/>
        </w:rPr>
        <w:t>of this Annex</w:t>
      </w:r>
      <w:r w:rsidRPr="00E83AC3">
        <w:rPr>
          <w:lang w:val="en-US"/>
        </w:rPr>
        <w:t>, deactivate the</w:t>
      </w:r>
      <w:r w:rsidR="00E62CBD">
        <w:rPr>
          <w:lang w:val="en-US"/>
        </w:rPr>
        <w:t xml:space="preserve"> </w:t>
      </w:r>
      <w:r w:rsidR="00E62CBD" w:rsidRPr="00D165D7">
        <w:rPr>
          <w:b/>
          <w:bCs/>
          <w:szCs w:val="24"/>
          <w:highlight w:val="green"/>
          <w:lang w:val="en-US"/>
        </w:rPr>
        <w:t>vehicle master control switch or</w:t>
      </w:r>
      <w:r w:rsidRPr="00E83AC3">
        <w:rPr>
          <w:lang w:val="en-US"/>
        </w:rPr>
        <w:t xml:space="preserve"> ignition locking system to the ''Off'' or ''Lock'' position. After a </w:t>
      </w:r>
      <w:r w:rsidRPr="007F1142">
        <w:rPr>
          <w:strike/>
          <w:lang w:val="en-US"/>
        </w:rPr>
        <w:t>five</w:t>
      </w:r>
      <w:r w:rsidRPr="00E83AC3">
        <w:rPr>
          <w:lang w:val="en-US"/>
        </w:rPr>
        <w:t xml:space="preserve"> </w:t>
      </w:r>
      <w:r w:rsidRPr="007F1142">
        <w:rPr>
          <w:b/>
          <w:bCs/>
          <w:lang w:val="en-US"/>
        </w:rPr>
        <w:t>5</w:t>
      </w:r>
      <w:r>
        <w:rPr>
          <w:lang w:val="en-US"/>
        </w:rPr>
        <w:t xml:space="preserve"> </w:t>
      </w:r>
      <w:r w:rsidRPr="00E83AC3">
        <w:rPr>
          <w:lang w:val="en-US"/>
        </w:rPr>
        <w:t>minutes period, reactivate the vehicle</w:t>
      </w:r>
      <w:r w:rsidRPr="00E62CBD">
        <w:rPr>
          <w:strike/>
          <w:highlight w:val="green"/>
          <w:lang w:val="en-US"/>
        </w:rPr>
        <w:t>'s</w:t>
      </w:r>
      <w:r w:rsidRPr="00E83AC3">
        <w:rPr>
          <w:lang w:val="en-US"/>
        </w:rPr>
        <w:t xml:space="preserve"> </w:t>
      </w:r>
      <w:r w:rsidR="00E62CBD" w:rsidRPr="00D165D7">
        <w:rPr>
          <w:b/>
          <w:bCs/>
          <w:szCs w:val="24"/>
          <w:highlight w:val="green"/>
          <w:lang w:val="en-US"/>
        </w:rPr>
        <w:t>master control switch or</w:t>
      </w:r>
      <w:r w:rsidR="00E62CBD" w:rsidRPr="00E83AC3">
        <w:rPr>
          <w:szCs w:val="24"/>
          <w:lang w:val="en-US"/>
        </w:rPr>
        <w:t xml:space="preserve"> </w:t>
      </w:r>
      <w:r w:rsidRPr="00E83AC3">
        <w:rPr>
          <w:lang w:val="en-US"/>
        </w:rPr>
        <w:t xml:space="preserve">ignition locking system to the ''On'' (''Run'') position. </w:t>
      </w:r>
      <w:r w:rsidRPr="007F1142">
        <w:rPr>
          <w:b/>
          <w:bCs/>
          <w:lang w:val="en-US"/>
        </w:rPr>
        <w:t>The low tyre pressure warning signal shall be indicated immediately and remain in that state</w:t>
      </w:r>
      <w:r w:rsidRPr="00E83AC3">
        <w:rPr>
          <w:lang w:val="en-US"/>
        </w:rPr>
        <w:t xml:space="preserve"> </w:t>
      </w:r>
      <w:proofErr w:type="gramStart"/>
      <w:r w:rsidRPr="00E83AC3">
        <w:rPr>
          <w:lang w:val="en-US"/>
        </w:rPr>
        <w:t>as long as</w:t>
      </w:r>
      <w:proofErr w:type="gramEnd"/>
      <w:r w:rsidRPr="00E83AC3">
        <w:rPr>
          <w:lang w:val="en-US"/>
        </w:rPr>
        <w:t xml:space="preserve"> the </w:t>
      </w:r>
      <w:r w:rsidR="00E62CBD" w:rsidRPr="00D165D7">
        <w:rPr>
          <w:b/>
          <w:bCs/>
          <w:szCs w:val="24"/>
          <w:highlight w:val="green"/>
          <w:lang w:val="en-US"/>
        </w:rPr>
        <w:t>vehicle master control switch or</w:t>
      </w:r>
      <w:r w:rsidR="00E62CBD" w:rsidRPr="00E83AC3">
        <w:rPr>
          <w:szCs w:val="24"/>
          <w:lang w:val="en-US"/>
        </w:rPr>
        <w:t xml:space="preserve"> </w:t>
      </w:r>
      <w:r w:rsidRPr="00E83AC3">
        <w:rPr>
          <w:lang w:val="en-US"/>
        </w:rPr>
        <w:t>ignition locking system is in the "On" ("Run") position.</w:t>
      </w:r>
      <w:r w:rsidR="007103D8">
        <w:rPr>
          <w:lang w:val="en-US"/>
        </w:rPr>
        <w:t>”</w:t>
      </w:r>
    </w:p>
    <w:p w14:paraId="34610320" w14:textId="08E44B92"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2.7.2</w:t>
      </w:r>
      <w:r w:rsidRPr="001762EB">
        <w:t>.</w:t>
      </w:r>
      <w:r w:rsidR="007103D8">
        <w:t>,</w:t>
      </w:r>
      <w:r w:rsidRPr="001762EB">
        <w:t xml:space="preserve"> </w:t>
      </w:r>
      <w:r w:rsidRPr="007103D8">
        <w:rPr>
          <w:i w:val="0"/>
          <w:iCs/>
        </w:rPr>
        <w:t>amend to read:</w:t>
      </w:r>
    </w:p>
    <w:p w14:paraId="08C1C2C3" w14:textId="0756F60D" w:rsidR="0025294D" w:rsidRPr="00E83AC3" w:rsidRDefault="007103D8" w:rsidP="00665889">
      <w:pPr>
        <w:pStyle w:val="SingleTxtG"/>
        <w:ind w:left="2268" w:hanging="1134"/>
        <w:rPr>
          <w:highlight w:val="magenta"/>
          <w:lang w:val="en-US"/>
        </w:rPr>
      </w:pPr>
      <w:r>
        <w:rPr>
          <w:lang w:val="en-US"/>
        </w:rPr>
        <w:t>“</w:t>
      </w:r>
      <w:r w:rsidR="0025294D" w:rsidRPr="00E83AC3">
        <w:rPr>
          <w:lang w:val="en-US"/>
        </w:rPr>
        <w:t xml:space="preserve">2.7.2. </w:t>
      </w:r>
      <w:r>
        <w:rPr>
          <w:lang w:val="en-US"/>
        </w:rPr>
        <w:tab/>
      </w:r>
      <w:r w:rsidR="0025294D" w:rsidRPr="00E83AC3">
        <w:rPr>
          <w:lang w:val="en-US"/>
        </w:rPr>
        <w:t>For vehicles of category M</w:t>
      </w:r>
      <w:r w:rsidR="0025294D" w:rsidRPr="00E83AC3">
        <w:rPr>
          <w:vertAlign w:val="subscript"/>
          <w:lang w:val="en-US"/>
        </w:rPr>
        <w:t>2</w:t>
      </w:r>
      <w:r w:rsidR="0025294D" w:rsidRPr="00E83AC3">
        <w:rPr>
          <w:lang w:val="en-US"/>
        </w:rPr>
        <w:t>, M</w:t>
      </w:r>
      <w:r w:rsidR="0025294D" w:rsidRPr="00E83AC3">
        <w:rPr>
          <w:vertAlign w:val="subscript"/>
          <w:lang w:val="en-US"/>
        </w:rPr>
        <w:t>3</w:t>
      </w:r>
      <w:r w:rsidR="0025294D" w:rsidRPr="00E83AC3">
        <w:rPr>
          <w:lang w:val="en-US"/>
        </w:rPr>
        <w:t>, N</w:t>
      </w:r>
      <w:r w:rsidR="0025294D" w:rsidRPr="00E83AC3">
        <w:rPr>
          <w:vertAlign w:val="subscript"/>
          <w:lang w:val="en-US"/>
        </w:rPr>
        <w:t>2</w:t>
      </w:r>
      <w:r w:rsidR="0025294D" w:rsidRPr="00E83AC3">
        <w:rPr>
          <w:lang w:val="en-US"/>
        </w:rPr>
        <w:t>, N</w:t>
      </w:r>
      <w:r w:rsidR="0025294D" w:rsidRPr="00E83AC3">
        <w:rPr>
          <w:vertAlign w:val="subscript"/>
          <w:lang w:val="en-US"/>
        </w:rPr>
        <w:t>3</w:t>
      </w:r>
      <w:r w:rsidR="0025294D" w:rsidRPr="00E83AC3">
        <w:rPr>
          <w:lang w:val="en-US"/>
        </w:rPr>
        <w:t>, O</w:t>
      </w:r>
      <w:r w:rsidR="0025294D" w:rsidRPr="00E83AC3">
        <w:rPr>
          <w:vertAlign w:val="subscript"/>
          <w:lang w:val="en-US"/>
        </w:rPr>
        <w:t>3</w:t>
      </w:r>
      <w:r w:rsidR="0025294D" w:rsidRPr="00E83AC3">
        <w:rPr>
          <w:lang w:val="en-US"/>
        </w:rPr>
        <w:t xml:space="preserve"> and O</w:t>
      </w:r>
      <w:r w:rsidR="0025294D" w:rsidRPr="00E83AC3">
        <w:rPr>
          <w:vertAlign w:val="subscript"/>
          <w:lang w:val="en-US"/>
        </w:rPr>
        <w:t>4</w:t>
      </w:r>
    </w:p>
    <w:p w14:paraId="0C59680B" w14:textId="18D4134B" w:rsidR="0025294D" w:rsidRPr="00E83AC3" w:rsidRDefault="0025294D" w:rsidP="007103D8">
      <w:pPr>
        <w:pStyle w:val="SingleTxtG"/>
        <w:ind w:left="2268"/>
        <w:rPr>
          <w:lang w:val="en-US"/>
        </w:rPr>
      </w:pPr>
      <w:r w:rsidRPr="00E83AC3">
        <w:rPr>
          <w:lang w:val="en-US"/>
        </w:rPr>
        <w:t xml:space="preserve">If </w:t>
      </w:r>
      <w:r w:rsidRPr="00E83AC3">
        <w:rPr>
          <w:b/>
          <w:bCs/>
          <w:szCs w:val="24"/>
          <w:lang w:val="en-US"/>
        </w:rPr>
        <w:t>a low tyre pressure warning signal is indicated, as referred to in paragraph 5.5.1 of this regulation</w:t>
      </w:r>
      <w:r w:rsidRPr="00E83AC3">
        <w:rPr>
          <w:lang w:val="en-US"/>
        </w:rPr>
        <w:t xml:space="preserve"> during the procedure in paragraph 2.6. </w:t>
      </w:r>
      <w:r w:rsidRPr="00E83AC3">
        <w:rPr>
          <w:b/>
          <w:bCs/>
          <w:lang w:val="en-US"/>
        </w:rPr>
        <w:t>of this Annex</w:t>
      </w:r>
      <w:r w:rsidRPr="00E83AC3">
        <w:rPr>
          <w:lang w:val="en-US"/>
        </w:rPr>
        <w:t>, deactivate the</w:t>
      </w:r>
      <w:r w:rsidR="00E62CBD">
        <w:rPr>
          <w:lang w:val="en-US"/>
        </w:rPr>
        <w:t xml:space="preserve"> </w:t>
      </w:r>
      <w:r w:rsidR="00E62CBD" w:rsidRPr="00D165D7">
        <w:rPr>
          <w:b/>
          <w:bCs/>
          <w:szCs w:val="24"/>
          <w:highlight w:val="green"/>
          <w:lang w:val="en-US"/>
        </w:rPr>
        <w:t>vehicle master control switch or</w:t>
      </w:r>
      <w:r w:rsidRPr="00E83AC3">
        <w:rPr>
          <w:lang w:val="en-US"/>
        </w:rPr>
        <w:t xml:space="preserve"> ignition locking system to the ''Off'' or ''Lock'' position. After a </w:t>
      </w:r>
      <w:r w:rsidRPr="007F1142">
        <w:rPr>
          <w:strike/>
          <w:lang w:val="en-US"/>
        </w:rPr>
        <w:t>five</w:t>
      </w:r>
      <w:r w:rsidRPr="00E83AC3">
        <w:rPr>
          <w:lang w:val="en-US"/>
        </w:rPr>
        <w:t xml:space="preserve"> </w:t>
      </w:r>
      <w:r w:rsidRPr="007F1142">
        <w:rPr>
          <w:b/>
          <w:bCs/>
          <w:lang w:val="en-US"/>
        </w:rPr>
        <w:t>5</w:t>
      </w:r>
      <w:r>
        <w:rPr>
          <w:lang w:val="en-US"/>
        </w:rPr>
        <w:t xml:space="preserve"> </w:t>
      </w:r>
      <w:r w:rsidRPr="00E83AC3">
        <w:rPr>
          <w:lang w:val="en-US"/>
        </w:rPr>
        <w:t xml:space="preserve">minutes </w:t>
      </w:r>
      <w:r w:rsidRPr="00330769">
        <w:rPr>
          <w:strike/>
          <w:highlight w:val="yellow"/>
          <w:lang w:val="en-US"/>
        </w:rPr>
        <w:t>period</w:t>
      </w:r>
      <w:r w:rsidRPr="00330769">
        <w:rPr>
          <w:highlight w:val="yellow"/>
          <w:lang w:val="en-US"/>
        </w:rPr>
        <w:t xml:space="preserve">, </w:t>
      </w:r>
      <w:r w:rsidR="008D0C12" w:rsidRPr="00E62CBD">
        <w:rPr>
          <w:lang w:val="en-US"/>
        </w:rPr>
        <w:t>reactivate the vehicle</w:t>
      </w:r>
      <w:r w:rsidR="008D0C12" w:rsidRPr="00A36200">
        <w:rPr>
          <w:strike/>
          <w:highlight w:val="green"/>
          <w:lang w:val="en-US"/>
        </w:rPr>
        <w:t>'s</w:t>
      </w:r>
      <w:r w:rsidR="008D0C12" w:rsidRPr="00E62CBD">
        <w:rPr>
          <w:lang w:val="en-US"/>
        </w:rPr>
        <w:t xml:space="preserve"> </w:t>
      </w:r>
      <w:r w:rsidR="00A36200" w:rsidRPr="00D165D7">
        <w:rPr>
          <w:b/>
          <w:bCs/>
          <w:szCs w:val="24"/>
          <w:highlight w:val="green"/>
          <w:lang w:val="en-US"/>
        </w:rPr>
        <w:t>master control switch or</w:t>
      </w:r>
      <w:r w:rsidR="00A36200" w:rsidRPr="00E83AC3">
        <w:rPr>
          <w:szCs w:val="24"/>
          <w:lang w:val="en-US"/>
        </w:rPr>
        <w:t xml:space="preserve"> </w:t>
      </w:r>
      <w:r w:rsidR="008D0C12" w:rsidRPr="00E62CBD">
        <w:rPr>
          <w:lang w:val="en-US"/>
        </w:rPr>
        <w:t xml:space="preserve">ignition locking system to the ''On'' </w:t>
      </w:r>
      <w:r w:rsidR="008D0C12" w:rsidRPr="00E62CBD">
        <w:rPr>
          <w:highlight w:val="yellow"/>
          <w:lang w:val="en-US"/>
        </w:rPr>
        <w:t>(''Run'')</w:t>
      </w:r>
      <w:r w:rsidR="008D0C12" w:rsidRPr="00E62CBD">
        <w:rPr>
          <w:lang w:val="en-US"/>
        </w:rPr>
        <w:t xml:space="preserve"> position</w:t>
      </w:r>
      <w:r w:rsidRPr="00E83AC3">
        <w:rPr>
          <w:lang w:val="en-US"/>
        </w:rPr>
        <w:t xml:space="preserve">. </w:t>
      </w:r>
      <w:r w:rsidRPr="007F1142">
        <w:rPr>
          <w:b/>
          <w:bCs/>
          <w:lang w:val="en-US"/>
        </w:rPr>
        <w:t>The low tyre pressure warning signal shall be indicated within ten (10) minutes and remain in that state</w:t>
      </w:r>
      <w:r w:rsidRPr="00E83AC3">
        <w:rPr>
          <w:lang w:val="en-US"/>
        </w:rPr>
        <w:t xml:space="preserve"> </w:t>
      </w:r>
      <w:proofErr w:type="gramStart"/>
      <w:r w:rsidRPr="00E83AC3">
        <w:rPr>
          <w:lang w:val="en-US"/>
        </w:rPr>
        <w:t>as long as</w:t>
      </w:r>
      <w:proofErr w:type="gramEnd"/>
      <w:r w:rsidRPr="00E83AC3">
        <w:rPr>
          <w:lang w:val="en-US"/>
        </w:rPr>
        <w:t xml:space="preserve"> the</w:t>
      </w:r>
      <w:r w:rsidR="00E239BF">
        <w:rPr>
          <w:lang w:val="en-US"/>
        </w:rPr>
        <w:t xml:space="preserve"> </w:t>
      </w:r>
      <w:r w:rsidR="00E239BF" w:rsidRPr="00D165D7">
        <w:rPr>
          <w:b/>
          <w:bCs/>
          <w:szCs w:val="24"/>
          <w:highlight w:val="green"/>
          <w:lang w:val="en-US"/>
        </w:rPr>
        <w:t>vehicle master control switch or</w:t>
      </w:r>
      <w:r w:rsidRPr="00E83AC3">
        <w:rPr>
          <w:lang w:val="en-US"/>
        </w:rPr>
        <w:t xml:space="preserve"> ignition locking system is in the "On" ("Run") position.</w:t>
      </w:r>
      <w:r w:rsidR="007103D8">
        <w:rPr>
          <w:lang w:val="en-US"/>
        </w:rPr>
        <w:t>”</w:t>
      </w:r>
    </w:p>
    <w:p w14:paraId="5CF9201F" w14:textId="6D05155A" w:rsidR="0025294D" w:rsidRPr="007103D8" w:rsidRDefault="0025294D" w:rsidP="00665889">
      <w:pPr>
        <w:pStyle w:val="Amendedparagraphheader"/>
        <w:spacing w:before="0" w:after="120" w:line="240" w:lineRule="atLeast"/>
        <w:ind w:left="2268" w:right="1134" w:hanging="1134"/>
        <w:jc w:val="both"/>
        <w:rPr>
          <w:i w:val="0"/>
          <w:iCs/>
        </w:rPr>
      </w:pPr>
      <w:r w:rsidRPr="001762EB">
        <w:t xml:space="preserve">Paragraph </w:t>
      </w:r>
      <w:r>
        <w:t>2.8</w:t>
      </w:r>
      <w:r w:rsidRPr="001762EB">
        <w:t>.</w:t>
      </w:r>
      <w:r w:rsidR="007103D8">
        <w:t>,</w:t>
      </w:r>
      <w:r w:rsidRPr="001762EB">
        <w:t xml:space="preserve"> </w:t>
      </w:r>
      <w:r w:rsidRPr="007103D8">
        <w:rPr>
          <w:i w:val="0"/>
          <w:iCs/>
        </w:rPr>
        <w:t>amend to read:</w:t>
      </w:r>
    </w:p>
    <w:p w14:paraId="5C5232F5" w14:textId="65F73A5C" w:rsidR="0025294D" w:rsidRPr="00E83AC3" w:rsidRDefault="007103D8" w:rsidP="00665889">
      <w:pPr>
        <w:pStyle w:val="SingleTxtG"/>
        <w:ind w:left="2268" w:hanging="1134"/>
        <w:rPr>
          <w:szCs w:val="24"/>
          <w:lang w:val="en-US"/>
        </w:rPr>
      </w:pPr>
      <w:r>
        <w:rPr>
          <w:szCs w:val="24"/>
          <w:lang w:val="en-US"/>
        </w:rPr>
        <w:t>“</w:t>
      </w:r>
      <w:r w:rsidR="0025294D" w:rsidRPr="00E83AC3">
        <w:rPr>
          <w:szCs w:val="24"/>
          <w:lang w:val="en-US"/>
        </w:rPr>
        <w:t xml:space="preserve">2.8. </w:t>
      </w:r>
      <w:r>
        <w:rPr>
          <w:szCs w:val="24"/>
          <w:lang w:val="en-US"/>
        </w:rPr>
        <w:tab/>
      </w:r>
      <w:r w:rsidR="0025294D" w:rsidRPr="00E83AC3">
        <w:rPr>
          <w:szCs w:val="24"/>
          <w:lang w:val="en-US"/>
        </w:rPr>
        <w:t xml:space="preserve">Inflate </w:t>
      </w:r>
      <w:proofErr w:type="gramStart"/>
      <w:r w:rsidR="0025294D" w:rsidRPr="00E83AC3">
        <w:rPr>
          <w:szCs w:val="24"/>
          <w:lang w:val="en-US"/>
        </w:rPr>
        <w:t xml:space="preserve">all </w:t>
      </w:r>
      <w:r w:rsidR="0025294D" w:rsidRPr="007F1142">
        <w:rPr>
          <w:strike/>
          <w:szCs w:val="24"/>
          <w:lang w:val="en-US"/>
        </w:rPr>
        <w:t>of</w:t>
      </w:r>
      <w:proofErr w:type="gramEnd"/>
      <w:r w:rsidR="0025294D" w:rsidRPr="00E83AC3">
        <w:rPr>
          <w:strike/>
          <w:szCs w:val="24"/>
          <w:lang w:val="en-US"/>
        </w:rPr>
        <w:t xml:space="preserve"> </w:t>
      </w:r>
      <w:r w:rsidR="0025294D" w:rsidRPr="00E83AC3">
        <w:rPr>
          <w:szCs w:val="24"/>
          <w:lang w:val="en-US"/>
        </w:rPr>
        <w:t xml:space="preserve">the vehicle's tyres to the vehicle manufacturer's recommended cold inflation pressure. Reset the system in accordance with the instructions of the vehicle manufacturer. Determine whether </w:t>
      </w:r>
      <w:r w:rsidR="0025294D" w:rsidRPr="007F1142">
        <w:rPr>
          <w:b/>
          <w:bCs/>
          <w:szCs w:val="24"/>
          <w:lang w:val="en-US"/>
        </w:rPr>
        <w:t xml:space="preserve">the </w:t>
      </w:r>
      <w:proofErr w:type="gramStart"/>
      <w:r w:rsidR="0025294D" w:rsidRPr="007F1142">
        <w:rPr>
          <w:b/>
          <w:bCs/>
          <w:szCs w:val="24"/>
          <w:lang w:val="en-US"/>
        </w:rPr>
        <w:t>low pressure</w:t>
      </w:r>
      <w:proofErr w:type="gramEnd"/>
      <w:r w:rsidR="0025294D" w:rsidRPr="007F1142">
        <w:rPr>
          <w:b/>
          <w:bCs/>
          <w:szCs w:val="24"/>
          <w:lang w:val="en-US"/>
        </w:rPr>
        <w:t xml:space="preserve"> warning signal is no longer </w:t>
      </w:r>
      <w:r w:rsidR="0025294D" w:rsidRPr="00E83AC3">
        <w:rPr>
          <w:b/>
          <w:bCs/>
          <w:szCs w:val="24"/>
          <w:lang w:val="en-US"/>
        </w:rPr>
        <w:t xml:space="preserve">indicated. </w:t>
      </w:r>
      <w:r w:rsidR="0025294D" w:rsidRPr="00E83AC3">
        <w:rPr>
          <w:szCs w:val="24"/>
          <w:lang w:val="en-US"/>
        </w:rPr>
        <w:t xml:space="preserve">If necessary, drive the vehicle until </w:t>
      </w:r>
      <w:r w:rsidR="0025294D" w:rsidRPr="00E83AC3">
        <w:rPr>
          <w:b/>
          <w:bCs/>
          <w:szCs w:val="24"/>
          <w:lang w:val="en-US"/>
        </w:rPr>
        <w:t xml:space="preserve">the </w:t>
      </w:r>
      <w:proofErr w:type="gramStart"/>
      <w:r w:rsidR="0025294D" w:rsidRPr="00E83AC3">
        <w:rPr>
          <w:b/>
          <w:bCs/>
          <w:szCs w:val="24"/>
          <w:lang w:val="en-US"/>
        </w:rPr>
        <w:t>low pressure</w:t>
      </w:r>
      <w:proofErr w:type="gramEnd"/>
      <w:r w:rsidR="0025294D" w:rsidRPr="00E83AC3">
        <w:rPr>
          <w:b/>
          <w:bCs/>
          <w:szCs w:val="24"/>
          <w:lang w:val="en-US"/>
        </w:rPr>
        <w:t xml:space="preserve"> signal is no longer indicated</w:t>
      </w:r>
      <w:r w:rsidR="0025294D" w:rsidRPr="00E83AC3">
        <w:rPr>
          <w:szCs w:val="24"/>
          <w:lang w:val="en-US"/>
        </w:rPr>
        <w:t xml:space="preserve">. </w:t>
      </w:r>
      <w:r w:rsidR="0025294D" w:rsidRPr="00E83AC3">
        <w:rPr>
          <w:b/>
          <w:bCs/>
          <w:szCs w:val="24"/>
          <w:lang w:val="en-US"/>
        </w:rPr>
        <w:t>If the low tyre pressure warning signal remains indicated after 20 minutes for M1 and N1 vehicles and 120 minutes for other vehicles</w:t>
      </w:r>
      <w:r w:rsidR="0025294D" w:rsidRPr="00E83AC3">
        <w:rPr>
          <w:szCs w:val="24"/>
          <w:lang w:val="en-US"/>
        </w:rPr>
        <w:t>, discontinue the test.</w:t>
      </w:r>
      <w:r>
        <w:rPr>
          <w:szCs w:val="24"/>
          <w:lang w:val="en-US"/>
        </w:rPr>
        <w:t>”</w:t>
      </w:r>
      <w:r w:rsidR="0025294D" w:rsidRPr="00E83AC3">
        <w:rPr>
          <w:szCs w:val="24"/>
          <w:lang w:val="en-US"/>
        </w:rPr>
        <w:t xml:space="preserve"> </w:t>
      </w:r>
    </w:p>
    <w:p w14:paraId="5879B7D8" w14:textId="2C773B20"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3.3</w:t>
      </w:r>
      <w:r w:rsidRPr="001762EB">
        <w:t>.</w:t>
      </w:r>
      <w:r w:rsidR="007103D8">
        <w:t>,</w:t>
      </w:r>
      <w:r w:rsidRPr="001762EB">
        <w:t xml:space="preserve"> </w:t>
      </w:r>
      <w:r w:rsidRPr="007103D8">
        <w:rPr>
          <w:i w:val="0"/>
          <w:iCs/>
        </w:rPr>
        <w:t>amend to read:</w:t>
      </w:r>
    </w:p>
    <w:p w14:paraId="508EC750" w14:textId="272AB53A" w:rsidR="0025294D" w:rsidRPr="00E83AC3" w:rsidRDefault="007103D8" w:rsidP="00665889">
      <w:pPr>
        <w:pStyle w:val="SingleTxtG"/>
        <w:ind w:left="2268" w:hanging="1134"/>
        <w:rPr>
          <w:b/>
          <w:bCs/>
          <w:lang w:val="en-US"/>
        </w:rPr>
      </w:pPr>
      <w:r>
        <w:rPr>
          <w:lang w:val="en-US"/>
        </w:rPr>
        <w:t>“</w:t>
      </w:r>
      <w:r w:rsidR="0025294D" w:rsidRPr="00E83AC3">
        <w:rPr>
          <w:lang w:val="en-US"/>
        </w:rPr>
        <w:t xml:space="preserve">3.3. </w:t>
      </w:r>
      <w:r>
        <w:rPr>
          <w:lang w:val="en-US"/>
        </w:rPr>
        <w:tab/>
      </w:r>
      <w:r w:rsidR="0025294D" w:rsidRPr="00E83AC3">
        <w:rPr>
          <w:lang w:val="en-US"/>
        </w:rPr>
        <w:t>The sum of the total cumulative drive time under paragraph 3.2. of Annex 3 shall be the lesser of </w:t>
      </w:r>
      <w:r w:rsidR="0025294D" w:rsidRPr="00270087">
        <w:rPr>
          <w:strike/>
          <w:lang w:val="en-US"/>
        </w:rPr>
        <w:t>ten</w:t>
      </w:r>
      <w:r w:rsidR="0025294D" w:rsidRPr="00E83AC3">
        <w:rPr>
          <w:lang w:val="en-US"/>
        </w:rPr>
        <w:t xml:space="preserve"> </w:t>
      </w:r>
      <w:r w:rsidR="0025294D" w:rsidRPr="00270087">
        <w:rPr>
          <w:b/>
          <w:bCs/>
          <w:lang w:val="en-US"/>
        </w:rPr>
        <w:t>10</w:t>
      </w:r>
      <w:r w:rsidR="0025294D">
        <w:rPr>
          <w:lang w:val="en-US"/>
        </w:rPr>
        <w:t xml:space="preserve"> </w:t>
      </w:r>
      <w:r w:rsidR="0025294D" w:rsidRPr="00E83AC3">
        <w:rPr>
          <w:lang w:val="en-US"/>
        </w:rPr>
        <w:t xml:space="preserve">minutes or the time at which the TPMS malfunction </w:t>
      </w:r>
      <w:r w:rsidR="0025294D" w:rsidRPr="00E83AC3">
        <w:rPr>
          <w:b/>
          <w:bCs/>
          <w:lang w:val="en-US"/>
        </w:rPr>
        <w:t>signal is indicated.</w:t>
      </w:r>
      <w:r>
        <w:rPr>
          <w:b/>
          <w:bCs/>
          <w:lang w:val="en-US"/>
        </w:rPr>
        <w:t>”</w:t>
      </w:r>
    </w:p>
    <w:p w14:paraId="10812CD8" w14:textId="75241848"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3.4</w:t>
      </w:r>
      <w:r w:rsidRPr="001762EB">
        <w:t>.</w:t>
      </w:r>
      <w:r w:rsidR="007103D8">
        <w:t>,</w:t>
      </w:r>
      <w:r w:rsidRPr="001762EB">
        <w:t xml:space="preserve"> </w:t>
      </w:r>
      <w:r w:rsidRPr="007103D8">
        <w:rPr>
          <w:i w:val="0"/>
          <w:iCs/>
        </w:rPr>
        <w:t>amend to read:</w:t>
      </w:r>
    </w:p>
    <w:p w14:paraId="35179CBD" w14:textId="01E9E92C" w:rsidR="0048040B" w:rsidRDefault="007103D8" w:rsidP="00665889">
      <w:pPr>
        <w:pStyle w:val="Amendedparagraphheader"/>
        <w:spacing w:before="0" w:after="120" w:line="240" w:lineRule="atLeast"/>
        <w:ind w:left="2268" w:right="1134" w:hanging="1134"/>
        <w:jc w:val="both"/>
        <w:rPr>
          <w:rFonts w:eastAsia="Times New Roman"/>
          <w:i w:val="0"/>
          <w:kern w:val="0"/>
          <w14:ligatures w14:val="none"/>
        </w:rPr>
      </w:pPr>
      <w:r>
        <w:rPr>
          <w:rFonts w:eastAsia="Times New Roman"/>
          <w:i w:val="0"/>
          <w:kern w:val="0"/>
          <w14:ligatures w14:val="none"/>
        </w:rPr>
        <w:t>“</w:t>
      </w:r>
      <w:r w:rsidR="0025294D" w:rsidRPr="00613DA8">
        <w:rPr>
          <w:rFonts w:eastAsia="Times New Roman"/>
          <w:i w:val="0"/>
          <w:kern w:val="0"/>
          <w14:ligatures w14:val="none"/>
        </w:rPr>
        <w:t xml:space="preserve">3.4. </w:t>
      </w:r>
      <w:r>
        <w:rPr>
          <w:rFonts w:eastAsia="Times New Roman"/>
          <w:i w:val="0"/>
          <w:kern w:val="0"/>
          <w14:ligatures w14:val="none"/>
        </w:rPr>
        <w:tab/>
      </w:r>
      <w:r w:rsidR="0025294D" w:rsidRPr="00613DA8">
        <w:rPr>
          <w:rFonts w:eastAsia="Times New Roman"/>
          <w:i w:val="0"/>
          <w:kern w:val="0"/>
          <w14:ligatures w14:val="none"/>
        </w:rPr>
        <w:t xml:space="preserve">If the TPMS malfunction </w:t>
      </w:r>
      <w:r w:rsidR="0025294D" w:rsidRPr="00613DA8">
        <w:rPr>
          <w:rFonts w:eastAsia="Times New Roman"/>
          <w:b/>
          <w:bCs/>
          <w:i w:val="0"/>
          <w:kern w:val="0"/>
          <w14:ligatures w14:val="none"/>
        </w:rPr>
        <w:t>signal is not indicated</w:t>
      </w:r>
      <w:r w:rsidR="0025294D" w:rsidRPr="00613DA8">
        <w:rPr>
          <w:rFonts w:eastAsia="Times New Roman"/>
          <w:i w:val="0"/>
          <w:kern w:val="0"/>
          <w14:ligatures w14:val="none"/>
        </w:rPr>
        <w:t xml:space="preserve"> in accordance with paragraph 5.4. to this Regulation, as required, discontinue the test.</w:t>
      </w:r>
      <w:r w:rsidR="0048040B">
        <w:rPr>
          <w:rFonts w:eastAsia="Times New Roman"/>
          <w:i w:val="0"/>
          <w:kern w:val="0"/>
          <w14:ligatures w14:val="none"/>
        </w:rPr>
        <w:t>”</w:t>
      </w:r>
    </w:p>
    <w:p w14:paraId="53C11A48" w14:textId="7F851AEF" w:rsidR="0025294D" w:rsidRPr="0048040B" w:rsidRDefault="0025294D" w:rsidP="00665889">
      <w:pPr>
        <w:pStyle w:val="Amendedparagraphheader"/>
        <w:spacing w:before="0" w:after="120" w:line="240" w:lineRule="atLeast"/>
        <w:ind w:left="2268" w:right="1134" w:hanging="1134"/>
        <w:jc w:val="both"/>
        <w:rPr>
          <w:i w:val="0"/>
          <w:iCs/>
        </w:rPr>
      </w:pPr>
      <w:r w:rsidRPr="001762EB">
        <w:t xml:space="preserve">Paragraph </w:t>
      </w:r>
      <w:r>
        <w:t>3.5</w:t>
      </w:r>
      <w:r w:rsidRPr="001762EB">
        <w:t>.</w:t>
      </w:r>
      <w:r w:rsidR="0048040B">
        <w:t>,</w:t>
      </w:r>
      <w:r w:rsidRPr="001762EB">
        <w:t xml:space="preserve"> </w:t>
      </w:r>
      <w:r w:rsidRPr="0048040B">
        <w:rPr>
          <w:i w:val="0"/>
          <w:iCs/>
        </w:rPr>
        <w:t>amend to read:</w:t>
      </w:r>
    </w:p>
    <w:p w14:paraId="321A1AB8" w14:textId="1478F968" w:rsidR="0025294D" w:rsidRPr="00E83AC3" w:rsidRDefault="0048040B" w:rsidP="00665889">
      <w:pPr>
        <w:pStyle w:val="SingleTxtG"/>
        <w:ind w:left="2268" w:hanging="1134"/>
        <w:rPr>
          <w:vertAlign w:val="subscript"/>
          <w:lang w:val="en-US"/>
        </w:rPr>
      </w:pPr>
      <w:r>
        <w:rPr>
          <w:lang w:val="en-US"/>
        </w:rPr>
        <w:t>“</w:t>
      </w:r>
      <w:r w:rsidR="0025294D" w:rsidRPr="00E83AC3">
        <w:rPr>
          <w:lang w:val="en-US"/>
        </w:rPr>
        <w:t xml:space="preserve">3.5. </w:t>
      </w:r>
      <w:r>
        <w:rPr>
          <w:lang w:val="en-US"/>
        </w:rPr>
        <w:tab/>
      </w:r>
      <w:r w:rsidR="0025294D" w:rsidRPr="00E83AC3">
        <w:rPr>
          <w:lang w:val="en-US"/>
        </w:rPr>
        <w:t>For vehicles of category M</w:t>
      </w:r>
      <w:r w:rsidR="0025294D" w:rsidRPr="00E83AC3">
        <w:rPr>
          <w:vertAlign w:val="subscript"/>
          <w:lang w:val="en-US"/>
        </w:rPr>
        <w:t>1</w:t>
      </w:r>
      <w:r w:rsidR="0025294D" w:rsidRPr="00E83AC3">
        <w:rPr>
          <w:lang w:val="en-US"/>
        </w:rPr>
        <w:t xml:space="preserve"> up to a maximum mass of 3,500 kg and N</w:t>
      </w:r>
      <w:r w:rsidR="0025294D" w:rsidRPr="00E83AC3">
        <w:rPr>
          <w:vertAlign w:val="subscript"/>
          <w:lang w:val="en-US"/>
        </w:rPr>
        <w:t>1</w:t>
      </w:r>
    </w:p>
    <w:p w14:paraId="2E7FC12A" w14:textId="2472B596" w:rsidR="0025294D" w:rsidRPr="00E83AC3" w:rsidRDefault="0025294D" w:rsidP="0048040B">
      <w:pPr>
        <w:pStyle w:val="SingleTxtG"/>
        <w:ind w:left="2268"/>
        <w:rPr>
          <w:lang w:val="en-US"/>
        </w:rPr>
      </w:pPr>
      <w:r w:rsidRPr="00E83AC3">
        <w:rPr>
          <w:lang w:val="en-US"/>
        </w:rPr>
        <w:t xml:space="preserve">If the TPMS </w:t>
      </w:r>
      <w:r w:rsidRPr="00E83AC3">
        <w:rPr>
          <w:b/>
          <w:bCs/>
          <w:lang w:val="en-US"/>
        </w:rPr>
        <w:t>indicates a malfunction signal</w:t>
      </w:r>
      <w:r w:rsidRPr="00E83AC3">
        <w:rPr>
          <w:lang w:val="en-US"/>
        </w:rPr>
        <w:t xml:space="preserve"> during the procedure in paragraphs 3.1</w:t>
      </w:r>
      <w:r>
        <w:rPr>
          <w:lang w:val="en-US"/>
        </w:rPr>
        <w:t>.</w:t>
      </w:r>
      <w:r w:rsidRPr="00E83AC3">
        <w:rPr>
          <w:lang w:val="en-US"/>
        </w:rPr>
        <w:t xml:space="preserve"> to 3.3</w:t>
      </w:r>
      <w:r w:rsidRPr="00270087">
        <w:rPr>
          <w:b/>
          <w:bCs/>
          <w:lang w:val="en-US"/>
        </w:rPr>
        <w:t>. of this Annex</w:t>
      </w:r>
      <w:r w:rsidRPr="00E83AC3">
        <w:rPr>
          <w:lang w:val="en-US"/>
        </w:rPr>
        <w:t xml:space="preserve"> </w:t>
      </w:r>
      <w:r w:rsidRPr="00270087">
        <w:rPr>
          <w:strike/>
          <w:lang w:val="en-US"/>
        </w:rPr>
        <w:t>above</w:t>
      </w:r>
      <w:r w:rsidRPr="00E83AC3">
        <w:rPr>
          <w:lang w:val="en-US"/>
        </w:rPr>
        <w:t>, deactivate the</w:t>
      </w:r>
      <w:r w:rsidR="00306FFA">
        <w:rPr>
          <w:lang w:val="en-US"/>
        </w:rPr>
        <w:t xml:space="preserve"> </w:t>
      </w:r>
      <w:r w:rsidR="00306FFA" w:rsidRPr="00D165D7">
        <w:rPr>
          <w:b/>
          <w:bCs/>
          <w:szCs w:val="24"/>
          <w:highlight w:val="green"/>
          <w:lang w:val="en-US"/>
        </w:rPr>
        <w:t>vehicle master control switch or</w:t>
      </w:r>
      <w:r w:rsidRPr="00E83AC3">
        <w:rPr>
          <w:lang w:val="en-US"/>
        </w:rPr>
        <w:t xml:space="preserve"> ignition locking system to the ''Off'' or ''Lock'' position. After five minutes, </w:t>
      </w:r>
      <w:r w:rsidR="005B5857" w:rsidRPr="00E26A6A">
        <w:rPr>
          <w:lang w:val="en-US"/>
        </w:rPr>
        <w:t>reactivate the vehicle</w:t>
      </w:r>
      <w:r w:rsidR="005B5857" w:rsidRPr="00E26A6A">
        <w:rPr>
          <w:strike/>
          <w:highlight w:val="green"/>
          <w:lang w:val="en-US"/>
        </w:rPr>
        <w:t>'s</w:t>
      </w:r>
      <w:r w:rsidR="00E26A6A" w:rsidRPr="00D165D7">
        <w:rPr>
          <w:b/>
          <w:bCs/>
          <w:szCs w:val="24"/>
          <w:highlight w:val="green"/>
          <w:lang w:val="en-US"/>
        </w:rPr>
        <w:t xml:space="preserve"> master control switch or</w:t>
      </w:r>
      <w:r w:rsidR="00E26A6A" w:rsidRPr="00E83AC3">
        <w:rPr>
          <w:szCs w:val="24"/>
          <w:lang w:val="en-US"/>
        </w:rPr>
        <w:t xml:space="preserve"> </w:t>
      </w:r>
      <w:r w:rsidR="005B5857" w:rsidRPr="00E26A6A">
        <w:rPr>
          <w:lang w:val="en-US"/>
        </w:rPr>
        <w:t xml:space="preserve">ignition locking system to </w:t>
      </w:r>
      <w:r w:rsidR="005B5857" w:rsidRPr="00597AD4">
        <w:rPr>
          <w:lang w:val="en-US"/>
        </w:rPr>
        <w:t xml:space="preserve">the ''On'' </w:t>
      </w:r>
      <w:r w:rsidR="005B5857" w:rsidRPr="00597AD4">
        <w:rPr>
          <w:highlight w:val="yellow"/>
          <w:lang w:val="en-US"/>
        </w:rPr>
        <w:t>(''Run'')</w:t>
      </w:r>
      <w:r w:rsidR="005B5857" w:rsidRPr="00597AD4">
        <w:rPr>
          <w:lang w:val="en-US"/>
        </w:rPr>
        <w:t xml:space="preserve"> position</w:t>
      </w:r>
      <w:r w:rsidRPr="00E83AC3">
        <w:rPr>
          <w:lang w:val="en-US"/>
        </w:rPr>
        <w:t xml:space="preserve">. The TPMS malfunction </w:t>
      </w:r>
      <w:r w:rsidRPr="00E83AC3">
        <w:rPr>
          <w:b/>
          <w:bCs/>
          <w:lang w:val="en-US"/>
        </w:rPr>
        <w:t>signal</w:t>
      </w:r>
      <w:r w:rsidRPr="00E83AC3">
        <w:rPr>
          <w:lang w:val="en-US"/>
        </w:rPr>
        <w:t xml:space="preserve"> shall again signal a malfunction and remain </w:t>
      </w:r>
      <w:r w:rsidRPr="00E83AC3">
        <w:rPr>
          <w:b/>
          <w:bCs/>
          <w:lang w:val="en-US"/>
        </w:rPr>
        <w:t>in this state</w:t>
      </w:r>
      <w:r w:rsidRPr="00E83AC3">
        <w:rPr>
          <w:lang w:val="en-US"/>
        </w:rPr>
        <w:t xml:space="preserve"> as long as </w:t>
      </w:r>
      <w:r w:rsidR="00597AD4" w:rsidRPr="00D165D7">
        <w:rPr>
          <w:b/>
          <w:bCs/>
          <w:szCs w:val="24"/>
          <w:highlight w:val="green"/>
          <w:lang w:val="en-US"/>
        </w:rPr>
        <w:t>vehicle master control switch or</w:t>
      </w:r>
      <w:r w:rsidR="00597AD4" w:rsidRPr="00E83AC3">
        <w:rPr>
          <w:szCs w:val="24"/>
          <w:lang w:val="en-US"/>
        </w:rPr>
        <w:t xml:space="preserve"> </w:t>
      </w:r>
      <w:r w:rsidRPr="00597AD4">
        <w:rPr>
          <w:lang w:val="en-US"/>
        </w:rPr>
        <w:t xml:space="preserve">ignition locking system is in the ''On'' (''Run'') </w:t>
      </w:r>
      <w:proofErr w:type="gramStart"/>
      <w:r w:rsidRPr="00597AD4">
        <w:rPr>
          <w:lang w:val="en-US"/>
        </w:rPr>
        <w:t>position.</w:t>
      </w:r>
      <w:r w:rsidR="003E1F82" w:rsidRPr="00597AD4">
        <w:rPr>
          <w:lang w:val="en-US"/>
        </w:rPr>
        <w:t>.</w:t>
      </w:r>
      <w:proofErr w:type="gramEnd"/>
    </w:p>
    <w:p w14:paraId="76222433" w14:textId="428EA9B3" w:rsidR="0025294D" w:rsidRPr="003D47BC" w:rsidRDefault="0025294D" w:rsidP="00665889">
      <w:pPr>
        <w:pStyle w:val="Amendedparagraphheader"/>
        <w:spacing w:before="0" w:after="120" w:line="240" w:lineRule="atLeast"/>
        <w:ind w:left="2268" w:right="1134" w:hanging="1134"/>
        <w:jc w:val="both"/>
        <w:rPr>
          <w:i w:val="0"/>
          <w:iCs/>
        </w:rPr>
      </w:pPr>
      <w:r w:rsidRPr="001762EB">
        <w:lastRenderedPageBreak/>
        <w:t xml:space="preserve">Paragraph </w:t>
      </w:r>
      <w:r>
        <w:t>3.6</w:t>
      </w:r>
      <w:r w:rsidRPr="001762EB">
        <w:t>.</w:t>
      </w:r>
      <w:r w:rsidR="003D47BC">
        <w:t>,</w:t>
      </w:r>
      <w:r w:rsidRPr="001762EB">
        <w:t xml:space="preserve"> </w:t>
      </w:r>
      <w:r w:rsidRPr="003D47BC">
        <w:rPr>
          <w:i w:val="0"/>
          <w:iCs/>
        </w:rPr>
        <w:t>amend to read:</w:t>
      </w:r>
    </w:p>
    <w:p w14:paraId="16D39E5C" w14:textId="4E8AEFE3" w:rsidR="0025294D" w:rsidRPr="00E83AC3" w:rsidRDefault="003D47BC" w:rsidP="00665889">
      <w:pPr>
        <w:pStyle w:val="SingleTxtG"/>
        <w:ind w:left="2268" w:hanging="1134"/>
        <w:rPr>
          <w:vertAlign w:val="subscript"/>
          <w:lang w:val="en-US"/>
        </w:rPr>
      </w:pPr>
      <w:r>
        <w:rPr>
          <w:lang w:val="en-US"/>
        </w:rPr>
        <w:t>“</w:t>
      </w:r>
      <w:r w:rsidR="0025294D" w:rsidRPr="00E83AC3">
        <w:rPr>
          <w:lang w:val="en-US"/>
        </w:rPr>
        <w:t xml:space="preserve">3.6. </w:t>
      </w:r>
      <w:r>
        <w:rPr>
          <w:lang w:val="en-US"/>
        </w:rPr>
        <w:tab/>
      </w:r>
      <w:r w:rsidR="0025294D" w:rsidRPr="00E83AC3">
        <w:rPr>
          <w:lang w:val="en-US"/>
        </w:rPr>
        <w:t>For vehicles of category M</w:t>
      </w:r>
      <w:r w:rsidR="0025294D" w:rsidRPr="00E83AC3">
        <w:rPr>
          <w:vertAlign w:val="subscript"/>
          <w:lang w:val="en-US"/>
        </w:rPr>
        <w:t>2</w:t>
      </w:r>
      <w:r w:rsidR="0025294D" w:rsidRPr="00E83AC3">
        <w:rPr>
          <w:lang w:val="en-US"/>
        </w:rPr>
        <w:t>, M</w:t>
      </w:r>
      <w:r w:rsidR="0025294D" w:rsidRPr="00E83AC3">
        <w:rPr>
          <w:vertAlign w:val="subscript"/>
          <w:lang w:val="en-US"/>
        </w:rPr>
        <w:t>3</w:t>
      </w:r>
      <w:r w:rsidR="0025294D" w:rsidRPr="00E83AC3">
        <w:rPr>
          <w:lang w:val="en-US"/>
        </w:rPr>
        <w:t>, N</w:t>
      </w:r>
      <w:r w:rsidR="0025294D" w:rsidRPr="00E83AC3">
        <w:rPr>
          <w:vertAlign w:val="subscript"/>
          <w:lang w:val="en-US"/>
        </w:rPr>
        <w:t>2</w:t>
      </w:r>
      <w:r w:rsidR="0025294D" w:rsidRPr="00E83AC3">
        <w:rPr>
          <w:lang w:val="en-US"/>
        </w:rPr>
        <w:t>, N</w:t>
      </w:r>
      <w:r w:rsidR="0025294D" w:rsidRPr="00E83AC3">
        <w:rPr>
          <w:vertAlign w:val="subscript"/>
          <w:lang w:val="en-US"/>
        </w:rPr>
        <w:t>3</w:t>
      </w:r>
      <w:r w:rsidR="0025294D" w:rsidRPr="00E83AC3">
        <w:rPr>
          <w:lang w:val="en-US"/>
        </w:rPr>
        <w:t>, O</w:t>
      </w:r>
      <w:r w:rsidR="0025294D" w:rsidRPr="00E83AC3">
        <w:rPr>
          <w:vertAlign w:val="subscript"/>
          <w:lang w:val="en-US"/>
        </w:rPr>
        <w:t>3</w:t>
      </w:r>
      <w:r w:rsidR="0025294D" w:rsidRPr="00E83AC3">
        <w:rPr>
          <w:lang w:val="en-US"/>
        </w:rPr>
        <w:t xml:space="preserve"> and O</w:t>
      </w:r>
      <w:r w:rsidR="0025294D" w:rsidRPr="00E83AC3">
        <w:rPr>
          <w:vertAlign w:val="subscript"/>
          <w:lang w:val="en-US"/>
        </w:rPr>
        <w:t>4</w:t>
      </w:r>
    </w:p>
    <w:p w14:paraId="4F6EDD34" w14:textId="2F9CCB51" w:rsidR="0025294D" w:rsidRPr="00E83AC3" w:rsidRDefault="0025294D" w:rsidP="003D47BC">
      <w:pPr>
        <w:pStyle w:val="SingleTxtG"/>
        <w:ind w:left="2268"/>
        <w:rPr>
          <w:lang w:val="en-US"/>
        </w:rPr>
      </w:pPr>
      <w:r w:rsidRPr="00E83AC3">
        <w:rPr>
          <w:lang w:val="en-US"/>
        </w:rPr>
        <w:t>If the TPMS</w:t>
      </w:r>
      <w:r>
        <w:rPr>
          <w:lang w:val="en-US"/>
        </w:rPr>
        <w:t xml:space="preserve"> </w:t>
      </w:r>
      <w:r w:rsidRPr="005F4F75">
        <w:rPr>
          <w:strike/>
          <w:lang w:val="en-US"/>
        </w:rPr>
        <w:t>malfunction indicator is illuminated or illuminates</w:t>
      </w:r>
      <w:r w:rsidRPr="00E83AC3">
        <w:rPr>
          <w:lang w:val="en-US"/>
        </w:rPr>
        <w:t xml:space="preserve"> </w:t>
      </w:r>
      <w:r w:rsidRPr="00E83AC3">
        <w:rPr>
          <w:b/>
          <w:bCs/>
          <w:lang w:val="en-US"/>
        </w:rPr>
        <w:t>indicates a malfunction signal</w:t>
      </w:r>
      <w:r w:rsidRPr="00E83AC3">
        <w:rPr>
          <w:lang w:val="en-US"/>
        </w:rPr>
        <w:t xml:space="preserve"> during the procedure in paragraphs 3.1. to 3.3.</w:t>
      </w:r>
      <w:r>
        <w:rPr>
          <w:lang w:val="en-US"/>
        </w:rPr>
        <w:t xml:space="preserve"> </w:t>
      </w:r>
      <w:r w:rsidRPr="005F4F75">
        <w:rPr>
          <w:b/>
          <w:bCs/>
          <w:lang w:val="en-US"/>
        </w:rPr>
        <w:t>of this Annex</w:t>
      </w:r>
      <w:r w:rsidRPr="00E83AC3">
        <w:rPr>
          <w:lang w:val="en-US"/>
        </w:rPr>
        <w:t xml:space="preserve"> </w:t>
      </w:r>
      <w:r w:rsidRPr="005F4F75">
        <w:rPr>
          <w:strike/>
          <w:lang w:val="en-US"/>
        </w:rPr>
        <w:t>above</w:t>
      </w:r>
      <w:r w:rsidRPr="00E83AC3">
        <w:rPr>
          <w:lang w:val="en-US"/>
        </w:rPr>
        <w:t>, deactivate the</w:t>
      </w:r>
      <w:r w:rsidR="00597AD4">
        <w:rPr>
          <w:lang w:val="en-US"/>
        </w:rPr>
        <w:t xml:space="preserve"> </w:t>
      </w:r>
      <w:r w:rsidR="00597AD4" w:rsidRPr="00D165D7">
        <w:rPr>
          <w:b/>
          <w:bCs/>
          <w:szCs w:val="24"/>
          <w:highlight w:val="green"/>
          <w:lang w:val="en-US"/>
        </w:rPr>
        <w:t>vehicle master control switch or</w:t>
      </w:r>
      <w:r w:rsidRPr="00E83AC3">
        <w:rPr>
          <w:lang w:val="en-US"/>
        </w:rPr>
        <w:t xml:space="preserve"> ignition locking system to the ''Off'' or ''Lock'' position. After </w:t>
      </w:r>
      <w:r w:rsidRPr="005F4F75">
        <w:rPr>
          <w:strike/>
          <w:lang w:val="en-US"/>
        </w:rPr>
        <w:t>five</w:t>
      </w:r>
      <w:r w:rsidRPr="00E83AC3">
        <w:rPr>
          <w:lang w:val="en-US"/>
        </w:rPr>
        <w:t xml:space="preserve"> </w:t>
      </w:r>
      <w:r w:rsidRPr="005F4F75">
        <w:rPr>
          <w:b/>
          <w:bCs/>
          <w:lang w:val="en-US"/>
        </w:rPr>
        <w:t>5</w:t>
      </w:r>
      <w:r>
        <w:rPr>
          <w:lang w:val="en-US"/>
        </w:rPr>
        <w:t xml:space="preserve"> </w:t>
      </w:r>
      <w:r w:rsidRPr="00E83AC3">
        <w:rPr>
          <w:lang w:val="en-US"/>
        </w:rPr>
        <w:t xml:space="preserve">minutes, </w:t>
      </w:r>
      <w:r w:rsidR="00120CA3" w:rsidRPr="00322F6E">
        <w:rPr>
          <w:lang w:val="en-US"/>
        </w:rPr>
        <w:t xml:space="preserve">reactivate the </w:t>
      </w:r>
      <w:proofErr w:type="gramStart"/>
      <w:r w:rsidR="00120CA3" w:rsidRPr="00322F6E">
        <w:rPr>
          <w:lang w:val="en-US"/>
        </w:rPr>
        <w:t>vehicle</w:t>
      </w:r>
      <w:r w:rsidR="00120CA3" w:rsidRPr="00322F6E">
        <w:rPr>
          <w:strike/>
          <w:highlight w:val="green"/>
          <w:lang w:val="en-US"/>
        </w:rPr>
        <w:t>'s</w:t>
      </w:r>
      <w:r w:rsidR="00322F6E">
        <w:rPr>
          <w:strike/>
          <w:lang w:val="en-US"/>
        </w:rPr>
        <w:t xml:space="preserve"> </w:t>
      </w:r>
      <w:r w:rsidR="00322F6E" w:rsidRPr="00D165D7">
        <w:rPr>
          <w:b/>
          <w:bCs/>
          <w:szCs w:val="24"/>
          <w:highlight w:val="green"/>
          <w:lang w:val="en-US"/>
        </w:rPr>
        <w:t xml:space="preserve"> master</w:t>
      </w:r>
      <w:proofErr w:type="gramEnd"/>
      <w:r w:rsidR="00322F6E" w:rsidRPr="00D165D7">
        <w:rPr>
          <w:b/>
          <w:bCs/>
          <w:szCs w:val="24"/>
          <w:highlight w:val="green"/>
          <w:lang w:val="en-US"/>
        </w:rPr>
        <w:t xml:space="preserve"> control switch or</w:t>
      </w:r>
      <w:r w:rsidR="00120CA3" w:rsidRPr="00322F6E">
        <w:rPr>
          <w:lang w:val="en-US"/>
        </w:rPr>
        <w:t xml:space="preserve"> ignition locking system to the ''On'' (''Run'') position</w:t>
      </w:r>
      <w:r w:rsidRPr="00322F6E">
        <w:rPr>
          <w:lang w:val="en-US"/>
        </w:rPr>
        <w:t xml:space="preserve">. The TPMS malfunction </w:t>
      </w:r>
      <w:r w:rsidRPr="00322F6E">
        <w:rPr>
          <w:strike/>
          <w:lang w:val="en-US"/>
        </w:rPr>
        <w:t>indicator</w:t>
      </w:r>
      <w:r w:rsidRPr="00322F6E">
        <w:rPr>
          <w:b/>
          <w:bCs/>
          <w:lang w:val="en-US"/>
        </w:rPr>
        <w:t xml:space="preserve"> signal</w:t>
      </w:r>
      <w:r w:rsidRPr="00322F6E">
        <w:rPr>
          <w:lang w:val="en-US"/>
        </w:rPr>
        <w:t xml:space="preserve"> shall again signal a</w:t>
      </w:r>
      <w:r w:rsidRPr="00E83AC3">
        <w:rPr>
          <w:lang w:val="en-US"/>
        </w:rPr>
        <w:t xml:space="preserve"> malfunction within </w:t>
      </w:r>
      <w:r w:rsidRPr="007925FC">
        <w:rPr>
          <w:strike/>
          <w:highlight w:val="yellow"/>
          <w:lang w:val="en-US"/>
        </w:rPr>
        <w:t>ten</w:t>
      </w:r>
      <w:r w:rsidR="007925FC" w:rsidRPr="007925FC">
        <w:rPr>
          <w:b/>
          <w:bCs/>
          <w:highlight w:val="yellow"/>
          <w:lang w:val="en-US"/>
        </w:rPr>
        <w:t>10</w:t>
      </w:r>
      <w:r w:rsidRPr="00E83AC3">
        <w:rPr>
          <w:lang w:val="en-US"/>
        </w:rPr>
        <w:t xml:space="preserve"> minutes and remain</w:t>
      </w:r>
      <w:r>
        <w:rPr>
          <w:lang w:val="en-US"/>
        </w:rPr>
        <w:t xml:space="preserve"> </w:t>
      </w:r>
      <w:r w:rsidRPr="005F4F75">
        <w:rPr>
          <w:strike/>
          <w:lang w:val="en-US"/>
        </w:rPr>
        <w:t>illuminated</w:t>
      </w:r>
      <w:r w:rsidRPr="00E83AC3">
        <w:rPr>
          <w:lang w:val="en-US"/>
        </w:rPr>
        <w:t xml:space="preserve"> </w:t>
      </w:r>
      <w:r w:rsidRPr="00E83AC3">
        <w:rPr>
          <w:b/>
          <w:bCs/>
          <w:lang w:val="en-US"/>
        </w:rPr>
        <w:t>in this state</w:t>
      </w:r>
      <w:r w:rsidRPr="00E83AC3">
        <w:rPr>
          <w:lang w:val="en-US"/>
        </w:rPr>
        <w:t xml:space="preserve"> as long as the </w:t>
      </w:r>
      <w:r w:rsidR="00322F6E" w:rsidRPr="00D165D7">
        <w:rPr>
          <w:b/>
          <w:bCs/>
          <w:szCs w:val="24"/>
          <w:highlight w:val="green"/>
          <w:lang w:val="en-US"/>
        </w:rPr>
        <w:t>vehicle master control switch or</w:t>
      </w:r>
      <w:r w:rsidR="00322F6E" w:rsidRPr="00E83AC3">
        <w:rPr>
          <w:szCs w:val="24"/>
          <w:lang w:val="en-US"/>
        </w:rPr>
        <w:t xml:space="preserve"> </w:t>
      </w:r>
      <w:r w:rsidRPr="00E83AC3">
        <w:rPr>
          <w:lang w:val="en-US"/>
        </w:rPr>
        <w:t>ignition locking system is in the "On" ("Run</w:t>
      </w:r>
      <w:r w:rsidR="00322F6E">
        <w:rPr>
          <w:lang w:val="en-US"/>
        </w:rPr>
        <w:t>”</w:t>
      </w:r>
      <w:r w:rsidRPr="00E83AC3">
        <w:rPr>
          <w:lang w:val="en-US"/>
        </w:rPr>
        <w:t>) position.</w:t>
      </w:r>
      <w:r w:rsidR="003D47BC">
        <w:rPr>
          <w:lang w:val="en-US"/>
        </w:rPr>
        <w:t>”</w:t>
      </w:r>
    </w:p>
    <w:p w14:paraId="6B28ED0E" w14:textId="7A0EBC8F"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3.7</w:t>
      </w:r>
      <w:r w:rsidRPr="001762EB">
        <w:t>.</w:t>
      </w:r>
      <w:r w:rsidR="003D47BC">
        <w:t>,</w:t>
      </w:r>
      <w:r w:rsidRPr="001762EB">
        <w:t xml:space="preserve"> </w:t>
      </w:r>
      <w:r w:rsidRPr="003D47BC">
        <w:rPr>
          <w:i w:val="0"/>
          <w:iCs/>
        </w:rPr>
        <w:t>amend to read:</w:t>
      </w:r>
    </w:p>
    <w:p w14:paraId="1C1B11C6" w14:textId="6829B968" w:rsidR="0025294D" w:rsidRPr="00E83AC3" w:rsidRDefault="003D47BC" w:rsidP="00665889">
      <w:pPr>
        <w:spacing w:after="120"/>
        <w:ind w:left="2268" w:right="1134" w:hanging="1134"/>
        <w:jc w:val="both"/>
        <w:rPr>
          <w:lang w:val="en-US"/>
        </w:rPr>
      </w:pPr>
      <w:r>
        <w:rPr>
          <w:lang w:val="en-US"/>
        </w:rPr>
        <w:t>“</w:t>
      </w:r>
      <w:r w:rsidR="0025294D" w:rsidRPr="00F8793C">
        <w:rPr>
          <w:lang w:val="en-US"/>
        </w:rPr>
        <w:t xml:space="preserve">3.7. </w:t>
      </w:r>
      <w:r>
        <w:rPr>
          <w:lang w:val="en-US"/>
        </w:rPr>
        <w:tab/>
      </w:r>
      <w:r w:rsidR="0025294D" w:rsidRPr="00F8793C">
        <w:rPr>
          <w:lang w:val="en-US"/>
        </w:rPr>
        <w:t>Restore the TPMS to normal operation. If necessary, drive the vehicle until the warning signal</w:t>
      </w:r>
      <w:r w:rsidR="0025294D">
        <w:rPr>
          <w:lang w:val="en-US"/>
        </w:rPr>
        <w:t xml:space="preserve"> </w:t>
      </w:r>
      <w:r w:rsidR="0025294D" w:rsidRPr="00B805B4">
        <w:rPr>
          <w:strike/>
          <w:lang w:val="en-US"/>
        </w:rPr>
        <w:t>has extinguished</w:t>
      </w:r>
      <w:r w:rsidR="0025294D" w:rsidRPr="00F8793C">
        <w:rPr>
          <w:b/>
          <w:bCs/>
          <w:lang w:val="en-US"/>
        </w:rPr>
        <w:t xml:space="preserve"> is no longer indicated</w:t>
      </w:r>
      <w:r w:rsidR="0025294D" w:rsidRPr="00F8793C">
        <w:rPr>
          <w:lang w:val="en-US"/>
        </w:rPr>
        <w:t xml:space="preserve">. </w:t>
      </w:r>
      <w:r w:rsidR="0025294D" w:rsidRPr="00F8793C">
        <w:rPr>
          <w:b/>
          <w:bCs/>
          <w:lang w:val="en-US"/>
        </w:rPr>
        <w:t>If the</w:t>
      </w:r>
      <w:r w:rsidR="0025294D">
        <w:rPr>
          <w:b/>
          <w:bCs/>
          <w:lang w:val="en-US"/>
        </w:rPr>
        <w:t xml:space="preserve"> </w:t>
      </w:r>
      <w:r w:rsidR="0025294D" w:rsidRPr="00B805B4">
        <w:rPr>
          <w:strike/>
          <w:lang w:val="en-US"/>
        </w:rPr>
        <w:t>warning lamp has not extinguished</w:t>
      </w:r>
      <w:r w:rsidR="0025294D" w:rsidRPr="00F8793C">
        <w:rPr>
          <w:b/>
          <w:bCs/>
          <w:lang w:val="en-US"/>
        </w:rPr>
        <w:t xml:space="preserve"> </w:t>
      </w:r>
      <w:r w:rsidR="0025294D" w:rsidRPr="00B805B4">
        <w:rPr>
          <w:b/>
          <w:bCs/>
          <w:lang w:val="en-US"/>
        </w:rPr>
        <w:t xml:space="preserve">malfunction </w:t>
      </w:r>
      <w:r w:rsidR="0025294D" w:rsidRPr="00F8793C">
        <w:rPr>
          <w:b/>
          <w:bCs/>
          <w:lang w:val="en-US"/>
        </w:rPr>
        <w:t>signal remains</w:t>
      </w:r>
      <w:r w:rsidR="0025294D">
        <w:rPr>
          <w:lang w:val="en-US"/>
        </w:rPr>
        <w:t xml:space="preserve"> </w:t>
      </w:r>
      <w:r w:rsidR="0025294D" w:rsidRPr="00B805B4">
        <w:rPr>
          <w:b/>
          <w:bCs/>
          <w:lang w:val="en-US"/>
        </w:rPr>
        <w:t>indicated after 20 minutes for M1 and N1 vehicles and 120 minutes for other vehicles</w:t>
      </w:r>
      <w:r w:rsidR="0025294D">
        <w:rPr>
          <w:lang w:val="en-US"/>
        </w:rPr>
        <w:t>,</w:t>
      </w:r>
      <w:r w:rsidR="0025294D" w:rsidRPr="00F8793C">
        <w:rPr>
          <w:lang w:val="en-US"/>
        </w:rPr>
        <w:t xml:space="preserve"> discontinue the test.</w:t>
      </w:r>
      <w:r>
        <w:rPr>
          <w:lang w:val="en-US"/>
        </w:rPr>
        <w:t>”</w:t>
      </w:r>
    </w:p>
    <w:p w14:paraId="628E2854" w14:textId="77777777" w:rsidR="003D47BC" w:rsidRDefault="0025294D" w:rsidP="00665889">
      <w:pPr>
        <w:pStyle w:val="Amendedparagraphheader"/>
        <w:spacing w:before="0" w:after="120" w:line="240" w:lineRule="atLeast"/>
        <w:ind w:left="2268" w:right="1134" w:hanging="1134"/>
        <w:jc w:val="both"/>
      </w:pPr>
      <w:r>
        <w:t xml:space="preserve">Annex 4, </w:t>
      </w:r>
    </w:p>
    <w:p w14:paraId="7F29064B" w14:textId="02ADF789" w:rsidR="0025294D" w:rsidRPr="003D47BC" w:rsidRDefault="0025294D" w:rsidP="00665889">
      <w:pPr>
        <w:pStyle w:val="Amendedparagraphheader"/>
        <w:spacing w:before="0" w:after="120" w:line="240" w:lineRule="atLeast"/>
        <w:ind w:left="2268" w:right="1134" w:hanging="1134"/>
        <w:jc w:val="both"/>
        <w:rPr>
          <w:i w:val="0"/>
          <w:iCs/>
        </w:rPr>
      </w:pPr>
      <w:r w:rsidRPr="001762EB">
        <w:t xml:space="preserve">Paragraph </w:t>
      </w:r>
      <w:r>
        <w:t>1.3.1</w:t>
      </w:r>
      <w:r w:rsidRPr="001762EB">
        <w:t>.</w:t>
      </w:r>
      <w:r w:rsidR="003D47BC">
        <w:t>,</w:t>
      </w:r>
      <w:r w:rsidRPr="001762EB">
        <w:t xml:space="preserve"> </w:t>
      </w:r>
      <w:r w:rsidRPr="003D47BC">
        <w:rPr>
          <w:i w:val="0"/>
          <w:iCs/>
        </w:rPr>
        <w:t>amend to read:</w:t>
      </w:r>
    </w:p>
    <w:p w14:paraId="63E378EF" w14:textId="4AB1E53A" w:rsidR="0025294D" w:rsidRPr="00E83AC3" w:rsidRDefault="003D47BC" w:rsidP="00665889">
      <w:pPr>
        <w:pStyle w:val="SingleTxtG"/>
        <w:ind w:left="2268" w:hanging="1134"/>
        <w:rPr>
          <w:lang w:val="en-US"/>
        </w:rPr>
      </w:pPr>
      <w:r>
        <w:rPr>
          <w:lang w:val="en-US"/>
        </w:rPr>
        <w:t>“</w:t>
      </w:r>
      <w:r w:rsidR="0025294D" w:rsidRPr="00E83AC3">
        <w:rPr>
          <w:lang w:val="en-US"/>
        </w:rPr>
        <w:t xml:space="preserve">1.3.1. </w:t>
      </w:r>
      <w:r>
        <w:rPr>
          <w:lang w:val="en-US"/>
        </w:rPr>
        <w:tab/>
      </w:r>
      <w:r w:rsidR="0025294D" w:rsidRPr="00E83AC3">
        <w:rPr>
          <w:lang w:val="en-US"/>
        </w:rPr>
        <w:t>Test weight</w:t>
      </w:r>
    </w:p>
    <w:p w14:paraId="28A3553F" w14:textId="77777777" w:rsidR="0025294D" w:rsidRPr="00E83AC3" w:rsidRDefault="0025294D" w:rsidP="003D47BC">
      <w:pPr>
        <w:pStyle w:val="SingleTxtG"/>
        <w:snapToGrid w:val="0"/>
        <w:ind w:left="2268"/>
        <w:rPr>
          <w:szCs w:val="24"/>
          <w:lang w:val="en-US"/>
        </w:rPr>
      </w:pPr>
      <w:r w:rsidRPr="00E83AC3">
        <w:rPr>
          <w:szCs w:val="24"/>
          <w:lang w:val="en-US"/>
        </w:rPr>
        <w:t>The vehicle may be tested at any condition of load, the distribution of the mass among the axles being that stated by the vehicle manufacturer without exceeding any of the maximum permissible mass for each axle.</w:t>
      </w:r>
    </w:p>
    <w:p w14:paraId="1D0A255C" w14:textId="0A481A29" w:rsidR="0025294D" w:rsidRPr="00E83AC3" w:rsidRDefault="0025294D" w:rsidP="003D47BC">
      <w:pPr>
        <w:pStyle w:val="SingleTxtG"/>
        <w:snapToGrid w:val="0"/>
        <w:ind w:left="2268"/>
        <w:rPr>
          <w:b/>
          <w:bCs/>
          <w:szCs w:val="24"/>
          <w:lang w:val="en-US"/>
        </w:rPr>
      </w:pPr>
      <w:r w:rsidRPr="00E83AC3">
        <w:rPr>
          <w:szCs w:val="24"/>
          <w:lang w:val="en-US"/>
        </w:rPr>
        <w:t xml:space="preserve">However, in the case where there is no possibility to set or reset the system, the vehicle shall be unladen. For </w:t>
      </w:r>
      <w:r w:rsidRPr="00E83AC3">
        <w:rPr>
          <w:lang w:val="en-US"/>
        </w:rPr>
        <w:t>vehicles of category M</w:t>
      </w:r>
      <w:r w:rsidRPr="00E83AC3">
        <w:rPr>
          <w:vertAlign w:val="subscript"/>
          <w:lang w:val="en-US"/>
        </w:rPr>
        <w:t>1</w:t>
      </w:r>
      <w:r w:rsidRPr="00E83AC3">
        <w:rPr>
          <w:lang w:val="en-US"/>
        </w:rPr>
        <w:t xml:space="preserve"> up to a maximum mass of 3,500 kg, M</w:t>
      </w:r>
      <w:r w:rsidRPr="00E83AC3">
        <w:rPr>
          <w:vertAlign w:val="subscript"/>
          <w:lang w:val="en-US"/>
        </w:rPr>
        <w:t>2</w:t>
      </w:r>
      <w:r w:rsidRPr="00E83AC3">
        <w:rPr>
          <w:lang w:val="en-US"/>
        </w:rPr>
        <w:t>, M</w:t>
      </w:r>
      <w:r w:rsidRPr="00E83AC3">
        <w:rPr>
          <w:vertAlign w:val="subscript"/>
          <w:lang w:val="en-US"/>
        </w:rPr>
        <w:t>3</w:t>
      </w:r>
      <w:r w:rsidRPr="00E83AC3">
        <w:rPr>
          <w:lang w:val="en-US"/>
        </w:rPr>
        <w:t>, N</w:t>
      </w:r>
      <w:r w:rsidRPr="00E83AC3">
        <w:rPr>
          <w:vertAlign w:val="subscript"/>
          <w:lang w:val="en-US"/>
        </w:rPr>
        <w:t>1</w:t>
      </w:r>
      <w:r w:rsidRPr="00E83AC3">
        <w:rPr>
          <w:lang w:val="en-US"/>
        </w:rPr>
        <w:t>, N</w:t>
      </w:r>
      <w:r w:rsidRPr="00E83AC3">
        <w:rPr>
          <w:vertAlign w:val="subscript"/>
          <w:lang w:val="en-US"/>
        </w:rPr>
        <w:t>2</w:t>
      </w:r>
      <w:r w:rsidRPr="00E83AC3">
        <w:rPr>
          <w:lang w:val="en-US"/>
        </w:rPr>
        <w:t>, and N</w:t>
      </w:r>
      <w:r w:rsidRPr="00E83AC3">
        <w:rPr>
          <w:vertAlign w:val="subscript"/>
          <w:lang w:val="en-US"/>
        </w:rPr>
        <w:t xml:space="preserve">3 </w:t>
      </w:r>
      <w:r w:rsidRPr="00E83AC3">
        <w:rPr>
          <w:szCs w:val="24"/>
          <w:lang w:val="en-US"/>
        </w:rPr>
        <w:t xml:space="preserve">there may be, in addition to </w:t>
      </w:r>
      <w:r w:rsidRPr="00782AB7">
        <w:rPr>
          <w:szCs w:val="24"/>
          <w:lang w:val="en-US"/>
        </w:rPr>
        <w:t xml:space="preserve">the driver, a second person </w:t>
      </w:r>
      <w:r w:rsidRPr="00782AB7">
        <w:rPr>
          <w:strike/>
          <w:szCs w:val="24"/>
          <w:lang w:val="en-US"/>
        </w:rPr>
        <w:t>on the front seat (if fitted)</w:t>
      </w:r>
      <w:r w:rsidRPr="00782AB7">
        <w:rPr>
          <w:szCs w:val="24"/>
          <w:lang w:val="en-US"/>
        </w:rPr>
        <w:t xml:space="preserve"> to help performing the test. </w:t>
      </w:r>
      <w:r w:rsidRPr="00782AB7">
        <w:rPr>
          <w:b/>
          <w:bCs/>
          <w:szCs w:val="24"/>
          <w:lang w:val="en-US"/>
        </w:rPr>
        <w:t>Vehicles of categor</w:t>
      </w:r>
      <w:r>
        <w:rPr>
          <w:b/>
          <w:bCs/>
          <w:szCs w:val="24"/>
          <w:lang w:val="en-US"/>
        </w:rPr>
        <w:t>y</w:t>
      </w:r>
      <w:r w:rsidRPr="00782AB7">
        <w:rPr>
          <w:b/>
          <w:bCs/>
          <w:szCs w:val="24"/>
          <w:lang w:val="en-US"/>
        </w:rPr>
        <w:t xml:space="preserve"> X </w:t>
      </w:r>
      <w:r>
        <w:rPr>
          <w:b/>
          <w:bCs/>
          <w:szCs w:val="24"/>
          <w:lang w:val="en-US"/>
        </w:rPr>
        <w:t>or category</w:t>
      </w:r>
      <w:r w:rsidRPr="00782AB7">
        <w:rPr>
          <w:b/>
          <w:bCs/>
          <w:szCs w:val="24"/>
          <w:lang w:val="en-US"/>
        </w:rPr>
        <w:t xml:space="preserve"> Y have no driver and may be tested with no occupants on board.</w:t>
      </w:r>
    </w:p>
    <w:p w14:paraId="2947FB3D" w14:textId="17B11EF3" w:rsidR="0025294D" w:rsidRPr="00E83AC3" w:rsidRDefault="0025294D" w:rsidP="003D47BC">
      <w:pPr>
        <w:pStyle w:val="SingleTxtG"/>
        <w:ind w:left="2268"/>
        <w:rPr>
          <w:lang w:val="en-US"/>
        </w:rPr>
      </w:pPr>
      <w:r w:rsidRPr="00E83AC3">
        <w:rPr>
          <w:szCs w:val="24"/>
          <w:lang w:val="en-US"/>
        </w:rPr>
        <w:t>The load condition shall not be modified during the test.</w:t>
      </w:r>
      <w:r w:rsidR="003D47BC">
        <w:rPr>
          <w:szCs w:val="24"/>
          <w:lang w:val="en-US"/>
        </w:rPr>
        <w:t>”</w:t>
      </w:r>
    </w:p>
    <w:p w14:paraId="497E0B35" w14:textId="6715023C" w:rsidR="0025294D" w:rsidRPr="00F0274D" w:rsidRDefault="0025294D" w:rsidP="00665889">
      <w:pPr>
        <w:pStyle w:val="Amendedparagraphheader"/>
        <w:spacing w:before="0" w:after="120" w:line="240" w:lineRule="atLeast"/>
        <w:ind w:left="2268" w:right="1134" w:hanging="1134"/>
        <w:jc w:val="both"/>
        <w:rPr>
          <w:i w:val="0"/>
          <w:iCs/>
        </w:rPr>
      </w:pPr>
      <w:r w:rsidRPr="001762EB">
        <w:t xml:space="preserve">Paragraph </w:t>
      </w:r>
      <w:r>
        <w:t>2.3</w:t>
      </w:r>
      <w:r w:rsidRPr="001762EB">
        <w:t>.</w:t>
      </w:r>
      <w:r w:rsidR="00F0274D">
        <w:t>,</w:t>
      </w:r>
      <w:r w:rsidRPr="001762EB">
        <w:t xml:space="preserve"> </w:t>
      </w:r>
      <w:r w:rsidRPr="00F0274D">
        <w:rPr>
          <w:i w:val="0"/>
          <w:iCs/>
        </w:rPr>
        <w:t>amend to read:</w:t>
      </w:r>
    </w:p>
    <w:p w14:paraId="0380C500" w14:textId="25774B5A" w:rsidR="0025294D" w:rsidRPr="00E83AC3" w:rsidRDefault="00F0274D" w:rsidP="00665889">
      <w:pPr>
        <w:pStyle w:val="SingleTxtG"/>
        <w:ind w:left="2268" w:hanging="1134"/>
        <w:rPr>
          <w:lang w:val="en-US"/>
        </w:rPr>
      </w:pPr>
      <w:r>
        <w:rPr>
          <w:szCs w:val="24"/>
          <w:lang w:val="en-US"/>
        </w:rPr>
        <w:t>“</w:t>
      </w:r>
      <w:r w:rsidR="0025294D" w:rsidRPr="00E83AC3">
        <w:rPr>
          <w:szCs w:val="24"/>
          <w:lang w:val="en-US"/>
        </w:rPr>
        <w:t>2.3.</w:t>
      </w:r>
      <w:r w:rsidR="0025294D" w:rsidRPr="00E83AC3">
        <w:rPr>
          <w:szCs w:val="24"/>
          <w:lang w:val="en-US"/>
        </w:rPr>
        <w:tab/>
        <w:t xml:space="preserve">With the vehicle stationary and the ignition locking system in the "Lock" or "Off" position, activate the ignition locking system to the "On" or "Run" position. The TPRS / CTIS shall perform a check of lamp function for the low tyre pressure tell-tale as </w:t>
      </w:r>
      <w:r w:rsidR="0025294D" w:rsidRPr="00782AB7">
        <w:rPr>
          <w:szCs w:val="24"/>
          <w:lang w:val="en-US"/>
        </w:rPr>
        <w:t>specified in paragraph 5.5</w:t>
      </w:r>
      <w:r w:rsidR="0025294D" w:rsidRPr="00782AB7">
        <w:rPr>
          <w:b/>
          <w:bCs/>
          <w:szCs w:val="24"/>
          <w:lang w:val="en-US"/>
        </w:rPr>
        <w:t>.3</w:t>
      </w:r>
      <w:r w:rsidR="0025294D" w:rsidRPr="00F16B2E">
        <w:rPr>
          <w:strike/>
          <w:szCs w:val="24"/>
          <w:lang w:val="en-US"/>
        </w:rPr>
        <w:t>2</w:t>
      </w:r>
      <w:r w:rsidR="0025294D" w:rsidRPr="00782AB7">
        <w:rPr>
          <w:szCs w:val="24"/>
          <w:lang w:val="en-US"/>
        </w:rPr>
        <w:t>.</w:t>
      </w:r>
      <w:r w:rsidR="0025294D" w:rsidRPr="00E83AC3">
        <w:rPr>
          <w:szCs w:val="24"/>
          <w:lang w:val="en-US"/>
        </w:rPr>
        <w:t xml:space="preserve"> of this Regulation. </w:t>
      </w:r>
      <w:r w:rsidR="0025294D" w:rsidRPr="00E83AC3">
        <w:rPr>
          <w:lang w:val="en-US"/>
        </w:rPr>
        <w:t>This last requirement does not apply to tell-tales shown in a common space.</w:t>
      </w:r>
      <w:r>
        <w:rPr>
          <w:lang w:val="en-US"/>
        </w:rPr>
        <w:t>”</w:t>
      </w:r>
    </w:p>
    <w:p w14:paraId="7E12552E" w14:textId="688D738E" w:rsidR="0025294D" w:rsidRPr="00FF11ED" w:rsidRDefault="0025294D" w:rsidP="00665889">
      <w:pPr>
        <w:pStyle w:val="Amendedparagraphheader"/>
        <w:spacing w:before="0" w:after="120" w:line="240" w:lineRule="atLeast"/>
        <w:ind w:left="2268" w:right="1134" w:hanging="1134"/>
        <w:jc w:val="both"/>
      </w:pPr>
      <w:r w:rsidRPr="001762EB">
        <w:t xml:space="preserve">Paragraph </w:t>
      </w:r>
      <w:r>
        <w:t>2.5.</w:t>
      </w:r>
      <w:r w:rsidR="00F0274D">
        <w:t>,</w:t>
      </w:r>
      <w:r w:rsidRPr="001762EB">
        <w:t xml:space="preserve"> </w:t>
      </w:r>
      <w:r w:rsidRPr="00F0274D">
        <w:rPr>
          <w:i w:val="0"/>
          <w:iCs/>
        </w:rPr>
        <w:t>amend to read:</w:t>
      </w:r>
    </w:p>
    <w:p w14:paraId="205AD128" w14:textId="1134DE21" w:rsidR="0025294D" w:rsidRDefault="00F0274D" w:rsidP="00665889">
      <w:pPr>
        <w:pStyle w:val="SingleTxtG"/>
        <w:ind w:left="2268" w:hanging="1134"/>
        <w:rPr>
          <w:lang w:val="en-US"/>
        </w:rPr>
      </w:pPr>
      <w:r>
        <w:rPr>
          <w:lang w:val="en-US"/>
        </w:rPr>
        <w:t>“</w:t>
      </w:r>
      <w:r w:rsidR="0025294D" w:rsidRPr="00E83AC3">
        <w:rPr>
          <w:lang w:val="en-US"/>
        </w:rPr>
        <w:t>2.5.</w:t>
      </w:r>
      <w:r w:rsidR="0025294D" w:rsidRPr="00E83AC3">
        <w:rPr>
          <w:lang w:val="en-US"/>
        </w:rPr>
        <w:tab/>
        <w:t xml:space="preserve">Check </w:t>
      </w:r>
      <w:r w:rsidR="0025294D">
        <w:rPr>
          <w:lang w:val="en-US"/>
        </w:rPr>
        <w:t>the systems refill functionality</w:t>
      </w:r>
    </w:p>
    <w:p w14:paraId="5716A05B" w14:textId="77777777" w:rsidR="0025294D" w:rsidRPr="005E76C9" w:rsidRDefault="0025294D" w:rsidP="00F0274D">
      <w:pPr>
        <w:pStyle w:val="SingleTxtG"/>
        <w:ind w:left="2268"/>
        <w:rPr>
          <w:lang w:val="en-US"/>
        </w:rPr>
      </w:pPr>
      <w:r w:rsidRPr="005E76C9">
        <w:rPr>
          <w:lang w:val="en-US"/>
        </w:rPr>
        <w:t>Check the systems refill functionality for incident-related pressure loss and for detection of a tyre pressure level significantly below the recommended pressure for optimum performance including fuel consumption and safety.</w:t>
      </w:r>
    </w:p>
    <w:p w14:paraId="1A129F13" w14:textId="77777777" w:rsidR="0025294D" w:rsidRPr="005E76C9" w:rsidRDefault="0025294D" w:rsidP="00F0274D">
      <w:pPr>
        <w:pStyle w:val="SingleTxtG"/>
        <w:ind w:left="2268"/>
        <w:rPr>
          <w:lang w:val="en-US"/>
        </w:rPr>
      </w:pPr>
      <w:r w:rsidRPr="005E76C9">
        <w:rPr>
          <w:lang w:val="en-US"/>
        </w:rPr>
        <w:t>Inflate the vehicle's tyres to the vehicle manufacturer's recommended cold inflation pressure (P</w:t>
      </w:r>
      <w:r w:rsidRPr="005E76C9">
        <w:rPr>
          <w:vertAlign w:val="subscript"/>
          <w:lang w:val="en-US"/>
        </w:rPr>
        <w:t>rec</w:t>
      </w:r>
      <w:r w:rsidRPr="005E76C9">
        <w:rPr>
          <w:lang w:val="en-US"/>
        </w:rPr>
        <w:t xml:space="preserve">). </w:t>
      </w:r>
    </w:p>
    <w:p w14:paraId="576D517A" w14:textId="3AD5F88D" w:rsidR="0025294D" w:rsidRPr="005E76C9" w:rsidRDefault="0025294D" w:rsidP="00F0274D">
      <w:pPr>
        <w:pStyle w:val="SingleTxtG"/>
        <w:ind w:left="2268"/>
        <w:rPr>
          <w:i/>
          <w:iCs/>
          <w:highlight w:val="green"/>
          <w:lang w:val="en-US"/>
        </w:rPr>
      </w:pPr>
      <w:r w:rsidRPr="005E76C9">
        <w:rPr>
          <w:lang w:val="en-US"/>
        </w:rPr>
        <w:t xml:space="preserve">Deflate the tyre pressure of one tyre by </w:t>
      </w:r>
      <w:r w:rsidRPr="005E76C9">
        <w:rPr>
          <w:b/>
          <w:bCs/>
          <w:lang w:val="en-US"/>
        </w:rPr>
        <w:t xml:space="preserve">50 kPa or </w:t>
      </w:r>
      <w:r w:rsidRPr="005E76C9">
        <w:rPr>
          <w:lang w:val="en-US"/>
        </w:rPr>
        <w:t>20%</w:t>
      </w:r>
      <w:r w:rsidRPr="005E76C9">
        <w:rPr>
          <w:b/>
          <w:bCs/>
          <w:lang w:val="en-US"/>
        </w:rPr>
        <w:t xml:space="preserve"> </w:t>
      </w:r>
      <w:r w:rsidRPr="005E76C9">
        <w:rPr>
          <w:strike/>
          <w:lang w:val="en-US"/>
        </w:rPr>
        <w:t>but not more than 50 kPa</w:t>
      </w:r>
      <w:r w:rsidRPr="005E76C9">
        <w:rPr>
          <w:b/>
          <w:bCs/>
          <w:lang w:val="en-US"/>
        </w:rPr>
        <w:t xml:space="preserve"> </w:t>
      </w:r>
      <w:r w:rsidRPr="005E76C9">
        <w:rPr>
          <w:lang w:val="en-US"/>
        </w:rPr>
        <w:t>below the manufacturer’s recommended cold inflation pressure (Prec)</w:t>
      </w:r>
      <w:r w:rsidRPr="005E76C9">
        <w:rPr>
          <w:b/>
          <w:bCs/>
          <w:lang w:val="en-US"/>
        </w:rPr>
        <w:t>, whichever is reached first</w:t>
      </w:r>
      <w:r w:rsidRPr="005E76C9">
        <w:rPr>
          <w:lang w:val="en-US"/>
        </w:rPr>
        <w:t xml:space="preserve">. </w:t>
      </w:r>
      <w:r w:rsidRPr="005E76C9">
        <w:rPr>
          <w:szCs w:val="24"/>
          <w:lang w:val="en-US"/>
        </w:rPr>
        <w:t>During the deflation the tyre shall not be connected to the pneumatic circuit.</w:t>
      </w:r>
      <w:r w:rsidR="00F0274D">
        <w:rPr>
          <w:szCs w:val="24"/>
          <w:lang w:val="en-US"/>
        </w:rPr>
        <w:t>”</w:t>
      </w:r>
    </w:p>
    <w:p w14:paraId="17DB8A4B" w14:textId="4353E2DC" w:rsidR="0025294D" w:rsidRPr="00F0274D" w:rsidRDefault="0025294D" w:rsidP="00665889">
      <w:pPr>
        <w:pStyle w:val="Amendedparagraphheader"/>
        <w:spacing w:before="0" w:after="120" w:line="240" w:lineRule="atLeast"/>
        <w:ind w:left="2268" w:right="1134" w:hanging="1134"/>
        <w:jc w:val="both"/>
        <w:rPr>
          <w:i w:val="0"/>
          <w:iCs/>
        </w:rPr>
      </w:pPr>
      <w:r w:rsidRPr="001762EB">
        <w:t xml:space="preserve">Paragraph </w:t>
      </w:r>
      <w:r>
        <w:t>2.5.1</w:t>
      </w:r>
      <w:r w:rsidRPr="001762EB">
        <w:t>.</w:t>
      </w:r>
      <w:r w:rsidR="00F0274D">
        <w:t>,</w:t>
      </w:r>
      <w:r w:rsidRPr="001762EB">
        <w:t xml:space="preserve"> </w:t>
      </w:r>
      <w:r w:rsidRPr="00F0274D">
        <w:rPr>
          <w:i w:val="0"/>
          <w:iCs/>
        </w:rPr>
        <w:t>amend to read:</w:t>
      </w:r>
    </w:p>
    <w:p w14:paraId="5C5511F9" w14:textId="0DC7714C" w:rsidR="0025294D" w:rsidRPr="00E83AC3" w:rsidRDefault="00F0274D" w:rsidP="00665889">
      <w:pPr>
        <w:pStyle w:val="SingleTxtG"/>
        <w:ind w:left="2268" w:hanging="1134"/>
        <w:rPr>
          <w:lang w:val="en-US"/>
        </w:rPr>
      </w:pPr>
      <w:r>
        <w:rPr>
          <w:lang w:val="en-US"/>
        </w:rPr>
        <w:t>“</w:t>
      </w:r>
      <w:r w:rsidR="0025294D" w:rsidRPr="00E83AC3">
        <w:rPr>
          <w:lang w:val="en-US"/>
        </w:rPr>
        <w:t xml:space="preserve">2.5.1. </w:t>
      </w:r>
      <w:r w:rsidR="0025294D" w:rsidRPr="00E83AC3">
        <w:rPr>
          <w:lang w:val="en-US"/>
        </w:rPr>
        <w:tab/>
        <w:t>Check refilling according to Figure 1</w:t>
      </w:r>
    </w:p>
    <w:p w14:paraId="469F562C" w14:textId="5CC4F4CD" w:rsidR="0025294D" w:rsidRPr="00E83AC3" w:rsidRDefault="0025294D" w:rsidP="00F0274D">
      <w:pPr>
        <w:pStyle w:val="SingleTxtG"/>
        <w:ind w:left="2268"/>
        <w:rPr>
          <w:szCs w:val="24"/>
          <w:lang w:val="en-US"/>
        </w:rPr>
      </w:pPr>
      <w:r w:rsidRPr="00E83AC3">
        <w:rPr>
          <w:szCs w:val="24"/>
          <w:lang w:val="en-US"/>
        </w:rPr>
        <w:lastRenderedPageBreak/>
        <w:t xml:space="preserve">Check that within 2 minutes, when the system is operational, the TPRS/ CTIS starts refilling and at least after 2 minutes </w:t>
      </w:r>
      <w:r w:rsidRPr="00F16B2E">
        <w:rPr>
          <w:szCs w:val="24"/>
          <w:lang w:val="en-US"/>
        </w:rPr>
        <w:t>the low tyre pressure</w:t>
      </w:r>
      <w:r w:rsidRPr="00E83AC3">
        <w:rPr>
          <w:b/>
          <w:bCs/>
          <w:szCs w:val="24"/>
          <w:lang w:val="en-US"/>
        </w:rPr>
        <w:t xml:space="preserve"> </w:t>
      </w:r>
      <w:r w:rsidRPr="00F16B2E">
        <w:rPr>
          <w:strike/>
          <w:szCs w:val="24"/>
          <w:lang w:val="en-US"/>
        </w:rPr>
        <w:t>tell-tale</w:t>
      </w:r>
      <w:r>
        <w:rPr>
          <w:b/>
          <w:bCs/>
          <w:szCs w:val="24"/>
          <w:lang w:val="en-US"/>
        </w:rPr>
        <w:t xml:space="preserve"> </w:t>
      </w:r>
      <w:r w:rsidRPr="00E83AC3">
        <w:rPr>
          <w:b/>
          <w:bCs/>
          <w:szCs w:val="24"/>
          <w:lang w:val="en-US"/>
        </w:rPr>
        <w:t xml:space="preserve">warning signal indicates a low tyre pressure, </w:t>
      </w:r>
      <w:r w:rsidRPr="00F16B2E">
        <w:rPr>
          <w:szCs w:val="24"/>
          <w:lang w:val="en-US"/>
        </w:rPr>
        <w:t xml:space="preserve">as described in paragraph 5.5. of </w:t>
      </w:r>
      <w:proofErr w:type="gramStart"/>
      <w:r w:rsidRPr="00A34AB9">
        <w:rPr>
          <w:strike/>
          <w:szCs w:val="24"/>
          <w:lang w:val="en-US"/>
        </w:rPr>
        <w:t>the</w:t>
      </w:r>
      <w:r w:rsidR="00A34AB9">
        <w:rPr>
          <w:szCs w:val="24"/>
          <w:lang w:val="en-US"/>
        </w:rPr>
        <w:t xml:space="preserve"> </w:t>
      </w:r>
      <w:r w:rsidR="00A34AB9" w:rsidRPr="00A34AB9">
        <w:rPr>
          <w:b/>
          <w:bCs/>
          <w:szCs w:val="24"/>
          <w:highlight w:val="yellow"/>
          <w:lang w:val="en-US"/>
        </w:rPr>
        <w:t>this</w:t>
      </w:r>
      <w:proofErr w:type="gramEnd"/>
      <w:r w:rsidRPr="00F16B2E">
        <w:rPr>
          <w:szCs w:val="24"/>
          <w:lang w:val="en-US"/>
        </w:rPr>
        <w:t xml:space="preserve"> Regulation</w:t>
      </w:r>
      <w:r w:rsidRPr="00F16B2E">
        <w:rPr>
          <w:strike/>
          <w:szCs w:val="24"/>
          <w:lang w:val="en-US"/>
        </w:rPr>
        <w:t>, is “On”</w:t>
      </w:r>
      <w:r w:rsidRPr="00E83AC3">
        <w:rPr>
          <w:b/>
          <w:bCs/>
          <w:szCs w:val="24"/>
          <w:lang w:val="en-US"/>
        </w:rPr>
        <w:t>.</w:t>
      </w:r>
    </w:p>
    <w:p w14:paraId="69B9B238" w14:textId="02779D5C" w:rsidR="0025294D" w:rsidRPr="00E83AC3" w:rsidRDefault="0025294D" w:rsidP="00F0274D">
      <w:pPr>
        <w:pStyle w:val="SingleTxtG"/>
        <w:ind w:left="2268"/>
        <w:rPr>
          <w:szCs w:val="24"/>
          <w:lang w:val="en-US"/>
        </w:rPr>
      </w:pPr>
      <w:r w:rsidRPr="00E83AC3">
        <w:rPr>
          <w:szCs w:val="24"/>
          <w:lang w:val="en-US"/>
        </w:rPr>
        <w:t>Refill process shall be completed within 8 min</w:t>
      </w:r>
      <w:r w:rsidRPr="00F16B2E">
        <w:rPr>
          <w:b/>
          <w:bCs/>
          <w:szCs w:val="24"/>
          <w:lang w:val="en-US"/>
        </w:rPr>
        <w:t>utes</w:t>
      </w:r>
      <w:r w:rsidRPr="00E83AC3">
        <w:rPr>
          <w:szCs w:val="24"/>
          <w:lang w:val="en-US"/>
        </w:rPr>
        <w:t xml:space="preserve"> after the refill process has started and the low tyre pressure</w:t>
      </w:r>
      <w:r>
        <w:rPr>
          <w:szCs w:val="24"/>
          <w:lang w:val="en-US"/>
        </w:rPr>
        <w:t xml:space="preserve"> </w:t>
      </w:r>
      <w:r w:rsidRPr="00F16B2E">
        <w:rPr>
          <w:strike/>
          <w:szCs w:val="24"/>
          <w:lang w:val="en-US"/>
        </w:rPr>
        <w:t>tell-tale</w:t>
      </w:r>
      <w:r w:rsidRPr="00E83AC3">
        <w:rPr>
          <w:szCs w:val="24"/>
          <w:lang w:val="en-US"/>
        </w:rPr>
        <w:t xml:space="preserve"> </w:t>
      </w:r>
      <w:r w:rsidRPr="00E83AC3">
        <w:rPr>
          <w:b/>
          <w:bCs/>
          <w:szCs w:val="24"/>
          <w:lang w:val="en-US"/>
        </w:rPr>
        <w:t>warning signal</w:t>
      </w:r>
      <w:r w:rsidRPr="00E83AC3">
        <w:rPr>
          <w:szCs w:val="24"/>
          <w:lang w:val="en-US"/>
        </w:rPr>
        <w:t>, as described in paragraph 5.5. of</w:t>
      </w:r>
      <w:r w:rsidR="00A34AB9">
        <w:rPr>
          <w:szCs w:val="24"/>
          <w:lang w:val="en-US"/>
        </w:rPr>
        <w:t xml:space="preserve"> </w:t>
      </w:r>
      <w:proofErr w:type="gramStart"/>
      <w:r w:rsidR="00A34AB9" w:rsidRPr="00A34AB9">
        <w:rPr>
          <w:strike/>
          <w:szCs w:val="24"/>
          <w:lang w:val="en-US"/>
        </w:rPr>
        <w:t>the</w:t>
      </w:r>
      <w:r w:rsidRPr="00E83AC3">
        <w:rPr>
          <w:szCs w:val="24"/>
          <w:lang w:val="en-US"/>
        </w:rPr>
        <w:t xml:space="preserve"> </w:t>
      </w:r>
      <w:r w:rsidRPr="00A34AB9">
        <w:rPr>
          <w:b/>
          <w:bCs/>
          <w:szCs w:val="24"/>
          <w:highlight w:val="yellow"/>
          <w:lang w:val="en-US"/>
        </w:rPr>
        <w:t>th</w:t>
      </w:r>
      <w:r w:rsidR="00A34AB9" w:rsidRPr="00A34AB9">
        <w:rPr>
          <w:b/>
          <w:bCs/>
          <w:szCs w:val="24"/>
          <w:highlight w:val="yellow"/>
          <w:lang w:val="en-US"/>
        </w:rPr>
        <w:t>is</w:t>
      </w:r>
      <w:proofErr w:type="gramEnd"/>
      <w:r w:rsidRPr="00E83AC3">
        <w:rPr>
          <w:szCs w:val="24"/>
          <w:lang w:val="en-US"/>
        </w:rPr>
        <w:t xml:space="preserve"> Regulation</w:t>
      </w:r>
      <w:r w:rsidRPr="00E83AC3">
        <w:rPr>
          <w:b/>
          <w:bCs/>
          <w:szCs w:val="24"/>
          <w:lang w:val="en-US"/>
        </w:rPr>
        <w:t xml:space="preserve">, shall not indicate the low tyre pressure warning anymore </w:t>
      </w:r>
      <w:r w:rsidRPr="00F16B2E">
        <w:rPr>
          <w:strike/>
          <w:szCs w:val="24"/>
          <w:lang w:val="en-US"/>
        </w:rPr>
        <w:t>is “Off”</w:t>
      </w:r>
      <w:r>
        <w:rPr>
          <w:b/>
          <w:bCs/>
          <w:szCs w:val="24"/>
          <w:lang w:val="en-US"/>
        </w:rPr>
        <w:t xml:space="preserve"> </w:t>
      </w:r>
      <w:r w:rsidRPr="00F16B2E">
        <w:rPr>
          <w:szCs w:val="24"/>
          <w:lang w:val="en-US"/>
        </w:rPr>
        <w:t>as soon as the refilling process is completed.</w:t>
      </w:r>
      <w:r w:rsidRPr="00E83AC3">
        <w:rPr>
          <w:szCs w:val="24"/>
          <w:lang w:val="en-US"/>
        </w:rPr>
        <w:t xml:space="preserve"> </w:t>
      </w:r>
    </w:p>
    <w:p w14:paraId="76D0E0B9" w14:textId="77777777" w:rsidR="00F0274D" w:rsidRDefault="0025294D" w:rsidP="00F0274D">
      <w:pPr>
        <w:pStyle w:val="SingleTxtG"/>
        <w:ind w:left="2268"/>
        <w:rPr>
          <w:lang w:val="en-US"/>
        </w:rPr>
      </w:pPr>
      <w:r w:rsidRPr="00E83AC3">
        <w:rPr>
          <w:lang w:val="en-US"/>
        </w:rPr>
        <w:t>After the refilling process has been completed, check that the tyre pressure is in a range of +/- 5% of manufacturers recommended cold inflation pressure P</w:t>
      </w:r>
      <w:r w:rsidRPr="00E83AC3">
        <w:rPr>
          <w:vertAlign w:val="subscript"/>
          <w:lang w:val="en-US"/>
        </w:rPr>
        <w:t>rec</w:t>
      </w:r>
      <w:r w:rsidRPr="00E83AC3">
        <w:rPr>
          <w:lang w:val="en-US"/>
        </w:rPr>
        <w:t>.</w:t>
      </w:r>
      <w:r w:rsidR="00F0274D">
        <w:rPr>
          <w:lang w:val="en-US"/>
        </w:rPr>
        <w:t>”</w:t>
      </w:r>
    </w:p>
    <w:p w14:paraId="05A89D0C" w14:textId="4FFC6C36" w:rsidR="0025294D" w:rsidRPr="00FF11ED" w:rsidRDefault="0025294D" w:rsidP="0057392C">
      <w:pPr>
        <w:pStyle w:val="SingleTxtG"/>
        <w:ind w:left="2268" w:hanging="1134"/>
      </w:pPr>
      <w:r w:rsidRPr="0057392C">
        <w:rPr>
          <w:i/>
          <w:iCs/>
        </w:rPr>
        <w:t>Paragraph 2.5.2.</w:t>
      </w:r>
      <w:r w:rsidR="0057392C" w:rsidRPr="0057392C">
        <w:rPr>
          <w:i/>
          <w:iCs/>
        </w:rPr>
        <w:t>,</w:t>
      </w:r>
      <w:r w:rsidRPr="001762EB">
        <w:t xml:space="preserve"> </w:t>
      </w:r>
      <w:r>
        <w:t>amend</w:t>
      </w:r>
      <w:r w:rsidRPr="001762EB">
        <w:t xml:space="preserve"> to read:</w:t>
      </w:r>
    </w:p>
    <w:p w14:paraId="309D8936" w14:textId="50BCA454" w:rsidR="0025294D" w:rsidRPr="00E83AC3" w:rsidRDefault="0057392C" w:rsidP="0057392C">
      <w:pPr>
        <w:pStyle w:val="SingleTxtG"/>
        <w:ind w:left="2268" w:hanging="1134"/>
        <w:rPr>
          <w:lang w:val="en-US"/>
        </w:rPr>
      </w:pPr>
      <w:r>
        <w:rPr>
          <w:lang w:val="en-US"/>
        </w:rPr>
        <w:t>“</w:t>
      </w:r>
      <w:r w:rsidR="0025294D" w:rsidRPr="00E83AC3">
        <w:rPr>
          <w:lang w:val="en-US"/>
        </w:rPr>
        <w:t>2.5.2</w:t>
      </w:r>
      <w:r w:rsidR="00435E31">
        <w:rPr>
          <w:lang w:val="en-US"/>
        </w:rPr>
        <w:t>.</w:t>
      </w:r>
      <w:r w:rsidR="0025294D" w:rsidRPr="00E83AC3">
        <w:rPr>
          <w:lang w:val="en-US"/>
        </w:rPr>
        <w:t xml:space="preserve"> </w:t>
      </w:r>
      <w:r w:rsidR="0025294D">
        <w:rPr>
          <w:lang w:val="en-US"/>
        </w:rPr>
        <w:tab/>
      </w:r>
      <w:r w:rsidR="0025294D" w:rsidRPr="00E83AC3">
        <w:rPr>
          <w:lang w:val="en-US"/>
        </w:rPr>
        <w:t>Check refilling according to Figure 2 (Annex 4)</w:t>
      </w:r>
    </w:p>
    <w:p w14:paraId="26A5AAC5" w14:textId="77777777" w:rsidR="0025294D" w:rsidRPr="00E83AC3" w:rsidRDefault="0025294D" w:rsidP="002532BB">
      <w:pPr>
        <w:pStyle w:val="SingleTxtG"/>
        <w:ind w:left="2268"/>
        <w:rPr>
          <w:lang w:val="en-US"/>
        </w:rPr>
      </w:pPr>
      <w:r w:rsidRPr="00E83AC3">
        <w:rPr>
          <w:lang w:val="en-US"/>
        </w:rPr>
        <w:t xml:space="preserve">Check that within 2 minutes when the system is operational the TPRS/ CTIS starts refilling and at least after 2 minutes </w:t>
      </w:r>
      <w:r w:rsidRPr="00E83AC3">
        <w:rPr>
          <w:szCs w:val="24"/>
          <w:lang w:val="en-US"/>
        </w:rPr>
        <w:t>the low tyre pressure</w:t>
      </w:r>
      <w:r>
        <w:rPr>
          <w:szCs w:val="24"/>
          <w:lang w:val="en-US"/>
        </w:rPr>
        <w:t xml:space="preserve"> </w:t>
      </w:r>
      <w:r w:rsidRPr="00F16B2E">
        <w:rPr>
          <w:strike/>
          <w:szCs w:val="24"/>
          <w:lang w:val="en-US"/>
        </w:rPr>
        <w:t>tell-tale</w:t>
      </w:r>
      <w:r w:rsidRPr="00E83AC3">
        <w:rPr>
          <w:b/>
          <w:bCs/>
          <w:szCs w:val="24"/>
          <w:lang w:val="en-US"/>
        </w:rPr>
        <w:t xml:space="preserve"> warning signal</w:t>
      </w:r>
      <w:r w:rsidRPr="00F16B2E">
        <w:rPr>
          <w:szCs w:val="24"/>
          <w:lang w:val="en-US"/>
        </w:rPr>
        <w:t>,</w:t>
      </w:r>
      <w:r w:rsidRPr="00E83AC3">
        <w:rPr>
          <w:b/>
          <w:bCs/>
          <w:szCs w:val="24"/>
          <w:lang w:val="en-US"/>
        </w:rPr>
        <w:t xml:space="preserve"> </w:t>
      </w:r>
      <w:r w:rsidRPr="00E83AC3">
        <w:rPr>
          <w:szCs w:val="24"/>
          <w:lang w:val="en-US"/>
        </w:rPr>
        <w:t>as described in paragraph 5.5. of the regulation</w:t>
      </w:r>
      <w:r w:rsidRPr="00F16B2E">
        <w:rPr>
          <w:szCs w:val="24"/>
          <w:lang w:val="en-US"/>
        </w:rPr>
        <w:t>,</w:t>
      </w:r>
      <w:r w:rsidRPr="00E83AC3">
        <w:rPr>
          <w:lang w:val="en-US"/>
        </w:rPr>
        <w:t xml:space="preserve"> </w:t>
      </w:r>
      <w:r w:rsidRPr="00F16B2E">
        <w:rPr>
          <w:strike/>
          <w:lang w:val="en-US"/>
        </w:rPr>
        <w:t>is “On”</w:t>
      </w:r>
      <w:r>
        <w:rPr>
          <w:lang w:val="en-US"/>
        </w:rPr>
        <w:t xml:space="preserve"> </w:t>
      </w:r>
      <w:r w:rsidRPr="00E83AC3">
        <w:rPr>
          <w:b/>
          <w:bCs/>
          <w:szCs w:val="24"/>
          <w:lang w:val="en-US"/>
        </w:rPr>
        <w:t>indicates a low tyre pressure warning.</w:t>
      </w:r>
    </w:p>
    <w:p w14:paraId="3C950C5A" w14:textId="181F8398" w:rsidR="0025294D" w:rsidRPr="00E83AC3" w:rsidRDefault="0025294D" w:rsidP="002532BB">
      <w:pPr>
        <w:pStyle w:val="SingleTxtG"/>
        <w:ind w:left="2268"/>
        <w:rPr>
          <w:lang w:val="en-US"/>
        </w:rPr>
      </w:pPr>
      <w:r w:rsidRPr="00E83AC3">
        <w:rPr>
          <w:lang w:val="en-US"/>
        </w:rPr>
        <w:t>Refill process shall not be completed within 8 min</w:t>
      </w:r>
      <w:r w:rsidRPr="00F16B2E">
        <w:rPr>
          <w:b/>
          <w:bCs/>
          <w:lang w:val="en-US"/>
        </w:rPr>
        <w:t>utes</w:t>
      </w:r>
      <w:r w:rsidRPr="00E83AC3">
        <w:rPr>
          <w:lang w:val="en-US"/>
        </w:rPr>
        <w:t xml:space="preserve"> after the refill process has started and the low tyre pressure</w:t>
      </w:r>
      <w:r>
        <w:rPr>
          <w:lang w:val="en-US"/>
        </w:rPr>
        <w:t xml:space="preserve"> </w:t>
      </w:r>
      <w:r w:rsidRPr="00F16B2E">
        <w:rPr>
          <w:strike/>
          <w:lang w:val="en-US"/>
        </w:rPr>
        <w:t>tell-tale</w:t>
      </w:r>
      <w:r w:rsidRPr="00E83AC3">
        <w:rPr>
          <w:lang w:val="en-US"/>
        </w:rPr>
        <w:t xml:space="preserve"> </w:t>
      </w:r>
      <w:r w:rsidRPr="00E83AC3">
        <w:rPr>
          <w:b/>
          <w:bCs/>
          <w:lang w:val="en-US"/>
        </w:rPr>
        <w:t>warning signal</w:t>
      </w:r>
      <w:r w:rsidRPr="00E9617E">
        <w:rPr>
          <w:lang w:val="en-US"/>
        </w:rPr>
        <w:t>,</w:t>
      </w:r>
      <w:r w:rsidRPr="00E83AC3">
        <w:rPr>
          <w:lang w:val="en-US"/>
        </w:rPr>
        <w:t xml:space="preserve"> as described in paragraph 5.5. of </w:t>
      </w:r>
      <w:r w:rsidRPr="00035E65">
        <w:rPr>
          <w:strike/>
          <w:lang w:val="en-US"/>
        </w:rPr>
        <w:t>the r</w:t>
      </w:r>
      <w:r w:rsidR="00035E65">
        <w:rPr>
          <w:lang w:val="en-US"/>
        </w:rPr>
        <w:t xml:space="preserve"> </w:t>
      </w:r>
      <w:r w:rsidR="00035E65" w:rsidRPr="00035E65">
        <w:rPr>
          <w:b/>
          <w:bCs/>
          <w:highlight w:val="yellow"/>
          <w:lang w:val="en-US"/>
        </w:rPr>
        <w:t>this R</w:t>
      </w:r>
      <w:r w:rsidRPr="00E83AC3">
        <w:rPr>
          <w:lang w:val="en-US"/>
        </w:rPr>
        <w:t>egulation</w:t>
      </w:r>
      <w:r w:rsidRPr="00F16B2E">
        <w:rPr>
          <w:szCs w:val="24"/>
          <w:lang w:val="en-US"/>
        </w:rPr>
        <w:t>,</w:t>
      </w:r>
      <w:r w:rsidRPr="00E83AC3">
        <w:rPr>
          <w:b/>
          <w:bCs/>
          <w:szCs w:val="24"/>
          <w:lang w:val="en-US"/>
        </w:rPr>
        <w:t xml:space="preserve"> </w:t>
      </w:r>
      <w:r w:rsidRPr="00F16B2E">
        <w:rPr>
          <w:strike/>
          <w:szCs w:val="24"/>
          <w:lang w:val="en-US"/>
        </w:rPr>
        <w:t>is “ON”</w:t>
      </w:r>
      <w:r>
        <w:rPr>
          <w:b/>
          <w:bCs/>
          <w:szCs w:val="24"/>
          <w:lang w:val="en-US"/>
        </w:rPr>
        <w:t xml:space="preserve"> </w:t>
      </w:r>
      <w:r w:rsidRPr="00E83AC3">
        <w:rPr>
          <w:b/>
          <w:bCs/>
          <w:szCs w:val="24"/>
          <w:lang w:val="en-US"/>
        </w:rPr>
        <w:t xml:space="preserve">shall still indicate a low tyre pressure warning </w:t>
      </w:r>
      <w:r w:rsidRPr="00E83AC3">
        <w:rPr>
          <w:lang w:val="en-US"/>
        </w:rPr>
        <w:t xml:space="preserve">after at least 2 minutes of refilling time. </w:t>
      </w:r>
    </w:p>
    <w:p w14:paraId="3D07A8CB" w14:textId="25D2A598" w:rsidR="0025294D" w:rsidRPr="00E83AC3" w:rsidRDefault="0025294D" w:rsidP="002532BB">
      <w:pPr>
        <w:pStyle w:val="SingleTxtG"/>
        <w:ind w:left="2268"/>
        <w:rPr>
          <w:lang w:val="en-US"/>
        </w:rPr>
      </w:pPr>
      <w:r w:rsidRPr="00E83AC3">
        <w:rPr>
          <w:lang w:val="en-US"/>
        </w:rPr>
        <w:t>The deflation rate during the test must be higher than the refilling rate.</w:t>
      </w:r>
      <w:r w:rsidR="0057392C">
        <w:rPr>
          <w:lang w:val="en-US"/>
        </w:rPr>
        <w:t>”</w:t>
      </w:r>
    </w:p>
    <w:p w14:paraId="69E35440" w14:textId="196956CA" w:rsidR="0025294D" w:rsidRPr="002532BB" w:rsidRDefault="0025294D" w:rsidP="00665889">
      <w:pPr>
        <w:pStyle w:val="Amendedparagraphheader"/>
        <w:spacing w:before="0" w:after="120" w:line="240" w:lineRule="atLeast"/>
        <w:ind w:left="2268" w:right="1134" w:hanging="1134"/>
        <w:jc w:val="both"/>
        <w:rPr>
          <w:i w:val="0"/>
          <w:iCs/>
        </w:rPr>
      </w:pPr>
      <w:r w:rsidRPr="001762EB">
        <w:t xml:space="preserve">Paragraph </w:t>
      </w:r>
      <w:r>
        <w:t>2.6.2</w:t>
      </w:r>
      <w:r w:rsidRPr="001762EB">
        <w:t>.</w:t>
      </w:r>
      <w:r w:rsidR="002532BB">
        <w:t>,</w:t>
      </w:r>
      <w:r w:rsidRPr="001762EB">
        <w:t xml:space="preserve"> </w:t>
      </w:r>
      <w:r w:rsidRPr="002532BB">
        <w:rPr>
          <w:i w:val="0"/>
          <w:iCs/>
        </w:rPr>
        <w:t>amend to read:</w:t>
      </w:r>
    </w:p>
    <w:p w14:paraId="512419A7" w14:textId="71CAC6BA" w:rsidR="0025294D" w:rsidRPr="00510690" w:rsidRDefault="002532BB" w:rsidP="00665889">
      <w:pPr>
        <w:spacing w:after="120"/>
        <w:ind w:left="2268" w:right="1134" w:hanging="1134"/>
        <w:jc w:val="both"/>
        <w:rPr>
          <w:lang w:val="en-US"/>
        </w:rPr>
      </w:pPr>
      <w:r>
        <w:rPr>
          <w:lang w:val="en-US"/>
        </w:rPr>
        <w:t>“</w:t>
      </w:r>
      <w:r w:rsidR="0025294D" w:rsidRPr="00510690">
        <w:rPr>
          <w:lang w:val="en-US"/>
        </w:rPr>
        <w:t xml:space="preserve">2.6.2. </w:t>
      </w:r>
      <w:r>
        <w:rPr>
          <w:lang w:val="en-US"/>
        </w:rPr>
        <w:tab/>
      </w:r>
      <w:r w:rsidR="0025294D" w:rsidRPr="00510690">
        <w:rPr>
          <w:lang w:val="en-US"/>
        </w:rPr>
        <w:t>Restore the TPRS/ CTIS to normal operation. If the warning</w:t>
      </w:r>
      <w:r w:rsidR="0025294D">
        <w:rPr>
          <w:lang w:val="en-US"/>
        </w:rPr>
        <w:t xml:space="preserve"> </w:t>
      </w:r>
      <w:r w:rsidR="0025294D" w:rsidRPr="00F16B2E">
        <w:rPr>
          <w:strike/>
          <w:lang w:val="en-US"/>
        </w:rPr>
        <w:t>lamp has not extinguished</w:t>
      </w:r>
      <w:r w:rsidR="0025294D" w:rsidRPr="00510690">
        <w:rPr>
          <w:lang w:val="en-US"/>
        </w:rPr>
        <w:t xml:space="preserve"> </w:t>
      </w:r>
      <w:r w:rsidR="0025294D" w:rsidRPr="00510690">
        <w:rPr>
          <w:b/>
          <w:bCs/>
          <w:lang w:val="en-US"/>
        </w:rPr>
        <w:t>signal remains indicated</w:t>
      </w:r>
      <w:r w:rsidR="0025294D" w:rsidRPr="00510690">
        <w:rPr>
          <w:lang w:val="en-US"/>
        </w:rPr>
        <w:t>, discontinue the test.</w:t>
      </w:r>
      <w:r>
        <w:rPr>
          <w:lang w:val="en-US"/>
        </w:rPr>
        <w:t>”</w:t>
      </w:r>
    </w:p>
    <w:p w14:paraId="138DBF8D" w14:textId="77777777" w:rsidR="00C5731D" w:rsidRDefault="0025294D" w:rsidP="00665889">
      <w:pPr>
        <w:pStyle w:val="Amendedparagraphheader"/>
        <w:spacing w:before="0" w:after="120" w:line="240" w:lineRule="atLeast"/>
        <w:ind w:left="2268" w:right="1134" w:hanging="1134"/>
        <w:jc w:val="both"/>
      </w:pPr>
      <w:r>
        <w:t xml:space="preserve">Annex 5 A, </w:t>
      </w:r>
    </w:p>
    <w:p w14:paraId="1C64D194" w14:textId="68015A81" w:rsidR="0025294D" w:rsidRPr="00C5731D" w:rsidRDefault="0025294D" w:rsidP="00665889">
      <w:pPr>
        <w:pStyle w:val="Amendedparagraphheader"/>
        <w:spacing w:before="0" w:after="120" w:line="240" w:lineRule="atLeast"/>
        <w:ind w:left="2268" w:right="1134" w:hanging="1134"/>
        <w:jc w:val="both"/>
        <w:rPr>
          <w:i w:val="0"/>
          <w:iCs/>
        </w:rPr>
      </w:pPr>
      <w:r w:rsidRPr="001762EB">
        <w:t xml:space="preserve">Paragraph </w:t>
      </w:r>
      <w:r>
        <w:t>2.2</w:t>
      </w:r>
      <w:r w:rsidRPr="001762EB">
        <w:t>.</w:t>
      </w:r>
      <w:r w:rsidR="00C5731D">
        <w:t>,</w:t>
      </w:r>
      <w:r w:rsidRPr="001762EB">
        <w:t xml:space="preserve"> </w:t>
      </w:r>
      <w:r w:rsidRPr="00C5731D">
        <w:rPr>
          <w:i w:val="0"/>
          <w:iCs/>
        </w:rPr>
        <w:t>amend to read:</w:t>
      </w:r>
    </w:p>
    <w:p w14:paraId="62C8E013" w14:textId="0EB95286" w:rsidR="0025294D" w:rsidRPr="00E83AC3" w:rsidRDefault="00C5731D" w:rsidP="00665889">
      <w:pPr>
        <w:pStyle w:val="SingleTxtG"/>
        <w:ind w:left="2268" w:hanging="1134"/>
      </w:pPr>
      <w:r>
        <w:t>“</w:t>
      </w:r>
      <w:r w:rsidR="0025294D" w:rsidRPr="00E83AC3">
        <w:t>2.2.</w:t>
      </w:r>
      <w:r w:rsidR="0025294D" w:rsidRPr="00E83AC3">
        <w:tab/>
        <w:t xml:space="preserve">When the towed vehicle transmits the following messages, the towing vehicle shall provide a low tyre pressure </w:t>
      </w:r>
      <w:r w:rsidR="0025294D" w:rsidRPr="006D19DE">
        <w:t xml:space="preserve">warning </w:t>
      </w:r>
      <w:r w:rsidR="0025294D" w:rsidRPr="006D19DE">
        <w:rPr>
          <w:b/>
          <w:bCs/>
        </w:rPr>
        <w:t xml:space="preserve">signal </w:t>
      </w:r>
      <w:r w:rsidR="0025294D" w:rsidRPr="006D19DE">
        <w:rPr>
          <w:strike/>
        </w:rPr>
        <w:t>to the driver</w:t>
      </w:r>
      <w:r w:rsidR="0025294D" w:rsidRPr="00E83AC3">
        <w:t>:</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25294D" w:rsidRPr="005F6C04" w14:paraId="03EEA024" w14:textId="77777777" w:rsidTr="00C5731D">
        <w:trPr>
          <w:trHeight w:val="874"/>
          <w:tblHeader/>
        </w:trPr>
        <w:tc>
          <w:tcPr>
            <w:tcW w:w="1371" w:type="dxa"/>
            <w:shd w:val="clear" w:color="auto" w:fill="auto"/>
            <w:vAlign w:val="bottom"/>
          </w:tcPr>
          <w:p w14:paraId="4F49136A" w14:textId="77777777" w:rsidR="0025294D" w:rsidRPr="00E83AC3" w:rsidRDefault="0025294D" w:rsidP="008C5CB0">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417AB388" w14:textId="77777777" w:rsidR="0025294D" w:rsidRPr="00E83AC3" w:rsidRDefault="0025294D" w:rsidP="008C5CB0">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1B464312" w14:textId="77777777" w:rsidR="0025294D" w:rsidRPr="006D19DE" w:rsidRDefault="0025294D" w:rsidP="008C5CB0">
            <w:pPr>
              <w:spacing w:before="80" w:after="80" w:line="200" w:lineRule="exact"/>
              <w:ind w:left="35" w:right="173"/>
              <w:rPr>
                <w:b/>
                <w:bCs/>
                <w:i/>
                <w:sz w:val="16"/>
                <w:lang w:val="en-US"/>
              </w:rPr>
            </w:pPr>
            <w:r w:rsidRPr="006D19DE">
              <w:rPr>
                <w:b/>
                <w:bCs/>
                <w:i/>
                <w:sz w:val="16"/>
                <w:lang w:val="en-US"/>
              </w:rPr>
              <w:t>TPMS/TPRS/CTIS</w:t>
            </w:r>
          </w:p>
          <w:p w14:paraId="7187DB22" w14:textId="77777777" w:rsidR="0025294D" w:rsidRPr="00E83AC3" w:rsidRDefault="0025294D" w:rsidP="008C5CB0">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25294D" w:rsidRPr="005F6C04" w14:paraId="41A0FE31" w14:textId="77777777" w:rsidTr="00C5731D">
        <w:trPr>
          <w:trHeight w:val="370"/>
          <w:tblHeader/>
        </w:trPr>
        <w:tc>
          <w:tcPr>
            <w:tcW w:w="4818" w:type="dxa"/>
            <w:gridSpan w:val="3"/>
            <w:tcBorders>
              <w:bottom w:val="single" w:sz="12" w:space="0" w:color="auto"/>
            </w:tcBorders>
            <w:shd w:val="clear" w:color="auto" w:fill="auto"/>
            <w:vAlign w:val="bottom"/>
          </w:tcPr>
          <w:p w14:paraId="7482310F" w14:textId="5E532474" w:rsidR="0025294D" w:rsidRPr="00E83AC3" w:rsidRDefault="00E65C2B" w:rsidP="008C5CB0">
            <w:pPr>
              <w:spacing w:before="80" w:after="80" w:line="200" w:lineRule="exact"/>
              <w:ind w:left="1134" w:right="173" w:hanging="1134"/>
              <w:jc w:val="center"/>
              <w:rPr>
                <w:i/>
                <w:sz w:val="16"/>
                <w:highlight w:val="yellow"/>
                <w:lang w:val="en-US"/>
              </w:rPr>
            </w:pPr>
            <w:r w:rsidRPr="00E65C2B">
              <w:rPr>
                <w:i/>
                <w:sz w:val="16"/>
                <w:lang w:val="en-US"/>
              </w:rPr>
              <w:t>…</w:t>
            </w:r>
          </w:p>
        </w:tc>
      </w:tr>
    </w:tbl>
    <w:p w14:paraId="6EC1BBF7" w14:textId="551008D3" w:rsidR="0079456C" w:rsidRDefault="00F929F3" w:rsidP="00490BD2">
      <w:pPr>
        <w:pStyle w:val="Amendedparagraphheader"/>
        <w:spacing w:before="0" w:after="0"/>
        <w:ind w:left="1134" w:right="3402"/>
        <w:jc w:val="right"/>
      </w:pPr>
      <w:r>
        <w:t>”</w:t>
      </w:r>
    </w:p>
    <w:p w14:paraId="5427B1D6" w14:textId="7796C99E" w:rsidR="0025294D" w:rsidRPr="00FF11ED" w:rsidRDefault="0025294D" w:rsidP="00EC60D2">
      <w:pPr>
        <w:pStyle w:val="Amendedparagraphheader"/>
        <w:ind w:left="1134"/>
      </w:pPr>
      <w:r w:rsidRPr="001762EB">
        <w:t xml:space="preserve">Paragraph </w:t>
      </w:r>
      <w:r>
        <w:t>2.3</w:t>
      </w:r>
      <w:r w:rsidRPr="001762EB">
        <w:t>.</w:t>
      </w:r>
      <w:r w:rsidR="0079456C">
        <w:t>,</w:t>
      </w:r>
      <w:r w:rsidRPr="001762EB">
        <w:t xml:space="preserve"> </w:t>
      </w:r>
      <w:r w:rsidRPr="0079456C">
        <w:rPr>
          <w:i w:val="0"/>
          <w:iCs/>
        </w:rPr>
        <w:t>amend to read:</w:t>
      </w:r>
    </w:p>
    <w:p w14:paraId="11DE4F83" w14:textId="5F205CD9" w:rsidR="0025294D" w:rsidRDefault="0079456C" w:rsidP="00F929F3">
      <w:pPr>
        <w:pStyle w:val="SingleTxtG"/>
        <w:spacing w:before="120"/>
        <w:ind w:left="2268" w:hanging="1134"/>
      </w:pPr>
      <w:r>
        <w:t>“</w:t>
      </w:r>
      <w:r w:rsidR="0025294D" w:rsidRPr="00E83AC3">
        <w:t>2.3.</w:t>
      </w:r>
      <w:r w:rsidR="0025294D" w:rsidRPr="00E83AC3">
        <w:tab/>
        <w:t xml:space="preserve">When the towed vehicle transmits the following messages, the towing vehicle shall provide a TPMS/ TPRS/ CTIS malfunction indication </w:t>
      </w:r>
      <w:r w:rsidR="0025294D" w:rsidRPr="00E83AC3">
        <w:rPr>
          <w:strike/>
        </w:rPr>
        <w:t xml:space="preserve">to </w:t>
      </w:r>
      <w:r w:rsidR="0025294D" w:rsidRPr="00F87390">
        <w:rPr>
          <w:strike/>
        </w:rPr>
        <w:t>the driver</w:t>
      </w:r>
      <w:r w:rsidR="0025294D" w:rsidRPr="00E83AC3">
        <w:t>:</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F929F3" w:rsidRPr="005F6C04" w14:paraId="7C9B8BE4" w14:textId="77777777" w:rsidTr="00A57A0A">
        <w:trPr>
          <w:trHeight w:val="874"/>
          <w:tblHeader/>
        </w:trPr>
        <w:tc>
          <w:tcPr>
            <w:tcW w:w="1371" w:type="dxa"/>
            <w:shd w:val="clear" w:color="auto" w:fill="auto"/>
            <w:vAlign w:val="bottom"/>
          </w:tcPr>
          <w:p w14:paraId="6A43C31E" w14:textId="77777777" w:rsidR="00F929F3" w:rsidRPr="00E83AC3" w:rsidRDefault="00F929F3" w:rsidP="00A57A0A">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44A14AF0" w14:textId="77777777" w:rsidR="00F929F3" w:rsidRPr="00E83AC3" w:rsidRDefault="00F929F3" w:rsidP="00A57A0A">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7AC4A862" w14:textId="77777777" w:rsidR="00F929F3" w:rsidRPr="006D19DE" w:rsidRDefault="00F929F3" w:rsidP="00A57A0A">
            <w:pPr>
              <w:spacing w:before="80" w:after="80" w:line="200" w:lineRule="exact"/>
              <w:ind w:left="35" w:right="173"/>
              <w:rPr>
                <w:b/>
                <w:bCs/>
                <w:i/>
                <w:sz w:val="16"/>
                <w:lang w:val="en-US"/>
              </w:rPr>
            </w:pPr>
            <w:r w:rsidRPr="006D19DE">
              <w:rPr>
                <w:b/>
                <w:bCs/>
                <w:i/>
                <w:sz w:val="16"/>
                <w:lang w:val="en-US"/>
              </w:rPr>
              <w:t>TPMS/TPRS/CTIS</w:t>
            </w:r>
          </w:p>
          <w:p w14:paraId="657CB794" w14:textId="77777777" w:rsidR="00F929F3" w:rsidRPr="00E83AC3" w:rsidRDefault="00F929F3" w:rsidP="00A57A0A">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F929F3" w:rsidRPr="005F6C04" w14:paraId="5E1AD22A" w14:textId="77777777" w:rsidTr="00A57A0A">
        <w:trPr>
          <w:trHeight w:val="370"/>
          <w:tblHeader/>
        </w:trPr>
        <w:tc>
          <w:tcPr>
            <w:tcW w:w="4818" w:type="dxa"/>
            <w:gridSpan w:val="3"/>
            <w:tcBorders>
              <w:bottom w:val="single" w:sz="12" w:space="0" w:color="auto"/>
            </w:tcBorders>
            <w:shd w:val="clear" w:color="auto" w:fill="auto"/>
            <w:vAlign w:val="bottom"/>
          </w:tcPr>
          <w:p w14:paraId="7652B5F1" w14:textId="77777777" w:rsidR="00F929F3" w:rsidRPr="00E83AC3" w:rsidRDefault="00F929F3" w:rsidP="00A57A0A">
            <w:pPr>
              <w:spacing w:before="80" w:after="80" w:line="200" w:lineRule="exact"/>
              <w:ind w:left="1134" w:right="173" w:hanging="1134"/>
              <w:jc w:val="center"/>
              <w:rPr>
                <w:i/>
                <w:sz w:val="16"/>
                <w:highlight w:val="yellow"/>
                <w:lang w:val="en-US"/>
              </w:rPr>
            </w:pPr>
            <w:r w:rsidRPr="00E65C2B">
              <w:rPr>
                <w:i/>
                <w:sz w:val="16"/>
                <w:lang w:val="en-US"/>
              </w:rPr>
              <w:t>…</w:t>
            </w:r>
          </w:p>
        </w:tc>
      </w:tr>
    </w:tbl>
    <w:p w14:paraId="45FD7996" w14:textId="77777777" w:rsidR="00F929F3" w:rsidRDefault="00F929F3" w:rsidP="00D11379">
      <w:pPr>
        <w:pStyle w:val="Amendedparagraphheader"/>
        <w:spacing w:before="0" w:after="120" w:line="240" w:lineRule="atLeast"/>
        <w:ind w:left="1134" w:right="3402"/>
        <w:jc w:val="right"/>
      </w:pPr>
      <w:r>
        <w:t>”</w:t>
      </w:r>
    </w:p>
    <w:p w14:paraId="2F6040CC" w14:textId="32FFC034" w:rsidR="0025294D" w:rsidRPr="00FF11ED" w:rsidRDefault="0025294D" w:rsidP="00D11379">
      <w:pPr>
        <w:pStyle w:val="Amendedparagraphheader"/>
        <w:spacing w:before="0" w:after="120" w:line="240" w:lineRule="atLeast"/>
        <w:ind w:left="1134"/>
      </w:pPr>
      <w:r w:rsidRPr="001762EB">
        <w:t xml:space="preserve">Paragraph </w:t>
      </w:r>
      <w:r>
        <w:t>2.3.1</w:t>
      </w:r>
      <w:r w:rsidRPr="001762EB">
        <w:t>.</w:t>
      </w:r>
      <w:r w:rsidR="00D11379">
        <w:t>,</w:t>
      </w:r>
      <w:r w:rsidRPr="001762EB">
        <w:t xml:space="preserve"> </w:t>
      </w:r>
      <w:r w:rsidRPr="00D11379">
        <w:rPr>
          <w:i w:val="0"/>
          <w:iCs/>
        </w:rPr>
        <w:t>amend to read:</w:t>
      </w:r>
    </w:p>
    <w:p w14:paraId="1AA2A309" w14:textId="73F379A7" w:rsidR="0025294D" w:rsidRPr="00E83AC3" w:rsidRDefault="00D11379" w:rsidP="00D11379">
      <w:pPr>
        <w:pStyle w:val="SingleTxtG"/>
        <w:ind w:left="2268" w:hanging="1134"/>
      </w:pPr>
      <w:r>
        <w:t>“</w:t>
      </w:r>
      <w:r w:rsidR="0025294D" w:rsidRPr="00E83AC3">
        <w:t>2.3.1.</w:t>
      </w:r>
      <w:r w:rsidR="0025294D" w:rsidRPr="00E83AC3">
        <w:tab/>
        <w:t xml:space="preserve">The towed vehicle shall transmit a Tyre Pressure Status value of "error indicator" within 10 minutes of cumulative driving (in accordance with paragraph 5.4.1. of this Regulation) for any scenario where a valid Tyre </w:t>
      </w:r>
      <w:r w:rsidR="0025294D" w:rsidRPr="00E83AC3">
        <w:lastRenderedPageBreak/>
        <w:t>Pressure Status (i.e. tyre pressure sufficient or insufficient) cannot be transmitted.</w:t>
      </w:r>
    </w:p>
    <w:p w14:paraId="6C5558B9" w14:textId="77777777" w:rsidR="0025294D" w:rsidRPr="00E83AC3" w:rsidRDefault="0025294D" w:rsidP="000E7828">
      <w:pPr>
        <w:pStyle w:val="SingleTxtG"/>
        <w:ind w:left="2268"/>
      </w:pPr>
      <w:r w:rsidRPr="00E83AC3">
        <w:t>Note that before towed vehicles needed to comply with this Regulation, some of them transmitted Tyre Pressure Status “not available” for some of these scenarios, including when the towed vehicle had no function to perform tyre pressure monitoring. Towed vehicles that are required to comply with this Regulation going forward shall instead transmit "error indicator" for these scenarios.</w:t>
      </w:r>
    </w:p>
    <w:p w14:paraId="151DA377" w14:textId="77777777" w:rsidR="00D11379" w:rsidRDefault="0025294D" w:rsidP="000E7828">
      <w:pPr>
        <w:pStyle w:val="SingleTxtG"/>
        <w:ind w:left="2268"/>
      </w:pPr>
      <w:r w:rsidRPr="00E83AC3">
        <w:t xml:space="preserve">Note that the towing vehicle would not be required to </w:t>
      </w:r>
      <w:r w:rsidRPr="00E83AC3">
        <w:rPr>
          <w:strike/>
        </w:rPr>
        <w:t>display</w:t>
      </w:r>
      <w:r w:rsidRPr="00E83AC3">
        <w:t xml:space="preserve"> </w:t>
      </w:r>
      <w:r w:rsidRPr="00E83AC3">
        <w:rPr>
          <w:b/>
          <w:bCs/>
        </w:rPr>
        <w:t>indicate</w:t>
      </w:r>
      <w:r w:rsidRPr="00E83AC3">
        <w:t xml:space="preserve"> a towed vehicle TPMS</w:t>
      </w:r>
      <w:r w:rsidRPr="00E83AC3">
        <w:rPr>
          <w:b/>
          <w:bCs/>
        </w:rPr>
        <w:t xml:space="preserve">/ </w:t>
      </w:r>
      <w:r w:rsidRPr="00E83AC3">
        <w:t xml:space="preserve">TPRS/ CTIS malfunction </w:t>
      </w:r>
      <w:r w:rsidRPr="00E83AC3">
        <w:rPr>
          <w:b/>
          <w:bCs/>
        </w:rPr>
        <w:t>signal</w:t>
      </w:r>
      <w:r w:rsidRPr="00E83AC3">
        <w:t xml:space="preserve"> </w:t>
      </w:r>
      <w:r w:rsidRPr="00E83AC3">
        <w:rPr>
          <w:strike/>
        </w:rPr>
        <w:t>indication</w:t>
      </w:r>
      <w:r w:rsidRPr="00E83AC3">
        <w:t xml:space="preserve"> in the case that valid towed vehicle TPMS information is available on an alternative communication interface.</w:t>
      </w:r>
      <w:r w:rsidR="00D11379">
        <w:t>”</w:t>
      </w:r>
    </w:p>
    <w:p w14:paraId="3B4F9260" w14:textId="0D9E833E" w:rsidR="0025294D" w:rsidRPr="00D11379" w:rsidRDefault="0025294D" w:rsidP="00D11379">
      <w:pPr>
        <w:pStyle w:val="SingleTxtG"/>
        <w:ind w:left="2268" w:hanging="1134"/>
        <w:rPr>
          <w:i/>
          <w:iCs/>
        </w:rPr>
      </w:pPr>
      <w:r w:rsidRPr="000E7828">
        <w:rPr>
          <w:i/>
          <w:iCs/>
        </w:rPr>
        <w:t>Paragraph 2.4.</w:t>
      </w:r>
      <w:r w:rsidR="00D11379" w:rsidRPr="000E7828">
        <w:t>,</w:t>
      </w:r>
      <w:r w:rsidRPr="000E7828">
        <w:t xml:space="preserve"> amend to read:</w:t>
      </w:r>
    </w:p>
    <w:p w14:paraId="76AF3ED8" w14:textId="088E7AFC" w:rsidR="0025294D" w:rsidRPr="00E10C2B" w:rsidRDefault="00D11379" w:rsidP="00D11379">
      <w:pPr>
        <w:pStyle w:val="SingleTxtG"/>
        <w:ind w:left="2268" w:hanging="1134"/>
      </w:pPr>
      <w:r>
        <w:t>“</w:t>
      </w:r>
      <w:r w:rsidR="0025294D" w:rsidRPr="00E10C2B">
        <w:t xml:space="preserve">2.4. </w:t>
      </w:r>
      <w:r w:rsidR="0025294D" w:rsidRPr="00E10C2B">
        <w:tab/>
        <w:t xml:space="preserve">When a permanent failure is detected in the communication line, the towing vehicle shall </w:t>
      </w:r>
      <w:r w:rsidR="0025294D" w:rsidRPr="00E10C2B">
        <w:rPr>
          <w:strike/>
        </w:rPr>
        <w:t>illuminate</w:t>
      </w:r>
      <w:r w:rsidR="0025294D" w:rsidRPr="00E10C2B">
        <w:t xml:space="preserve"> </w:t>
      </w:r>
      <w:r w:rsidR="0025294D" w:rsidRPr="00E10C2B">
        <w:rPr>
          <w:b/>
          <w:bCs/>
        </w:rPr>
        <w:t>indicate</w:t>
      </w:r>
      <w:r w:rsidR="0025294D" w:rsidRPr="00E10C2B">
        <w:t xml:space="preserve"> the towed vehicle TPMS/ TPRS/ CTIS malfunction </w:t>
      </w:r>
      <w:r w:rsidR="0025294D" w:rsidRPr="00E10C2B">
        <w:rPr>
          <w:strike/>
        </w:rPr>
        <w:t>indication</w:t>
      </w:r>
      <w:r w:rsidR="0025294D" w:rsidRPr="00E10C2B">
        <w:t xml:space="preserve"> signal.</w:t>
      </w:r>
    </w:p>
    <w:p w14:paraId="3C0AD9BB" w14:textId="7928F36F" w:rsidR="0025294D" w:rsidRPr="00E10C2B" w:rsidRDefault="0025294D" w:rsidP="00D11379">
      <w:pPr>
        <w:spacing w:after="120"/>
        <w:ind w:left="2268" w:right="1134"/>
        <w:jc w:val="both"/>
        <w:rPr>
          <w:lang w:val="en-US"/>
        </w:rPr>
      </w:pPr>
      <w:r w:rsidRPr="00E10C2B">
        <w:rPr>
          <w:lang w:val="en-US"/>
        </w:rPr>
        <w:t xml:space="preserve">Note that the towing vehicle would not be required to </w:t>
      </w:r>
      <w:r w:rsidRPr="00E10C2B">
        <w:rPr>
          <w:b/>
          <w:bCs/>
          <w:lang w:val="en-US"/>
        </w:rPr>
        <w:t>indicate</w:t>
      </w:r>
      <w:r w:rsidRPr="00E10C2B">
        <w:rPr>
          <w:lang w:val="en-US"/>
        </w:rPr>
        <w:t xml:space="preserve"> </w:t>
      </w:r>
      <w:r w:rsidRPr="00E10C2B">
        <w:rPr>
          <w:strike/>
          <w:lang w:val="en-US"/>
        </w:rPr>
        <w:t>display</w:t>
      </w:r>
      <w:r w:rsidRPr="00E10C2B">
        <w:rPr>
          <w:lang w:val="en-US"/>
        </w:rPr>
        <w:t xml:space="preserve"> a towed vehicle TPMS/ TPRS/ CTIS malfunction</w:t>
      </w:r>
      <w:r w:rsidRPr="00E10C2B">
        <w:rPr>
          <w:b/>
          <w:bCs/>
          <w:lang w:val="en-US"/>
        </w:rPr>
        <w:t xml:space="preserve"> signal</w:t>
      </w:r>
      <w:r w:rsidRPr="00E10C2B">
        <w:rPr>
          <w:lang w:val="en-US"/>
        </w:rPr>
        <w:t xml:space="preserve"> </w:t>
      </w:r>
      <w:r w:rsidRPr="00E10C2B">
        <w:rPr>
          <w:strike/>
          <w:lang w:val="en-US"/>
        </w:rPr>
        <w:t>indication</w:t>
      </w:r>
      <w:r w:rsidRPr="00E10C2B">
        <w:rPr>
          <w:lang w:val="en-US"/>
        </w:rPr>
        <w:t xml:space="preserve"> in the case that valid towed vehicle TPMS/ TPRS/ CTIS information is available on an alternative communication interface.</w:t>
      </w:r>
      <w:r w:rsidR="00D11379">
        <w:rPr>
          <w:lang w:val="en-US"/>
        </w:rPr>
        <w:t>”</w:t>
      </w:r>
    </w:p>
    <w:p w14:paraId="074FBF1E" w14:textId="330FE75B" w:rsidR="0025294D" w:rsidRPr="00D11379" w:rsidRDefault="0025294D" w:rsidP="00D11379">
      <w:pPr>
        <w:pStyle w:val="Amendedparagraphheader"/>
        <w:spacing w:before="0" w:after="120" w:line="240" w:lineRule="atLeast"/>
        <w:ind w:left="2268" w:right="1134" w:hanging="1134"/>
        <w:jc w:val="both"/>
        <w:rPr>
          <w:i w:val="0"/>
          <w:iCs/>
        </w:rPr>
      </w:pPr>
      <w:r w:rsidRPr="001762EB">
        <w:t xml:space="preserve">Paragraph </w:t>
      </w:r>
      <w:r>
        <w:t>2.5</w:t>
      </w:r>
      <w:r w:rsidRPr="001762EB">
        <w:t>.</w:t>
      </w:r>
      <w:r w:rsidR="00D11379">
        <w:t>,</w:t>
      </w:r>
      <w:r w:rsidRPr="001762EB">
        <w:t xml:space="preserve"> </w:t>
      </w:r>
      <w:r w:rsidRPr="00D11379">
        <w:rPr>
          <w:i w:val="0"/>
          <w:iCs/>
        </w:rPr>
        <w:t>amend to read:</w:t>
      </w:r>
    </w:p>
    <w:p w14:paraId="19638FC2" w14:textId="0F1B0124" w:rsidR="0025294D" w:rsidRDefault="00D11379" w:rsidP="00D11379">
      <w:pPr>
        <w:pStyle w:val="SingleTxtG"/>
        <w:ind w:left="2268" w:hanging="1134"/>
      </w:pPr>
      <w:r>
        <w:t>“</w:t>
      </w:r>
      <w:r w:rsidR="0025294D" w:rsidRPr="00E83AC3">
        <w:t xml:space="preserve">2.5. </w:t>
      </w:r>
      <w:r w:rsidR="0025294D" w:rsidRPr="00E83AC3">
        <w:tab/>
        <w:t>When a valid Tyre Pressure Status is temporarily not available (i.e. unavailable for less than 10 minutes of cumulative drive time), the towed vehicle shall transmit the following messages:</w:t>
      </w:r>
    </w:p>
    <w:tbl>
      <w:tblPr>
        <w:tblW w:w="4818" w:type="dxa"/>
        <w:tblInd w:w="12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71"/>
        <w:gridCol w:w="1641"/>
        <w:gridCol w:w="1806"/>
      </w:tblGrid>
      <w:tr w:rsidR="00942391" w:rsidRPr="005F6C04" w14:paraId="6BE91F70" w14:textId="77777777" w:rsidTr="00A57A0A">
        <w:trPr>
          <w:trHeight w:val="874"/>
          <w:tblHeader/>
        </w:trPr>
        <w:tc>
          <w:tcPr>
            <w:tcW w:w="1371" w:type="dxa"/>
            <w:shd w:val="clear" w:color="auto" w:fill="auto"/>
            <w:vAlign w:val="bottom"/>
          </w:tcPr>
          <w:p w14:paraId="0BC00BBC" w14:textId="77777777" w:rsidR="00942391" w:rsidRPr="00E83AC3" w:rsidRDefault="00942391" w:rsidP="00A57A0A">
            <w:pPr>
              <w:spacing w:before="80" w:after="80" w:line="200" w:lineRule="exact"/>
              <w:ind w:left="67" w:right="165"/>
              <w:rPr>
                <w:i/>
                <w:sz w:val="16"/>
              </w:rPr>
            </w:pPr>
            <w:r w:rsidRPr="00E83AC3">
              <w:rPr>
                <w:i/>
                <w:sz w:val="16"/>
              </w:rPr>
              <w:t>Function / Parameter</w:t>
            </w:r>
          </w:p>
        </w:tc>
        <w:tc>
          <w:tcPr>
            <w:tcW w:w="1641" w:type="dxa"/>
            <w:shd w:val="clear" w:color="auto" w:fill="auto"/>
            <w:vAlign w:val="bottom"/>
          </w:tcPr>
          <w:p w14:paraId="618EEE48" w14:textId="77777777" w:rsidR="00942391" w:rsidRPr="00E83AC3" w:rsidRDefault="00942391" w:rsidP="00A57A0A">
            <w:pPr>
              <w:spacing w:before="80" w:after="80" w:line="200" w:lineRule="exact"/>
              <w:ind w:left="111" w:right="173"/>
              <w:rPr>
                <w:i/>
                <w:sz w:val="16"/>
              </w:rPr>
            </w:pPr>
            <w:r w:rsidRPr="00E83AC3">
              <w:rPr>
                <w:i/>
                <w:sz w:val="16"/>
              </w:rPr>
              <w:t>ISO 11992-2:2014 reference</w:t>
            </w:r>
          </w:p>
        </w:tc>
        <w:tc>
          <w:tcPr>
            <w:tcW w:w="1806" w:type="dxa"/>
            <w:shd w:val="clear" w:color="auto" w:fill="auto"/>
            <w:vAlign w:val="bottom"/>
          </w:tcPr>
          <w:p w14:paraId="435828D5" w14:textId="77777777" w:rsidR="00942391" w:rsidRPr="006D19DE" w:rsidRDefault="00942391" w:rsidP="00A57A0A">
            <w:pPr>
              <w:spacing w:before="80" w:after="80" w:line="200" w:lineRule="exact"/>
              <w:ind w:left="35" w:right="173"/>
              <w:rPr>
                <w:b/>
                <w:bCs/>
                <w:i/>
                <w:sz w:val="16"/>
                <w:lang w:val="en-US"/>
              </w:rPr>
            </w:pPr>
            <w:r w:rsidRPr="006D19DE">
              <w:rPr>
                <w:b/>
                <w:bCs/>
                <w:i/>
                <w:sz w:val="16"/>
                <w:lang w:val="en-US"/>
              </w:rPr>
              <w:t>TPMS/TPRS/CTIS</w:t>
            </w:r>
          </w:p>
          <w:p w14:paraId="282343B4" w14:textId="77777777" w:rsidR="00942391" w:rsidRPr="00E83AC3" w:rsidRDefault="00942391" w:rsidP="00A57A0A">
            <w:pPr>
              <w:spacing w:before="80" w:after="80" w:line="200" w:lineRule="exact"/>
              <w:ind w:left="35" w:right="173"/>
              <w:rPr>
                <w:i/>
                <w:sz w:val="16"/>
                <w:lang w:val="en-US"/>
              </w:rPr>
            </w:pPr>
            <w:r w:rsidRPr="006D19DE">
              <w:rPr>
                <w:i/>
                <w:strike/>
                <w:sz w:val="16"/>
                <w:lang w:val="en-US"/>
              </w:rPr>
              <w:t>Driver</w:t>
            </w:r>
            <w:r w:rsidRPr="006D19DE">
              <w:rPr>
                <w:i/>
                <w:sz w:val="16"/>
                <w:lang w:val="en-US"/>
              </w:rPr>
              <w:t xml:space="preserve"> warning required</w:t>
            </w:r>
          </w:p>
        </w:tc>
      </w:tr>
      <w:tr w:rsidR="00942391" w:rsidRPr="005F6C04" w14:paraId="557DB417" w14:textId="77777777" w:rsidTr="00A57A0A">
        <w:trPr>
          <w:trHeight w:val="370"/>
          <w:tblHeader/>
        </w:trPr>
        <w:tc>
          <w:tcPr>
            <w:tcW w:w="4818" w:type="dxa"/>
            <w:gridSpan w:val="3"/>
            <w:tcBorders>
              <w:bottom w:val="single" w:sz="12" w:space="0" w:color="auto"/>
            </w:tcBorders>
            <w:shd w:val="clear" w:color="auto" w:fill="auto"/>
            <w:vAlign w:val="bottom"/>
          </w:tcPr>
          <w:p w14:paraId="6967FDBA" w14:textId="77777777" w:rsidR="00942391" w:rsidRPr="00E83AC3" w:rsidRDefault="00942391" w:rsidP="00A57A0A">
            <w:pPr>
              <w:spacing w:before="80" w:after="80" w:line="200" w:lineRule="exact"/>
              <w:ind w:left="1134" w:right="173" w:hanging="1134"/>
              <w:jc w:val="center"/>
              <w:rPr>
                <w:i/>
                <w:sz w:val="16"/>
                <w:highlight w:val="yellow"/>
                <w:lang w:val="en-US"/>
              </w:rPr>
            </w:pPr>
            <w:r w:rsidRPr="00E65C2B">
              <w:rPr>
                <w:i/>
                <w:sz w:val="16"/>
                <w:lang w:val="en-US"/>
              </w:rPr>
              <w:t>…</w:t>
            </w:r>
          </w:p>
        </w:tc>
      </w:tr>
    </w:tbl>
    <w:p w14:paraId="5272C94B" w14:textId="77777777" w:rsidR="00942391" w:rsidRDefault="00942391" w:rsidP="00490BD2">
      <w:pPr>
        <w:pStyle w:val="Amendedparagraphheader"/>
        <w:spacing w:before="0" w:after="0"/>
        <w:ind w:left="1134" w:right="3402"/>
        <w:jc w:val="right"/>
      </w:pPr>
      <w:r>
        <w:t>”</w:t>
      </w:r>
    </w:p>
    <w:p w14:paraId="4B95EF6C" w14:textId="77777777" w:rsidR="00942391" w:rsidRDefault="0025294D" w:rsidP="003D7035">
      <w:pPr>
        <w:pStyle w:val="Amendedparagraphheader"/>
        <w:spacing w:before="0" w:after="120" w:line="240" w:lineRule="atLeast"/>
        <w:ind w:left="2268" w:right="1134" w:hanging="1134"/>
        <w:jc w:val="both"/>
      </w:pPr>
      <w:r>
        <w:t xml:space="preserve">Annex 6, </w:t>
      </w:r>
    </w:p>
    <w:p w14:paraId="3D75F76E" w14:textId="2F663096"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w:t>
      </w:r>
      <w:r w:rsidRPr="001762EB">
        <w:t>.</w:t>
      </w:r>
      <w:r>
        <w:t>1.1.1.</w:t>
      </w:r>
      <w:r w:rsidR="00844B37">
        <w:t>,</w:t>
      </w:r>
      <w:r w:rsidRPr="001762EB">
        <w:t xml:space="preserve"> </w:t>
      </w:r>
      <w:r w:rsidRPr="00844B37">
        <w:rPr>
          <w:i w:val="0"/>
          <w:iCs/>
        </w:rPr>
        <w:t>amend to read:</w:t>
      </w:r>
    </w:p>
    <w:p w14:paraId="71A21944" w14:textId="77777777" w:rsidR="0025294D" w:rsidRPr="00E83AC3" w:rsidRDefault="0025294D" w:rsidP="003D7035">
      <w:pPr>
        <w:pStyle w:val="SingleTxtG"/>
        <w:ind w:left="2268" w:hanging="1134"/>
      </w:pPr>
      <w:r w:rsidRPr="00E83AC3">
        <w:t>2.2.1.1.1.</w:t>
      </w:r>
      <w:r w:rsidRPr="00E83AC3">
        <w:tab/>
        <w:t xml:space="preserve">Simulate a towed vehicle low tyre pressure warning and check that the low tyre pressure warning signal specified in paragraph 5.5 of this regulation is </w:t>
      </w:r>
      <w:r w:rsidRPr="00E83AC3">
        <w:rPr>
          <w:strike/>
        </w:rPr>
        <w:t>displayed</w:t>
      </w:r>
      <w:r w:rsidRPr="00E83AC3">
        <w:t xml:space="preserve"> i</w:t>
      </w:r>
      <w:r w:rsidRPr="00E83AC3">
        <w:rPr>
          <w:b/>
          <w:bCs/>
        </w:rPr>
        <w:t>ndicated</w:t>
      </w:r>
      <w:r w:rsidRPr="00E83AC3">
        <w:t>.</w:t>
      </w:r>
    </w:p>
    <w:p w14:paraId="72B02B87" w14:textId="77777777" w:rsidR="0025294D" w:rsidRPr="00E83AC3" w:rsidRDefault="0025294D" w:rsidP="00844B37">
      <w:pPr>
        <w:pStyle w:val="SingleTxtG"/>
        <w:ind w:left="2268"/>
      </w:pPr>
      <w:r w:rsidRPr="00E83AC3">
        <w:t>The parameters defined in EBS 23 bytes 1 and 2 of ISO 11992-2:2014 shall be transmitted as follows:</w:t>
      </w:r>
    </w:p>
    <w:p w14:paraId="6B82D48C" w14:textId="277EF765" w:rsidR="0025294D" w:rsidRPr="00E83AC3" w:rsidRDefault="00844B37" w:rsidP="00844B37">
      <w:pPr>
        <w:pStyle w:val="SingleTxtG"/>
        <w:ind w:left="2268"/>
      </w:pPr>
      <w:r>
        <w:t>…”</w:t>
      </w:r>
    </w:p>
    <w:p w14:paraId="1520FE77" w14:textId="3CCEB3B5"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2.2.1.1.2</w:t>
      </w:r>
      <w:r w:rsidRPr="001762EB">
        <w:t>.</w:t>
      </w:r>
      <w:r w:rsidR="00844B37">
        <w:t>,</w:t>
      </w:r>
      <w:r w:rsidRPr="001762EB">
        <w:t xml:space="preserve"> </w:t>
      </w:r>
      <w:r w:rsidRPr="00844B37">
        <w:rPr>
          <w:i w:val="0"/>
          <w:iCs/>
        </w:rPr>
        <w:t>amend to read:</w:t>
      </w:r>
    </w:p>
    <w:p w14:paraId="2DCEDB98" w14:textId="0D55CB6A" w:rsidR="0025294D" w:rsidRPr="00E83AC3" w:rsidRDefault="00844B37" w:rsidP="003D7035">
      <w:pPr>
        <w:pStyle w:val="SingleTxtG"/>
        <w:ind w:left="2268" w:hanging="1134"/>
      </w:pPr>
      <w:r>
        <w:t>“</w:t>
      </w:r>
      <w:r w:rsidR="0025294D" w:rsidRPr="00E83AC3">
        <w:t>2.2.1.1.2.</w:t>
      </w:r>
      <w:r w:rsidR="0025294D" w:rsidRPr="00E83AC3">
        <w:tab/>
        <w:t xml:space="preserve">Simulate a towed vehicle low tyre pressure warning (without known tyre/wheel ID) and check that the low tyre pressure warning signal specified in paragraphs 5.5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73CB312E" w14:textId="77777777" w:rsidR="0025294D" w:rsidRPr="00E83AC3" w:rsidRDefault="0025294D" w:rsidP="00844B37">
      <w:pPr>
        <w:pStyle w:val="SingleTxtG"/>
        <w:ind w:left="2268"/>
      </w:pPr>
      <w:r w:rsidRPr="00E83AC3">
        <w:t>The parameters defined in EBS 23 bytes 1 and 2 of ISO 11992-2:2014 shall be transmitted as follows:</w:t>
      </w:r>
    </w:p>
    <w:p w14:paraId="552A9F2E" w14:textId="094D625A" w:rsidR="0025294D" w:rsidRPr="00E83AC3" w:rsidRDefault="00844B37" w:rsidP="00844B37">
      <w:pPr>
        <w:pStyle w:val="SingleTxtG"/>
        <w:ind w:left="2268"/>
      </w:pPr>
      <w:r>
        <w:t>…”</w:t>
      </w:r>
    </w:p>
    <w:p w14:paraId="5F299016" w14:textId="2483FD98"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2.2.1.2.1</w:t>
      </w:r>
      <w:r w:rsidRPr="001762EB">
        <w:t>.</w:t>
      </w:r>
      <w:r w:rsidR="00844B37">
        <w:t>,</w:t>
      </w:r>
      <w:r w:rsidRPr="001762EB">
        <w:t xml:space="preserve"> </w:t>
      </w:r>
      <w:r w:rsidRPr="00844B37">
        <w:rPr>
          <w:i w:val="0"/>
          <w:iCs/>
        </w:rPr>
        <w:t>amend to read:</w:t>
      </w:r>
    </w:p>
    <w:p w14:paraId="588976CE" w14:textId="4992607C" w:rsidR="0025294D" w:rsidRPr="00E83AC3" w:rsidRDefault="00844B37" w:rsidP="003D7035">
      <w:pPr>
        <w:pStyle w:val="SingleTxtG"/>
        <w:ind w:left="2268" w:hanging="1134"/>
      </w:pPr>
      <w:r>
        <w:t>“</w:t>
      </w:r>
      <w:r w:rsidR="0025294D" w:rsidRPr="00E83AC3">
        <w:t>2.2.1.2.1.</w:t>
      </w:r>
      <w:r w:rsidR="0025294D" w:rsidRPr="00E83AC3">
        <w:tab/>
        <w:t xml:space="preserve">Simulate a towed vehicle TPMS/ TPRS/ CTIS malfunction, signalled by the towed vehicle TPMS/ TPRS/ CTIS, and check that the towed vehicle TPMS/ TPRS/ CTIS malfunction indication warning signal specified in paragraph 5.5.6.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2C9F9C5F" w14:textId="77777777" w:rsidR="0025294D" w:rsidRPr="00E83AC3" w:rsidRDefault="0025294D" w:rsidP="00844B37">
      <w:pPr>
        <w:pStyle w:val="SingleTxtG"/>
        <w:ind w:left="2268"/>
      </w:pPr>
      <w:r w:rsidRPr="00E83AC3">
        <w:lastRenderedPageBreak/>
        <w:t>The parameters defined in EBS 23 bytes 1 and 2 of ISO 11992-2:2014 shall be transmitted as follows:</w:t>
      </w:r>
    </w:p>
    <w:p w14:paraId="023EB2B2" w14:textId="1786D5A8" w:rsidR="0025294D" w:rsidRPr="00E83AC3" w:rsidRDefault="00844B37" w:rsidP="00844B37">
      <w:pPr>
        <w:pStyle w:val="SingleTxtG"/>
        <w:ind w:left="2268"/>
      </w:pPr>
      <w:r>
        <w:t>…”</w:t>
      </w:r>
    </w:p>
    <w:p w14:paraId="3A5A0366" w14:textId="6121F471" w:rsidR="0025294D" w:rsidRPr="00844B37" w:rsidRDefault="0025294D" w:rsidP="003D7035">
      <w:pPr>
        <w:pStyle w:val="Amendedparagraphheader"/>
        <w:spacing w:before="0" w:after="120" w:line="240" w:lineRule="atLeast"/>
        <w:ind w:left="2268" w:right="1134" w:hanging="1134"/>
        <w:jc w:val="both"/>
        <w:rPr>
          <w:i w:val="0"/>
          <w:iCs/>
        </w:rPr>
      </w:pPr>
      <w:r w:rsidRPr="001762EB">
        <w:t xml:space="preserve">Paragraph </w:t>
      </w:r>
      <w:r>
        <w:t>2.2.1.2.2</w:t>
      </w:r>
      <w:r w:rsidRPr="001762EB">
        <w:t>.</w:t>
      </w:r>
      <w:r w:rsidR="00844B37">
        <w:t>,</w:t>
      </w:r>
      <w:r w:rsidRPr="001762EB">
        <w:t xml:space="preserve"> </w:t>
      </w:r>
      <w:r w:rsidRPr="00844B37">
        <w:rPr>
          <w:i w:val="0"/>
          <w:iCs/>
        </w:rPr>
        <w:t>amend to read:</w:t>
      </w:r>
    </w:p>
    <w:p w14:paraId="2A412465" w14:textId="7F9C0AFB" w:rsidR="0025294D" w:rsidRPr="00E83AC3" w:rsidRDefault="00844B37" w:rsidP="003D7035">
      <w:pPr>
        <w:pStyle w:val="SingleTxtG"/>
        <w:ind w:left="2268" w:hanging="1134"/>
      </w:pPr>
      <w:r>
        <w:t>“</w:t>
      </w:r>
      <w:r w:rsidR="0025294D" w:rsidRPr="00E83AC3">
        <w:t>2.2.1.2.2.</w:t>
      </w:r>
      <w:r w:rsidR="0025294D" w:rsidRPr="00E83AC3">
        <w:tab/>
        <w:t xml:space="preserve">Simulate a towed vehicle TPMS/ TPRS/ CTIS malfunction (without known tyre/wheel ID) and check that the towed vehicle TPMS malfunction indication warning signal specified in paragraph 5.5.6. of this Regulation is </w:t>
      </w:r>
      <w:r w:rsidR="0025294D" w:rsidRPr="00E83AC3">
        <w:rPr>
          <w:b/>
          <w:bCs/>
        </w:rPr>
        <w:t>indicated</w:t>
      </w:r>
      <w:r w:rsidR="0025294D" w:rsidRPr="00E83AC3">
        <w:t xml:space="preserve"> </w:t>
      </w:r>
      <w:r w:rsidR="0025294D" w:rsidRPr="00E83AC3">
        <w:rPr>
          <w:strike/>
        </w:rPr>
        <w:t>displayed</w:t>
      </w:r>
      <w:r w:rsidR="0025294D" w:rsidRPr="00E83AC3">
        <w:t>.</w:t>
      </w:r>
    </w:p>
    <w:p w14:paraId="201DF3FC" w14:textId="77777777" w:rsidR="0025294D" w:rsidRPr="00E83AC3" w:rsidRDefault="0025294D" w:rsidP="00844B37">
      <w:pPr>
        <w:pStyle w:val="SingleTxtG"/>
        <w:ind w:left="2268"/>
      </w:pPr>
      <w:r w:rsidRPr="00E83AC3">
        <w:t>The parameters defined in EBS 23 bytes 1 and 2 of ISO 11992-2:2014 shall be transmitted as follows:</w:t>
      </w:r>
    </w:p>
    <w:p w14:paraId="3825D45A" w14:textId="0C1D89EE" w:rsidR="0025294D" w:rsidRPr="00E83AC3" w:rsidRDefault="00283AF2" w:rsidP="00844B37">
      <w:pPr>
        <w:pStyle w:val="SingleTxtG"/>
        <w:ind w:left="2268"/>
      </w:pPr>
      <w:r>
        <w:t>…”</w:t>
      </w:r>
    </w:p>
    <w:p w14:paraId="1E505751" w14:textId="710C0142" w:rsidR="0025294D" w:rsidRPr="00283AF2" w:rsidRDefault="0025294D" w:rsidP="003D7035">
      <w:pPr>
        <w:pStyle w:val="Amendedparagraphheader"/>
        <w:spacing w:before="0" w:after="120" w:line="240" w:lineRule="atLeast"/>
        <w:ind w:left="2268" w:right="1134" w:hanging="1134"/>
        <w:jc w:val="both"/>
        <w:rPr>
          <w:i w:val="0"/>
          <w:iCs/>
        </w:rPr>
      </w:pPr>
      <w:r w:rsidRPr="001762EB">
        <w:t xml:space="preserve">Paragraph </w:t>
      </w:r>
      <w:r>
        <w:t>2.2.1.2.3</w:t>
      </w:r>
      <w:r w:rsidRPr="001762EB">
        <w:t>.</w:t>
      </w:r>
      <w:r w:rsidR="00283AF2">
        <w:t>,</w:t>
      </w:r>
      <w:r w:rsidRPr="001762EB">
        <w:t xml:space="preserve"> </w:t>
      </w:r>
      <w:r w:rsidRPr="00283AF2">
        <w:rPr>
          <w:i w:val="0"/>
          <w:iCs/>
        </w:rPr>
        <w:t>amend to read:</w:t>
      </w:r>
    </w:p>
    <w:p w14:paraId="0B327102" w14:textId="4CE4672E" w:rsidR="0025294D" w:rsidRPr="003C3B4A" w:rsidRDefault="00283AF2" w:rsidP="003D7035">
      <w:pPr>
        <w:spacing w:after="120"/>
        <w:ind w:left="2268" w:right="1134" w:hanging="1134"/>
        <w:jc w:val="both"/>
        <w:rPr>
          <w:lang w:val="en-US"/>
        </w:rPr>
      </w:pPr>
      <w:r>
        <w:rPr>
          <w:lang w:val="en-US"/>
        </w:rPr>
        <w:t>“</w:t>
      </w:r>
      <w:r w:rsidR="0025294D" w:rsidRPr="003C3B4A">
        <w:rPr>
          <w:lang w:val="en-US"/>
        </w:rPr>
        <w:t>2.2.1.2.3.</w:t>
      </w:r>
      <w:r w:rsidR="0025294D" w:rsidRPr="003C3B4A">
        <w:rPr>
          <w:lang w:val="en-US"/>
        </w:rPr>
        <w:tab/>
        <w:t xml:space="preserve">Simulate a permanent failure in the communication line and check that the towed vehicle TPMS/ TPRS/ CTIS malfunction </w:t>
      </w:r>
      <w:r w:rsidR="0025294D" w:rsidRPr="003C3B4A">
        <w:rPr>
          <w:strike/>
          <w:lang w:val="en-US"/>
        </w:rPr>
        <w:t>indication</w:t>
      </w:r>
      <w:r w:rsidR="0025294D" w:rsidRPr="003C3B4A">
        <w:rPr>
          <w:lang w:val="en-US"/>
        </w:rPr>
        <w:t xml:space="preserve"> warning signal specified in paragraph 5.5.6. of this Regulation is</w:t>
      </w:r>
      <w:r w:rsidR="0025294D" w:rsidRPr="003C3B4A">
        <w:rPr>
          <w:b/>
          <w:bCs/>
          <w:lang w:val="en-US"/>
        </w:rPr>
        <w:t xml:space="preserve"> indicated</w:t>
      </w:r>
      <w:r w:rsidR="0025294D" w:rsidRPr="003C3B4A">
        <w:rPr>
          <w:lang w:val="en-US"/>
        </w:rPr>
        <w:t xml:space="preserve"> </w:t>
      </w:r>
      <w:r w:rsidR="0025294D" w:rsidRPr="003C3B4A">
        <w:rPr>
          <w:strike/>
          <w:lang w:val="en-US"/>
        </w:rPr>
        <w:t>displayed</w:t>
      </w:r>
      <w:r w:rsidR="0025294D" w:rsidRPr="003C3B4A">
        <w:rPr>
          <w:lang w:val="en-US"/>
        </w:rPr>
        <w:t>.</w:t>
      </w:r>
      <w:r>
        <w:rPr>
          <w:lang w:val="en-US"/>
        </w:rPr>
        <w:t>”</w:t>
      </w:r>
      <w:r w:rsidR="0025294D" w:rsidRPr="003C3B4A">
        <w:rPr>
          <w:lang w:val="en-US"/>
        </w:rPr>
        <w:t xml:space="preserve">  </w:t>
      </w:r>
    </w:p>
    <w:p w14:paraId="2925FE25" w14:textId="74992B99" w:rsidR="0025294D" w:rsidRPr="00283AF2" w:rsidRDefault="0025294D" w:rsidP="003D7035">
      <w:pPr>
        <w:pStyle w:val="Amendedparagraphheader"/>
        <w:spacing w:before="0" w:after="120" w:line="240" w:lineRule="atLeast"/>
        <w:ind w:left="2268" w:right="1134" w:hanging="1134"/>
        <w:jc w:val="both"/>
        <w:rPr>
          <w:i w:val="0"/>
          <w:iCs/>
        </w:rPr>
      </w:pPr>
      <w:r w:rsidRPr="001762EB">
        <w:t xml:space="preserve">Paragraph </w:t>
      </w:r>
      <w:r>
        <w:t>2.2.1.2.4</w:t>
      </w:r>
      <w:r w:rsidRPr="001762EB">
        <w:t>.</w:t>
      </w:r>
      <w:r w:rsidR="00283AF2">
        <w:t>,</w:t>
      </w:r>
      <w:r w:rsidRPr="001762EB">
        <w:t xml:space="preserve"> </w:t>
      </w:r>
      <w:r w:rsidRPr="00283AF2">
        <w:rPr>
          <w:i w:val="0"/>
          <w:iCs/>
        </w:rPr>
        <w:t>amend to read:</w:t>
      </w:r>
    </w:p>
    <w:p w14:paraId="31938F8F" w14:textId="60775E1D" w:rsidR="0025294D" w:rsidRPr="003C3B4A" w:rsidRDefault="00283AF2" w:rsidP="003D7035">
      <w:pPr>
        <w:spacing w:after="120"/>
        <w:ind w:left="2268" w:right="1134" w:hanging="1134"/>
        <w:jc w:val="both"/>
        <w:rPr>
          <w:lang w:val="en-US"/>
        </w:rPr>
      </w:pPr>
      <w:r>
        <w:rPr>
          <w:lang w:val="en-US"/>
        </w:rPr>
        <w:t>“</w:t>
      </w:r>
      <w:r w:rsidR="0025294D" w:rsidRPr="003C3B4A">
        <w:rPr>
          <w:lang w:val="en-US"/>
        </w:rPr>
        <w:t>2.2.1.2.4.</w:t>
      </w:r>
      <w:r w:rsidR="0025294D" w:rsidRPr="003C3B4A">
        <w:rPr>
          <w:lang w:val="en-US"/>
        </w:rPr>
        <w:tab/>
        <w:t xml:space="preserve">Note that the towed vehicle TPMS/ TPRS/ CTIS malfunction </w:t>
      </w:r>
      <w:r w:rsidR="0025294D" w:rsidRPr="003C3B4A">
        <w:rPr>
          <w:b/>
          <w:bCs/>
          <w:lang w:val="en-US"/>
        </w:rPr>
        <w:t>warning signal</w:t>
      </w:r>
      <w:r w:rsidR="0025294D" w:rsidRPr="003C3B4A">
        <w:rPr>
          <w:lang w:val="en-US"/>
        </w:rPr>
        <w:t xml:space="preserve"> </w:t>
      </w:r>
      <w:r w:rsidR="0025294D" w:rsidRPr="003C3B4A">
        <w:rPr>
          <w:strike/>
          <w:lang w:val="en-US"/>
        </w:rPr>
        <w:t>indication</w:t>
      </w:r>
      <w:r w:rsidR="0025294D" w:rsidRPr="003C3B4A">
        <w:rPr>
          <w:lang w:val="en-US"/>
        </w:rPr>
        <w:t xml:space="preserve"> would not be </w:t>
      </w:r>
      <w:r w:rsidR="0025294D" w:rsidRPr="003C3B4A">
        <w:rPr>
          <w:b/>
          <w:bCs/>
          <w:lang w:val="en-US"/>
        </w:rPr>
        <w:t xml:space="preserve">indicated </w:t>
      </w:r>
      <w:r w:rsidR="0025294D" w:rsidRPr="003C3B4A">
        <w:rPr>
          <w:strike/>
          <w:lang w:val="en-US"/>
        </w:rPr>
        <w:t>displayed</w:t>
      </w:r>
      <w:r w:rsidR="0025294D" w:rsidRPr="003C3B4A">
        <w:rPr>
          <w:lang w:val="en-US"/>
        </w:rPr>
        <w:t xml:space="preserve"> in the case that valid TPMS/ TPRS/ CTIS information is available on an alternative interface.</w:t>
      </w:r>
      <w:r>
        <w:rPr>
          <w:lang w:val="en-US"/>
        </w:rPr>
        <w:t>”</w:t>
      </w:r>
    </w:p>
    <w:p w14:paraId="192D24DD" w14:textId="3C14FF33" w:rsidR="0025294D" w:rsidRPr="000959EC" w:rsidRDefault="0025294D" w:rsidP="00EC60D2">
      <w:pPr>
        <w:pStyle w:val="Amendedparagraphheader"/>
        <w:ind w:left="1134"/>
      </w:pPr>
      <w:r w:rsidRPr="000959EC">
        <w:t xml:space="preserve">Insert a new </w:t>
      </w:r>
      <w:r w:rsidR="0073236D">
        <w:t>A</w:t>
      </w:r>
      <w:r w:rsidRPr="000959EC">
        <w:t>nnex</w:t>
      </w:r>
      <w:r>
        <w:t xml:space="preserve"> 9</w:t>
      </w:r>
      <w:r w:rsidR="00283AF2">
        <w:t xml:space="preserve"> </w:t>
      </w:r>
      <w:r w:rsidR="00283AF2">
        <w:rPr>
          <w:i w:val="0"/>
          <w:iCs/>
        </w:rPr>
        <w:t>to read</w:t>
      </w:r>
      <w:r w:rsidRPr="000959EC">
        <w:t>:</w:t>
      </w:r>
    </w:p>
    <w:p w14:paraId="73EBE8FB" w14:textId="7E65D7EF" w:rsidR="0025294D" w:rsidRDefault="00283AF2" w:rsidP="00283AF2">
      <w:pPr>
        <w:pStyle w:val="HChG"/>
        <w:spacing w:before="120" w:after="120"/>
        <w:ind w:right="283"/>
      </w:pPr>
      <w:r>
        <w:rPr>
          <w:lang w:val="en-US"/>
        </w:rPr>
        <w:t>“</w:t>
      </w:r>
      <w:r w:rsidR="0025294D" w:rsidRPr="001D06FA">
        <w:t>A</w:t>
      </w:r>
      <w:r>
        <w:t>nnex</w:t>
      </w:r>
      <w:r w:rsidR="0025294D" w:rsidRPr="001D06FA">
        <w:t xml:space="preserve"> </w:t>
      </w:r>
      <w:r w:rsidR="0025294D">
        <w:t xml:space="preserve">9 </w:t>
      </w:r>
    </w:p>
    <w:p w14:paraId="43FDB35A" w14:textId="74BF4881" w:rsidR="0025294D" w:rsidRDefault="0025294D" w:rsidP="002A777B">
      <w:pPr>
        <w:pStyle w:val="HChG"/>
        <w:spacing w:before="120" w:after="120"/>
        <w:ind w:firstLine="0"/>
        <w:rPr>
          <w:lang w:val="en-US"/>
        </w:rPr>
      </w:pPr>
      <w:r w:rsidRPr="001D06FA">
        <w:t xml:space="preserve">Special provisions for </w:t>
      </w:r>
      <w:r>
        <w:t>the testing of vehicles equipped with an ADS</w:t>
      </w:r>
    </w:p>
    <w:p w14:paraId="76D668FF" w14:textId="17C99EF4" w:rsidR="0025294D" w:rsidRPr="00AB176E" w:rsidRDefault="00D45AC3" w:rsidP="00AB176E">
      <w:pPr>
        <w:suppressAutoHyphens w:val="0"/>
        <w:spacing w:after="120"/>
        <w:ind w:left="1134" w:right="1134"/>
        <w:jc w:val="both"/>
        <w:rPr>
          <w:b/>
        </w:rPr>
      </w:pPr>
      <w:r>
        <w:rPr>
          <w:b/>
        </w:rPr>
        <w:t>1.</w:t>
      </w:r>
      <w:r>
        <w:rPr>
          <w:b/>
        </w:rPr>
        <w:tab/>
      </w:r>
      <w:r>
        <w:rPr>
          <w:b/>
        </w:rPr>
        <w:tab/>
      </w:r>
      <w:r w:rsidR="0025294D" w:rsidRPr="00AB176E">
        <w:rPr>
          <w:b/>
        </w:rPr>
        <w:t>General</w:t>
      </w:r>
    </w:p>
    <w:p w14:paraId="457E6BC9" w14:textId="77777777" w:rsidR="0025294D" w:rsidRPr="00DA111C" w:rsidRDefault="0025294D" w:rsidP="00AB176E">
      <w:pPr>
        <w:spacing w:after="120"/>
        <w:ind w:left="2268" w:right="1134"/>
        <w:jc w:val="both"/>
        <w:rPr>
          <w:b/>
          <w:lang w:val="en-US"/>
        </w:rPr>
      </w:pPr>
      <w:r w:rsidRPr="00DA111C">
        <w:rPr>
          <w:b/>
          <w:lang w:val="en-US"/>
        </w:rPr>
        <w:t>This Annex explains how to adapt UN-R141 – Tyre Pressure Monitoring Systems - to vehicles equipped with an ADS. It does not add nor remove any requirement.</w:t>
      </w:r>
    </w:p>
    <w:p w14:paraId="16FFEBE5" w14:textId="2E293D6A" w:rsidR="0025294D" w:rsidRPr="00AB176E" w:rsidRDefault="00D45AC3" w:rsidP="00AB176E">
      <w:pPr>
        <w:suppressAutoHyphens w:val="0"/>
        <w:spacing w:after="120"/>
        <w:ind w:left="1134" w:right="1134"/>
        <w:jc w:val="both"/>
        <w:rPr>
          <w:b/>
        </w:rPr>
      </w:pPr>
      <w:r>
        <w:rPr>
          <w:b/>
        </w:rPr>
        <w:t>2.</w:t>
      </w:r>
      <w:r>
        <w:rPr>
          <w:b/>
        </w:rPr>
        <w:tab/>
      </w:r>
      <w:r>
        <w:rPr>
          <w:b/>
        </w:rPr>
        <w:tab/>
      </w:r>
      <w:r w:rsidR="0025294D" w:rsidRPr="00AB176E">
        <w:rPr>
          <w:b/>
        </w:rPr>
        <w:t>Specifications</w:t>
      </w:r>
    </w:p>
    <w:p w14:paraId="4CF629A0" w14:textId="0CFE4655" w:rsidR="0025294D" w:rsidRPr="00DA111C" w:rsidRDefault="00D45AC3" w:rsidP="00AB176E">
      <w:pPr>
        <w:spacing w:after="120"/>
        <w:ind w:left="1134" w:right="1134"/>
        <w:jc w:val="both"/>
        <w:rPr>
          <w:b/>
          <w:bCs/>
          <w:lang w:val="en-US"/>
        </w:rPr>
      </w:pPr>
      <w:r>
        <w:rPr>
          <w:b/>
          <w:bCs/>
          <w:lang w:val="en-US"/>
        </w:rPr>
        <w:t>2.1.</w:t>
      </w:r>
      <w:r w:rsidR="0025294D" w:rsidRPr="00DA111C">
        <w:rPr>
          <w:b/>
          <w:bCs/>
          <w:lang w:val="en-US"/>
        </w:rPr>
        <w:t xml:space="preserve"> </w:t>
      </w:r>
      <w:r w:rsidR="00650BBC">
        <w:rPr>
          <w:b/>
          <w:bCs/>
          <w:lang w:val="en-US"/>
        </w:rPr>
        <w:tab/>
      </w:r>
      <w:r w:rsidR="00AB176E">
        <w:rPr>
          <w:b/>
          <w:bCs/>
          <w:lang w:val="en-US"/>
        </w:rPr>
        <w:tab/>
      </w:r>
      <w:r w:rsidR="0025294D" w:rsidRPr="00DA111C">
        <w:rPr>
          <w:b/>
          <w:bCs/>
          <w:lang w:val="en-US"/>
        </w:rPr>
        <w:t>Preparation</w:t>
      </w:r>
      <w:r w:rsidR="0025294D">
        <w:rPr>
          <w:b/>
          <w:bCs/>
          <w:lang w:val="en-US"/>
        </w:rPr>
        <w:t>s</w:t>
      </w:r>
    </w:p>
    <w:p w14:paraId="1AA7BCDD" w14:textId="77777777" w:rsidR="0025294D" w:rsidRPr="004F2882" w:rsidRDefault="0025294D" w:rsidP="00AB176E">
      <w:pPr>
        <w:spacing w:after="120"/>
        <w:ind w:left="2268" w:right="1134"/>
        <w:jc w:val="both"/>
        <w:rPr>
          <w:b/>
          <w:bCs/>
          <w:lang w:val="en-US"/>
        </w:rPr>
      </w:pPr>
      <w:r w:rsidRPr="00DA111C">
        <w:rPr>
          <w:b/>
          <w:bCs/>
          <w:lang w:val="en-US"/>
        </w:rPr>
        <w:t xml:space="preserve">When performing the tests of this regulation, the conditions prescribed in the Annexes shall be fulfilled. </w:t>
      </w:r>
      <w:bookmarkStart w:id="1" w:name="_Hlk197070727"/>
      <w:r w:rsidRPr="004F2882">
        <w:rPr>
          <w:b/>
          <w:bCs/>
          <w:lang w:val="en-US"/>
        </w:rPr>
        <w:t xml:space="preserve">Additional preparation of the test track, the vehicle or other equipment may be needed for vehicles equipped with an ADS. This additional preparation shall be approved by the Type </w:t>
      </w:r>
      <w:r>
        <w:rPr>
          <w:b/>
          <w:bCs/>
          <w:lang w:val="en-US"/>
        </w:rPr>
        <w:t>A</w:t>
      </w:r>
      <w:r w:rsidRPr="004F2882">
        <w:rPr>
          <w:b/>
          <w:bCs/>
          <w:lang w:val="en-US"/>
        </w:rPr>
        <w:t xml:space="preserve">pproval </w:t>
      </w:r>
      <w:r>
        <w:rPr>
          <w:b/>
          <w:bCs/>
          <w:lang w:val="en-US"/>
        </w:rPr>
        <w:t>A</w:t>
      </w:r>
      <w:r w:rsidRPr="004F2882">
        <w:rPr>
          <w:b/>
          <w:bCs/>
          <w:lang w:val="en-US"/>
        </w:rPr>
        <w:t xml:space="preserve">uthority and its designated Technical </w:t>
      </w:r>
      <w:r>
        <w:rPr>
          <w:b/>
          <w:bCs/>
          <w:lang w:val="en-US"/>
        </w:rPr>
        <w:t>S</w:t>
      </w:r>
      <w:r w:rsidRPr="004F2882">
        <w:rPr>
          <w:b/>
          <w:bCs/>
          <w:lang w:val="en-US"/>
        </w:rPr>
        <w:t>ervice and described in the test report.</w:t>
      </w:r>
    </w:p>
    <w:bookmarkEnd w:id="1"/>
    <w:p w14:paraId="300526AE" w14:textId="725A7F8D" w:rsidR="0025294D" w:rsidRPr="004F2882" w:rsidRDefault="0025294D" w:rsidP="0075543C">
      <w:pPr>
        <w:spacing w:after="120"/>
        <w:ind w:left="2268" w:right="1134" w:hanging="1134"/>
        <w:jc w:val="both"/>
        <w:rPr>
          <w:b/>
          <w:bCs/>
          <w:lang w:val="en-US"/>
        </w:rPr>
      </w:pPr>
      <w:r w:rsidRPr="007311BF">
        <w:rPr>
          <w:b/>
          <w:bCs/>
          <w:lang w:val="en-US"/>
        </w:rPr>
        <w:t xml:space="preserve">2.2. </w:t>
      </w:r>
      <w:r w:rsidR="0075543C">
        <w:rPr>
          <w:b/>
          <w:bCs/>
          <w:lang w:val="en-US"/>
        </w:rPr>
        <w:tab/>
      </w:r>
      <w:r w:rsidR="0075543C">
        <w:rPr>
          <w:b/>
          <w:bCs/>
          <w:lang w:val="en-US"/>
        </w:rPr>
        <w:tab/>
      </w:r>
      <w:r w:rsidR="00662FF8" w:rsidRPr="00662FF8">
        <w:rPr>
          <w:b/>
          <w:bCs/>
          <w:highlight w:val="yellow"/>
          <w:lang w:val="en-US"/>
        </w:rPr>
        <w:t xml:space="preserve">Vehicles equipped with an ADS, other than </w:t>
      </w:r>
      <w:r w:rsidR="00F77F8A">
        <w:rPr>
          <w:b/>
          <w:bCs/>
          <w:highlight w:val="yellow"/>
          <w:lang w:val="en-US"/>
        </w:rPr>
        <w:t xml:space="preserve">those </w:t>
      </w:r>
      <w:r w:rsidR="00662FF8" w:rsidRPr="00662FF8">
        <w:rPr>
          <w:b/>
          <w:bCs/>
          <w:highlight w:val="yellow"/>
          <w:lang w:val="en-US"/>
        </w:rPr>
        <w:t xml:space="preserve">category X </w:t>
      </w:r>
      <w:r w:rsidR="00465F02">
        <w:rPr>
          <w:b/>
          <w:bCs/>
          <w:highlight w:val="yellow"/>
          <w:lang w:val="en-US"/>
        </w:rPr>
        <w:t>and</w:t>
      </w:r>
      <w:r w:rsidR="00662FF8" w:rsidRPr="00662FF8">
        <w:rPr>
          <w:b/>
          <w:bCs/>
          <w:highlight w:val="yellow"/>
          <w:lang w:val="en-US"/>
        </w:rPr>
        <w:t xml:space="preserve"> Y </w:t>
      </w:r>
      <w:r w:rsidR="00662FF8" w:rsidRPr="00662FF8">
        <w:rPr>
          <w:b/>
          <w:bCs/>
          <w:strike/>
          <w:highlight w:val="yellow"/>
          <w:lang w:val="en-US"/>
        </w:rPr>
        <w:t>Dual control vehicles</w:t>
      </w:r>
      <w:r w:rsidR="00662FF8" w:rsidRPr="00662FF8">
        <w:rPr>
          <w:b/>
          <w:bCs/>
          <w:strike/>
          <w:lang w:val="en-US"/>
        </w:rPr>
        <w:t xml:space="preserve"> </w:t>
      </w:r>
      <w:r w:rsidRPr="007311BF">
        <w:rPr>
          <w:b/>
          <w:bCs/>
          <w:lang w:val="en-US"/>
        </w:rPr>
        <w:t xml:space="preserve">shall fulfil the requirements both in manual operation (illuminated tell-tale) and </w:t>
      </w:r>
      <w:r w:rsidRPr="004F2882">
        <w:rPr>
          <w:b/>
          <w:bCs/>
          <w:lang w:val="en-US"/>
        </w:rPr>
        <w:t xml:space="preserve">in </w:t>
      </w:r>
      <w:r>
        <w:rPr>
          <w:b/>
          <w:bCs/>
          <w:lang w:val="en-US"/>
        </w:rPr>
        <w:t>ADS operation</w:t>
      </w:r>
      <w:r w:rsidRPr="004F2882">
        <w:rPr>
          <w:b/>
          <w:bCs/>
          <w:lang w:val="en-US"/>
        </w:rPr>
        <w:t xml:space="preserve"> (logical signal) according to the applicable parts of this regulation.</w:t>
      </w:r>
    </w:p>
    <w:p w14:paraId="50A9A41F" w14:textId="31D5B8D4" w:rsidR="0025294D" w:rsidRPr="00CF3A83" w:rsidRDefault="0025294D" w:rsidP="0075543C">
      <w:pPr>
        <w:spacing w:after="120"/>
        <w:ind w:left="2268" w:right="1134" w:hanging="1134"/>
        <w:jc w:val="both"/>
        <w:rPr>
          <w:b/>
        </w:rPr>
      </w:pPr>
      <w:r>
        <w:rPr>
          <w:b/>
        </w:rPr>
        <w:t xml:space="preserve">2.2.1. </w:t>
      </w:r>
      <w:r w:rsidR="0075543C">
        <w:rPr>
          <w:b/>
        </w:rPr>
        <w:tab/>
      </w:r>
      <w:r w:rsidR="00465F02" w:rsidRPr="00662FF8">
        <w:rPr>
          <w:b/>
          <w:bCs/>
          <w:highlight w:val="yellow"/>
          <w:lang w:val="en-US"/>
        </w:rPr>
        <w:t xml:space="preserve">Vehicles equipped with an ADS, other than </w:t>
      </w:r>
      <w:r w:rsidR="00465F02">
        <w:rPr>
          <w:b/>
          <w:bCs/>
          <w:highlight w:val="yellow"/>
          <w:lang w:val="en-US"/>
        </w:rPr>
        <w:t xml:space="preserve">those </w:t>
      </w:r>
      <w:r w:rsidR="00465F02" w:rsidRPr="00662FF8">
        <w:rPr>
          <w:b/>
          <w:bCs/>
          <w:highlight w:val="yellow"/>
          <w:lang w:val="en-US"/>
        </w:rPr>
        <w:t xml:space="preserve">category X </w:t>
      </w:r>
      <w:r w:rsidR="00465F02">
        <w:rPr>
          <w:b/>
          <w:bCs/>
          <w:highlight w:val="yellow"/>
          <w:lang w:val="en-US"/>
        </w:rPr>
        <w:t>and</w:t>
      </w:r>
      <w:r w:rsidR="00465F02" w:rsidRPr="00662FF8">
        <w:rPr>
          <w:b/>
          <w:bCs/>
          <w:highlight w:val="yellow"/>
          <w:lang w:val="en-US"/>
        </w:rPr>
        <w:t xml:space="preserve"> Y </w:t>
      </w:r>
      <w:r w:rsidR="003A514C" w:rsidRPr="00641E8C">
        <w:rPr>
          <w:b/>
          <w:strike/>
          <w:highlight w:val="yellow"/>
        </w:rPr>
        <w:t>Dual Control Vehicles</w:t>
      </w:r>
      <w:r w:rsidR="003A514C" w:rsidRPr="00641E8C">
        <w:rPr>
          <w:b/>
          <w:highlight w:val="yellow"/>
        </w:rPr>
        <w:t xml:space="preserve"> </w:t>
      </w:r>
      <w:proofErr w:type="gramStart"/>
      <w:r w:rsidR="003A514C" w:rsidRPr="00641E8C">
        <w:rPr>
          <w:b/>
          <w:strike/>
          <w:highlight w:val="yellow"/>
        </w:rPr>
        <w:t>should</w:t>
      </w:r>
      <w:r w:rsidR="003A514C" w:rsidRPr="00641E8C">
        <w:rPr>
          <w:b/>
          <w:highlight w:val="yellow"/>
        </w:rPr>
        <w:t xml:space="preserve"> shall</w:t>
      </w:r>
      <w:proofErr w:type="gramEnd"/>
      <w:r w:rsidR="003A514C">
        <w:rPr>
          <w:b/>
        </w:rPr>
        <w:t xml:space="preserve"> </w:t>
      </w:r>
      <w:r>
        <w:rPr>
          <w:b/>
        </w:rPr>
        <w:t>therefore be tested in both manual operation and ADS operation.</w:t>
      </w:r>
    </w:p>
    <w:p w14:paraId="79B97089" w14:textId="3733C8E7" w:rsidR="0025294D" w:rsidRDefault="0025294D" w:rsidP="0075543C">
      <w:pPr>
        <w:spacing w:after="120"/>
        <w:ind w:left="2268" w:right="1134" w:hanging="1134"/>
        <w:jc w:val="both"/>
        <w:rPr>
          <w:b/>
        </w:rPr>
      </w:pPr>
      <w:r w:rsidRPr="00DA111C">
        <w:rPr>
          <w:b/>
        </w:rPr>
        <w:t>2.2.</w:t>
      </w:r>
      <w:r>
        <w:rPr>
          <w:b/>
        </w:rPr>
        <w:t xml:space="preserve">2. </w:t>
      </w:r>
      <w:r w:rsidR="0075543C">
        <w:rPr>
          <w:b/>
        </w:rPr>
        <w:tab/>
      </w:r>
      <w:r w:rsidR="0075543C">
        <w:rPr>
          <w:b/>
        </w:rPr>
        <w:tab/>
      </w:r>
      <w:r>
        <w:rPr>
          <w:b/>
        </w:rPr>
        <w:t xml:space="preserve">By exception to paragraph 2.2.1. of this Annex, a </w:t>
      </w:r>
      <w:proofErr w:type="gramStart"/>
      <w:r w:rsidR="00465F02">
        <w:rPr>
          <w:b/>
          <w:bCs/>
          <w:highlight w:val="yellow"/>
          <w:lang w:val="en-US"/>
        </w:rPr>
        <w:t>v</w:t>
      </w:r>
      <w:r w:rsidR="00465F02" w:rsidRPr="00662FF8">
        <w:rPr>
          <w:b/>
          <w:bCs/>
          <w:highlight w:val="yellow"/>
          <w:lang w:val="en-US"/>
        </w:rPr>
        <w:t>ehicles</w:t>
      </w:r>
      <w:proofErr w:type="gramEnd"/>
      <w:r w:rsidR="00465F02" w:rsidRPr="00662FF8">
        <w:rPr>
          <w:b/>
          <w:bCs/>
          <w:highlight w:val="yellow"/>
          <w:lang w:val="en-US"/>
        </w:rPr>
        <w:t xml:space="preserve"> equipped with an ADS, other than </w:t>
      </w:r>
      <w:r w:rsidR="00465F02">
        <w:rPr>
          <w:b/>
          <w:bCs/>
          <w:highlight w:val="yellow"/>
          <w:lang w:val="en-US"/>
        </w:rPr>
        <w:t xml:space="preserve">those </w:t>
      </w:r>
      <w:r w:rsidR="00465F02" w:rsidRPr="00662FF8">
        <w:rPr>
          <w:b/>
          <w:bCs/>
          <w:highlight w:val="yellow"/>
          <w:lang w:val="en-US"/>
        </w:rPr>
        <w:t xml:space="preserve">category X </w:t>
      </w:r>
      <w:r w:rsidR="00465F02">
        <w:rPr>
          <w:b/>
          <w:bCs/>
          <w:highlight w:val="yellow"/>
          <w:lang w:val="en-US"/>
        </w:rPr>
        <w:t>and</w:t>
      </w:r>
      <w:r w:rsidR="00465F02" w:rsidRPr="00662FF8">
        <w:rPr>
          <w:b/>
          <w:bCs/>
          <w:highlight w:val="yellow"/>
          <w:lang w:val="en-US"/>
        </w:rPr>
        <w:t xml:space="preserve"> Y </w:t>
      </w:r>
      <w:r w:rsidR="00D30355" w:rsidRPr="001B1F12">
        <w:rPr>
          <w:b/>
          <w:strike/>
          <w:highlight w:val="yellow"/>
        </w:rPr>
        <w:t>dual control vehicle</w:t>
      </w:r>
      <w:r w:rsidR="00D30355" w:rsidRPr="001B1F12">
        <w:rPr>
          <w:b/>
          <w:highlight w:val="yellow"/>
        </w:rPr>
        <w:t xml:space="preserve"> may </w:t>
      </w:r>
      <w:r w:rsidR="00D30355" w:rsidRPr="001B1F12">
        <w:rPr>
          <w:b/>
          <w:strike/>
          <w:highlight w:val="yellow"/>
        </w:rPr>
        <w:t>can</w:t>
      </w:r>
      <w:r w:rsidR="00D30355">
        <w:rPr>
          <w:b/>
        </w:rPr>
        <w:t xml:space="preserve"> </w:t>
      </w:r>
      <w:r>
        <w:rPr>
          <w:b/>
        </w:rPr>
        <w:t>be tested in manual operation only when the three following conditions are fulfilled:</w:t>
      </w:r>
    </w:p>
    <w:p w14:paraId="21128F47" w14:textId="24F8C36C" w:rsidR="00445D69" w:rsidRPr="006C0155" w:rsidRDefault="00445D69" w:rsidP="00445D69">
      <w:pPr>
        <w:pStyle w:val="ListParagraph"/>
        <w:numPr>
          <w:ilvl w:val="0"/>
          <w:numId w:val="12"/>
        </w:numPr>
        <w:suppressAutoHyphens w:val="0"/>
        <w:spacing w:after="160" w:line="278" w:lineRule="auto"/>
        <w:rPr>
          <w:b/>
        </w:rPr>
      </w:pPr>
      <w:r w:rsidRPr="006C0155">
        <w:rPr>
          <w:b/>
        </w:rPr>
        <w:lastRenderedPageBreak/>
        <w:t xml:space="preserve">the </w:t>
      </w:r>
      <w:r w:rsidR="00465F02">
        <w:rPr>
          <w:b/>
          <w:bCs/>
          <w:highlight w:val="yellow"/>
          <w:lang w:val="en-US"/>
        </w:rPr>
        <w:t>v</w:t>
      </w:r>
      <w:r w:rsidR="00465F02" w:rsidRPr="00662FF8">
        <w:rPr>
          <w:b/>
          <w:bCs/>
          <w:highlight w:val="yellow"/>
          <w:lang w:val="en-US"/>
        </w:rPr>
        <w:t xml:space="preserve">ehicles equipped with an ADS, other than </w:t>
      </w:r>
      <w:r w:rsidR="00465F02">
        <w:rPr>
          <w:b/>
          <w:bCs/>
          <w:highlight w:val="yellow"/>
          <w:lang w:val="en-US"/>
        </w:rPr>
        <w:t xml:space="preserve">those </w:t>
      </w:r>
      <w:r w:rsidR="00465F02" w:rsidRPr="00662FF8">
        <w:rPr>
          <w:b/>
          <w:bCs/>
          <w:highlight w:val="yellow"/>
          <w:lang w:val="en-US"/>
        </w:rPr>
        <w:t xml:space="preserve">category X </w:t>
      </w:r>
      <w:r w:rsidR="00465F02">
        <w:rPr>
          <w:b/>
          <w:bCs/>
          <w:highlight w:val="yellow"/>
          <w:lang w:val="en-US"/>
        </w:rPr>
        <w:t>and</w:t>
      </w:r>
      <w:r w:rsidR="00465F02" w:rsidRPr="00662FF8">
        <w:rPr>
          <w:b/>
          <w:bCs/>
          <w:highlight w:val="yellow"/>
          <w:lang w:val="en-US"/>
        </w:rPr>
        <w:t xml:space="preserve"> Y </w:t>
      </w:r>
      <w:r w:rsidRPr="001B1F12">
        <w:rPr>
          <w:b/>
          <w:strike/>
          <w:highlight w:val="yellow"/>
        </w:rPr>
        <w:t>Dual Control Vehicle</w:t>
      </w:r>
      <w:r w:rsidRPr="006C0155">
        <w:rPr>
          <w:b/>
        </w:rPr>
        <w:t xml:space="preserve"> is </w:t>
      </w:r>
      <w:r>
        <w:rPr>
          <w:b/>
        </w:rPr>
        <w:t>operated by the ADS</w:t>
      </w:r>
      <w:r w:rsidRPr="006C0155">
        <w:rPr>
          <w:b/>
        </w:rPr>
        <w:t xml:space="preserve"> only in a limited number of very specific cases (example: valet parking</w:t>
      </w:r>
      <w:r>
        <w:rPr>
          <w:b/>
        </w:rPr>
        <w:t xml:space="preserve"> </w:t>
      </w:r>
      <w:r w:rsidRPr="007311BF">
        <w:rPr>
          <w:b/>
          <w:highlight w:val="yellow"/>
        </w:rPr>
        <w:t>[with low speed and short duration and assessed as low risk by the manufacturer])</w:t>
      </w:r>
    </w:p>
    <w:p w14:paraId="600F56EE" w14:textId="77777777" w:rsidR="00445D69" w:rsidRPr="006C0155" w:rsidRDefault="00445D69" w:rsidP="00445D69">
      <w:pPr>
        <w:pStyle w:val="ListParagraph"/>
        <w:numPr>
          <w:ilvl w:val="0"/>
          <w:numId w:val="12"/>
        </w:numPr>
        <w:suppressAutoHyphens w:val="0"/>
        <w:spacing w:after="160" w:line="278" w:lineRule="auto"/>
        <w:rPr>
          <w:b/>
        </w:rPr>
      </w:pPr>
      <w:r w:rsidRPr="006C0155">
        <w:rPr>
          <w:b/>
        </w:rPr>
        <w:t>the manufacturer declares that the logical signal is indicated to the ADS even in those limited very specific cases</w:t>
      </w:r>
    </w:p>
    <w:p w14:paraId="075337A2" w14:textId="53C61849" w:rsidR="005B0AEF" w:rsidRPr="00546EC1" w:rsidRDefault="00445D69" w:rsidP="00546EC1">
      <w:pPr>
        <w:pStyle w:val="ListParagraph"/>
        <w:numPr>
          <w:ilvl w:val="0"/>
          <w:numId w:val="12"/>
        </w:numPr>
        <w:suppressAutoHyphens w:val="0"/>
        <w:spacing w:after="160" w:line="278" w:lineRule="auto"/>
        <w:rPr>
          <w:b/>
        </w:rPr>
      </w:pPr>
      <w:r w:rsidRPr="006C0155">
        <w:rPr>
          <w:b/>
        </w:rPr>
        <w:t xml:space="preserve">the Type </w:t>
      </w:r>
      <w:r>
        <w:rPr>
          <w:b/>
        </w:rPr>
        <w:t>A</w:t>
      </w:r>
      <w:r w:rsidRPr="006C0155">
        <w:rPr>
          <w:b/>
        </w:rPr>
        <w:t xml:space="preserve">pproval </w:t>
      </w:r>
      <w:r>
        <w:rPr>
          <w:b/>
        </w:rPr>
        <w:t>A</w:t>
      </w:r>
      <w:r w:rsidRPr="006C0155">
        <w:rPr>
          <w:b/>
        </w:rPr>
        <w:t xml:space="preserve">uthority and its designated Technical Service agree to this </w:t>
      </w:r>
      <w:r>
        <w:rPr>
          <w:b/>
        </w:rPr>
        <w:t>manual operation</w:t>
      </w:r>
      <w:r w:rsidRPr="006C0155">
        <w:rPr>
          <w:b/>
        </w:rPr>
        <w:t xml:space="preserve"> testing.</w:t>
      </w:r>
      <w:r w:rsidR="0073236D" w:rsidRPr="00546EC1">
        <w:rPr>
          <w:b/>
        </w:rPr>
        <w:t>”</w:t>
      </w:r>
    </w:p>
    <w:p w14:paraId="633B63B4" w14:textId="204FB031" w:rsidR="0037301A" w:rsidRPr="006B60DF" w:rsidRDefault="00A85D98" w:rsidP="00753678">
      <w:pPr>
        <w:keepNext/>
        <w:keepLines/>
        <w:tabs>
          <w:tab w:val="right" w:pos="851"/>
        </w:tabs>
        <w:spacing w:before="360" w:after="240" w:line="300" w:lineRule="exact"/>
        <w:ind w:left="1134" w:right="1134" w:hanging="459"/>
        <w:rPr>
          <w:b/>
          <w:bCs/>
          <w:sz w:val="28"/>
          <w:szCs w:val="28"/>
        </w:rPr>
      </w:pPr>
      <w:r w:rsidRPr="00753678">
        <w:rPr>
          <w:b/>
          <w:bCs/>
          <w:sz w:val="28"/>
          <w:szCs w:val="28"/>
        </w:rPr>
        <w:tab/>
      </w:r>
      <w:r w:rsidR="0037301A" w:rsidRPr="006B60DF">
        <w:rPr>
          <w:b/>
          <w:bCs/>
          <w:sz w:val="28"/>
          <w:szCs w:val="28"/>
        </w:rPr>
        <w:t xml:space="preserve">II. </w:t>
      </w:r>
      <w:r w:rsidR="00D17B35" w:rsidRPr="006B60DF">
        <w:rPr>
          <w:b/>
          <w:bCs/>
          <w:sz w:val="28"/>
          <w:szCs w:val="28"/>
        </w:rPr>
        <w:tab/>
      </w:r>
      <w:r w:rsidR="0037301A" w:rsidRPr="006B60DF">
        <w:rPr>
          <w:b/>
          <w:bCs/>
          <w:sz w:val="28"/>
          <w:szCs w:val="28"/>
        </w:rPr>
        <w:t>Justification</w:t>
      </w:r>
    </w:p>
    <w:p w14:paraId="28E1681F" w14:textId="41B46DE9" w:rsidR="00156F3B" w:rsidRPr="00753678" w:rsidRDefault="0053570B" w:rsidP="0053570B">
      <w:pPr>
        <w:pStyle w:val="SingleTxtG"/>
        <w:spacing w:before="120"/>
        <w:rPr>
          <w:lang w:val="en-US"/>
        </w:rPr>
      </w:pPr>
      <w:r w:rsidRPr="00753678">
        <w:t>1.</w:t>
      </w:r>
      <w:r w:rsidRPr="00753678">
        <w:tab/>
      </w:r>
      <w:r w:rsidR="00156F3B" w:rsidRPr="00753678">
        <w:rPr>
          <w:lang w:val="en-US"/>
        </w:rPr>
        <w:t xml:space="preserve">In general, all amendments are made to facilitate the approval of a vehicle equipped with an ADS according to </w:t>
      </w:r>
      <w:r w:rsidR="002A777B">
        <w:rPr>
          <w:lang w:val="en-US"/>
        </w:rPr>
        <w:t>UN R</w:t>
      </w:r>
      <w:r w:rsidR="00156F3B" w:rsidRPr="00753678">
        <w:rPr>
          <w:lang w:val="en-US"/>
        </w:rPr>
        <w:t xml:space="preserve">egulation </w:t>
      </w:r>
      <w:r w:rsidR="002A777B">
        <w:rPr>
          <w:lang w:val="en-US"/>
        </w:rPr>
        <w:t xml:space="preserve">No. </w:t>
      </w:r>
      <w:r w:rsidR="00156F3B" w:rsidRPr="00753678">
        <w:rPr>
          <w:lang w:val="en-US"/>
        </w:rPr>
        <w:t>141.</w:t>
      </w:r>
    </w:p>
    <w:p w14:paraId="6A6442FA" w14:textId="1236219E" w:rsidR="00156F3B" w:rsidRPr="00753678" w:rsidRDefault="0053570B" w:rsidP="0053570B">
      <w:pPr>
        <w:pStyle w:val="SingleTxtG"/>
        <w:spacing w:before="120"/>
        <w:rPr>
          <w:lang w:val="en-US"/>
        </w:rPr>
      </w:pPr>
      <w:r w:rsidRPr="00753678">
        <w:t>2.</w:t>
      </w:r>
      <w:r w:rsidRPr="00753678">
        <w:tab/>
      </w:r>
      <w:r w:rsidR="0073236D">
        <w:rPr>
          <w:lang w:val="en-US"/>
        </w:rPr>
        <w:t>In a</w:t>
      </w:r>
      <w:r w:rsidR="00156F3B" w:rsidRPr="00753678">
        <w:rPr>
          <w:lang w:val="en-US"/>
        </w:rPr>
        <w:t>ddition to th</w:t>
      </w:r>
      <w:r w:rsidR="0073236D">
        <w:rPr>
          <w:lang w:val="en-US"/>
        </w:rPr>
        <w:t xml:space="preserve">at, </w:t>
      </w:r>
      <w:r w:rsidR="00156F3B" w:rsidRPr="00753678">
        <w:rPr>
          <w:lang w:val="en-US"/>
        </w:rPr>
        <w:t xml:space="preserve">TF-AVRS proposes several amendments to clarify the original intention of the </w:t>
      </w:r>
      <w:r w:rsidR="0073236D">
        <w:rPr>
          <w:lang w:val="en-US"/>
        </w:rPr>
        <w:t>R</w:t>
      </w:r>
      <w:r w:rsidR="00156F3B" w:rsidRPr="00753678">
        <w:rPr>
          <w:lang w:val="en-US"/>
        </w:rPr>
        <w:t xml:space="preserve">egulation. </w:t>
      </w:r>
    </w:p>
    <w:p w14:paraId="53F277C7" w14:textId="32A69A51" w:rsidR="009E4548" w:rsidRPr="009556DD" w:rsidRDefault="0053570B" w:rsidP="00067B41">
      <w:pPr>
        <w:pStyle w:val="SingleTxtG"/>
        <w:spacing w:before="120"/>
        <w:rPr>
          <w:strike/>
          <w:lang w:val="en-US"/>
        </w:rPr>
      </w:pPr>
      <w:r w:rsidRPr="00067B41">
        <w:rPr>
          <w:strike/>
          <w:highlight w:val="yellow"/>
        </w:rPr>
        <w:t>3.</w:t>
      </w:r>
      <w:r w:rsidRPr="00067B41">
        <w:rPr>
          <w:strike/>
          <w:highlight w:val="yellow"/>
        </w:rPr>
        <w:tab/>
      </w:r>
      <w:r w:rsidR="00156F3B" w:rsidRPr="00067B41">
        <w:rPr>
          <w:strike/>
          <w:highlight w:val="yellow"/>
          <w:lang w:val="en-US"/>
        </w:rPr>
        <w:t>The definition of the Dual Control Vehicle is added to describe/define a vehicle that can be driven both by a driver or by an ADS including at speeds exceeding 6 km/h. This type of ADS vehicle is defined to distinguish this group of vehicles from vehicles of category X and category Y. Dual Control Vehicles need in principle to perform the test in both modes. Still Annex 9 introduces an exception to this general principle to ensure that the burden of testing remains proportionate to the safety and environmental issues at stake.</w:t>
      </w:r>
      <w:r w:rsidR="00156F3B" w:rsidRPr="009556DD">
        <w:rPr>
          <w:strike/>
          <w:lang w:val="en-US"/>
        </w:rPr>
        <w:t xml:space="preserve"> </w:t>
      </w:r>
    </w:p>
    <w:p w14:paraId="4453D24D" w14:textId="2CEE70C2" w:rsidR="00156F3B" w:rsidRPr="00753678" w:rsidRDefault="0053570B" w:rsidP="0053570B">
      <w:pPr>
        <w:pStyle w:val="SingleTxtG"/>
        <w:spacing w:before="120"/>
        <w:rPr>
          <w:lang w:val="en-US"/>
        </w:rPr>
      </w:pPr>
      <w:r w:rsidRPr="00753678">
        <w:t>4.</w:t>
      </w:r>
      <w:r w:rsidRPr="00753678">
        <w:tab/>
      </w:r>
      <w:r w:rsidR="00156F3B" w:rsidRPr="00753678">
        <w:rPr>
          <w:lang w:val="en-US"/>
        </w:rPr>
        <w:t xml:space="preserve">The definitions of “logical signal”, “category X vehicles”, “category Y vehicles, ADS and DDT are also added. </w:t>
      </w:r>
    </w:p>
    <w:p w14:paraId="5EB7B3F4" w14:textId="63D31704" w:rsidR="00156F3B" w:rsidRPr="00753678" w:rsidRDefault="0053570B" w:rsidP="0053570B">
      <w:pPr>
        <w:pStyle w:val="SingleTxtG"/>
        <w:spacing w:before="120"/>
        <w:rPr>
          <w:lang w:val="en-US"/>
        </w:rPr>
      </w:pPr>
      <w:r w:rsidRPr="00927660">
        <w:rPr>
          <w:highlight w:val="green"/>
        </w:rPr>
        <w:t>5.</w:t>
      </w:r>
      <w:r w:rsidRPr="00927660">
        <w:rPr>
          <w:highlight w:val="green"/>
        </w:rPr>
        <w:tab/>
      </w:r>
      <w:r w:rsidR="00156F3B" w:rsidRPr="00927660">
        <w:rPr>
          <w:strike/>
          <w:highlight w:val="green"/>
          <w:lang w:val="en-US"/>
        </w:rPr>
        <w:t>It was considered useful to add definitions for “vehicle in operational status” and “vehicle in non-operational status” that appear several time</w:t>
      </w:r>
      <w:r w:rsidR="009D505F" w:rsidRPr="00927660">
        <w:rPr>
          <w:strike/>
          <w:highlight w:val="green"/>
          <w:lang w:val="en-US"/>
        </w:rPr>
        <w:t>s</w:t>
      </w:r>
      <w:r w:rsidR="00156F3B" w:rsidRPr="00927660">
        <w:rPr>
          <w:strike/>
          <w:highlight w:val="green"/>
          <w:lang w:val="en-US"/>
        </w:rPr>
        <w:t>. This status is added in the test method description to explain that the ADS should be turned OFF an ON in analogy to switching the ignition key ON and OFF</w:t>
      </w:r>
      <w:r w:rsidR="00156F3B" w:rsidRPr="00AB5DD8">
        <w:rPr>
          <w:highlight w:val="green"/>
          <w:lang w:val="en-US"/>
        </w:rPr>
        <w:t xml:space="preserve">.  </w:t>
      </w:r>
      <w:r w:rsidR="00632A85" w:rsidRPr="00AB5DD8">
        <w:rPr>
          <w:highlight w:val="green"/>
          <w:lang w:val="en-US"/>
        </w:rPr>
        <w:t xml:space="preserve">To align with the more commonly used wording for the generic version of the ignition key the </w:t>
      </w:r>
      <w:r w:rsidR="00AB5DD8" w:rsidRPr="00AB5DD8">
        <w:rPr>
          <w:highlight w:val="green"/>
          <w:lang w:val="en-US"/>
        </w:rPr>
        <w:t>“Vehicle Master Switch” is used and added to the definitions</w:t>
      </w:r>
      <w:r w:rsidR="00D7202A">
        <w:rPr>
          <w:highlight w:val="green"/>
          <w:lang w:val="en-US"/>
        </w:rPr>
        <w:t xml:space="preserve"> (copied from UN-R176)</w:t>
      </w:r>
      <w:r w:rsidR="00AB5DD8" w:rsidRPr="006A11D7">
        <w:rPr>
          <w:highlight w:val="green"/>
          <w:lang w:val="en-US"/>
        </w:rPr>
        <w:t xml:space="preserve">. The </w:t>
      </w:r>
      <w:r w:rsidR="00BA7B19" w:rsidRPr="006A11D7">
        <w:rPr>
          <w:highlight w:val="green"/>
          <w:lang w:val="en-US"/>
        </w:rPr>
        <w:t xml:space="preserve">paragraphs at stake are </w:t>
      </w:r>
      <w:r w:rsidR="00C333C0" w:rsidRPr="006A11D7">
        <w:rPr>
          <w:highlight w:val="green"/>
          <w:lang w:val="en-US"/>
        </w:rPr>
        <w:t>amended</w:t>
      </w:r>
      <w:r w:rsidR="006A11D7" w:rsidRPr="006A11D7">
        <w:rPr>
          <w:highlight w:val="green"/>
          <w:lang w:val="en-US"/>
        </w:rPr>
        <w:t xml:space="preserve"> </w:t>
      </w:r>
      <w:r w:rsidR="00D7202A">
        <w:rPr>
          <w:highlight w:val="green"/>
          <w:lang w:val="en-US"/>
        </w:rPr>
        <w:t>accordingly</w:t>
      </w:r>
      <w:r w:rsidR="006A11D7" w:rsidRPr="006A11D7">
        <w:rPr>
          <w:highlight w:val="green"/>
          <w:lang w:val="en-US"/>
        </w:rPr>
        <w:t>.</w:t>
      </w:r>
    </w:p>
    <w:p w14:paraId="487F8BA1" w14:textId="3EFD7E90" w:rsidR="00156F3B" w:rsidRPr="00753678" w:rsidRDefault="0053570B" w:rsidP="0053570B">
      <w:pPr>
        <w:pStyle w:val="SingleTxtG"/>
        <w:spacing w:before="120"/>
        <w:rPr>
          <w:lang w:val="en-US"/>
        </w:rPr>
      </w:pPr>
      <w:r w:rsidRPr="00753678">
        <w:t>6.</w:t>
      </w:r>
      <w:r w:rsidRPr="00753678">
        <w:tab/>
      </w:r>
      <w:proofErr w:type="gramStart"/>
      <w:r w:rsidR="00156F3B" w:rsidRPr="00753678">
        <w:rPr>
          <w:lang w:val="en-US"/>
        </w:rPr>
        <w:t>A number of</w:t>
      </w:r>
      <w:proofErr w:type="gramEnd"/>
      <w:r w:rsidR="00156F3B" w:rsidRPr="00753678">
        <w:rPr>
          <w:lang w:val="en-US"/>
        </w:rPr>
        <w:t xml:space="preserve"> requirements in the regulation refer to the illumination of the tell-tale on the dashboard. “Indicate” is the word that replaces illuminate (aligned with </w:t>
      </w:r>
      <w:r w:rsidR="00372BE6">
        <w:rPr>
          <w:lang w:val="en-US"/>
        </w:rPr>
        <w:t xml:space="preserve">the United States Federal Motor Vehicle Safety Standard </w:t>
      </w:r>
      <w:r w:rsidR="00156F3B" w:rsidRPr="00753678">
        <w:rPr>
          <w:lang w:val="en-US"/>
        </w:rPr>
        <w:t xml:space="preserve">FMVSS 138). </w:t>
      </w:r>
    </w:p>
    <w:p w14:paraId="601C8038" w14:textId="7943F43B" w:rsidR="00156F3B" w:rsidRPr="00753678" w:rsidRDefault="0053570B" w:rsidP="0053570B">
      <w:pPr>
        <w:pStyle w:val="SingleTxtG"/>
        <w:spacing w:before="120"/>
        <w:rPr>
          <w:lang w:val="en-US"/>
        </w:rPr>
      </w:pPr>
      <w:r w:rsidRPr="00753678">
        <w:t>7.</w:t>
      </w:r>
      <w:r w:rsidRPr="00753678">
        <w:tab/>
      </w:r>
      <w:r w:rsidR="00156F3B" w:rsidRPr="00753678">
        <w:rPr>
          <w:lang w:val="en-US"/>
        </w:rPr>
        <w:t>It was noticed that several paragraphs were ambiguous in the description of the 20</w:t>
      </w:r>
      <w:r w:rsidR="00A03FC4">
        <w:rPr>
          <w:lang w:val="en-US"/>
        </w:rPr>
        <w:t xml:space="preserve"> </w:t>
      </w:r>
      <w:r w:rsidR="00156F3B" w:rsidRPr="00753678">
        <w:rPr>
          <w:lang w:val="en-US"/>
        </w:rPr>
        <w:t>% (or others) reduction of inflation pressure, compared to the in-service operation pressure. This text is clarified in this amendment</w:t>
      </w:r>
      <w:r w:rsidR="00A03FC4">
        <w:rPr>
          <w:lang w:val="en-US"/>
        </w:rPr>
        <w:t xml:space="preserve"> </w:t>
      </w:r>
      <w:r w:rsidR="00B91576">
        <w:rPr>
          <w:lang w:val="en-US"/>
        </w:rPr>
        <w:t xml:space="preserve">(see </w:t>
      </w:r>
      <w:r w:rsidR="00156F3B" w:rsidRPr="00753678">
        <w:rPr>
          <w:lang w:val="en-US"/>
        </w:rPr>
        <w:t>paragraphs 5.2</w:t>
      </w:r>
      <w:r w:rsidR="00B91576">
        <w:rPr>
          <w:lang w:val="en-US"/>
        </w:rPr>
        <w:t>.</w:t>
      </w:r>
      <w:r w:rsidR="00156F3B" w:rsidRPr="00753678">
        <w:rPr>
          <w:lang w:val="en-US"/>
        </w:rPr>
        <w:t xml:space="preserve"> and 5.3</w:t>
      </w:r>
      <w:r w:rsidR="00B91576">
        <w:rPr>
          <w:lang w:val="en-US"/>
        </w:rPr>
        <w:t>.</w:t>
      </w:r>
      <w:r w:rsidR="00156F3B" w:rsidRPr="00753678">
        <w:rPr>
          <w:lang w:val="en-US"/>
        </w:rPr>
        <w:t>)</w:t>
      </w:r>
      <w:r w:rsidR="0039032B">
        <w:rPr>
          <w:lang w:val="en-US"/>
        </w:rPr>
        <w:t>.</w:t>
      </w:r>
    </w:p>
    <w:p w14:paraId="406FD14A" w14:textId="0289BDD3" w:rsidR="00156F3B" w:rsidRPr="00753678" w:rsidRDefault="0053570B" w:rsidP="0053570B">
      <w:pPr>
        <w:pStyle w:val="SingleTxtG"/>
        <w:spacing w:before="120"/>
        <w:rPr>
          <w:lang w:val="en-US"/>
        </w:rPr>
      </w:pPr>
      <w:r w:rsidRPr="00753678">
        <w:t>8.</w:t>
      </w:r>
      <w:r w:rsidRPr="00753678">
        <w:tab/>
      </w:r>
      <w:r w:rsidR="00156F3B" w:rsidRPr="00753678">
        <w:rPr>
          <w:lang w:val="en-US"/>
        </w:rPr>
        <w:t>Several amendments refer to a new Annex 9 that gives additional guidance and requirements on how a vehicle equipped with an ADS shall be tested.</w:t>
      </w:r>
    </w:p>
    <w:p w14:paraId="1CBCE1C5" w14:textId="0B6F2E2F" w:rsidR="00156F3B" w:rsidRPr="00753678" w:rsidRDefault="0053570B" w:rsidP="0053570B">
      <w:pPr>
        <w:pStyle w:val="SingleTxtG"/>
        <w:spacing w:before="120"/>
        <w:rPr>
          <w:lang w:val="en-US"/>
        </w:rPr>
      </w:pPr>
      <w:r w:rsidRPr="00753678">
        <w:t>9.</w:t>
      </w:r>
      <w:r w:rsidRPr="00753678">
        <w:tab/>
      </w:r>
      <w:r w:rsidR="00156F3B" w:rsidRPr="00753678">
        <w:rPr>
          <w:lang w:val="en-US"/>
        </w:rPr>
        <w:t xml:space="preserve">Paragraph 5.5.1. describes the different signals that are used in the communication of the TPMS status. These are the tell-tale (according to </w:t>
      </w:r>
      <w:r w:rsidR="00B91576">
        <w:rPr>
          <w:lang w:val="en-US"/>
        </w:rPr>
        <w:t>UN Regulation No. 121</w:t>
      </w:r>
      <w:r w:rsidR="00156F3B" w:rsidRPr="00753678">
        <w:rPr>
          <w:lang w:val="en-US"/>
        </w:rPr>
        <w:t>) and the logical signal for ADS. This paragraph also requires that both signals are available when a vehicle is designed to be driven by a driver or an ADS. These types of vehicles are referred to as dual control vehicles.</w:t>
      </w:r>
    </w:p>
    <w:p w14:paraId="152E0CE6" w14:textId="6EF6C1A1" w:rsidR="00156F3B" w:rsidRPr="00753678" w:rsidRDefault="0053570B" w:rsidP="0053570B">
      <w:pPr>
        <w:pStyle w:val="SingleTxtG"/>
        <w:spacing w:before="120"/>
        <w:rPr>
          <w:lang w:val="en-US"/>
        </w:rPr>
      </w:pPr>
      <w:r w:rsidRPr="00753678">
        <w:t>10.</w:t>
      </w:r>
      <w:r w:rsidRPr="00753678">
        <w:tab/>
      </w:r>
      <w:r w:rsidR="00156F3B" w:rsidRPr="00753678">
        <w:rPr>
          <w:lang w:val="en-US"/>
        </w:rPr>
        <w:t>Paragraph 5.5.3.  describes the requirements for a bulb check. This requirement only relates to the tell-tale and therefore “optical</w:t>
      </w:r>
      <w:r w:rsidR="009C2704">
        <w:rPr>
          <w:lang w:val="en-US"/>
        </w:rPr>
        <w:t xml:space="preserve">” </w:t>
      </w:r>
      <w:r w:rsidR="00156F3B" w:rsidRPr="00753678">
        <w:rPr>
          <w:lang w:val="en-US"/>
        </w:rPr>
        <w:t>(warning signal) is added to the requirement.</w:t>
      </w:r>
    </w:p>
    <w:p w14:paraId="22B18E3A" w14:textId="5051D8CB" w:rsidR="00156F3B" w:rsidRPr="00753678" w:rsidRDefault="0053570B" w:rsidP="0053570B">
      <w:pPr>
        <w:pStyle w:val="SingleTxtG"/>
        <w:spacing w:before="120"/>
        <w:rPr>
          <w:lang w:val="en-US"/>
        </w:rPr>
      </w:pPr>
      <w:r w:rsidRPr="00753678">
        <w:t>11.</w:t>
      </w:r>
      <w:r w:rsidRPr="00753678">
        <w:tab/>
      </w:r>
      <w:r w:rsidR="00156F3B" w:rsidRPr="00753678">
        <w:rPr>
          <w:lang w:val="en-US"/>
        </w:rPr>
        <w:t>Paragraph 5.5.4. and 5.5.7. are also requirements that are only applicable to the tell-tale and dashboard.</w:t>
      </w:r>
    </w:p>
    <w:p w14:paraId="10AA032B" w14:textId="1F490BAE" w:rsidR="00156F3B" w:rsidRPr="00753678" w:rsidRDefault="0053570B" w:rsidP="0053570B">
      <w:pPr>
        <w:pStyle w:val="SingleTxtG"/>
        <w:spacing w:before="120"/>
        <w:rPr>
          <w:lang w:val="en-US"/>
        </w:rPr>
      </w:pPr>
      <w:r w:rsidRPr="00753678">
        <w:t>12.</w:t>
      </w:r>
      <w:r w:rsidRPr="00753678">
        <w:tab/>
      </w:r>
      <w:r w:rsidR="00156F3B" w:rsidRPr="00753678">
        <w:rPr>
          <w:lang w:val="en-US"/>
        </w:rPr>
        <w:t xml:space="preserve">In </w:t>
      </w:r>
      <w:r w:rsidR="00EE2386">
        <w:rPr>
          <w:lang w:val="en-US"/>
        </w:rPr>
        <w:t>A</w:t>
      </w:r>
      <w:r w:rsidR="00156F3B" w:rsidRPr="00753678">
        <w:rPr>
          <w:lang w:val="en-US"/>
        </w:rPr>
        <w:t xml:space="preserve">nnex 1 ADS is included in the </w:t>
      </w:r>
      <w:proofErr w:type="gramStart"/>
      <w:r w:rsidR="00156F3B" w:rsidRPr="00753678">
        <w:rPr>
          <w:lang w:val="en-US"/>
        </w:rPr>
        <w:t>type  definition</w:t>
      </w:r>
      <w:proofErr w:type="gramEnd"/>
      <w:r w:rsidR="00156F3B" w:rsidRPr="00753678">
        <w:rPr>
          <w:lang w:val="en-US"/>
        </w:rPr>
        <w:t>. Information on the way the test is performed is also added.</w:t>
      </w:r>
    </w:p>
    <w:p w14:paraId="65482FA8" w14:textId="335A039A" w:rsidR="00156F3B" w:rsidRPr="00753678" w:rsidRDefault="0053570B" w:rsidP="0053570B">
      <w:pPr>
        <w:pStyle w:val="SingleTxtG"/>
        <w:spacing w:before="120"/>
        <w:rPr>
          <w:lang w:val="en-US"/>
        </w:rPr>
      </w:pPr>
      <w:r w:rsidRPr="00753678">
        <w:t>13.</w:t>
      </w:r>
      <w:r w:rsidRPr="00753678">
        <w:tab/>
      </w:r>
      <w:r w:rsidR="00156F3B" w:rsidRPr="00753678">
        <w:rPr>
          <w:lang w:val="en-US"/>
        </w:rPr>
        <w:t xml:space="preserve">Annex 3 “Test requirements for TPMS” contains several amendments in line with the earlier justifications. The test weight accommodates the possibility to test without a person </w:t>
      </w:r>
      <w:r w:rsidR="00156F3B" w:rsidRPr="00753678">
        <w:rPr>
          <w:lang w:val="en-US"/>
        </w:rPr>
        <w:lastRenderedPageBreak/>
        <w:t>in the vehicle in case of vehicles equipped with an ADS, which is described in the Annex 9. A reference to Annex 9 is added to the introduction of Annex 3.</w:t>
      </w:r>
    </w:p>
    <w:p w14:paraId="1D593239" w14:textId="68377A41" w:rsidR="00156F3B" w:rsidRPr="00753678" w:rsidRDefault="0053570B" w:rsidP="0053570B">
      <w:pPr>
        <w:pStyle w:val="SingleTxtG"/>
        <w:spacing w:before="120"/>
        <w:rPr>
          <w:lang w:val="en-US"/>
        </w:rPr>
      </w:pPr>
      <w:r w:rsidRPr="00753678">
        <w:t>14.</w:t>
      </w:r>
      <w:r w:rsidRPr="00753678">
        <w:tab/>
      </w:r>
      <w:r w:rsidR="00156F3B" w:rsidRPr="00753678">
        <w:rPr>
          <w:lang w:val="en-US"/>
        </w:rPr>
        <w:t>Annex 3</w:t>
      </w:r>
      <w:r w:rsidR="00EE2386">
        <w:rPr>
          <w:lang w:val="en-US"/>
        </w:rPr>
        <w:t>,</w:t>
      </w:r>
      <w:r w:rsidR="00156F3B" w:rsidRPr="00753678">
        <w:rPr>
          <w:lang w:val="en-US"/>
        </w:rPr>
        <w:t xml:space="preserve"> paragraph 1.5.2.: editorial change.</w:t>
      </w:r>
    </w:p>
    <w:p w14:paraId="01E887A8" w14:textId="58E51A86" w:rsidR="00156F3B" w:rsidRPr="00753678" w:rsidRDefault="0053570B" w:rsidP="0053570B">
      <w:pPr>
        <w:pStyle w:val="SingleTxtG"/>
        <w:spacing w:before="120"/>
        <w:rPr>
          <w:lang w:val="en-US"/>
        </w:rPr>
      </w:pPr>
      <w:r w:rsidRPr="00753678">
        <w:t>15.</w:t>
      </w:r>
      <w:r w:rsidRPr="00753678">
        <w:tab/>
      </w:r>
      <w:r w:rsidR="00156F3B" w:rsidRPr="00753678">
        <w:rPr>
          <w:lang w:val="en-US"/>
        </w:rPr>
        <w:t>Annex 3</w:t>
      </w:r>
      <w:r w:rsidR="00EE2386">
        <w:rPr>
          <w:lang w:val="en-US"/>
        </w:rPr>
        <w:t>,</w:t>
      </w:r>
      <w:r w:rsidR="00156F3B" w:rsidRPr="00753678">
        <w:rPr>
          <w:lang w:val="en-US"/>
        </w:rPr>
        <w:t xml:space="preserve"> paragraph 2.2.: The requirement is a bulb check for the tell-tale only and it should refer to paragraph 5.5.3. This is corrected.</w:t>
      </w:r>
    </w:p>
    <w:p w14:paraId="50A8EE6E" w14:textId="0898619B" w:rsidR="00156F3B" w:rsidRPr="00753678" w:rsidRDefault="0053570B" w:rsidP="0053570B">
      <w:pPr>
        <w:pStyle w:val="SingleTxtG"/>
        <w:spacing w:before="120"/>
        <w:rPr>
          <w:lang w:val="en-US"/>
        </w:rPr>
      </w:pPr>
      <w:r w:rsidRPr="00753678">
        <w:t>16.</w:t>
      </w:r>
      <w:r w:rsidRPr="00753678">
        <w:tab/>
      </w:r>
      <w:r w:rsidR="00156F3B" w:rsidRPr="00753678">
        <w:rPr>
          <w:lang w:val="en-US"/>
        </w:rPr>
        <w:t>Annex 3</w:t>
      </w:r>
      <w:r w:rsidR="00EE2386">
        <w:rPr>
          <w:lang w:val="en-US"/>
        </w:rPr>
        <w:t>,</w:t>
      </w:r>
      <w:r w:rsidR="00156F3B" w:rsidRPr="00753678">
        <w:rPr>
          <w:lang w:val="en-US"/>
        </w:rPr>
        <w:t xml:space="preserve"> paragraphs 2.6. was meant to be read successively and to be finalized in 2.6.3 with “discontinue the test” in case of failing the requirement. This is additionally clarified in the text.</w:t>
      </w:r>
    </w:p>
    <w:p w14:paraId="7BCFC6DB" w14:textId="006D9FCE" w:rsidR="00156F3B" w:rsidRPr="00753678" w:rsidRDefault="0053570B" w:rsidP="0053570B">
      <w:pPr>
        <w:pStyle w:val="SingleTxtG"/>
        <w:spacing w:before="120"/>
        <w:rPr>
          <w:lang w:val="en-US"/>
        </w:rPr>
      </w:pPr>
      <w:r w:rsidRPr="00753678">
        <w:t>17.</w:t>
      </w:r>
      <w:r w:rsidRPr="00753678">
        <w:tab/>
      </w:r>
      <w:r w:rsidR="00156F3B" w:rsidRPr="00753678">
        <w:rPr>
          <w:lang w:val="en-US"/>
        </w:rPr>
        <w:t>Annex 3</w:t>
      </w:r>
      <w:r w:rsidR="00612469">
        <w:rPr>
          <w:lang w:val="en-US"/>
        </w:rPr>
        <w:t>,</w:t>
      </w:r>
      <w:r w:rsidR="00156F3B" w:rsidRPr="00753678">
        <w:rPr>
          <w:lang w:val="en-US"/>
        </w:rPr>
        <w:t xml:space="preserve"> paragraphs 2.7</w:t>
      </w:r>
      <w:r w:rsidR="0039032B">
        <w:rPr>
          <w:lang w:val="en-US"/>
        </w:rPr>
        <w:t>.</w:t>
      </w:r>
      <w:r w:rsidR="00612469">
        <w:rPr>
          <w:lang w:val="en-US"/>
        </w:rPr>
        <w:t>,</w:t>
      </w:r>
      <w:r w:rsidR="00156F3B" w:rsidRPr="00753678">
        <w:rPr>
          <w:lang w:val="en-US"/>
        </w:rPr>
        <w:t xml:space="preserve"> and 2.8</w:t>
      </w:r>
      <w:r w:rsidR="0039032B">
        <w:rPr>
          <w:lang w:val="en-US"/>
        </w:rPr>
        <w:t>.</w:t>
      </w:r>
      <w:r w:rsidR="00612469">
        <w:rPr>
          <w:lang w:val="en-US"/>
        </w:rPr>
        <w:t>,</w:t>
      </w:r>
      <w:r w:rsidR="00156F3B" w:rsidRPr="00753678">
        <w:rPr>
          <w:lang w:val="en-US"/>
        </w:rPr>
        <w:t xml:space="preserve"> contain several rewordings in line with </w:t>
      </w:r>
      <w:r w:rsidR="00612469">
        <w:rPr>
          <w:lang w:val="en-US"/>
        </w:rPr>
        <w:t>j</w:t>
      </w:r>
      <w:r w:rsidR="00156F3B" w:rsidRPr="00753678">
        <w:rPr>
          <w:lang w:val="en-US"/>
        </w:rPr>
        <w:t>ustification</w:t>
      </w:r>
      <w:r w:rsidR="00612469">
        <w:rPr>
          <w:lang w:val="en-US"/>
        </w:rPr>
        <w:t xml:space="preserve"> paragraph</w:t>
      </w:r>
      <w:r w:rsidR="00156F3B" w:rsidRPr="00753678">
        <w:rPr>
          <w:lang w:val="en-US"/>
        </w:rPr>
        <w:t xml:space="preserve"> 3 above.</w:t>
      </w:r>
    </w:p>
    <w:p w14:paraId="6D0CA8AE" w14:textId="6FFE0E0B" w:rsidR="00156F3B" w:rsidRPr="00753678" w:rsidRDefault="0053570B" w:rsidP="0053570B">
      <w:pPr>
        <w:pStyle w:val="SingleTxtG"/>
        <w:spacing w:before="120"/>
        <w:rPr>
          <w:lang w:val="en-US"/>
        </w:rPr>
      </w:pPr>
      <w:r w:rsidRPr="00753678">
        <w:t>18.</w:t>
      </w:r>
      <w:r w:rsidRPr="00753678">
        <w:tab/>
      </w:r>
      <w:r w:rsidR="00156F3B" w:rsidRPr="00753678">
        <w:rPr>
          <w:lang w:val="en-US"/>
        </w:rPr>
        <w:t>Annex 3</w:t>
      </w:r>
      <w:r w:rsidR="00612469">
        <w:rPr>
          <w:lang w:val="en-US"/>
        </w:rPr>
        <w:t>,</w:t>
      </w:r>
      <w:r w:rsidR="00156F3B" w:rsidRPr="00753678">
        <w:rPr>
          <w:lang w:val="en-US"/>
        </w:rPr>
        <w:t xml:space="preserve"> paragraph</w:t>
      </w:r>
      <w:r w:rsidR="00612469">
        <w:rPr>
          <w:lang w:val="en-US"/>
        </w:rPr>
        <w:t>s</w:t>
      </w:r>
      <w:r w:rsidR="00156F3B" w:rsidRPr="00753678">
        <w:rPr>
          <w:lang w:val="en-US"/>
        </w:rPr>
        <w:t xml:space="preserve"> 3.xx contain several rewordings related to the </w:t>
      </w:r>
      <w:r w:rsidR="00156F3B" w:rsidRPr="00753678">
        <w:rPr>
          <w:i/>
          <w:iCs/>
          <w:lang w:val="en-US"/>
        </w:rPr>
        <w:t>indication</w:t>
      </w:r>
      <w:r w:rsidR="00156F3B" w:rsidRPr="00753678">
        <w:rPr>
          <w:lang w:val="en-US"/>
        </w:rPr>
        <w:t xml:space="preserve"> of the malfunction signal and the state of this signal in line with the Justification 3.</w:t>
      </w:r>
    </w:p>
    <w:p w14:paraId="19B0156C" w14:textId="00419BAE" w:rsidR="00156F3B" w:rsidRPr="00753678" w:rsidRDefault="0053570B" w:rsidP="0053570B">
      <w:pPr>
        <w:pStyle w:val="SingleTxtG"/>
        <w:spacing w:before="120"/>
        <w:rPr>
          <w:lang w:val="en-US"/>
        </w:rPr>
      </w:pPr>
      <w:r w:rsidRPr="00753678">
        <w:t>19.</w:t>
      </w:r>
      <w:r w:rsidRPr="00753678">
        <w:tab/>
      </w:r>
      <w:r w:rsidR="00156F3B" w:rsidRPr="00753678">
        <w:rPr>
          <w:lang w:val="en-US"/>
        </w:rPr>
        <w:t>Annex 3</w:t>
      </w:r>
      <w:r w:rsidR="003B23BC">
        <w:rPr>
          <w:lang w:val="en-US"/>
        </w:rPr>
        <w:t>,</w:t>
      </w:r>
      <w:r w:rsidR="00156F3B" w:rsidRPr="00753678">
        <w:rPr>
          <w:lang w:val="en-US"/>
        </w:rPr>
        <w:t xml:space="preserve"> paragraph 3.7. contains a clarification on the time to be driven until the test will be discontinued. This time relates to the reset time.</w:t>
      </w:r>
    </w:p>
    <w:p w14:paraId="13328D9B" w14:textId="78E4E567" w:rsidR="00156F3B" w:rsidRPr="00753678" w:rsidRDefault="0053570B" w:rsidP="0053570B">
      <w:pPr>
        <w:pStyle w:val="SingleTxtG"/>
        <w:spacing w:before="120"/>
        <w:rPr>
          <w:lang w:val="en-US"/>
        </w:rPr>
      </w:pPr>
      <w:r w:rsidRPr="00753678">
        <w:t>20.</w:t>
      </w:r>
      <w:r w:rsidRPr="00753678">
        <w:tab/>
      </w:r>
      <w:r w:rsidR="00156F3B" w:rsidRPr="00753678">
        <w:rPr>
          <w:lang w:val="en-US"/>
        </w:rPr>
        <w:t>Annex 4</w:t>
      </w:r>
      <w:r w:rsidR="003B23BC">
        <w:rPr>
          <w:lang w:val="en-US"/>
        </w:rPr>
        <w:t>,</w:t>
      </w:r>
      <w:r w:rsidR="00156F3B" w:rsidRPr="00753678">
        <w:rPr>
          <w:lang w:val="en-US"/>
        </w:rPr>
        <w:t xml:space="preserve"> paragraph 1.3.1. allows the possibility to test without a driver. </w:t>
      </w:r>
    </w:p>
    <w:p w14:paraId="156F1DB9" w14:textId="673BB6E9" w:rsidR="00156F3B" w:rsidRPr="00753678" w:rsidRDefault="0053570B" w:rsidP="0053570B">
      <w:pPr>
        <w:pStyle w:val="SingleTxtG"/>
        <w:spacing w:before="120"/>
        <w:rPr>
          <w:lang w:val="en-US"/>
        </w:rPr>
      </w:pPr>
      <w:r w:rsidRPr="00753678">
        <w:t>21.</w:t>
      </w:r>
      <w:r w:rsidRPr="00753678">
        <w:tab/>
      </w:r>
      <w:r w:rsidR="00156F3B" w:rsidRPr="00753678">
        <w:rPr>
          <w:lang w:val="en-US"/>
        </w:rPr>
        <w:t>Annex 4</w:t>
      </w:r>
      <w:r w:rsidR="003B23BC">
        <w:rPr>
          <w:lang w:val="en-US"/>
        </w:rPr>
        <w:t>,</w:t>
      </w:r>
      <w:r w:rsidR="00156F3B" w:rsidRPr="00753678">
        <w:rPr>
          <w:lang w:val="en-US"/>
        </w:rPr>
        <w:t xml:space="preserve"> paragraph 2.3.: the reference to paragraph 5.5.2. was wrong. It is corrected to 5.5.3.</w:t>
      </w:r>
    </w:p>
    <w:p w14:paraId="53AC10A6" w14:textId="03F0E77F" w:rsidR="0053570B" w:rsidRDefault="0053570B" w:rsidP="00B17C4F">
      <w:pPr>
        <w:pStyle w:val="SingleTxtG"/>
        <w:spacing w:before="120"/>
        <w:rPr>
          <w:lang w:val="en-US"/>
        </w:rPr>
      </w:pPr>
      <w:r>
        <w:t>22.</w:t>
      </w:r>
      <w:r>
        <w:tab/>
      </w:r>
      <w:r w:rsidR="00156F3B" w:rsidRPr="00753678">
        <w:rPr>
          <w:lang w:val="en-US"/>
        </w:rPr>
        <w:t>Annex 4, paragraph</w:t>
      </w:r>
      <w:r w:rsidR="003B23BC">
        <w:rPr>
          <w:lang w:val="en-US"/>
        </w:rPr>
        <w:t>s</w:t>
      </w:r>
      <w:r w:rsidR="00156F3B" w:rsidRPr="00753678">
        <w:rPr>
          <w:lang w:val="en-US"/>
        </w:rPr>
        <w:t xml:space="preserve"> 2.5.1., 2.5.2</w:t>
      </w:r>
      <w:r w:rsidR="005B5619">
        <w:rPr>
          <w:lang w:val="en-US"/>
        </w:rPr>
        <w:t>.</w:t>
      </w:r>
      <w:r w:rsidR="00156F3B" w:rsidRPr="00753678">
        <w:rPr>
          <w:lang w:val="en-US"/>
        </w:rPr>
        <w:t xml:space="preserve"> and 2.6.2.: several rewordings</w:t>
      </w:r>
      <w:r w:rsidR="00E5720E">
        <w:rPr>
          <w:lang w:val="en-US"/>
        </w:rPr>
        <w:t xml:space="preserve"> are made</w:t>
      </w:r>
      <w:r w:rsidR="00156F3B" w:rsidRPr="00753678">
        <w:rPr>
          <w:lang w:val="en-US"/>
        </w:rPr>
        <w:t xml:space="preserve"> related to the </w:t>
      </w:r>
      <w:r w:rsidR="00156F3B" w:rsidRPr="00753678">
        <w:rPr>
          <w:i/>
          <w:iCs/>
          <w:lang w:val="en-US"/>
        </w:rPr>
        <w:t>indication</w:t>
      </w:r>
      <w:r w:rsidR="00156F3B" w:rsidRPr="00753678">
        <w:rPr>
          <w:lang w:val="en-US"/>
        </w:rPr>
        <w:t xml:space="preserve"> of the low-pressure signal and the state of this signal in line with </w:t>
      </w:r>
      <w:r w:rsidR="009C2704">
        <w:rPr>
          <w:lang w:val="en-US"/>
        </w:rPr>
        <w:t>j</w:t>
      </w:r>
      <w:r w:rsidR="00156F3B" w:rsidRPr="00753678">
        <w:rPr>
          <w:lang w:val="en-US"/>
        </w:rPr>
        <w:t>ustification</w:t>
      </w:r>
      <w:r w:rsidR="009C2704">
        <w:rPr>
          <w:lang w:val="en-US"/>
        </w:rPr>
        <w:t xml:space="preserve"> paragraph</w:t>
      </w:r>
      <w:r w:rsidR="00156F3B" w:rsidRPr="00753678">
        <w:rPr>
          <w:lang w:val="en-US"/>
        </w:rPr>
        <w:t xml:space="preserve"> 3.</w:t>
      </w:r>
    </w:p>
    <w:p w14:paraId="093799BE" w14:textId="13DE5DDB" w:rsidR="00F51A65" w:rsidRPr="003B23BC" w:rsidRDefault="0053570B" w:rsidP="0053570B">
      <w:pPr>
        <w:pStyle w:val="SingleTxtG"/>
        <w:spacing w:before="120"/>
        <w:rPr>
          <w:rFonts w:asciiTheme="majorBidi" w:hAnsiTheme="majorBidi" w:cstheme="majorBidi"/>
        </w:rPr>
      </w:pPr>
      <w:r w:rsidRPr="003B23BC">
        <w:rPr>
          <w:rFonts w:asciiTheme="majorBidi" w:hAnsiTheme="majorBidi" w:cstheme="majorBidi"/>
        </w:rPr>
        <w:t>23.</w:t>
      </w:r>
      <w:r w:rsidRPr="003B23BC">
        <w:rPr>
          <w:rFonts w:asciiTheme="majorBidi" w:hAnsiTheme="majorBidi" w:cstheme="majorBidi"/>
        </w:rPr>
        <w:tab/>
      </w:r>
      <w:r w:rsidR="00156F3B" w:rsidRPr="003B23BC">
        <w:rPr>
          <w:rStyle w:val="CommentReference"/>
          <w:sz w:val="20"/>
          <w:szCs w:val="20"/>
          <w:lang w:val="en-US"/>
        </w:rPr>
        <w:t>A</w:t>
      </w:r>
      <w:r w:rsidR="00156F3B" w:rsidRPr="003B23BC">
        <w:rPr>
          <w:lang w:val="en-US"/>
        </w:rPr>
        <w:t xml:space="preserve">nnex 5, several proposals to replace </w:t>
      </w:r>
      <w:r w:rsidR="00156F3B" w:rsidRPr="003B23BC">
        <w:rPr>
          <w:i/>
          <w:iCs/>
          <w:lang w:val="en-US"/>
        </w:rPr>
        <w:t>“driver”</w:t>
      </w:r>
      <w:r w:rsidR="00156F3B" w:rsidRPr="003B23BC">
        <w:rPr>
          <w:lang w:val="en-US"/>
        </w:rPr>
        <w:t xml:space="preserve"> by a more generic wording to incorporate the driver and ADS. Further proposals </w:t>
      </w:r>
      <w:r w:rsidR="00E5720E">
        <w:rPr>
          <w:lang w:val="en-US"/>
        </w:rPr>
        <w:t xml:space="preserve">are </w:t>
      </w:r>
      <w:r w:rsidR="00156F3B" w:rsidRPr="003B23BC">
        <w:rPr>
          <w:lang w:val="en-US"/>
        </w:rPr>
        <w:t xml:space="preserve">in line with </w:t>
      </w:r>
      <w:r w:rsidR="003B23BC" w:rsidRPr="003B23BC">
        <w:rPr>
          <w:lang w:val="en-US"/>
        </w:rPr>
        <w:t>j</w:t>
      </w:r>
      <w:r w:rsidR="00156F3B" w:rsidRPr="003B23BC">
        <w:rPr>
          <w:lang w:val="en-US"/>
        </w:rPr>
        <w:t>ustification</w:t>
      </w:r>
      <w:r w:rsidR="003B23BC" w:rsidRPr="003B23BC">
        <w:rPr>
          <w:lang w:val="en-US"/>
        </w:rPr>
        <w:t xml:space="preserve"> paragraph</w:t>
      </w:r>
      <w:r w:rsidR="00156F3B" w:rsidRPr="003B23BC">
        <w:rPr>
          <w:lang w:val="en-US"/>
        </w:rPr>
        <w:t xml:space="preserve"> 3.</w:t>
      </w:r>
    </w:p>
    <w:p w14:paraId="69AA71AD" w14:textId="12B5F084" w:rsidR="0029198F" w:rsidRPr="006B60DF" w:rsidRDefault="0029198F" w:rsidP="00EC05B3">
      <w:pPr>
        <w:spacing w:before="240"/>
        <w:ind w:right="1134"/>
        <w:jc w:val="center"/>
        <w:rPr>
          <w:u w:val="single"/>
        </w:rPr>
      </w:pPr>
      <w:r w:rsidRPr="006B60DF">
        <w:rPr>
          <w:u w:val="single"/>
        </w:rPr>
        <w:tab/>
      </w:r>
      <w:r w:rsidRPr="006B60DF">
        <w:rPr>
          <w:u w:val="single"/>
        </w:rPr>
        <w:tab/>
      </w:r>
      <w:r w:rsidRPr="006B60DF">
        <w:rPr>
          <w:u w:val="single"/>
        </w:rPr>
        <w:tab/>
      </w:r>
    </w:p>
    <w:p w14:paraId="6C9C82CB" w14:textId="67DF2316" w:rsidR="00BE34CB" w:rsidRPr="00380570" w:rsidRDefault="00BE34CB" w:rsidP="00EC05B3">
      <w:pPr>
        <w:suppressAutoHyphens w:val="0"/>
        <w:spacing w:line="240" w:lineRule="auto"/>
        <w:ind w:right="1134"/>
        <w:rPr>
          <w:lang w:val="en-US"/>
        </w:rPr>
      </w:pPr>
    </w:p>
    <w:sectPr w:rsidR="00BE34CB" w:rsidRPr="00380570" w:rsidSect="006709C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2C280" w14:textId="77777777" w:rsidR="00D05A9B" w:rsidRPr="006B60DF" w:rsidRDefault="00D05A9B"/>
  </w:endnote>
  <w:endnote w:type="continuationSeparator" w:id="0">
    <w:p w14:paraId="73D881F7" w14:textId="77777777" w:rsidR="00D05A9B" w:rsidRPr="006B60DF" w:rsidRDefault="00D05A9B"/>
  </w:endnote>
  <w:endnote w:type="continuationNotice" w:id="1">
    <w:p w14:paraId="73F6C358" w14:textId="77777777" w:rsidR="00D05A9B" w:rsidRPr="006B60DF" w:rsidRDefault="00D05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3846" w14:textId="403A8B25" w:rsidR="00220153" w:rsidRPr="006B60DF" w:rsidRDefault="00BA3BAA" w:rsidP="00220153">
    <w:pPr>
      <w:pStyle w:val="Footer"/>
      <w:rPr>
        <w:sz w:val="20"/>
      </w:rPr>
    </w:pPr>
    <w:r w:rsidRPr="00BA3BAA">
      <w:rPr>
        <w:noProof/>
        <w:sz w:val="20"/>
        <w:lang w:val="en-US"/>
      </w:rPr>
      <w:drawing>
        <wp:anchor distT="0" distB="0" distL="114300" distR="114300" simplePos="0" relativeHeight="251659264" behindDoc="0" locked="1" layoutInCell="1" allowOverlap="1" wp14:anchorId="20F8E422" wp14:editId="0754B017">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1054FEF" w14:textId="181C6D2E" w:rsidR="00220153" w:rsidRDefault="00220153" w:rsidP="00BA3B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F8D" w14:textId="21092D09" w:rsidR="009F38CA" w:rsidRPr="006B60DF" w:rsidRDefault="00220153" w:rsidP="000E6888">
    <w:pPr>
      <w:pStyle w:val="Footer"/>
      <w:tabs>
        <w:tab w:val="right" w:pos="9638"/>
      </w:tabs>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12</w:t>
    </w:r>
    <w:r w:rsidRPr="006B60D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3C3F" w14:textId="41883294" w:rsidR="009F38CA" w:rsidRPr="006B60DF" w:rsidRDefault="00220153" w:rsidP="000E6888">
    <w:pPr>
      <w:pStyle w:val="Footer"/>
      <w:tabs>
        <w:tab w:val="right" w:pos="9638"/>
      </w:tabs>
      <w:jc w:val="right"/>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11</w:t>
    </w:r>
    <w:r w:rsidRPr="006B60DF">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FACC" w14:textId="318FA71B" w:rsidR="009F38CA" w:rsidRPr="006B60DF" w:rsidRDefault="009F38CA" w:rsidP="00CD0D57">
    <w:pPr>
      <w:pStyle w:val="Footer"/>
    </w:pPr>
    <w:r w:rsidRPr="006B60DF">
      <w:rPr>
        <w:b/>
        <w:sz w:val="18"/>
      </w:rPr>
      <w:fldChar w:fldCharType="begin"/>
    </w:r>
    <w:r w:rsidRPr="006B60DF">
      <w:rPr>
        <w:b/>
        <w:sz w:val="18"/>
      </w:rPr>
      <w:instrText xml:space="preserve"> PAGE  \* MERGEFORMAT </w:instrText>
    </w:r>
    <w:r w:rsidRPr="006B60DF">
      <w:rPr>
        <w:b/>
        <w:sz w:val="18"/>
      </w:rPr>
      <w:fldChar w:fldCharType="separate"/>
    </w:r>
    <w:r w:rsidRPr="006B60DF">
      <w:rPr>
        <w:b/>
        <w:sz w:val="18"/>
      </w:rPr>
      <w:t>3</w:t>
    </w:r>
    <w:r w:rsidRPr="006B60D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10ABF" w14:textId="77777777" w:rsidR="00D05A9B" w:rsidRPr="006B60DF" w:rsidRDefault="00D05A9B" w:rsidP="00D27D5E">
      <w:pPr>
        <w:tabs>
          <w:tab w:val="right" w:pos="2155"/>
        </w:tabs>
        <w:spacing w:after="80"/>
        <w:ind w:left="680"/>
        <w:rPr>
          <w:u w:val="single"/>
        </w:rPr>
      </w:pPr>
      <w:r w:rsidRPr="006B60DF">
        <w:rPr>
          <w:u w:val="single"/>
        </w:rPr>
        <w:tab/>
      </w:r>
    </w:p>
  </w:footnote>
  <w:footnote w:type="continuationSeparator" w:id="0">
    <w:p w14:paraId="00F4951C" w14:textId="77777777" w:rsidR="00D05A9B" w:rsidRPr="006B60DF" w:rsidRDefault="00D05A9B">
      <w:r w:rsidRPr="006B60DF">
        <w:rPr>
          <w:u w:val="single"/>
        </w:rPr>
        <w:tab/>
      </w:r>
      <w:r w:rsidRPr="006B60DF">
        <w:rPr>
          <w:u w:val="single"/>
        </w:rPr>
        <w:tab/>
      </w:r>
      <w:r w:rsidRPr="006B60DF">
        <w:rPr>
          <w:u w:val="single"/>
        </w:rPr>
        <w:tab/>
      </w:r>
      <w:r w:rsidRPr="006B60DF">
        <w:rPr>
          <w:u w:val="single"/>
        </w:rPr>
        <w:tab/>
      </w:r>
    </w:p>
  </w:footnote>
  <w:footnote w:type="continuationNotice" w:id="1">
    <w:p w14:paraId="6E0EEE76" w14:textId="77777777" w:rsidR="00D05A9B" w:rsidRPr="006B60DF" w:rsidRDefault="00D05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670C" w14:textId="77777777" w:rsidR="00AF627E" w:rsidRPr="006B60DF" w:rsidRDefault="00AF627E" w:rsidP="008A1FD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02E8" w14:textId="001EA0BB" w:rsidR="009F38CA" w:rsidRPr="007A3B91" w:rsidRDefault="009F38CA" w:rsidP="007A3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AFC5" w14:textId="37818D83" w:rsidR="009F38CA" w:rsidRPr="007A3B91" w:rsidRDefault="009F38CA" w:rsidP="007A3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25DC" w14:textId="77777777" w:rsidR="006022F5" w:rsidRPr="006022F5" w:rsidRDefault="006022F5" w:rsidP="00602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0522F2"/>
    <w:multiLevelType w:val="hybridMultilevel"/>
    <w:tmpl w:val="B4DA9084"/>
    <w:lvl w:ilvl="0" w:tplc="CF06CCBC">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48F63716"/>
    <w:multiLevelType w:val="hybridMultilevel"/>
    <w:tmpl w:val="50C04448"/>
    <w:lvl w:ilvl="0" w:tplc="EAD44B72">
      <w:start w:val="1"/>
      <w:numFmt w:val="decimal"/>
      <w:lvlText w:val="%1."/>
      <w:lvlJc w:val="left"/>
      <w:pPr>
        <w:ind w:left="1689" w:hanging="555"/>
      </w:pPr>
      <w:rPr>
        <w:rFonts w:hint="default"/>
        <w:i w:val="0"/>
        <w:iCs w:val="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50726C98"/>
    <w:multiLevelType w:val="hybridMultilevel"/>
    <w:tmpl w:val="C0307878"/>
    <w:lvl w:ilvl="0" w:tplc="2B76B050">
      <w:start w:val="1"/>
      <w:numFmt w:val="decimal"/>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759F2"/>
    <w:multiLevelType w:val="hybridMultilevel"/>
    <w:tmpl w:val="F4D894FA"/>
    <w:lvl w:ilvl="0" w:tplc="F9F8202E">
      <w:numFmt w:val="bullet"/>
      <w:lvlText w:val="-"/>
      <w:lvlJc w:val="left"/>
      <w:pPr>
        <w:ind w:left="2628" w:hanging="360"/>
      </w:pPr>
      <w:rPr>
        <w:rFonts w:ascii="Times New Roman" w:eastAsia="Times New Roman" w:hAnsi="Times New Roman" w:cs="Times New Roman" w:hint="default"/>
      </w:rPr>
    </w:lvl>
    <w:lvl w:ilvl="1" w:tplc="04130003" w:tentative="1">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15B1249"/>
    <w:multiLevelType w:val="hybridMultilevel"/>
    <w:tmpl w:val="5AA6F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E90BD4"/>
    <w:multiLevelType w:val="multilevel"/>
    <w:tmpl w:val="1DDE28EA"/>
    <w:lvl w:ilvl="0">
      <w:start w:val="1"/>
      <w:numFmt w:val="decimal"/>
      <w:lvlText w:val="%1."/>
      <w:lvlJc w:val="left"/>
      <w:pPr>
        <w:ind w:left="2421" w:hanging="360"/>
      </w:pPr>
      <w:rPr>
        <w:rFonts w:hint="default"/>
      </w:rPr>
    </w:lvl>
    <w:lvl w:ilvl="1">
      <w:start w:val="2"/>
      <w:numFmt w:val="decimal"/>
      <w:isLgl/>
      <w:lvlText w:val="%1.%2."/>
      <w:lvlJc w:val="left"/>
      <w:pPr>
        <w:ind w:left="2421" w:hanging="36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501" w:hanging="1440"/>
      </w:pPr>
      <w:rPr>
        <w:rFonts w:hint="default"/>
      </w:rPr>
    </w:lvl>
    <w:lvl w:ilvl="8">
      <w:start w:val="1"/>
      <w:numFmt w:val="decimal"/>
      <w:isLgl/>
      <w:lvlText w:val="%1.%2.%3.%4.%5.%6.%7.%8.%9."/>
      <w:lvlJc w:val="left"/>
      <w:pPr>
        <w:ind w:left="3501" w:hanging="1440"/>
      </w:pPr>
      <w:rPr>
        <w:rFonts w:hint="default"/>
      </w:rPr>
    </w:lvl>
  </w:abstractNum>
  <w:num w:numId="1" w16cid:durableId="56174695">
    <w:abstractNumId w:val="8"/>
  </w:num>
  <w:num w:numId="2" w16cid:durableId="1604141579">
    <w:abstractNumId w:val="3"/>
  </w:num>
  <w:num w:numId="3" w16cid:durableId="165022651">
    <w:abstractNumId w:val="6"/>
  </w:num>
  <w:num w:numId="4" w16cid:durableId="1982223266">
    <w:abstractNumId w:val="1"/>
  </w:num>
  <w:num w:numId="5" w16cid:durableId="1901473955">
    <w:abstractNumId w:val="0"/>
  </w:num>
  <w:num w:numId="6" w16cid:durableId="109789767">
    <w:abstractNumId w:val="4"/>
  </w:num>
  <w:num w:numId="7" w16cid:durableId="1719470732">
    <w:abstractNumId w:val="2"/>
  </w:num>
  <w:num w:numId="8" w16cid:durableId="636959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891755">
    <w:abstractNumId w:val="5"/>
  </w:num>
  <w:num w:numId="10" w16cid:durableId="49306081">
    <w:abstractNumId w:val="10"/>
  </w:num>
  <w:num w:numId="11" w16cid:durableId="1822192370">
    <w:abstractNumId w:val="9"/>
  </w:num>
  <w:num w:numId="12" w16cid:durableId="9156331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nl-NL" w:vendorID="64" w:dllVersion="0"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24E"/>
    <w:rsid w:val="0000154B"/>
    <w:rsid w:val="00001B74"/>
    <w:rsid w:val="00001E10"/>
    <w:rsid w:val="0000255E"/>
    <w:rsid w:val="00003B0B"/>
    <w:rsid w:val="00003CA9"/>
    <w:rsid w:val="000047D9"/>
    <w:rsid w:val="00004833"/>
    <w:rsid w:val="00004B6D"/>
    <w:rsid w:val="00004EBE"/>
    <w:rsid w:val="00005F05"/>
    <w:rsid w:val="00006442"/>
    <w:rsid w:val="0000737A"/>
    <w:rsid w:val="000075E8"/>
    <w:rsid w:val="00007A8F"/>
    <w:rsid w:val="0001087A"/>
    <w:rsid w:val="00010C77"/>
    <w:rsid w:val="00011D88"/>
    <w:rsid w:val="00012509"/>
    <w:rsid w:val="0001406D"/>
    <w:rsid w:val="00015B61"/>
    <w:rsid w:val="00015D29"/>
    <w:rsid w:val="000166B1"/>
    <w:rsid w:val="00016AC5"/>
    <w:rsid w:val="00017D14"/>
    <w:rsid w:val="00017FE7"/>
    <w:rsid w:val="00020252"/>
    <w:rsid w:val="00020AFB"/>
    <w:rsid w:val="00021F1E"/>
    <w:rsid w:val="00022DEE"/>
    <w:rsid w:val="00026E61"/>
    <w:rsid w:val="00026F14"/>
    <w:rsid w:val="0002742E"/>
    <w:rsid w:val="00027EB8"/>
    <w:rsid w:val="00030829"/>
    <w:rsid w:val="00030ADE"/>
    <w:rsid w:val="000312C0"/>
    <w:rsid w:val="00031CA3"/>
    <w:rsid w:val="00031EFC"/>
    <w:rsid w:val="0003325A"/>
    <w:rsid w:val="00033442"/>
    <w:rsid w:val="00033E81"/>
    <w:rsid w:val="0003582A"/>
    <w:rsid w:val="000358BF"/>
    <w:rsid w:val="00035E65"/>
    <w:rsid w:val="00035F50"/>
    <w:rsid w:val="000366C8"/>
    <w:rsid w:val="000370EE"/>
    <w:rsid w:val="00037CCD"/>
    <w:rsid w:val="000403DA"/>
    <w:rsid w:val="00040A28"/>
    <w:rsid w:val="00040BB4"/>
    <w:rsid w:val="000417DD"/>
    <w:rsid w:val="00042A72"/>
    <w:rsid w:val="000434E1"/>
    <w:rsid w:val="00044EC5"/>
    <w:rsid w:val="00045343"/>
    <w:rsid w:val="0004573F"/>
    <w:rsid w:val="00046050"/>
    <w:rsid w:val="00047F1C"/>
    <w:rsid w:val="000513C7"/>
    <w:rsid w:val="00051ABE"/>
    <w:rsid w:val="0005278B"/>
    <w:rsid w:val="00053AD5"/>
    <w:rsid w:val="0005402D"/>
    <w:rsid w:val="00054CEC"/>
    <w:rsid w:val="00055CBB"/>
    <w:rsid w:val="000564C6"/>
    <w:rsid w:val="00056EB0"/>
    <w:rsid w:val="00057003"/>
    <w:rsid w:val="000571C0"/>
    <w:rsid w:val="000571D7"/>
    <w:rsid w:val="00057396"/>
    <w:rsid w:val="00060BF2"/>
    <w:rsid w:val="00061255"/>
    <w:rsid w:val="00061865"/>
    <w:rsid w:val="000628BD"/>
    <w:rsid w:val="0006319F"/>
    <w:rsid w:val="00063F6E"/>
    <w:rsid w:val="0006672E"/>
    <w:rsid w:val="00066822"/>
    <w:rsid w:val="000670C0"/>
    <w:rsid w:val="000671A3"/>
    <w:rsid w:val="00067B41"/>
    <w:rsid w:val="00067B8E"/>
    <w:rsid w:val="000716B7"/>
    <w:rsid w:val="00072564"/>
    <w:rsid w:val="00072A60"/>
    <w:rsid w:val="000730D3"/>
    <w:rsid w:val="0007399A"/>
    <w:rsid w:val="0007452F"/>
    <w:rsid w:val="000759C4"/>
    <w:rsid w:val="00081037"/>
    <w:rsid w:val="00081396"/>
    <w:rsid w:val="000834EE"/>
    <w:rsid w:val="0008393C"/>
    <w:rsid w:val="00083D24"/>
    <w:rsid w:val="00083F5E"/>
    <w:rsid w:val="00083FCB"/>
    <w:rsid w:val="00084173"/>
    <w:rsid w:val="00084A2F"/>
    <w:rsid w:val="00085C11"/>
    <w:rsid w:val="00086860"/>
    <w:rsid w:val="00090920"/>
    <w:rsid w:val="00090B9F"/>
    <w:rsid w:val="00091EA3"/>
    <w:rsid w:val="00092407"/>
    <w:rsid w:val="00092479"/>
    <w:rsid w:val="00092CF8"/>
    <w:rsid w:val="00093ECB"/>
    <w:rsid w:val="0009437C"/>
    <w:rsid w:val="00094958"/>
    <w:rsid w:val="0009686D"/>
    <w:rsid w:val="000977B0"/>
    <w:rsid w:val="00097C80"/>
    <w:rsid w:val="000A06AE"/>
    <w:rsid w:val="000A1461"/>
    <w:rsid w:val="000A1A4A"/>
    <w:rsid w:val="000A1E3C"/>
    <w:rsid w:val="000A2D72"/>
    <w:rsid w:val="000A3E1C"/>
    <w:rsid w:val="000A4656"/>
    <w:rsid w:val="000A4B06"/>
    <w:rsid w:val="000A4D84"/>
    <w:rsid w:val="000A500E"/>
    <w:rsid w:val="000A520E"/>
    <w:rsid w:val="000A57D0"/>
    <w:rsid w:val="000A59AC"/>
    <w:rsid w:val="000A5CFE"/>
    <w:rsid w:val="000A61B9"/>
    <w:rsid w:val="000A6A6F"/>
    <w:rsid w:val="000A73BB"/>
    <w:rsid w:val="000B0833"/>
    <w:rsid w:val="000B3AA0"/>
    <w:rsid w:val="000B422A"/>
    <w:rsid w:val="000B551E"/>
    <w:rsid w:val="000B5943"/>
    <w:rsid w:val="000B5FFC"/>
    <w:rsid w:val="000B6AF9"/>
    <w:rsid w:val="000B6EE3"/>
    <w:rsid w:val="000C0C89"/>
    <w:rsid w:val="000C445F"/>
    <w:rsid w:val="000C5252"/>
    <w:rsid w:val="000C59F1"/>
    <w:rsid w:val="000C66DF"/>
    <w:rsid w:val="000C6ABB"/>
    <w:rsid w:val="000C7E66"/>
    <w:rsid w:val="000C7F1B"/>
    <w:rsid w:val="000D09B2"/>
    <w:rsid w:val="000D1951"/>
    <w:rsid w:val="000D2B09"/>
    <w:rsid w:val="000D2BAB"/>
    <w:rsid w:val="000D3280"/>
    <w:rsid w:val="000D61DF"/>
    <w:rsid w:val="000D64C9"/>
    <w:rsid w:val="000D6583"/>
    <w:rsid w:val="000D7B7F"/>
    <w:rsid w:val="000D7F6D"/>
    <w:rsid w:val="000E143A"/>
    <w:rsid w:val="000E162E"/>
    <w:rsid w:val="000E24BB"/>
    <w:rsid w:val="000E40FD"/>
    <w:rsid w:val="000E4287"/>
    <w:rsid w:val="000E459E"/>
    <w:rsid w:val="000E4F8B"/>
    <w:rsid w:val="000E5D7D"/>
    <w:rsid w:val="000E65B4"/>
    <w:rsid w:val="000E677E"/>
    <w:rsid w:val="000E6888"/>
    <w:rsid w:val="000E6DDB"/>
    <w:rsid w:val="000E7793"/>
    <w:rsid w:val="000E7828"/>
    <w:rsid w:val="000F2702"/>
    <w:rsid w:val="000F2827"/>
    <w:rsid w:val="000F2A46"/>
    <w:rsid w:val="000F361C"/>
    <w:rsid w:val="000F3C75"/>
    <w:rsid w:val="000F41F2"/>
    <w:rsid w:val="000F459F"/>
    <w:rsid w:val="000F4A77"/>
    <w:rsid w:val="000F4E8E"/>
    <w:rsid w:val="000F5D27"/>
    <w:rsid w:val="000F6264"/>
    <w:rsid w:val="000F7F74"/>
    <w:rsid w:val="00100065"/>
    <w:rsid w:val="0010036C"/>
    <w:rsid w:val="001036F2"/>
    <w:rsid w:val="00103BD0"/>
    <w:rsid w:val="0010544E"/>
    <w:rsid w:val="00105E1B"/>
    <w:rsid w:val="0010601F"/>
    <w:rsid w:val="001069EF"/>
    <w:rsid w:val="001104BB"/>
    <w:rsid w:val="001104F6"/>
    <w:rsid w:val="0011062F"/>
    <w:rsid w:val="001106DD"/>
    <w:rsid w:val="00110FE7"/>
    <w:rsid w:val="00112EC0"/>
    <w:rsid w:val="0011308F"/>
    <w:rsid w:val="001138F1"/>
    <w:rsid w:val="0011447A"/>
    <w:rsid w:val="00114B66"/>
    <w:rsid w:val="00115FBF"/>
    <w:rsid w:val="00120CA3"/>
    <w:rsid w:val="00121759"/>
    <w:rsid w:val="0012204A"/>
    <w:rsid w:val="0012225D"/>
    <w:rsid w:val="00122D61"/>
    <w:rsid w:val="00123B2A"/>
    <w:rsid w:val="001249D5"/>
    <w:rsid w:val="00125937"/>
    <w:rsid w:val="00126890"/>
    <w:rsid w:val="001271D9"/>
    <w:rsid w:val="001273AF"/>
    <w:rsid w:val="001273D1"/>
    <w:rsid w:val="00127CBD"/>
    <w:rsid w:val="00127D55"/>
    <w:rsid w:val="001308D5"/>
    <w:rsid w:val="00131668"/>
    <w:rsid w:val="00131A0C"/>
    <w:rsid w:val="00133848"/>
    <w:rsid w:val="00133F3F"/>
    <w:rsid w:val="00135670"/>
    <w:rsid w:val="00135C0D"/>
    <w:rsid w:val="00136077"/>
    <w:rsid w:val="00137128"/>
    <w:rsid w:val="0013718C"/>
    <w:rsid w:val="0013794C"/>
    <w:rsid w:val="0014020F"/>
    <w:rsid w:val="001407ED"/>
    <w:rsid w:val="0014194E"/>
    <w:rsid w:val="00142565"/>
    <w:rsid w:val="001429B6"/>
    <w:rsid w:val="00142F6D"/>
    <w:rsid w:val="00143C01"/>
    <w:rsid w:val="00144DCC"/>
    <w:rsid w:val="00146168"/>
    <w:rsid w:val="001465A0"/>
    <w:rsid w:val="0014689C"/>
    <w:rsid w:val="00146FC8"/>
    <w:rsid w:val="00147CC6"/>
    <w:rsid w:val="00147ED7"/>
    <w:rsid w:val="001505B4"/>
    <w:rsid w:val="00152765"/>
    <w:rsid w:val="00153756"/>
    <w:rsid w:val="001544E5"/>
    <w:rsid w:val="001554B8"/>
    <w:rsid w:val="00156103"/>
    <w:rsid w:val="00156619"/>
    <w:rsid w:val="00156E97"/>
    <w:rsid w:val="00156F3B"/>
    <w:rsid w:val="00157B74"/>
    <w:rsid w:val="00160540"/>
    <w:rsid w:val="001608DB"/>
    <w:rsid w:val="00161795"/>
    <w:rsid w:val="00161A5C"/>
    <w:rsid w:val="00161B31"/>
    <w:rsid w:val="00162760"/>
    <w:rsid w:val="0016280F"/>
    <w:rsid w:val="00163263"/>
    <w:rsid w:val="001639D2"/>
    <w:rsid w:val="00163C8E"/>
    <w:rsid w:val="00164B1E"/>
    <w:rsid w:val="001656DE"/>
    <w:rsid w:val="0016687E"/>
    <w:rsid w:val="0016749C"/>
    <w:rsid w:val="00170C2B"/>
    <w:rsid w:val="001715AC"/>
    <w:rsid w:val="00171607"/>
    <w:rsid w:val="0017182C"/>
    <w:rsid w:val="0017461F"/>
    <w:rsid w:val="001748AF"/>
    <w:rsid w:val="001767B5"/>
    <w:rsid w:val="00177007"/>
    <w:rsid w:val="00180543"/>
    <w:rsid w:val="0018080A"/>
    <w:rsid w:val="00181186"/>
    <w:rsid w:val="00181D8E"/>
    <w:rsid w:val="00181FD1"/>
    <w:rsid w:val="00184334"/>
    <w:rsid w:val="001846B8"/>
    <w:rsid w:val="0018512F"/>
    <w:rsid w:val="001859D2"/>
    <w:rsid w:val="00186748"/>
    <w:rsid w:val="00186C01"/>
    <w:rsid w:val="00186EE9"/>
    <w:rsid w:val="00187C41"/>
    <w:rsid w:val="0019003D"/>
    <w:rsid w:val="001901A6"/>
    <w:rsid w:val="00190A2E"/>
    <w:rsid w:val="00190AFA"/>
    <w:rsid w:val="001921A7"/>
    <w:rsid w:val="00192EEB"/>
    <w:rsid w:val="0019306A"/>
    <w:rsid w:val="00193A48"/>
    <w:rsid w:val="00195B84"/>
    <w:rsid w:val="001A06A6"/>
    <w:rsid w:val="001A073C"/>
    <w:rsid w:val="001A1371"/>
    <w:rsid w:val="001A1A90"/>
    <w:rsid w:val="001A1F58"/>
    <w:rsid w:val="001A20FB"/>
    <w:rsid w:val="001A233D"/>
    <w:rsid w:val="001A293E"/>
    <w:rsid w:val="001A2FFC"/>
    <w:rsid w:val="001A622F"/>
    <w:rsid w:val="001A63A8"/>
    <w:rsid w:val="001A75E4"/>
    <w:rsid w:val="001A78AB"/>
    <w:rsid w:val="001B05AE"/>
    <w:rsid w:val="001B1261"/>
    <w:rsid w:val="001B47A9"/>
    <w:rsid w:val="001B5ABB"/>
    <w:rsid w:val="001B5FB6"/>
    <w:rsid w:val="001B69FB"/>
    <w:rsid w:val="001B6F40"/>
    <w:rsid w:val="001B701A"/>
    <w:rsid w:val="001B7051"/>
    <w:rsid w:val="001B70C6"/>
    <w:rsid w:val="001C2E31"/>
    <w:rsid w:val="001C49DA"/>
    <w:rsid w:val="001C519D"/>
    <w:rsid w:val="001C580E"/>
    <w:rsid w:val="001C5E6F"/>
    <w:rsid w:val="001C60AE"/>
    <w:rsid w:val="001C7B28"/>
    <w:rsid w:val="001D0A66"/>
    <w:rsid w:val="001D0B92"/>
    <w:rsid w:val="001D2936"/>
    <w:rsid w:val="001D3C17"/>
    <w:rsid w:val="001D4B3B"/>
    <w:rsid w:val="001D54AC"/>
    <w:rsid w:val="001D54F5"/>
    <w:rsid w:val="001D55E8"/>
    <w:rsid w:val="001D5DD0"/>
    <w:rsid w:val="001D6D7D"/>
    <w:rsid w:val="001D7B06"/>
    <w:rsid w:val="001D7F8A"/>
    <w:rsid w:val="001E0175"/>
    <w:rsid w:val="001E0358"/>
    <w:rsid w:val="001E03D6"/>
    <w:rsid w:val="001E1770"/>
    <w:rsid w:val="001E361F"/>
    <w:rsid w:val="001E3FEB"/>
    <w:rsid w:val="001E4096"/>
    <w:rsid w:val="001E4737"/>
    <w:rsid w:val="001E4A02"/>
    <w:rsid w:val="001E6C77"/>
    <w:rsid w:val="001F1B5A"/>
    <w:rsid w:val="001F2230"/>
    <w:rsid w:val="001F3443"/>
    <w:rsid w:val="001F419A"/>
    <w:rsid w:val="001F6F21"/>
    <w:rsid w:val="002002C4"/>
    <w:rsid w:val="002013C5"/>
    <w:rsid w:val="00201CFA"/>
    <w:rsid w:val="00201D06"/>
    <w:rsid w:val="00202178"/>
    <w:rsid w:val="00203C21"/>
    <w:rsid w:val="00204590"/>
    <w:rsid w:val="00205EDD"/>
    <w:rsid w:val="00205F80"/>
    <w:rsid w:val="00206999"/>
    <w:rsid w:val="00206A1F"/>
    <w:rsid w:val="00207580"/>
    <w:rsid w:val="00207A50"/>
    <w:rsid w:val="002109B4"/>
    <w:rsid w:val="002109BE"/>
    <w:rsid w:val="00211132"/>
    <w:rsid w:val="00211778"/>
    <w:rsid w:val="0021194C"/>
    <w:rsid w:val="00211D20"/>
    <w:rsid w:val="002131E6"/>
    <w:rsid w:val="002148C4"/>
    <w:rsid w:val="00215437"/>
    <w:rsid w:val="00215639"/>
    <w:rsid w:val="00216978"/>
    <w:rsid w:val="00217A86"/>
    <w:rsid w:val="00220153"/>
    <w:rsid w:val="00220B7D"/>
    <w:rsid w:val="0022128A"/>
    <w:rsid w:val="00221873"/>
    <w:rsid w:val="002232AF"/>
    <w:rsid w:val="00223B89"/>
    <w:rsid w:val="0022420E"/>
    <w:rsid w:val="00224317"/>
    <w:rsid w:val="00225A8C"/>
    <w:rsid w:val="002269A3"/>
    <w:rsid w:val="00227ADD"/>
    <w:rsid w:val="00231669"/>
    <w:rsid w:val="0023204A"/>
    <w:rsid w:val="00232359"/>
    <w:rsid w:val="00232EE1"/>
    <w:rsid w:val="00235173"/>
    <w:rsid w:val="00235C8B"/>
    <w:rsid w:val="00236D40"/>
    <w:rsid w:val="00236E37"/>
    <w:rsid w:val="00237068"/>
    <w:rsid w:val="0023736D"/>
    <w:rsid w:val="002375DC"/>
    <w:rsid w:val="002378A5"/>
    <w:rsid w:val="00237BFB"/>
    <w:rsid w:val="0024015D"/>
    <w:rsid w:val="00240D36"/>
    <w:rsid w:val="00241AFE"/>
    <w:rsid w:val="00242416"/>
    <w:rsid w:val="00242F8B"/>
    <w:rsid w:val="00244494"/>
    <w:rsid w:val="00244FC9"/>
    <w:rsid w:val="00245A23"/>
    <w:rsid w:val="00246505"/>
    <w:rsid w:val="002467DC"/>
    <w:rsid w:val="00247143"/>
    <w:rsid w:val="00247ADB"/>
    <w:rsid w:val="00250B6F"/>
    <w:rsid w:val="00251038"/>
    <w:rsid w:val="0025294D"/>
    <w:rsid w:val="002532BB"/>
    <w:rsid w:val="00254382"/>
    <w:rsid w:val="00256EEF"/>
    <w:rsid w:val="00257239"/>
    <w:rsid w:val="0026068A"/>
    <w:rsid w:val="00260DB4"/>
    <w:rsid w:val="002612CA"/>
    <w:rsid w:val="00262996"/>
    <w:rsid w:val="002635F1"/>
    <w:rsid w:val="0026370A"/>
    <w:rsid w:val="002637B7"/>
    <w:rsid w:val="00264178"/>
    <w:rsid w:val="00264F79"/>
    <w:rsid w:val="0026517C"/>
    <w:rsid w:val="002659F1"/>
    <w:rsid w:val="00266469"/>
    <w:rsid w:val="0027050A"/>
    <w:rsid w:val="00270B86"/>
    <w:rsid w:val="00271742"/>
    <w:rsid w:val="00271C7C"/>
    <w:rsid w:val="00272478"/>
    <w:rsid w:val="0027263C"/>
    <w:rsid w:val="00272F60"/>
    <w:rsid w:val="00273E19"/>
    <w:rsid w:val="00274749"/>
    <w:rsid w:val="0027494A"/>
    <w:rsid w:val="0027574B"/>
    <w:rsid w:val="0027578A"/>
    <w:rsid w:val="0028073B"/>
    <w:rsid w:val="00281C1F"/>
    <w:rsid w:val="0028278C"/>
    <w:rsid w:val="00282974"/>
    <w:rsid w:val="00283AF2"/>
    <w:rsid w:val="002842BB"/>
    <w:rsid w:val="0028516F"/>
    <w:rsid w:val="00285232"/>
    <w:rsid w:val="00285DD2"/>
    <w:rsid w:val="00286793"/>
    <w:rsid w:val="002873BA"/>
    <w:rsid w:val="00287B39"/>
    <w:rsid w:val="00287E79"/>
    <w:rsid w:val="00287F49"/>
    <w:rsid w:val="00287FC0"/>
    <w:rsid w:val="0029070F"/>
    <w:rsid w:val="00290BA6"/>
    <w:rsid w:val="00291021"/>
    <w:rsid w:val="0029198F"/>
    <w:rsid w:val="00291D90"/>
    <w:rsid w:val="00292864"/>
    <w:rsid w:val="002928F9"/>
    <w:rsid w:val="0029337C"/>
    <w:rsid w:val="00293572"/>
    <w:rsid w:val="00293630"/>
    <w:rsid w:val="00293F81"/>
    <w:rsid w:val="00294A5A"/>
    <w:rsid w:val="00296785"/>
    <w:rsid w:val="00296A1C"/>
    <w:rsid w:val="00296DB6"/>
    <w:rsid w:val="00297CA1"/>
    <w:rsid w:val="00297E71"/>
    <w:rsid w:val="002A073F"/>
    <w:rsid w:val="002A2953"/>
    <w:rsid w:val="002A3003"/>
    <w:rsid w:val="002A3B85"/>
    <w:rsid w:val="002A5293"/>
    <w:rsid w:val="002A5D07"/>
    <w:rsid w:val="002A777B"/>
    <w:rsid w:val="002B08DB"/>
    <w:rsid w:val="002B0C48"/>
    <w:rsid w:val="002B193A"/>
    <w:rsid w:val="002B3858"/>
    <w:rsid w:val="002C0CBE"/>
    <w:rsid w:val="002C1500"/>
    <w:rsid w:val="002C16C3"/>
    <w:rsid w:val="002C1C0F"/>
    <w:rsid w:val="002C29E3"/>
    <w:rsid w:val="002C2BA7"/>
    <w:rsid w:val="002C2BCA"/>
    <w:rsid w:val="002C325F"/>
    <w:rsid w:val="002C44A5"/>
    <w:rsid w:val="002C6BAE"/>
    <w:rsid w:val="002C78D9"/>
    <w:rsid w:val="002D03DA"/>
    <w:rsid w:val="002D046C"/>
    <w:rsid w:val="002D0C17"/>
    <w:rsid w:val="002D0C5B"/>
    <w:rsid w:val="002D2488"/>
    <w:rsid w:val="002D351A"/>
    <w:rsid w:val="002D386F"/>
    <w:rsid w:val="002D4DF9"/>
    <w:rsid w:val="002D5A61"/>
    <w:rsid w:val="002D5B4B"/>
    <w:rsid w:val="002D5F21"/>
    <w:rsid w:val="002D68BE"/>
    <w:rsid w:val="002D773B"/>
    <w:rsid w:val="002E09D2"/>
    <w:rsid w:val="002E3016"/>
    <w:rsid w:val="002E42EE"/>
    <w:rsid w:val="002E5294"/>
    <w:rsid w:val="002E6A24"/>
    <w:rsid w:val="002E6C1E"/>
    <w:rsid w:val="002E6ED7"/>
    <w:rsid w:val="002E7E3F"/>
    <w:rsid w:val="002F0070"/>
    <w:rsid w:val="002F1C61"/>
    <w:rsid w:val="002F32A9"/>
    <w:rsid w:val="002F3E3B"/>
    <w:rsid w:val="002F421A"/>
    <w:rsid w:val="002F4CBE"/>
    <w:rsid w:val="002F6FFC"/>
    <w:rsid w:val="002F7163"/>
    <w:rsid w:val="003010F6"/>
    <w:rsid w:val="003016B7"/>
    <w:rsid w:val="00301C73"/>
    <w:rsid w:val="00303234"/>
    <w:rsid w:val="003037B1"/>
    <w:rsid w:val="00306AD8"/>
    <w:rsid w:val="00306FFA"/>
    <w:rsid w:val="00310241"/>
    <w:rsid w:val="003137D3"/>
    <w:rsid w:val="0031503A"/>
    <w:rsid w:val="00315988"/>
    <w:rsid w:val="003162F7"/>
    <w:rsid w:val="00316610"/>
    <w:rsid w:val="00317CE1"/>
    <w:rsid w:val="003204E7"/>
    <w:rsid w:val="003212D7"/>
    <w:rsid w:val="00321E15"/>
    <w:rsid w:val="00322F6E"/>
    <w:rsid w:val="00322FDA"/>
    <w:rsid w:val="00323431"/>
    <w:rsid w:val="0032688E"/>
    <w:rsid w:val="00327367"/>
    <w:rsid w:val="003278BE"/>
    <w:rsid w:val="0033060C"/>
    <w:rsid w:val="00330769"/>
    <w:rsid w:val="00330F9C"/>
    <w:rsid w:val="00331F28"/>
    <w:rsid w:val="00333213"/>
    <w:rsid w:val="00333742"/>
    <w:rsid w:val="0033572B"/>
    <w:rsid w:val="003360FB"/>
    <w:rsid w:val="00336E96"/>
    <w:rsid w:val="00340771"/>
    <w:rsid w:val="00340C35"/>
    <w:rsid w:val="003411AE"/>
    <w:rsid w:val="003422B6"/>
    <w:rsid w:val="003427E7"/>
    <w:rsid w:val="00342FE6"/>
    <w:rsid w:val="00343016"/>
    <w:rsid w:val="003431DE"/>
    <w:rsid w:val="00343B8A"/>
    <w:rsid w:val="0034416C"/>
    <w:rsid w:val="003444EE"/>
    <w:rsid w:val="00344C79"/>
    <w:rsid w:val="00344FD9"/>
    <w:rsid w:val="00345131"/>
    <w:rsid w:val="00347AF0"/>
    <w:rsid w:val="0035149C"/>
    <w:rsid w:val="00351519"/>
    <w:rsid w:val="003515AA"/>
    <w:rsid w:val="00351DDA"/>
    <w:rsid w:val="00352282"/>
    <w:rsid w:val="00352FDB"/>
    <w:rsid w:val="00353EC6"/>
    <w:rsid w:val="00354EDB"/>
    <w:rsid w:val="00355D15"/>
    <w:rsid w:val="00360921"/>
    <w:rsid w:val="00360C43"/>
    <w:rsid w:val="003616B4"/>
    <w:rsid w:val="00362E95"/>
    <w:rsid w:val="003647DF"/>
    <w:rsid w:val="00364EAF"/>
    <w:rsid w:val="003657B2"/>
    <w:rsid w:val="00365F33"/>
    <w:rsid w:val="003666F6"/>
    <w:rsid w:val="00366C93"/>
    <w:rsid w:val="00370E0F"/>
    <w:rsid w:val="00371BBB"/>
    <w:rsid w:val="0037247C"/>
    <w:rsid w:val="00372BE6"/>
    <w:rsid w:val="0037301A"/>
    <w:rsid w:val="0037322D"/>
    <w:rsid w:val="003736D9"/>
    <w:rsid w:val="00374106"/>
    <w:rsid w:val="00375773"/>
    <w:rsid w:val="0037690D"/>
    <w:rsid w:val="003770B0"/>
    <w:rsid w:val="00380570"/>
    <w:rsid w:val="00380EB9"/>
    <w:rsid w:val="0038159E"/>
    <w:rsid w:val="00381863"/>
    <w:rsid w:val="003822EB"/>
    <w:rsid w:val="00382A22"/>
    <w:rsid w:val="00382EC9"/>
    <w:rsid w:val="00383013"/>
    <w:rsid w:val="0038381F"/>
    <w:rsid w:val="00384063"/>
    <w:rsid w:val="00384D67"/>
    <w:rsid w:val="00384E68"/>
    <w:rsid w:val="00386EEA"/>
    <w:rsid w:val="00387337"/>
    <w:rsid w:val="003876AF"/>
    <w:rsid w:val="0039032B"/>
    <w:rsid w:val="00390BC8"/>
    <w:rsid w:val="00390D79"/>
    <w:rsid w:val="00391621"/>
    <w:rsid w:val="003933A8"/>
    <w:rsid w:val="00393EDD"/>
    <w:rsid w:val="00395C24"/>
    <w:rsid w:val="00395C81"/>
    <w:rsid w:val="00395DFE"/>
    <w:rsid w:val="00396559"/>
    <w:rsid w:val="0039665D"/>
    <w:rsid w:val="003976D5"/>
    <w:rsid w:val="003A0100"/>
    <w:rsid w:val="003A0A44"/>
    <w:rsid w:val="003A0FE8"/>
    <w:rsid w:val="003A113E"/>
    <w:rsid w:val="003A1DED"/>
    <w:rsid w:val="003A3D80"/>
    <w:rsid w:val="003A510E"/>
    <w:rsid w:val="003A514C"/>
    <w:rsid w:val="003A669F"/>
    <w:rsid w:val="003A6AB3"/>
    <w:rsid w:val="003A7991"/>
    <w:rsid w:val="003B0457"/>
    <w:rsid w:val="003B1255"/>
    <w:rsid w:val="003B1553"/>
    <w:rsid w:val="003B1596"/>
    <w:rsid w:val="003B1850"/>
    <w:rsid w:val="003B1E13"/>
    <w:rsid w:val="003B1F83"/>
    <w:rsid w:val="003B23BC"/>
    <w:rsid w:val="003B2F2B"/>
    <w:rsid w:val="003B304B"/>
    <w:rsid w:val="003B3944"/>
    <w:rsid w:val="003B3D77"/>
    <w:rsid w:val="003B498D"/>
    <w:rsid w:val="003B4E7F"/>
    <w:rsid w:val="003B55ED"/>
    <w:rsid w:val="003B561C"/>
    <w:rsid w:val="003B610B"/>
    <w:rsid w:val="003B6D87"/>
    <w:rsid w:val="003B71BA"/>
    <w:rsid w:val="003C02C4"/>
    <w:rsid w:val="003C2401"/>
    <w:rsid w:val="003C3453"/>
    <w:rsid w:val="003C5B3B"/>
    <w:rsid w:val="003C5BB2"/>
    <w:rsid w:val="003C5C42"/>
    <w:rsid w:val="003C7CB9"/>
    <w:rsid w:val="003D03E1"/>
    <w:rsid w:val="003D0EBA"/>
    <w:rsid w:val="003D108F"/>
    <w:rsid w:val="003D1DF3"/>
    <w:rsid w:val="003D2AE2"/>
    <w:rsid w:val="003D2C78"/>
    <w:rsid w:val="003D3EBB"/>
    <w:rsid w:val="003D4183"/>
    <w:rsid w:val="003D46A7"/>
    <w:rsid w:val="003D47BC"/>
    <w:rsid w:val="003D4E1E"/>
    <w:rsid w:val="003D6C68"/>
    <w:rsid w:val="003D7035"/>
    <w:rsid w:val="003D77CD"/>
    <w:rsid w:val="003E0000"/>
    <w:rsid w:val="003E037D"/>
    <w:rsid w:val="003E0C86"/>
    <w:rsid w:val="003E12BF"/>
    <w:rsid w:val="003E1F82"/>
    <w:rsid w:val="003E2AC4"/>
    <w:rsid w:val="003E2B6D"/>
    <w:rsid w:val="003E3FC2"/>
    <w:rsid w:val="003E40B4"/>
    <w:rsid w:val="003E4A29"/>
    <w:rsid w:val="003E522A"/>
    <w:rsid w:val="003E5FE5"/>
    <w:rsid w:val="003E7A5E"/>
    <w:rsid w:val="003E7ED2"/>
    <w:rsid w:val="003F0826"/>
    <w:rsid w:val="003F143E"/>
    <w:rsid w:val="003F1B67"/>
    <w:rsid w:val="003F208A"/>
    <w:rsid w:val="003F2AD8"/>
    <w:rsid w:val="003F4D9A"/>
    <w:rsid w:val="003F6314"/>
    <w:rsid w:val="003F6778"/>
    <w:rsid w:val="003F69F6"/>
    <w:rsid w:val="003F6F97"/>
    <w:rsid w:val="003F730A"/>
    <w:rsid w:val="003F7B88"/>
    <w:rsid w:val="004007F5"/>
    <w:rsid w:val="004008D5"/>
    <w:rsid w:val="00401D53"/>
    <w:rsid w:val="00401DB8"/>
    <w:rsid w:val="004023BB"/>
    <w:rsid w:val="00402E34"/>
    <w:rsid w:val="00403794"/>
    <w:rsid w:val="00404305"/>
    <w:rsid w:val="0040477F"/>
    <w:rsid w:val="0040754A"/>
    <w:rsid w:val="004078F6"/>
    <w:rsid w:val="0041037D"/>
    <w:rsid w:val="0041082D"/>
    <w:rsid w:val="004108B7"/>
    <w:rsid w:val="0041094E"/>
    <w:rsid w:val="00411680"/>
    <w:rsid w:val="0041175A"/>
    <w:rsid w:val="00411A77"/>
    <w:rsid w:val="004124F4"/>
    <w:rsid w:val="00412B4E"/>
    <w:rsid w:val="00413E77"/>
    <w:rsid w:val="00413F00"/>
    <w:rsid w:val="00414EB9"/>
    <w:rsid w:val="004159D0"/>
    <w:rsid w:val="00416017"/>
    <w:rsid w:val="00416AE9"/>
    <w:rsid w:val="00416F05"/>
    <w:rsid w:val="00417547"/>
    <w:rsid w:val="0041757B"/>
    <w:rsid w:val="0041774A"/>
    <w:rsid w:val="00420CAE"/>
    <w:rsid w:val="00420E04"/>
    <w:rsid w:val="004214D2"/>
    <w:rsid w:val="00422E32"/>
    <w:rsid w:val="004238F1"/>
    <w:rsid w:val="004249E7"/>
    <w:rsid w:val="00424C34"/>
    <w:rsid w:val="00424DE3"/>
    <w:rsid w:val="00425775"/>
    <w:rsid w:val="00426059"/>
    <w:rsid w:val="00426C6C"/>
    <w:rsid w:val="004270BD"/>
    <w:rsid w:val="00427BFA"/>
    <w:rsid w:val="00427CBC"/>
    <w:rsid w:val="004302BF"/>
    <w:rsid w:val="0043072D"/>
    <w:rsid w:val="00430E44"/>
    <w:rsid w:val="0043295C"/>
    <w:rsid w:val="00432CFC"/>
    <w:rsid w:val="00433F33"/>
    <w:rsid w:val="00434F04"/>
    <w:rsid w:val="004356C4"/>
    <w:rsid w:val="00435E31"/>
    <w:rsid w:val="00435F19"/>
    <w:rsid w:val="004364A7"/>
    <w:rsid w:val="0043670A"/>
    <w:rsid w:val="00437967"/>
    <w:rsid w:val="00437C28"/>
    <w:rsid w:val="00437C63"/>
    <w:rsid w:val="00440512"/>
    <w:rsid w:val="00440536"/>
    <w:rsid w:val="00440D4C"/>
    <w:rsid w:val="00441F72"/>
    <w:rsid w:val="00442F86"/>
    <w:rsid w:val="004443E8"/>
    <w:rsid w:val="00444898"/>
    <w:rsid w:val="00444ACD"/>
    <w:rsid w:val="0044560D"/>
    <w:rsid w:val="004456D6"/>
    <w:rsid w:val="004458F6"/>
    <w:rsid w:val="00445B33"/>
    <w:rsid w:val="00445D69"/>
    <w:rsid w:val="0044679F"/>
    <w:rsid w:val="004468FA"/>
    <w:rsid w:val="00447B01"/>
    <w:rsid w:val="00450E48"/>
    <w:rsid w:val="004510FB"/>
    <w:rsid w:val="004527CA"/>
    <w:rsid w:val="00452EAF"/>
    <w:rsid w:val="004538FB"/>
    <w:rsid w:val="00454927"/>
    <w:rsid w:val="0045498E"/>
    <w:rsid w:val="00455173"/>
    <w:rsid w:val="00461BE3"/>
    <w:rsid w:val="00463609"/>
    <w:rsid w:val="00464079"/>
    <w:rsid w:val="004642CC"/>
    <w:rsid w:val="004644DB"/>
    <w:rsid w:val="00465AFF"/>
    <w:rsid w:val="00465F02"/>
    <w:rsid w:val="00466CF0"/>
    <w:rsid w:val="00466E2F"/>
    <w:rsid w:val="0047112E"/>
    <w:rsid w:val="00471CDB"/>
    <w:rsid w:val="004720B1"/>
    <w:rsid w:val="00472A65"/>
    <w:rsid w:val="0047357B"/>
    <w:rsid w:val="004738B2"/>
    <w:rsid w:val="00473A8F"/>
    <w:rsid w:val="00473BFD"/>
    <w:rsid w:val="00473D03"/>
    <w:rsid w:val="0047453A"/>
    <w:rsid w:val="00474F7B"/>
    <w:rsid w:val="00474FBF"/>
    <w:rsid w:val="00475950"/>
    <w:rsid w:val="004763ED"/>
    <w:rsid w:val="00476B3D"/>
    <w:rsid w:val="00477D31"/>
    <w:rsid w:val="0048007F"/>
    <w:rsid w:val="0048040B"/>
    <w:rsid w:val="004804E8"/>
    <w:rsid w:val="00480918"/>
    <w:rsid w:val="00480C4C"/>
    <w:rsid w:val="0048239C"/>
    <w:rsid w:val="00482EBE"/>
    <w:rsid w:val="00483D56"/>
    <w:rsid w:val="00483E73"/>
    <w:rsid w:val="004846C7"/>
    <w:rsid w:val="00485624"/>
    <w:rsid w:val="004857A6"/>
    <w:rsid w:val="0048638A"/>
    <w:rsid w:val="0048739A"/>
    <w:rsid w:val="00490450"/>
    <w:rsid w:val="004909BC"/>
    <w:rsid w:val="00490B0A"/>
    <w:rsid w:val="00490BD2"/>
    <w:rsid w:val="00491B3A"/>
    <w:rsid w:val="00492DFE"/>
    <w:rsid w:val="00494B06"/>
    <w:rsid w:val="0049570B"/>
    <w:rsid w:val="004960BA"/>
    <w:rsid w:val="00496C6D"/>
    <w:rsid w:val="00497862"/>
    <w:rsid w:val="00497E93"/>
    <w:rsid w:val="004A0282"/>
    <w:rsid w:val="004A26B7"/>
    <w:rsid w:val="004A2C1E"/>
    <w:rsid w:val="004A39FC"/>
    <w:rsid w:val="004A3BBB"/>
    <w:rsid w:val="004A434B"/>
    <w:rsid w:val="004A605D"/>
    <w:rsid w:val="004A6068"/>
    <w:rsid w:val="004A6661"/>
    <w:rsid w:val="004A73F2"/>
    <w:rsid w:val="004A7442"/>
    <w:rsid w:val="004B0850"/>
    <w:rsid w:val="004B0868"/>
    <w:rsid w:val="004B16D1"/>
    <w:rsid w:val="004B24D9"/>
    <w:rsid w:val="004B26ED"/>
    <w:rsid w:val="004B3B97"/>
    <w:rsid w:val="004B4C82"/>
    <w:rsid w:val="004B572B"/>
    <w:rsid w:val="004B6484"/>
    <w:rsid w:val="004C0D3F"/>
    <w:rsid w:val="004C14C5"/>
    <w:rsid w:val="004C19F4"/>
    <w:rsid w:val="004C273A"/>
    <w:rsid w:val="004C3970"/>
    <w:rsid w:val="004C3972"/>
    <w:rsid w:val="004C4334"/>
    <w:rsid w:val="004C4846"/>
    <w:rsid w:val="004C5C2B"/>
    <w:rsid w:val="004C65E9"/>
    <w:rsid w:val="004C705D"/>
    <w:rsid w:val="004C746B"/>
    <w:rsid w:val="004D05B9"/>
    <w:rsid w:val="004D1B8E"/>
    <w:rsid w:val="004D2005"/>
    <w:rsid w:val="004D2A4A"/>
    <w:rsid w:val="004D3124"/>
    <w:rsid w:val="004D3F12"/>
    <w:rsid w:val="004D529D"/>
    <w:rsid w:val="004D553D"/>
    <w:rsid w:val="004D6F75"/>
    <w:rsid w:val="004D74CF"/>
    <w:rsid w:val="004D787D"/>
    <w:rsid w:val="004E0404"/>
    <w:rsid w:val="004E0987"/>
    <w:rsid w:val="004E1D1F"/>
    <w:rsid w:val="004E3AAA"/>
    <w:rsid w:val="004E4002"/>
    <w:rsid w:val="004E422C"/>
    <w:rsid w:val="004E47E2"/>
    <w:rsid w:val="004E58F9"/>
    <w:rsid w:val="004E5BF0"/>
    <w:rsid w:val="004E64A9"/>
    <w:rsid w:val="004F077A"/>
    <w:rsid w:val="004F12D3"/>
    <w:rsid w:val="004F147A"/>
    <w:rsid w:val="004F2843"/>
    <w:rsid w:val="004F2B87"/>
    <w:rsid w:val="004F2F85"/>
    <w:rsid w:val="004F358D"/>
    <w:rsid w:val="004F4A3C"/>
    <w:rsid w:val="004F5728"/>
    <w:rsid w:val="004F5B7C"/>
    <w:rsid w:val="004F6719"/>
    <w:rsid w:val="004F707E"/>
    <w:rsid w:val="004F787F"/>
    <w:rsid w:val="00501110"/>
    <w:rsid w:val="00501365"/>
    <w:rsid w:val="00501791"/>
    <w:rsid w:val="00502C01"/>
    <w:rsid w:val="00502C64"/>
    <w:rsid w:val="00502D40"/>
    <w:rsid w:val="00503783"/>
    <w:rsid w:val="005039DE"/>
    <w:rsid w:val="00503B02"/>
    <w:rsid w:val="00505018"/>
    <w:rsid w:val="0050659C"/>
    <w:rsid w:val="00506D3E"/>
    <w:rsid w:val="0051017C"/>
    <w:rsid w:val="0051033D"/>
    <w:rsid w:val="0051034D"/>
    <w:rsid w:val="0051045D"/>
    <w:rsid w:val="00510FAC"/>
    <w:rsid w:val="00511A05"/>
    <w:rsid w:val="00511B19"/>
    <w:rsid w:val="00511CB7"/>
    <w:rsid w:val="005128C5"/>
    <w:rsid w:val="005136F2"/>
    <w:rsid w:val="00514047"/>
    <w:rsid w:val="00514DBB"/>
    <w:rsid w:val="005162D4"/>
    <w:rsid w:val="005168B7"/>
    <w:rsid w:val="00517EC7"/>
    <w:rsid w:val="00517F21"/>
    <w:rsid w:val="005209F5"/>
    <w:rsid w:val="00520E4D"/>
    <w:rsid w:val="00521520"/>
    <w:rsid w:val="0052189F"/>
    <w:rsid w:val="00521B60"/>
    <w:rsid w:val="00521C43"/>
    <w:rsid w:val="0052306D"/>
    <w:rsid w:val="0052352B"/>
    <w:rsid w:val="00523DCD"/>
    <w:rsid w:val="00523E28"/>
    <w:rsid w:val="0052484D"/>
    <w:rsid w:val="005255F5"/>
    <w:rsid w:val="00526751"/>
    <w:rsid w:val="00526900"/>
    <w:rsid w:val="00526D10"/>
    <w:rsid w:val="00530FCE"/>
    <w:rsid w:val="00531318"/>
    <w:rsid w:val="0053195D"/>
    <w:rsid w:val="00531F9C"/>
    <w:rsid w:val="005324B6"/>
    <w:rsid w:val="00534188"/>
    <w:rsid w:val="005344F8"/>
    <w:rsid w:val="00534AB9"/>
    <w:rsid w:val="0053570B"/>
    <w:rsid w:val="00536B77"/>
    <w:rsid w:val="00536F23"/>
    <w:rsid w:val="005374AD"/>
    <w:rsid w:val="00540951"/>
    <w:rsid w:val="00542549"/>
    <w:rsid w:val="005425F1"/>
    <w:rsid w:val="00542959"/>
    <w:rsid w:val="00542995"/>
    <w:rsid w:val="00542C0A"/>
    <w:rsid w:val="0054385B"/>
    <w:rsid w:val="00543D5E"/>
    <w:rsid w:val="00545E01"/>
    <w:rsid w:val="00545F8E"/>
    <w:rsid w:val="0054632C"/>
    <w:rsid w:val="00546EC1"/>
    <w:rsid w:val="00550885"/>
    <w:rsid w:val="0055159E"/>
    <w:rsid w:val="00552DF8"/>
    <w:rsid w:val="00555262"/>
    <w:rsid w:val="005552D8"/>
    <w:rsid w:val="005561F0"/>
    <w:rsid w:val="00556A0F"/>
    <w:rsid w:val="005616DD"/>
    <w:rsid w:val="005622BF"/>
    <w:rsid w:val="00563DD3"/>
    <w:rsid w:val="00563EA7"/>
    <w:rsid w:val="00564812"/>
    <w:rsid w:val="005648B5"/>
    <w:rsid w:val="0056495C"/>
    <w:rsid w:val="0057153B"/>
    <w:rsid w:val="00571F41"/>
    <w:rsid w:val="00571FCA"/>
    <w:rsid w:val="0057392C"/>
    <w:rsid w:val="005740D6"/>
    <w:rsid w:val="00574157"/>
    <w:rsid w:val="005751B6"/>
    <w:rsid w:val="00575BDF"/>
    <w:rsid w:val="00576CC2"/>
    <w:rsid w:val="00576D7C"/>
    <w:rsid w:val="00580765"/>
    <w:rsid w:val="00580AB0"/>
    <w:rsid w:val="00580B0D"/>
    <w:rsid w:val="00580E13"/>
    <w:rsid w:val="00581FA7"/>
    <w:rsid w:val="005834DB"/>
    <w:rsid w:val="005837D4"/>
    <w:rsid w:val="00583BDB"/>
    <w:rsid w:val="00584332"/>
    <w:rsid w:val="00586113"/>
    <w:rsid w:val="0058650C"/>
    <w:rsid w:val="005872B7"/>
    <w:rsid w:val="005900E6"/>
    <w:rsid w:val="00590E59"/>
    <w:rsid w:val="00592DCC"/>
    <w:rsid w:val="00594E2A"/>
    <w:rsid w:val="00595576"/>
    <w:rsid w:val="00595BE4"/>
    <w:rsid w:val="00596835"/>
    <w:rsid w:val="00596AA2"/>
    <w:rsid w:val="00597AD4"/>
    <w:rsid w:val="005A04C1"/>
    <w:rsid w:val="005A15B1"/>
    <w:rsid w:val="005A197B"/>
    <w:rsid w:val="005A347E"/>
    <w:rsid w:val="005A3CDD"/>
    <w:rsid w:val="005A636F"/>
    <w:rsid w:val="005A7D62"/>
    <w:rsid w:val="005B0AEF"/>
    <w:rsid w:val="005B181C"/>
    <w:rsid w:val="005B23F1"/>
    <w:rsid w:val="005B27C4"/>
    <w:rsid w:val="005B40C8"/>
    <w:rsid w:val="005B4D9B"/>
    <w:rsid w:val="005B5619"/>
    <w:rsid w:val="005B5842"/>
    <w:rsid w:val="005B5857"/>
    <w:rsid w:val="005B5E00"/>
    <w:rsid w:val="005B705B"/>
    <w:rsid w:val="005B72B8"/>
    <w:rsid w:val="005B76A3"/>
    <w:rsid w:val="005C0270"/>
    <w:rsid w:val="005C117C"/>
    <w:rsid w:val="005C1454"/>
    <w:rsid w:val="005C204D"/>
    <w:rsid w:val="005C23CC"/>
    <w:rsid w:val="005C2905"/>
    <w:rsid w:val="005C3181"/>
    <w:rsid w:val="005C38BD"/>
    <w:rsid w:val="005C43B4"/>
    <w:rsid w:val="005C48FF"/>
    <w:rsid w:val="005C577C"/>
    <w:rsid w:val="005C64DE"/>
    <w:rsid w:val="005C682B"/>
    <w:rsid w:val="005C71D4"/>
    <w:rsid w:val="005C7B1F"/>
    <w:rsid w:val="005C7CB5"/>
    <w:rsid w:val="005C7D63"/>
    <w:rsid w:val="005D03CC"/>
    <w:rsid w:val="005D09CF"/>
    <w:rsid w:val="005D2624"/>
    <w:rsid w:val="005D274E"/>
    <w:rsid w:val="005D2B08"/>
    <w:rsid w:val="005D35AF"/>
    <w:rsid w:val="005D5C2D"/>
    <w:rsid w:val="005D6E69"/>
    <w:rsid w:val="005D7787"/>
    <w:rsid w:val="005D79B0"/>
    <w:rsid w:val="005E03AD"/>
    <w:rsid w:val="005E264D"/>
    <w:rsid w:val="005E2FF0"/>
    <w:rsid w:val="005E3127"/>
    <w:rsid w:val="005E3F03"/>
    <w:rsid w:val="005E4E34"/>
    <w:rsid w:val="005E5034"/>
    <w:rsid w:val="005E5D1F"/>
    <w:rsid w:val="005E6778"/>
    <w:rsid w:val="005E67D6"/>
    <w:rsid w:val="005E7B4B"/>
    <w:rsid w:val="005F06A9"/>
    <w:rsid w:val="005F0D33"/>
    <w:rsid w:val="005F2523"/>
    <w:rsid w:val="005F4321"/>
    <w:rsid w:val="005F5902"/>
    <w:rsid w:val="005F5C4D"/>
    <w:rsid w:val="005F68C9"/>
    <w:rsid w:val="005F69A2"/>
    <w:rsid w:val="005F7C99"/>
    <w:rsid w:val="00600A84"/>
    <w:rsid w:val="0060212C"/>
    <w:rsid w:val="006022F5"/>
    <w:rsid w:val="006024D3"/>
    <w:rsid w:val="00603391"/>
    <w:rsid w:val="00603FC7"/>
    <w:rsid w:val="006046B4"/>
    <w:rsid w:val="0060517B"/>
    <w:rsid w:val="006057E4"/>
    <w:rsid w:val="00606827"/>
    <w:rsid w:val="00611D43"/>
    <w:rsid w:val="00612469"/>
    <w:rsid w:val="00612D48"/>
    <w:rsid w:val="00614877"/>
    <w:rsid w:val="006150A3"/>
    <w:rsid w:val="00615307"/>
    <w:rsid w:val="00616B45"/>
    <w:rsid w:val="00617052"/>
    <w:rsid w:val="006177A7"/>
    <w:rsid w:val="00621B4C"/>
    <w:rsid w:val="00622A60"/>
    <w:rsid w:val="00623520"/>
    <w:rsid w:val="00623BC4"/>
    <w:rsid w:val="00624003"/>
    <w:rsid w:val="006244B9"/>
    <w:rsid w:val="00624B5A"/>
    <w:rsid w:val="00625242"/>
    <w:rsid w:val="00626492"/>
    <w:rsid w:val="00626D31"/>
    <w:rsid w:val="00630076"/>
    <w:rsid w:val="006300AF"/>
    <w:rsid w:val="00630D91"/>
    <w:rsid w:val="00630D9B"/>
    <w:rsid w:val="006310BE"/>
    <w:rsid w:val="0063137F"/>
    <w:rsid w:val="00631953"/>
    <w:rsid w:val="00632319"/>
    <w:rsid w:val="00632A85"/>
    <w:rsid w:val="00633046"/>
    <w:rsid w:val="00634E1A"/>
    <w:rsid w:val="0063629E"/>
    <w:rsid w:val="0063630E"/>
    <w:rsid w:val="00636847"/>
    <w:rsid w:val="00636DD2"/>
    <w:rsid w:val="00636EC9"/>
    <w:rsid w:val="00641F53"/>
    <w:rsid w:val="0064220F"/>
    <w:rsid w:val="006427E2"/>
    <w:rsid w:val="0064286B"/>
    <w:rsid w:val="006439EC"/>
    <w:rsid w:val="006441CF"/>
    <w:rsid w:val="00644577"/>
    <w:rsid w:val="0064683B"/>
    <w:rsid w:val="00646B87"/>
    <w:rsid w:val="0064776E"/>
    <w:rsid w:val="00650560"/>
    <w:rsid w:val="00650ACD"/>
    <w:rsid w:val="00650BBC"/>
    <w:rsid w:val="00650BFC"/>
    <w:rsid w:val="00650D96"/>
    <w:rsid w:val="00653693"/>
    <w:rsid w:val="006554FF"/>
    <w:rsid w:val="0065598E"/>
    <w:rsid w:val="0065599F"/>
    <w:rsid w:val="00655C02"/>
    <w:rsid w:val="00655F07"/>
    <w:rsid w:val="00655F5E"/>
    <w:rsid w:val="00656146"/>
    <w:rsid w:val="00657121"/>
    <w:rsid w:val="006571C2"/>
    <w:rsid w:val="006608B3"/>
    <w:rsid w:val="00661205"/>
    <w:rsid w:val="00661275"/>
    <w:rsid w:val="00662912"/>
    <w:rsid w:val="00662A4A"/>
    <w:rsid w:val="00662FF8"/>
    <w:rsid w:val="00663CF1"/>
    <w:rsid w:val="00665889"/>
    <w:rsid w:val="00665A24"/>
    <w:rsid w:val="00667F88"/>
    <w:rsid w:val="006709C3"/>
    <w:rsid w:val="00672705"/>
    <w:rsid w:val="0067325D"/>
    <w:rsid w:val="00673EB6"/>
    <w:rsid w:val="00674C7E"/>
    <w:rsid w:val="00674D5B"/>
    <w:rsid w:val="0067764C"/>
    <w:rsid w:val="006816FB"/>
    <w:rsid w:val="0068252A"/>
    <w:rsid w:val="006829AD"/>
    <w:rsid w:val="006834EA"/>
    <w:rsid w:val="00683877"/>
    <w:rsid w:val="00685240"/>
    <w:rsid w:val="00685843"/>
    <w:rsid w:val="006862E4"/>
    <w:rsid w:val="006863E9"/>
    <w:rsid w:val="00686520"/>
    <w:rsid w:val="00690C64"/>
    <w:rsid w:val="00691B29"/>
    <w:rsid w:val="00691EC0"/>
    <w:rsid w:val="00694EAF"/>
    <w:rsid w:val="006958AD"/>
    <w:rsid w:val="00696827"/>
    <w:rsid w:val="00696BE9"/>
    <w:rsid w:val="00696CF9"/>
    <w:rsid w:val="00697755"/>
    <w:rsid w:val="006A0F59"/>
    <w:rsid w:val="006A11D7"/>
    <w:rsid w:val="006A12E1"/>
    <w:rsid w:val="006A187B"/>
    <w:rsid w:val="006A3902"/>
    <w:rsid w:val="006A3D9B"/>
    <w:rsid w:val="006A3DDE"/>
    <w:rsid w:val="006A5D28"/>
    <w:rsid w:val="006A7147"/>
    <w:rsid w:val="006A717B"/>
    <w:rsid w:val="006A71B0"/>
    <w:rsid w:val="006A7452"/>
    <w:rsid w:val="006A766E"/>
    <w:rsid w:val="006B0D40"/>
    <w:rsid w:val="006B1399"/>
    <w:rsid w:val="006B25EA"/>
    <w:rsid w:val="006B41E9"/>
    <w:rsid w:val="006B4590"/>
    <w:rsid w:val="006B4DB6"/>
    <w:rsid w:val="006B59C7"/>
    <w:rsid w:val="006B60DF"/>
    <w:rsid w:val="006C0179"/>
    <w:rsid w:val="006C16F7"/>
    <w:rsid w:val="006C30CF"/>
    <w:rsid w:val="006C340C"/>
    <w:rsid w:val="006C549D"/>
    <w:rsid w:val="006C5D1D"/>
    <w:rsid w:val="006C74AE"/>
    <w:rsid w:val="006D070F"/>
    <w:rsid w:val="006D1D1C"/>
    <w:rsid w:val="006D238C"/>
    <w:rsid w:val="006D2F52"/>
    <w:rsid w:val="006D3CAA"/>
    <w:rsid w:val="006D3FE1"/>
    <w:rsid w:val="006D411D"/>
    <w:rsid w:val="006D45A5"/>
    <w:rsid w:val="006D4B22"/>
    <w:rsid w:val="006D510F"/>
    <w:rsid w:val="006D5170"/>
    <w:rsid w:val="006D666F"/>
    <w:rsid w:val="006D66C5"/>
    <w:rsid w:val="006D6C76"/>
    <w:rsid w:val="006D7F78"/>
    <w:rsid w:val="006E08AE"/>
    <w:rsid w:val="006E0E4C"/>
    <w:rsid w:val="006E1570"/>
    <w:rsid w:val="006E2176"/>
    <w:rsid w:val="006E2765"/>
    <w:rsid w:val="006E36AE"/>
    <w:rsid w:val="006E3A41"/>
    <w:rsid w:val="006E3EFC"/>
    <w:rsid w:val="006E422E"/>
    <w:rsid w:val="006E4F29"/>
    <w:rsid w:val="006E599A"/>
    <w:rsid w:val="006E5FC7"/>
    <w:rsid w:val="006E7FBE"/>
    <w:rsid w:val="006F01D3"/>
    <w:rsid w:val="006F1669"/>
    <w:rsid w:val="006F1C06"/>
    <w:rsid w:val="006F2648"/>
    <w:rsid w:val="006F2792"/>
    <w:rsid w:val="006F3FA6"/>
    <w:rsid w:val="006F47E9"/>
    <w:rsid w:val="006F4BA1"/>
    <w:rsid w:val="006F4F56"/>
    <w:rsid w:val="006F50D4"/>
    <w:rsid w:val="006F53D7"/>
    <w:rsid w:val="006F5AE1"/>
    <w:rsid w:val="006F6616"/>
    <w:rsid w:val="006F707A"/>
    <w:rsid w:val="006F73F4"/>
    <w:rsid w:val="006F7CD1"/>
    <w:rsid w:val="006F7F03"/>
    <w:rsid w:val="00700888"/>
    <w:rsid w:val="00700CF8"/>
    <w:rsid w:val="00700EF6"/>
    <w:rsid w:val="007031DE"/>
    <w:rsid w:val="0070347C"/>
    <w:rsid w:val="00703F4E"/>
    <w:rsid w:val="00704DFC"/>
    <w:rsid w:val="00705001"/>
    <w:rsid w:val="00705F25"/>
    <w:rsid w:val="00706101"/>
    <w:rsid w:val="00706651"/>
    <w:rsid w:val="00706A68"/>
    <w:rsid w:val="00706DE0"/>
    <w:rsid w:val="00706F6F"/>
    <w:rsid w:val="0070790C"/>
    <w:rsid w:val="00707EE6"/>
    <w:rsid w:val="00710302"/>
    <w:rsid w:val="007103D8"/>
    <w:rsid w:val="00710B94"/>
    <w:rsid w:val="00710E58"/>
    <w:rsid w:val="00711A16"/>
    <w:rsid w:val="00711C7B"/>
    <w:rsid w:val="0071255B"/>
    <w:rsid w:val="0071255E"/>
    <w:rsid w:val="00712DCF"/>
    <w:rsid w:val="007133B7"/>
    <w:rsid w:val="00714847"/>
    <w:rsid w:val="007176C1"/>
    <w:rsid w:val="007179E8"/>
    <w:rsid w:val="00720FE3"/>
    <w:rsid w:val="00721914"/>
    <w:rsid w:val="0072240D"/>
    <w:rsid w:val="00723F8C"/>
    <w:rsid w:val="00724973"/>
    <w:rsid w:val="00724B0E"/>
    <w:rsid w:val="00724DA7"/>
    <w:rsid w:val="007251C6"/>
    <w:rsid w:val="00730966"/>
    <w:rsid w:val="00731976"/>
    <w:rsid w:val="00731DED"/>
    <w:rsid w:val="0073236D"/>
    <w:rsid w:val="00732B3C"/>
    <w:rsid w:val="007338CE"/>
    <w:rsid w:val="007350B0"/>
    <w:rsid w:val="0073551E"/>
    <w:rsid w:val="00735658"/>
    <w:rsid w:val="0073723C"/>
    <w:rsid w:val="00741530"/>
    <w:rsid w:val="00743584"/>
    <w:rsid w:val="0074373B"/>
    <w:rsid w:val="0074451E"/>
    <w:rsid w:val="007452D8"/>
    <w:rsid w:val="00745B80"/>
    <w:rsid w:val="00746F5E"/>
    <w:rsid w:val="00747101"/>
    <w:rsid w:val="0074741C"/>
    <w:rsid w:val="007475A0"/>
    <w:rsid w:val="00750670"/>
    <w:rsid w:val="0075071B"/>
    <w:rsid w:val="007515D1"/>
    <w:rsid w:val="00751DF1"/>
    <w:rsid w:val="00752E98"/>
    <w:rsid w:val="00753678"/>
    <w:rsid w:val="00754406"/>
    <w:rsid w:val="007550B7"/>
    <w:rsid w:val="007551DB"/>
    <w:rsid w:val="0075543C"/>
    <w:rsid w:val="00755445"/>
    <w:rsid w:val="00755AD4"/>
    <w:rsid w:val="007560C5"/>
    <w:rsid w:val="00756AB2"/>
    <w:rsid w:val="00756BB3"/>
    <w:rsid w:val="00756FE9"/>
    <w:rsid w:val="0075782C"/>
    <w:rsid w:val="00760135"/>
    <w:rsid w:val="0076065E"/>
    <w:rsid w:val="00762229"/>
    <w:rsid w:val="0076271C"/>
    <w:rsid w:val="007629C6"/>
    <w:rsid w:val="00763C21"/>
    <w:rsid w:val="00764048"/>
    <w:rsid w:val="00764136"/>
    <w:rsid w:val="007645D3"/>
    <w:rsid w:val="007655B2"/>
    <w:rsid w:val="00766232"/>
    <w:rsid w:val="00766709"/>
    <w:rsid w:val="00766D06"/>
    <w:rsid w:val="00766E2D"/>
    <w:rsid w:val="00770873"/>
    <w:rsid w:val="00770F40"/>
    <w:rsid w:val="00772483"/>
    <w:rsid w:val="00774315"/>
    <w:rsid w:val="0077436A"/>
    <w:rsid w:val="00775AAF"/>
    <w:rsid w:val="007761EA"/>
    <w:rsid w:val="00776900"/>
    <w:rsid w:val="00776B8A"/>
    <w:rsid w:val="00776DC3"/>
    <w:rsid w:val="00776E3F"/>
    <w:rsid w:val="007774AE"/>
    <w:rsid w:val="0077765F"/>
    <w:rsid w:val="00780473"/>
    <w:rsid w:val="00781558"/>
    <w:rsid w:val="00781A42"/>
    <w:rsid w:val="00781B1B"/>
    <w:rsid w:val="007833BE"/>
    <w:rsid w:val="007853CF"/>
    <w:rsid w:val="00786387"/>
    <w:rsid w:val="00787D26"/>
    <w:rsid w:val="00790F2F"/>
    <w:rsid w:val="007925FC"/>
    <w:rsid w:val="007933FA"/>
    <w:rsid w:val="00793E29"/>
    <w:rsid w:val="0079456C"/>
    <w:rsid w:val="00795192"/>
    <w:rsid w:val="007965E0"/>
    <w:rsid w:val="007A011B"/>
    <w:rsid w:val="007A0440"/>
    <w:rsid w:val="007A0899"/>
    <w:rsid w:val="007A0CD4"/>
    <w:rsid w:val="007A126E"/>
    <w:rsid w:val="007A173D"/>
    <w:rsid w:val="007A1DC4"/>
    <w:rsid w:val="007A2219"/>
    <w:rsid w:val="007A2FAC"/>
    <w:rsid w:val="007A3225"/>
    <w:rsid w:val="007A3B91"/>
    <w:rsid w:val="007A4735"/>
    <w:rsid w:val="007A74E8"/>
    <w:rsid w:val="007A75DC"/>
    <w:rsid w:val="007A7915"/>
    <w:rsid w:val="007A7975"/>
    <w:rsid w:val="007A7AF4"/>
    <w:rsid w:val="007A7E94"/>
    <w:rsid w:val="007B0170"/>
    <w:rsid w:val="007B0934"/>
    <w:rsid w:val="007B0E3D"/>
    <w:rsid w:val="007B25DD"/>
    <w:rsid w:val="007B40AE"/>
    <w:rsid w:val="007B46AA"/>
    <w:rsid w:val="007B4739"/>
    <w:rsid w:val="007B666D"/>
    <w:rsid w:val="007B67A1"/>
    <w:rsid w:val="007B6868"/>
    <w:rsid w:val="007C09AB"/>
    <w:rsid w:val="007C1623"/>
    <w:rsid w:val="007C1706"/>
    <w:rsid w:val="007C3210"/>
    <w:rsid w:val="007C34FA"/>
    <w:rsid w:val="007C43A7"/>
    <w:rsid w:val="007C4D37"/>
    <w:rsid w:val="007C559C"/>
    <w:rsid w:val="007C6E89"/>
    <w:rsid w:val="007C7C22"/>
    <w:rsid w:val="007D1017"/>
    <w:rsid w:val="007D1161"/>
    <w:rsid w:val="007D1A04"/>
    <w:rsid w:val="007D2CCC"/>
    <w:rsid w:val="007D446D"/>
    <w:rsid w:val="007D4E20"/>
    <w:rsid w:val="007D56D0"/>
    <w:rsid w:val="007D62D7"/>
    <w:rsid w:val="007D6D51"/>
    <w:rsid w:val="007D7882"/>
    <w:rsid w:val="007E040A"/>
    <w:rsid w:val="007E09A5"/>
    <w:rsid w:val="007E15B2"/>
    <w:rsid w:val="007E1B56"/>
    <w:rsid w:val="007E2C1D"/>
    <w:rsid w:val="007E35E7"/>
    <w:rsid w:val="007E4E4F"/>
    <w:rsid w:val="007E5302"/>
    <w:rsid w:val="007E54E2"/>
    <w:rsid w:val="007E5665"/>
    <w:rsid w:val="007E5C47"/>
    <w:rsid w:val="007E6185"/>
    <w:rsid w:val="007F0AB4"/>
    <w:rsid w:val="007F0DFE"/>
    <w:rsid w:val="007F13BF"/>
    <w:rsid w:val="007F1B67"/>
    <w:rsid w:val="007F2D64"/>
    <w:rsid w:val="007F3451"/>
    <w:rsid w:val="007F4174"/>
    <w:rsid w:val="007F4FEF"/>
    <w:rsid w:val="007F5198"/>
    <w:rsid w:val="007F55CB"/>
    <w:rsid w:val="007F5EED"/>
    <w:rsid w:val="007F65BF"/>
    <w:rsid w:val="007F6972"/>
    <w:rsid w:val="007F799E"/>
    <w:rsid w:val="007F7C67"/>
    <w:rsid w:val="007F7F7F"/>
    <w:rsid w:val="007F7FE2"/>
    <w:rsid w:val="008016EE"/>
    <w:rsid w:val="00801C7A"/>
    <w:rsid w:val="00801F74"/>
    <w:rsid w:val="00802B6F"/>
    <w:rsid w:val="008043B5"/>
    <w:rsid w:val="008046E4"/>
    <w:rsid w:val="0080481B"/>
    <w:rsid w:val="00804DB3"/>
    <w:rsid w:val="00805445"/>
    <w:rsid w:val="00806F08"/>
    <w:rsid w:val="0081188F"/>
    <w:rsid w:val="00811E1D"/>
    <w:rsid w:val="00812C1A"/>
    <w:rsid w:val="008132E9"/>
    <w:rsid w:val="00814511"/>
    <w:rsid w:val="00814573"/>
    <w:rsid w:val="00815095"/>
    <w:rsid w:val="008161E6"/>
    <w:rsid w:val="00816860"/>
    <w:rsid w:val="00820BC8"/>
    <w:rsid w:val="00820DD5"/>
    <w:rsid w:val="00821AE9"/>
    <w:rsid w:val="00823366"/>
    <w:rsid w:val="008233B2"/>
    <w:rsid w:val="0082372A"/>
    <w:rsid w:val="00823A30"/>
    <w:rsid w:val="00824026"/>
    <w:rsid w:val="00824B30"/>
    <w:rsid w:val="0082551F"/>
    <w:rsid w:val="00826602"/>
    <w:rsid w:val="0082784E"/>
    <w:rsid w:val="00831506"/>
    <w:rsid w:val="008317F6"/>
    <w:rsid w:val="00831A40"/>
    <w:rsid w:val="00832878"/>
    <w:rsid w:val="008353A7"/>
    <w:rsid w:val="00835A39"/>
    <w:rsid w:val="008361AC"/>
    <w:rsid w:val="0083626B"/>
    <w:rsid w:val="008374DE"/>
    <w:rsid w:val="00837584"/>
    <w:rsid w:val="00841FF1"/>
    <w:rsid w:val="00843B00"/>
    <w:rsid w:val="00844750"/>
    <w:rsid w:val="0084488A"/>
    <w:rsid w:val="00844B37"/>
    <w:rsid w:val="00847240"/>
    <w:rsid w:val="00847902"/>
    <w:rsid w:val="0085253F"/>
    <w:rsid w:val="00852A9E"/>
    <w:rsid w:val="00855577"/>
    <w:rsid w:val="008561FC"/>
    <w:rsid w:val="00856B6B"/>
    <w:rsid w:val="00856D39"/>
    <w:rsid w:val="0085701B"/>
    <w:rsid w:val="00860332"/>
    <w:rsid w:val="00861706"/>
    <w:rsid w:val="008624CF"/>
    <w:rsid w:val="00862738"/>
    <w:rsid w:val="008627DA"/>
    <w:rsid w:val="0086338F"/>
    <w:rsid w:val="00863C41"/>
    <w:rsid w:val="00863DE5"/>
    <w:rsid w:val="008644C4"/>
    <w:rsid w:val="00865A2D"/>
    <w:rsid w:val="00865BA2"/>
    <w:rsid w:val="00865E6B"/>
    <w:rsid w:val="008661CE"/>
    <w:rsid w:val="008667BF"/>
    <w:rsid w:val="00866A05"/>
    <w:rsid w:val="00866DC7"/>
    <w:rsid w:val="00867D05"/>
    <w:rsid w:val="00871976"/>
    <w:rsid w:val="00871EF4"/>
    <w:rsid w:val="00871FA8"/>
    <w:rsid w:val="00873C60"/>
    <w:rsid w:val="0087460B"/>
    <w:rsid w:val="00874681"/>
    <w:rsid w:val="008754D4"/>
    <w:rsid w:val="00875D22"/>
    <w:rsid w:val="008766DC"/>
    <w:rsid w:val="00880328"/>
    <w:rsid w:val="00881626"/>
    <w:rsid w:val="00881A7B"/>
    <w:rsid w:val="00882A2E"/>
    <w:rsid w:val="00883AC8"/>
    <w:rsid w:val="00883DF9"/>
    <w:rsid w:val="00887252"/>
    <w:rsid w:val="00887382"/>
    <w:rsid w:val="00891616"/>
    <w:rsid w:val="00891F11"/>
    <w:rsid w:val="008920AE"/>
    <w:rsid w:val="00892C84"/>
    <w:rsid w:val="00893025"/>
    <w:rsid w:val="0089318C"/>
    <w:rsid w:val="008939F4"/>
    <w:rsid w:val="00893B4F"/>
    <w:rsid w:val="00894548"/>
    <w:rsid w:val="00894A46"/>
    <w:rsid w:val="008962BF"/>
    <w:rsid w:val="0089693F"/>
    <w:rsid w:val="00897A35"/>
    <w:rsid w:val="008A0D26"/>
    <w:rsid w:val="008A1754"/>
    <w:rsid w:val="008A1FD4"/>
    <w:rsid w:val="008A2B09"/>
    <w:rsid w:val="008A2B6F"/>
    <w:rsid w:val="008A425C"/>
    <w:rsid w:val="008A4AEE"/>
    <w:rsid w:val="008A5683"/>
    <w:rsid w:val="008A6935"/>
    <w:rsid w:val="008B0281"/>
    <w:rsid w:val="008B0754"/>
    <w:rsid w:val="008B0767"/>
    <w:rsid w:val="008B23EA"/>
    <w:rsid w:val="008B31C6"/>
    <w:rsid w:val="008B38AF"/>
    <w:rsid w:val="008B3DA1"/>
    <w:rsid w:val="008B4076"/>
    <w:rsid w:val="008B44C4"/>
    <w:rsid w:val="008B7879"/>
    <w:rsid w:val="008C05B9"/>
    <w:rsid w:val="008C090B"/>
    <w:rsid w:val="008C0C2F"/>
    <w:rsid w:val="008C1C93"/>
    <w:rsid w:val="008C2D2F"/>
    <w:rsid w:val="008C3758"/>
    <w:rsid w:val="008C39AC"/>
    <w:rsid w:val="008C4556"/>
    <w:rsid w:val="008C4D1C"/>
    <w:rsid w:val="008C508C"/>
    <w:rsid w:val="008C52FB"/>
    <w:rsid w:val="008C5876"/>
    <w:rsid w:val="008C5CB0"/>
    <w:rsid w:val="008C7A56"/>
    <w:rsid w:val="008D0C12"/>
    <w:rsid w:val="008D0DD2"/>
    <w:rsid w:val="008D2420"/>
    <w:rsid w:val="008D2F28"/>
    <w:rsid w:val="008D3473"/>
    <w:rsid w:val="008D36DD"/>
    <w:rsid w:val="008D3919"/>
    <w:rsid w:val="008D3D6F"/>
    <w:rsid w:val="008D3E62"/>
    <w:rsid w:val="008D510E"/>
    <w:rsid w:val="008D570B"/>
    <w:rsid w:val="008D5DD2"/>
    <w:rsid w:val="008D68EF"/>
    <w:rsid w:val="008D6AB6"/>
    <w:rsid w:val="008D7AD5"/>
    <w:rsid w:val="008D7B7E"/>
    <w:rsid w:val="008E0BAE"/>
    <w:rsid w:val="008E1353"/>
    <w:rsid w:val="008E2592"/>
    <w:rsid w:val="008E4410"/>
    <w:rsid w:val="008E500B"/>
    <w:rsid w:val="008E7A5F"/>
    <w:rsid w:val="008E7E52"/>
    <w:rsid w:val="008E7FAE"/>
    <w:rsid w:val="008F05EA"/>
    <w:rsid w:val="008F0F36"/>
    <w:rsid w:val="008F1416"/>
    <w:rsid w:val="008F3100"/>
    <w:rsid w:val="008F3234"/>
    <w:rsid w:val="008F3533"/>
    <w:rsid w:val="008F4DCB"/>
    <w:rsid w:val="008F7063"/>
    <w:rsid w:val="008F7807"/>
    <w:rsid w:val="00901556"/>
    <w:rsid w:val="00901E59"/>
    <w:rsid w:val="009028F3"/>
    <w:rsid w:val="00903542"/>
    <w:rsid w:val="0090498A"/>
    <w:rsid w:val="00904E96"/>
    <w:rsid w:val="00904EC4"/>
    <w:rsid w:val="00905005"/>
    <w:rsid w:val="0090527D"/>
    <w:rsid w:val="00905FBF"/>
    <w:rsid w:val="009070FC"/>
    <w:rsid w:val="00907FF7"/>
    <w:rsid w:val="009111BB"/>
    <w:rsid w:val="009117E5"/>
    <w:rsid w:val="0091187D"/>
    <w:rsid w:val="00911A33"/>
    <w:rsid w:val="00911BF7"/>
    <w:rsid w:val="00912093"/>
    <w:rsid w:val="009128BC"/>
    <w:rsid w:val="00913725"/>
    <w:rsid w:val="0091398E"/>
    <w:rsid w:val="00913CA2"/>
    <w:rsid w:val="00914EC7"/>
    <w:rsid w:val="00917113"/>
    <w:rsid w:val="009204D2"/>
    <w:rsid w:val="00920659"/>
    <w:rsid w:val="009211D4"/>
    <w:rsid w:val="00921E98"/>
    <w:rsid w:val="009227B6"/>
    <w:rsid w:val="009228E6"/>
    <w:rsid w:val="00922B7C"/>
    <w:rsid w:val="00923E18"/>
    <w:rsid w:val="00925040"/>
    <w:rsid w:val="00926506"/>
    <w:rsid w:val="009267F1"/>
    <w:rsid w:val="00927660"/>
    <w:rsid w:val="009279E7"/>
    <w:rsid w:val="00930892"/>
    <w:rsid w:val="0093159D"/>
    <w:rsid w:val="009320E0"/>
    <w:rsid w:val="00932123"/>
    <w:rsid w:val="00933490"/>
    <w:rsid w:val="00934799"/>
    <w:rsid w:val="00934D4C"/>
    <w:rsid w:val="009361EA"/>
    <w:rsid w:val="00936F5A"/>
    <w:rsid w:val="00937128"/>
    <w:rsid w:val="009378D1"/>
    <w:rsid w:val="00940967"/>
    <w:rsid w:val="009412C6"/>
    <w:rsid w:val="00941BAD"/>
    <w:rsid w:val="0094230E"/>
    <w:rsid w:val="00942391"/>
    <w:rsid w:val="00943723"/>
    <w:rsid w:val="0094394B"/>
    <w:rsid w:val="00944AE1"/>
    <w:rsid w:val="00944BFA"/>
    <w:rsid w:val="00944CD9"/>
    <w:rsid w:val="009465DD"/>
    <w:rsid w:val="00946DB7"/>
    <w:rsid w:val="009470BD"/>
    <w:rsid w:val="00950FD3"/>
    <w:rsid w:val="00951D74"/>
    <w:rsid w:val="00952A26"/>
    <w:rsid w:val="00952A6D"/>
    <w:rsid w:val="00952FDB"/>
    <w:rsid w:val="00954692"/>
    <w:rsid w:val="00955275"/>
    <w:rsid w:val="009556DB"/>
    <w:rsid w:val="009556DD"/>
    <w:rsid w:val="009560B5"/>
    <w:rsid w:val="0095667F"/>
    <w:rsid w:val="009575D0"/>
    <w:rsid w:val="009604E1"/>
    <w:rsid w:val="009618D5"/>
    <w:rsid w:val="009629C2"/>
    <w:rsid w:val="00962B61"/>
    <w:rsid w:val="00962C19"/>
    <w:rsid w:val="00963E6C"/>
    <w:rsid w:val="0096487B"/>
    <w:rsid w:val="00964FAC"/>
    <w:rsid w:val="00965256"/>
    <w:rsid w:val="00965CB2"/>
    <w:rsid w:val="00966354"/>
    <w:rsid w:val="00966431"/>
    <w:rsid w:val="00970F6B"/>
    <w:rsid w:val="00971562"/>
    <w:rsid w:val="009720E7"/>
    <w:rsid w:val="00972296"/>
    <w:rsid w:val="009723AF"/>
    <w:rsid w:val="00973425"/>
    <w:rsid w:val="0097355E"/>
    <w:rsid w:val="00973A51"/>
    <w:rsid w:val="00975003"/>
    <w:rsid w:val="00975F2A"/>
    <w:rsid w:val="00975FF3"/>
    <w:rsid w:val="00977903"/>
    <w:rsid w:val="00977EC8"/>
    <w:rsid w:val="009800D6"/>
    <w:rsid w:val="0098046E"/>
    <w:rsid w:val="00980780"/>
    <w:rsid w:val="00981B47"/>
    <w:rsid w:val="00981CD0"/>
    <w:rsid w:val="00981ED3"/>
    <w:rsid w:val="00982921"/>
    <w:rsid w:val="00983DA0"/>
    <w:rsid w:val="00985072"/>
    <w:rsid w:val="00986BB9"/>
    <w:rsid w:val="00990DB4"/>
    <w:rsid w:val="00991130"/>
    <w:rsid w:val="00992D1E"/>
    <w:rsid w:val="00992E91"/>
    <w:rsid w:val="00992F89"/>
    <w:rsid w:val="009936D7"/>
    <w:rsid w:val="009948E3"/>
    <w:rsid w:val="00995D02"/>
    <w:rsid w:val="00995ED1"/>
    <w:rsid w:val="00996049"/>
    <w:rsid w:val="00996777"/>
    <w:rsid w:val="00997058"/>
    <w:rsid w:val="00997D91"/>
    <w:rsid w:val="009A09FE"/>
    <w:rsid w:val="009A1141"/>
    <w:rsid w:val="009A1600"/>
    <w:rsid w:val="009A1D9B"/>
    <w:rsid w:val="009A2224"/>
    <w:rsid w:val="009A2360"/>
    <w:rsid w:val="009A2C4E"/>
    <w:rsid w:val="009A3138"/>
    <w:rsid w:val="009A321F"/>
    <w:rsid w:val="009A3A97"/>
    <w:rsid w:val="009A3D55"/>
    <w:rsid w:val="009A472F"/>
    <w:rsid w:val="009A4ECA"/>
    <w:rsid w:val="009A5398"/>
    <w:rsid w:val="009A5C75"/>
    <w:rsid w:val="009A68C1"/>
    <w:rsid w:val="009A6A9E"/>
    <w:rsid w:val="009A766A"/>
    <w:rsid w:val="009A7A3E"/>
    <w:rsid w:val="009B0680"/>
    <w:rsid w:val="009B1AB6"/>
    <w:rsid w:val="009B319B"/>
    <w:rsid w:val="009B3665"/>
    <w:rsid w:val="009B3972"/>
    <w:rsid w:val="009B4452"/>
    <w:rsid w:val="009B48A4"/>
    <w:rsid w:val="009B65D6"/>
    <w:rsid w:val="009B7AE1"/>
    <w:rsid w:val="009C00A3"/>
    <w:rsid w:val="009C057A"/>
    <w:rsid w:val="009C22A1"/>
    <w:rsid w:val="009C2704"/>
    <w:rsid w:val="009C2DCF"/>
    <w:rsid w:val="009C4606"/>
    <w:rsid w:val="009C4CFF"/>
    <w:rsid w:val="009C7F2C"/>
    <w:rsid w:val="009D074F"/>
    <w:rsid w:val="009D1E5B"/>
    <w:rsid w:val="009D22A9"/>
    <w:rsid w:val="009D34C2"/>
    <w:rsid w:val="009D3A8C"/>
    <w:rsid w:val="009D481F"/>
    <w:rsid w:val="009D4F1D"/>
    <w:rsid w:val="009D505F"/>
    <w:rsid w:val="009D60B4"/>
    <w:rsid w:val="009D64C4"/>
    <w:rsid w:val="009D73D3"/>
    <w:rsid w:val="009E0540"/>
    <w:rsid w:val="009E0D45"/>
    <w:rsid w:val="009E352A"/>
    <w:rsid w:val="009E4012"/>
    <w:rsid w:val="009E40CB"/>
    <w:rsid w:val="009E4548"/>
    <w:rsid w:val="009E4BFE"/>
    <w:rsid w:val="009E5160"/>
    <w:rsid w:val="009E7956"/>
    <w:rsid w:val="009F02FE"/>
    <w:rsid w:val="009F0626"/>
    <w:rsid w:val="009F0985"/>
    <w:rsid w:val="009F1089"/>
    <w:rsid w:val="009F1B84"/>
    <w:rsid w:val="009F38CA"/>
    <w:rsid w:val="009F3A13"/>
    <w:rsid w:val="009F3FD8"/>
    <w:rsid w:val="009F7105"/>
    <w:rsid w:val="009F78FD"/>
    <w:rsid w:val="009F7DCC"/>
    <w:rsid w:val="00A000AB"/>
    <w:rsid w:val="00A002E8"/>
    <w:rsid w:val="00A00BB7"/>
    <w:rsid w:val="00A01DE0"/>
    <w:rsid w:val="00A025D6"/>
    <w:rsid w:val="00A02CCF"/>
    <w:rsid w:val="00A02DEC"/>
    <w:rsid w:val="00A0313F"/>
    <w:rsid w:val="00A03BC2"/>
    <w:rsid w:val="00A03FC4"/>
    <w:rsid w:val="00A04030"/>
    <w:rsid w:val="00A041C9"/>
    <w:rsid w:val="00A050FA"/>
    <w:rsid w:val="00A056EB"/>
    <w:rsid w:val="00A05976"/>
    <w:rsid w:val="00A05C8A"/>
    <w:rsid w:val="00A06EC3"/>
    <w:rsid w:val="00A103AF"/>
    <w:rsid w:val="00A1050C"/>
    <w:rsid w:val="00A10D3F"/>
    <w:rsid w:val="00A11B25"/>
    <w:rsid w:val="00A11EB4"/>
    <w:rsid w:val="00A1239B"/>
    <w:rsid w:val="00A1345E"/>
    <w:rsid w:val="00A13EF9"/>
    <w:rsid w:val="00A14E46"/>
    <w:rsid w:val="00A157F1"/>
    <w:rsid w:val="00A21731"/>
    <w:rsid w:val="00A219B9"/>
    <w:rsid w:val="00A21A8C"/>
    <w:rsid w:val="00A22F84"/>
    <w:rsid w:val="00A231AA"/>
    <w:rsid w:val="00A2492E"/>
    <w:rsid w:val="00A24FEE"/>
    <w:rsid w:val="00A25758"/>
    <w:rsid w:val="00A26E25"/>
    <w:rsid w:val="00A26FAB"/>
    <w:rsid w:val="00A31335"/>
    <w:rsid w:val="00A319C7"/>
    <w:rsid w:val="00A326FA"/>
    <w:rsid w:val="00A336A1"/>
    <w:rsid w:val="00A33846"/>
    <w:rsid w:val="00A34055"/>
    <w:rsid w:val="00A34891"/>
    <w:rsid w:val="00A349B9"/>
    <w:rsid w:val="00A34AB9"/>
    <w:rsid w:val="00A34D0A"/>
    <w:rsid w:val="00A356BB"/>
    <w:rsid w:val="00A35A2C"/>
    <w:rsid w:val="00A35E18"/>
    <w:rsid w:val="00A3614A"/>
    <w:rsid w:val="00A36200"/>
    <w:rsid w:val="00A363C2"/>
    <w:rsid w:val="00A37533"/>
    <w:rsid w:val="00A37569"/>
    <w:rsid w:val="00A375F4"/>
    <w:rsid w:val="00A3791E"/>
    <w:rsid w:val="00A40C86"/>
    <w:rsid w:val="00A40CB4"/>
    <w:rsid w:val="00A4117C"/>
    <w:rsid w:val="00A42102"/>
    <w:rsid w:val="00A426F9"/>
    <w:rsid w:val="00A435BA"/>
    <w:rsid w:val="00A439FC"/>
    <w:rsid w:val="00A447F2"/>
    <w:rsid w:val="00A455E2"/>
    <w:rsid w:val="00A472EE"/>
    <w:rsid w:val="00A47D22"/>
    <w:rsid w:val="00A47DFC"/>
    <w:rsid w:val="00A47F5B"/>
    <w:rsid w:val="00A50BA1"/>
    <w:rsid w:val="00A51240"/>
    <w:rsid w:val="00A51823"/>
    <w:rsid w:val="00A51F76"/>
    <w:rsid w:val="00A5229A"/>
    <w:rsid w:val="00A524CA"/>
    <w:rsid w:val="00A52538"/>
    <w:rsid w:val="00A52D2A"/>
    <w:rsid w:val="00A52EDA"/>
    <w:rsid w:val="00A53C17"/>
    <w:rsid w:val="00A54246"/>
    <w:rsid w:val="00A545C7"/>
    <w:rsid w:val="00A5497B"/>
    <w:rsid w:val="00A5529C"/>
    <w:rsid w:val="00A55C74"/>
    <w:rsid w:val="00A55D63"/>
    <w:rsid w:val="00A566C8"/>
    <w:rsid w:val="00A56AC7"/>
    <w:rsid w:val="00A56C2E"/>
    <w:rsid w:val="00A57313"/>
    <w:rsid w:val="00A6018E"/>
    <w:rsid w:val="00A60A24"/>
    <w:rsid w:val="00A60BBD"/>
    <w:rsid w:val="00A61319"/>
    <w:rsid w:val="00A61A1B"/>
    <w:rsid w:val="00A61F33"/>
    <w:rsid w:val="00A62182"/>
    <w:rsid w:val="00A6282D"/>
    <w:rsid w:val="00A62D08"/>
    <w:rsid w:val="00A62FF4"/>
    <w:rsid w:val="00A63CAB"/>
    <w:rsid w:val="00A64329"/>
    <w:rsid w:val="00A6467E"/>
    <w:rsid w:val="00A66768"/>
    <w:rsid w:val="00A67496"/>
    <w:rsid w:val="00A70163"/>
    <w:rsid w:val="00A70B96"/>
    <w:rsid w:val="00A70EF3"/>
    <w:rsid w:val="00A70F3A"/>
    <w:rsid w:val="00A71547"/>
    <w:rsid w:val="00A727D0"/>
    <w:rsid w:val="00A751B4"/>
    <w:rsid w:val="00A75276"/>
    <w:rsid w:val="00A76012"/>
    <w:rsid w:val="00A76772"/>
    <w:rsid w:val="00A76F9F"/>
    <w:rsid w:val="00A77C7C"/>
    <w:rsid w:val="00A84783"/>
    <w:rsid w:val="00A84790"/>
    <w:rsid w:val="00A847B0"/>
    <w:rsid w:val="00A85D98"/>
    <w:rsid w:val="00A86407"/>
    <w:rsid w:val="00A86BF2"/>
    <w:rsid w:val="00A90131"/>
    <w:rsid w:val="00A9015F"/>
    <w:rsid w:val="00A907BC"/>
    <w:rsid w:val="00A90CDF"/>
    <w:rsid w:val="00A90D2B"/>
    <w:rsid w:val="00A9169C"/>
    <w:rsid w:val="00A926CB"/>
    <w:rsid w:val="00A9375F"/>
    <w:rsid w:val="00A94DE8"/>
    <w:rsid w:val="00A963FB"/>
    <w:rsid w:val="00A9646C"/>
    <w:rsid w:val="00A96E50"/>
    <w:rsid w:val="00A971A9"/>
    <w:rsid w:val="00A97264"/>
    <w:rsid w:val="00A97414"/>
    <w:rsid w:val="00A974C3"/>
    <w:rsid w:val="00A979D4"/>
    <w:rsid w:val="00A97DE0"/>
    <w:rsid w:val="00AA169F"/>
    <w:rsid w:val="00AA1932"/>
    <w:rsid w:val="00AA253F"/>
    <w:rsid w:val="00AA3C33"/>
    <w:rsid w:val="00AA477F"/>
    <w:rsid w:val="00AA4811"/>
    <w:rsid w:val="00AA5A19"/>
    <w:rsid w:val="00AA61D8"/>
    <w:rsid w:val="00AA7902"/>
    <w:rsid w:val="00AA79EB"/>
    <w:rsid w:val="00AB024F"/>
    <w:rsid w:val="00AB0493"/>
    <w:rsid w:val="00AB080B"/>
    <w:rsid w:val="00AB0BCE"/>
    <w:rsid w:val="00AB176E"/>
    <w:rsid w:val="00AB21D5"/>
    <w:rsid w:val="00AB37DA"/>
    <w:rsid w:val="00AB42A6"/>
    <w:rsid w:val="00AB452E"/>
    <w:rsid w:val="00AB53B6"/>
    <w:rsid w:val="00AB5DD8"/>
    <w:rsid w:val="00AB6520"/>
    <w:rsid w:val="00AB6D3F"/>
    <w:rsid w:val="00AC1605"/>
    <w:rsid w:val="00AC163E"/>
    <w:rsid w:val="00AC17D7"/>
    <w:rsid w:val="00AC1980"/>
    <w:rsid w:val="00AC1CD6"/>
    <w:rsid w:val="00AC1FE4"/>
    <w:rsid w:val="00AC22AC"/>
    <w:rsid w:val="00AC3105"/>
    <w:rsid w:val="00AC39A0"/>
    <w:rsid w:val="00AC48E7"/>
    <w:rsid w:val="00AC4A31"/>
    <w:rsid w:val="00AC67A1"/>
    <w:rsid w:val="00AC67C0"/>
    <w:rsid w:val="00AC74C0"/>
    <w:rsid w:val="00AC7977"/>
    <w:rsid w:val="00AD01FF"/>
    <w:rsid w:val="00AD0CC5"/>
    <w:rsid w:val="00AD1F04"/>
    <w:rsid w:val="00AD1F8A"/>
    <w:rsid w:val="00AD2405"/>
    <w:rsid w:val="00AD2FB6"/>
    <w:rsid w:val="00AD3C99"/>
    <w:rsid w:val="00AD4644"/>
    <w:rsid w:val="00AD4AE1"/>
    <w:rsid w:val="00AD4CB4"/>
    <w:rsid w:val="00AD506E"/>
    <w:rsid w:val="00AD56A1"/>
    <w:rsid w:val="00AD5DC5"/>
    <w:rsid w:val="00AD6ACC"/>
    <w:rsid w:val="00AD79AF"/>
    <w:rsid w:val="00AE0D21"/>
    <w:rsid w:val="00AE1636"/>
    <w:rsid w:val="00AE16CE"/>
    <w:rsid w:val="00AE17BE"/>
    <w:rsid w:val="00AE1A84"/>
    <w:rsid w:val="00AE2BE8"/>
    <w:rsid w:val="00AE2C45"/>
    <w:rsid w:val="00AE352C"/>
    <w:rsid w:val="00AE3E65"/>
    <w:rsid w:val="00AE4350"/>
    <w:rsid w:val="00AE656F"/>
    <w:rsid w:val="00AE794F"/>
    <w:rsid w:val="00AE7F35"/>
    <w:rsid w:val="00AF3819"/>
    <w:rsid w:val="00AF3842"/>
    <w:rsid w:val="00AF3F1F"/>
    <w:rsid w:val="00AF4667"/>
    <w:rsid w:val="00AF490F"/>
    <w:rsid w:val="00AF4BDD"/>
    <w:rsid w:val="00AF5C5D"/>
    <w:rsid w:val="00AF627E"/>
    <w:rsid w:val="00AF7B3E"/>
    <w:rsid w:val="00B000BA"/>
    <w:rsid w:val="00B00816"/>
    <w:rsid w:val="00B00915"/>
    <w:rsid w:val="00B00EE5"/>
    <w:rsid w:val="00B00F9B"/>
    <w:rsid w:val="00B014EB"/>
    <w:rsid w:val="00B02105"/>
    <w:rsid w:val="00B03625"/>
    <w:rsid w:val="00B06CBA"/>
    <w:rsid w:val="00B078CE"/>
    <w:rsid w:val="00B102DD"/>
    <w:rsid w:val="00B10900"/>
    <w:rsid w:val="00B10DA2"/>
    <w:rsid w:val="00B11D0C"/>
    <w:rsid w:val="00B11FAF"/>
    <w:rsid w:val="00B11FED"/>
    <w:rsid w:val="00B12AB4"/>
    <w:rsid w:val="00B13CFE"/>
    <w:rsid w:val="00B140E2"/>
    <w:rsid w:val="00B15BC3"/>
    <w:rsid w:val="00B16548"/>
    <w:rsid w:val="00B17C4F"/>
    <w:rsid w:val="00B17E70"/>
    <w:rsid w:val="00B20204"/>
    <w:rsid w:val="00B20C7B"/>
    <w:rsid w:val="00B20D63"/>
    <w:rsid w:val="00B20E76"/>
    <w:rsid w:val="00B21B20"/>
    <w:rsid w:val="00B21FBD"/>
    <w:rsid w:val="00B22DC5"/>
    <w:rsid w:val="00B23053"/>
    <w:rsid w:val="00B23432"/>
    <w:rsid w:val="00B24329"/>
    <w:rsid w:val="00B2541E"/>
    <w:rsid w:val="00B2651B"/>
    <w:rsid w:val="00B2689E"/>
    <w:rsid w:val="00B27D3A"/>
    <w:rsid w:val="00B300A4"/>
    <w:rsid w:val="00B302C9"/>
    <w:rsid w:val="00B30B02"/>
    <w:rsid w:val="00B30C65"/>
    <w:rsid w:val="00B30CE3"/>
    <w:rsid w:val="00B3162B"/>
    <w:rsid w:val="00B3277F"/>
    <w:rsid w:val="00B32A86"/>
    <w:rsid w:val="00B32E2D"/>
    <w:rsid w:val="00B33B6E"/>
    <w:rsid w:val="00B34FF7"/>
    <w:rsid w:val="00B367AE"/>
    <w:rsid w:val="00B3721A"/>
    <w:rsid w:val="00B40613"/>
    <w:rsid w:val="00B412F8"/>
    <w:rsid w:val="00B4144F"/>
    <w:rsid w:val="00B42B6C"/>
    <w:rsid w:val="00B4466B"/>
    <w:rsid w:val="00B44A77"/>
    <w:rsid w:val="00B44C4A"/>
    <w:rsid w:val="00B45275"/>
    <w:rsid w:val="00B45AF2"/>
    <w:rsid w:val="00B50CCF"/>
    <w:rsid w:val="00B52EC9"/>
    <w:rsid w:val="00B53D3E"/>
    <w:rsid w:val="00B5494D"/>
    <w:rsid w:val="00B55129"/>
    <w:rsid w:val="00B56B07"/>
    <w:rsid w:val="00B5725E"/>
    <w:rsid w:val="00B61990"/>
    <w:rsid w:val="00B61D66"/>
    <w:rsid w:val="00B63178"/>
    <w:rsid w:val="00B638AD"/>
    <w:rsid w:val="00B639FA"/>
    <w:rsid w:val="00B658E1"/>
    <w:rsid w:val="00B65D67"/>
    <w:rsid w:val="00B67609"/>
    <w:rsid w:val="00B703B9"/>
    <w:rsid w:val="00B706B3"/>
    <w:rsid w:val="00B724D0"/>
    <w:rsid w:val="00B72DDF"/>
    <w:rsid w:val="00B73F31"/>
    <w:rsid w:val="00B74D68"/>
    <w:rsid w:val="00B74EF6"/>
    <w:rsid w:val="00B7570F"/>
    <w:rsid w:val="00B77796"/>
    <w:rsid w:val="00B778BF"/>
    <w:rsid w:val="00B8051E"/>
    <w:rsid w:val="00B80E07"/>
    <w:rsid w:val="00B8112D"/>
    <w:rsid w:val="00B82108"/>
    <w:rsid w:val="00B83AD7"/>
    <w:rsid w:val="00B83BE4"/>
    <w:rsid w:val="00B84070"/>
    <w:rsid w:val="00B84400"/>
    <w:rsid w:val="00B850AC"/>
    <w:rsid w:val="00B852A7"/>
    <w:rsid w:val="00B85D99"/>
    <w:rsid w:val="00B86109"/>
    <w:rsid w:val="00B867C5"/>
    <w:rsid w:val="00B87B97"/>
    <w:rsid w:val="00B90442"/>
    <w:rsid w:val="00B91576"/>
    <w:rsid w:val="00B927C7"/>
    <w:rsid w:val="00B93033"/>
    <w:rsid w:val="00B9319D"/>
    <w:rsid w:val="00B93E72"/>
    <w:rsid w:val="00B93F12"/>
    <w:rsid w:val="00B94C78"/>
    <w:rsid w:val="00B9695F"/>
    <w:rsid w:val="00B96C98"/>
    <w:rsid w:val="00B971A9"/>
    <w:rsid w:val="00B9764D"/>
    <w:rsid w:val="00B97A4D"/>
    <w:rsid w:val="00BA13E0"/>
    <w:rsid w:val="00BA1417"/>
    <w:rsid w:val="00BA20F0"/>
    <w:rsid w:val="00BA2AFD"/>
    <w:rsid w:val="00BA3A7E"/>
    <w:rsid w:val="00BA3BAA"/>
    <w:rsid w:val="00BA5166"/>
    <w:rsid w:val="00BA56FB"/>
    <w:rsid w:val="00BA5C78"/>
    <w:rsid w:val="00BA7473"/>
    <w:rsid w:val="00BA7B19"/>
    <w:rsid w:val="00BB171D"/>
    <w:rsid w:val="00BB1AFA"/>
    <w:rsid w:val="00BB1F36"/>
    <w:rsid w:val="00BB1F39"/>
    <w:rsid w:val="00BB2721"/>
    <w:rsid w:val="00BB41A8"/>
    <w:rsid w:val="00BB43AB"/>
    <w:rsid w:val="00BB5994"/>
    <w:rsid w:val="00BB6893"/>
    <w:rsid w:val="00BB6B8F"/>
    <w:rsid w:val="00BC12A3"/>
    <w:rsid w:val="00BC150F"/>
    <w:rsid w:val="00BC17A2"/>
    <w:rsid w:val="00BC205E"/>
    <w:rsid w:val="00BC3030"/>
    <w:rsid w:val="00BC4943"/>
    <w:rsid w:val="00BC585E"/>
    <w:rsid w:val="00BC6713"/>
    <w:rsid w:val="00BC6718"/>
    <w:rsid w:val="00BC7CB8"/>
    <w:rsid w:val="00BD0D34"/>
    <w:rsid w:val="00BD1D5E"/>
    <w:rsid w:val="00BD2769"/>
    <w:rsid w:val="00BD39F1"/>
    <w:rsid w:val="00BD3AEE"/>
    <w:rsid w:val="00BD426D"/>
    <w:rsid w:val="00BD46E0"/>
    <w:rsid w:val="00BD4707"/>
    <w:rsid w:val="00BD4C3C"/>
    <w:rsid w:val="00BD4F5D"/>
    <w:rsid w:val="00BD71C8"/>
    <w:rsid w:val="00BD771C"/>
    <w:rsid w:val="00BD791E"/>
    <w:rsid w:val="00BD7A93"/>
    <w:rsid w:val="00BD7E1A"/>
    <w:rsid w:val="00BE07FD"/>
    <w:rsid w:val="00BE0841"/>
    <w:rsid w:val="00BE09AC"/>
    <w:rsid w:val="00BE15E7"/>
    <w:rsid w:val="00BE180A"/>
    <w:rsid w:val="00BE19B4"/>
    <w:rsid w:val="00BE19B8"/>
    <w:rsid w:val="00BE2ABF"/>
    <w:rsid w:val="00BE2C65"/>
    <w:rsid w:val="00BE34CB"/>
    <w:rsid w:val="00BE3A25"/>
    <w:rsid w:val="00BE45C8"/>
    <w:rsid w:val="00BE4BCF"/>
    <w:rsid w:val="00BE54FB"/>
    <w:rsid w:val="00BE7381"/>
    <w:rsid w:val="00BE788A"/>
    <w:rsid w:val="00BE78EB"/>
    <w:rsid w:val="00BE7B88"/>
    <w:rsid w:val="00BF0556"/>
    <w:rsid w:val="00BF121A"/>
    <w:rsid w:val="00BF14D2"/>
    <w:rsid w:val="00BF254D"/>
    <w:rsid w:val="00BF2655"/>
    <w:rsid w:val="00BF267B"/>
    <w:rsid w:val="00BF2E1A"/>
    <w:rsid w:val="00BF32AC"/>
    <w:rsid w:val="00BF4759"/>
    <w:rsid w:val="00BF483D"/>
    <w:rsid w:val="00BF4C3A"/>
    <w:rsid w:val="00BF619C"/>
    <w:rsid w:val="00BF62D7"/>
    <w:rsid w:val="00BF679C"/>
    <w:rsid w:val="00BF6A48"/>
    <w:rsid w:val="00C00EAC"/>
    <w:rsid w:val="00C01583"/>
    <w:rsid w:val="00C021FE"/>
    <w:rsid w:val="00C02B32"/>
    <w:rsid w:val="00C03870"/>
    <w:rsid w:val="00C03F4A"/>
    <w:rsid w:val="00C046B5"/>
    <w:rsid w:val="00C04A87"/>
    <w:rsid w:val="00C077B2"/>
    <w:rsid w:val="00C11802"/>
    <w:rsid w:val="00C13EF8"/>
    <w:rsid w:val="00C14C9C"/>
    <w:rsid w:val="00C1586A"/>
    <w:rsid w:val="00C15B47"/>
    <w:rsid w:val="00C16BB7"/>
    <w:rsid w:val="00C17138"/>
    <w:rsid w:val="00C178E8"/>
    <w:rsid w:val="00C17A7D"/>
    <w:rsid w:val="00C2144B"/>
    <w:rsid w:val="00C21B82"/>
    <w:rsid w:val="00C23ECC"/>
    <w:rsid w:val="00C24639"/>
    <w:rsid w:val="00C24B53"/>
    <w:rsid w:val="00C24E22"/>
    <w:rsid w:val="00C25547"/>
    <w:rsid w:val="00C261F8"/>
    <w:rsid w:val="00C2665A"/>
    <w:rsid w:val="00C30566"/>
    <w:rsid w:val="00C30775"/>
    <w:rsid w:val="00C30DA6"/>
    <w:rsid w:val="00C30EAF"/>
    <w:rsid w:val="00C328A3"/>
    <w:rsid w:val="00C33100"/>
    <w:rsid w:val="00C333C0"/>
    <w:rsid w:val="00C33613"/>
    <w:rsid w:val="00C348D1"/>
    <w:rsid w:val="00C3499D"/>
    <w:rsid w:val="00C37521"/>
    <w:rsid w:val="00C414C5"/>
    <w:rsid w:val="00C43E17"/>
    <w:rsid w:val="00C450C2"/>
    <w:rsid w:val="00C454B7"/>
    <w:rsid w:val="00C46747"/>
    <w:rsid w:val="00C46C5E"/>
    <w:rsid w:val="00C47D16"/>
    <w:rsid w:val="00C47D5C"/>
    <w:rsid w:val="00C500C8"/>
    <w:rsid w:val="00C504E7"/>
    <w:rsid w:val="00C51AFE"/>
    <w:rsid w:val="00C52995"/>
    <w:rsid w:val="00C53223"/>
    <w:rsid w:val="00C5325A"/>
    <w:rsid w:val="00C53B53"/>
    <w:rsid w:val="00C53BAF"/>
    <w:rsid w:val="00C53CCE"/>
    <w:rsid w:val="00C54957"/>
    <w:rsid w:val="00C54AA6"/>
    <w:rsid w:val="00C551F0"/>
    <w:rsid w:val="00C559C1"/>
    <w:rsid w:val="00C56A43"/>
    <w:rsid w:val="00C56ECF"/>
    <w:rsid w:val="00C5731D"/>
    <w:rsid w:val="00C60530"/>
    <w:rsid w:val="00C60DF0"/>
    <w:rsid w:val="00C62605"/>
    <w:rsid w:val="00C63328"/>
    <w:rsid w:val="00C63678"/>
    <w:rsid w:val="00C63D87"/>
    <w:rsid w:val="00C64CE2"/>
    <w:rsid w:val="00C651AE"/>
    <w:rsid w:val="00C654CD"/>
    <w:rsid w:val="00C65F09"/>
    <w:rsid w:val="00C661E2"/>
    <w:rsid w:val="00C6664E"/>
    <w:rsid w:val="00C67AD2"/>
    <w:rsid w:val="00C70623"/>
    <w:rsid w:val="00C70BE1"/>
    <w:rsid w:val="00C70CA1"/>
    <w:rsid w:val="00C72FD3"/>
    <w:rsid w:val="00C7350D"/>
    <w:rsid w:val="00C745D2"/>
    <w:rsid w:val="00C749D5"/>
    <w:rsid w:val="00C74E2D"/>
    <w:rsid w:val="00C75243"/>
    <w:rsid w:val="00C75383"/>
    <w:rsid w:val="00C75525"/>
    <w:rsid w:val="00C75C94"/>
    <w:rsid w:val="00C76641"/>
    <w:rsid w:val="00C766CA"/>
    <w:rsid w:val="00C768FD"/>
    <w:rsid w:val="00C774C0"/>
    <w:rsid w:val="00C77A97"/>
    <w:rsid w:val="00C806B2"/>
    <w:rsid w:val="00C80964"/>
    <w:rsid w:val="00C80CB7"/>
    <w:rsid w:val="00C80F5A"/>
    <w:rsid w:val="00C81DBD"/>
    <w:rsid w:val="00C83AC3"/>
    <w:rsid w:val="00C8464D"/>
    <w:rsid w:val="00C84D28"/>
    <w:rsid w:val="00C85C16"/>
    <w:rsid w:val="00C860F8"/>
    <w:rsid w:val="00C91BD9"/>
    <w:rsid w:val="00C91CDE"/>
    <w:rsid w:val="00C923B4"/>
    <w:rsid w:val="00C92863"/>
    <w:rsid w:val="00C92A8A"/>
    <w:rsid w:val="00C94068"/>
    <w:rsid w:val="00C940E9"/>
    <w:rsid w:val="00C94120"/>
    <w:rsid w:val="00C94C19"/>
    <w:rsid w:val="00C95322"/>
    <w:rsid w:val="00C95960"/>
    <w:rsid w:val="00C95E88"/>
    <w:rsid w:val="00C95EA0"/>
    <w:rsid w:val="00C96972"/>
    <w:rsid w:val="00CA13E3"/>
    <w:rsid w:val="00CA23DA"/>
    <w:rsid w:val="00CA34D5"/>
    <w:rsid w:val="00CA467D"/>
    <w:rsid w:val="00CA4776"/>
    <w:rsid w:val="00CA49A6"/>
    <w:rsid w:val="00CA55E6"/>
    <w:rsid w:val="00CB086A"/>
    <w:rsid w:val="00CB09E6"/>
    <w:rsid w:val="00CB1F1C"/>
    <w:rsid w:val="00CB2007"/>
    <w:rsid w:val="00CB234D"/>
    <w:rsid w:val="00CB2661"/>
    <w:rsid w:val="00CB2918"/>
    <w:rsid w:val="00CB2AA7"/>
    <w:rsid w:val="00CB4C25"/>
    <w:rsid w:val="00CB60E1"/>
    <w:rsid w:val="00CB6267"/>
    <w:rsid w:val="00CB6605"/>
    <w:rsid w:val="00CB6DFC"/>
    <w:rsid w:val="00CB732E"/>
    <w:rsid w:val="00CB7E36"/>
    <w:rsid w:val="00CC0B66"/>
    <w:rsid w:val="00CC1B9C"/>
    <w:rsid w:val="00CC2462"/>
    <w:rsid w:val="00CC27E2"/>
    <w:rsid w:val="00CC47CA"/>
    <w:rsid w:val="00CC7328"/>
    <w:rsid w:val="00CC7498"/>
    <w:rsid w:val="00CC7A67"/>
    <w:rsid w:val="00CD0B47"/>
    <w:rsid w:val="00CD0BB6"/>
    <w:rsid w:val="00CD0D57"/>
    <w:rsid w:val="00CD16E7"/>
    <w:rsid w:val="00CD1A71"/>
    <w:rsid w:val="00CD1FBB"/>
    <w:rsid w:val="00CD25AB"/>
    <w:rsid w:val="00CD35AF"/>
    <w:rsid w:val="00CD48B3"/>
    <w:rsid w:val="00CD4901"/>
    <w:rsid w:val="00CD540D"/>
    <w:rsid w:val="00CD5592"/>
    <w:rsid w:val="00CD561F"/>
    <w:rsid w:val="00CD5B18"/>
    <w:rsid w:val="00CD711F"/>
    <w:rsid w:val="00CD7169"/>
    <w:rsid w:val="00CD7CCC"/>
    <w:rsid w:val="00CE16A9"/>
    <w:rsid w:val="00CE1D2F"/>
    <w:rsid w:val="00CE21E5"/>
    <w:rsid w:val="00CE32FE"/>
    <w:rsid w:val="00CE341F"/>
    <w:rsid w:val="00CE39EA"/>
    <w:rsid w:val="00CE5A9C"/>
    <w:rsid w:val="00CE60A9"/>
    <w:rsid w:val="00CE7227"/>
    <w:rsid w:val="00CE73A3"/>
    <w:rsid w:val="00CE75F8"/>
    <w:rsid w:val="00CE7772"/>
    <w:rsid w:val="00CF22B0"/>
    <w:rsid w:val="00CF330B"/>
    <w:rsid w:val="00CF3BF0"/>
    <w:rsid w:val="00CF51FA"/>
    <w:rsid w:val="00CF5A0C"/>
    <w:rsid w:val="00CF6DD0"/>
    <w:rsid w:val="00CF7972"/>
    <w:rsid w:val="00D00819"/>
    <w:rsid w:val="00D013EA"/>
    <w:rsid w:val="00D016B5"/>
    <w:rsid w:val="00D034F1"/>
    <w:rsid w:val="00D044D0"/>
    <w:rsid w:val="00D05195"/>
    <w:rsid w:val="00D0580E"/>
    <w:rsid w:val="00D05A9B"/>
    <w:rsid w:val="00D05C41"/>
    <w:rsid w:val="00D06186"/>
    <w:rsid w:val="00D06DB2"/>
    <w:rsid w:val="00D06DB4"/>
    <w:rsid w:val="00D06DEF"/>
    <w:rsid w:val="00D0737E"/>
    <w:rsid w:val="00D105AF"/>
    <w:rsid w:val="00D10CAC"/>
    <w:rsid w:val="00D11379"/>
    <w:rsid w:val="00D11B17"/>
    <w:rsid w:val="00D11DC3"/>
    <w:rsid w:val="00D1279A"/>
    <w:rsid w:val="00D12E34"/>
    <w:rsid w:val="00D12F99"/>
    <w:rsid w:val="00D138B4"/>
    <w:rsid w:val="00D142CE"/>
    <w:rsid w:val="00D14DEA"/>
    <w:rsid w:val="00D15919"/>
    <w:rsid w:val="00D15F08"/>
    <w:rsid w:val="00D165D7"/>
    <w:rsid w:val="00D16958"/>
    <w:rsid w:val="00D17AAA"/>
    <w:rsid w:val="00D17B35"/>
    <w:rsid w:val="00D20EA4"/>
    <w:rsid w:val="00D20EEE"/>
    <w:rsid w:val="00D218F8"/>
    <w:rsid w:val="00D22DCA"/>
    <w:rsid w:val="00D24BE7"/>
    <w:rsid w:val="00D25100"/>
    <w:rsid w:val="00D2581D"/>
    <w:rsid w:val="00D26526"/>
    <w:rsid w:val="00D26D19"/>
    <w:rsid w:val="00D274F4"/>
    <w:rsid w:val="00D276E5"/>
    <w:rsid w:val="00D27D5E"/>
    <w:rsid w:val="00D30355"/>
    <w:rsid w:val="00D30ABC"/>
    <w:rsid w:val="00D3199E"/>
    <w:rsid w:val="00D32044"/>
    <w:rsid w:val="00D3305A"/>
    <w:rsid w:val="00D339D6"/>
    <w:rsid w:val="00D33CD8"/>
    <w:rsid w:val="00D33F59"/>
    <w:rsid w:val="00D34E0B"/>
    <w:rsid w:val="00D34F90"/>
    <w:rsid w:val="00D35438"/>
    <w:rsid w:val="00D35712"/>
    <w:rsid w:val="00D35ADB"/>
    <w:rsid w:val="00D36369"/>
    <w:rsid w:val="00D36BF3"/>
    <w:rsid w:val="00D36DDC"/>
    <w:rsid w:val="00D371F4"/>
    <w:rsid w:val="00D3773D"/>
    <w:rsid w:val="00D4055B"/>
    <w:rsid w:val="00D40FC2"/>
    <w:rsid w:val="00D41E89"/>
    <w:rsid w:val="00D42542"/>
    <w:rsid w:val="00D447BE"/>
    <w:rsid w:val="00D44D78"/>
    <w:rsid w:val="00D44EF3"/>
    <w:rsid w:val="00D459A2"/>
    <w:rsid w:val="00D45AC3"/>
    <w:rsid w:val="00D4695B"/>
    <w:rsid w:val="00D47A16"/>
    <w:rsid w:val="00D47E41"/>
    <w:rsid w:val="00D51896"/>
    <w:rsid w:val="00D5283A"/>
    <w:rsid w:val="00D52E28"/>
    <w:rsid w:val="00D52F36"/>
    <w:rsid w:val="00D53C56"/>
    <w:rsid w:val="00D53ECF"/>
    <w:rsid w:val="00D55716"/>
    <w:rsid w:val="00D564D3"/>
    <w:rsid w:val="00D566DA"/>
    <w:rsid w:val="00D56A9E"/>
    <w:rsid w:val="00D57082"/>
    <w:rsid w:val="00D5719F"/>
    <w:rsid w:val="00D57610"/>
    <w:rsid w:val="00D57C1E"/>
    <w:rsid w:val="00D57D37"/>
    <w:rsid w:val="00D57F15"/>
    <w:rsid w:val="00D60301"/>
    <w:rsid w:val="00D604F1"/>
    <w:rsid w:val="00D61885"/>
    <w:rsid w:val="00D61FD9"/>
    <w:rsid w:val="00D62C0A"/>
    <w:rsid w:val="00D6376E"/>
    <w:rsid w:val="00D6454D"/>
    <w:rsid w:val="00D66260"/>
    <w:rsid w:val="00D715F3"/>
    <w:rsid w:val="00D71B73"/>
    <w:rsid w:val="00D7202A"/>
    <w:rsid w:val="00D72E56"/>
    <w:rsid w:val="00D73E79"/>
    <w:rsid w:val="00D74C4B"/>
    <w:rsid w:val="00D753ED"/>
    <w:rsid w:val="00D76640"/>
    <w:rsid w:val="00D76902"/>
    <w:rsid w:val="00D803BB"/>
    <w:rsid w:val="00D808C3"/>
    <w:rsid w:val="00D8092E"/>
    <w:rsid w:val="00D81768"/>
    <w:rsid w:val="00D83205"/>
    <w:rsid w:val="00D8345D"/>
    <w:rsid w:val="00D834ED"/>
    <w:rsid w:val="00D83E72"/>
    <w:rsid w:val="00D84CD1"/>
    <w:rsid w:val="00D87E1A"/>
    <w:rsid w:val="00D904E5"/>
    <w:rsid w:val="00D90635"/>
    <w:rsid w:val="00D9078E"/>
    <w:rsid w:val="00D91CEA"/>
    <w:rsid w:val="00D935AE"/>
    <w:rsid w:val="00D9454D"/>
    <w:rsid w:val="00D947BF"/>
    <w:rsid w:val="00D94B6E"/>
    <w:rsid w:val="00D967C7"/>
    <w:rsid w:val="00D96ACD"/>
    <w:rsid w:val="00D96BEB"/>
    <w:rsid w:val="00D9717D"/>
    <w:rsid w:val="00D97750"/>
    <w:rsid w:val="00D97C59"/>
    <w:rsid w:val="00DA0473"/>
    <w:rsid w:val="00DA0BC2"/>
    <w:rsid w:val="00DA153B"/>
    <w:rsid w:val="00DA164D"/>
    <w:rsid w:val="00DA1E4C"/>
    <w:rsid w:val="00DA2254"/>
    <w:rsid w:val="00DA2527"/>
    <w:rsid w:val="00DA33D0"/>
    <w:rsid w:val="00DA363C"/>
    <w:rsid w:val="00DA3B70"/>
    <w:rsid w:val="00DA41A8"/>
    <w:rsid w:val="00DA4CEF"/>
    <w:rsid w:val="00DA57D4"/>
    <w:rsid w:val="00DA638B"/>
    <w:rsid w:val="00DA7672"/>
    <w:rsid w:val="00DB2190"/>
    <w:rsid w:val="00DB270F"/>
    <w:rsid w:val="00DB317A"/>
    <w:rsid w:val="00DB4793"/>
    <w:rsid w:val="00DB58FE"/>
    <w:rsid w:val="00DB6767"/>
    <w:rsid w:val="00DB67D5"/>
    <w:rsid w:val="00DB6E31"/>
    <w:rsid w:val="00DB761A"/>
    <w:rsid w:val="00DC267C"/>
    <w:rsid w:val="00DC31CF"/>
    <w:rsid w:val="00DC3460"/>
    <w:rsid w:val="00DC375F"/>
    <w:rsid w:val="00DC4411"/>
    <w:rsid w:val="00DC441F"/>
    <w:rsid w:val="00DC4635"/>
    <w:rsid w:val="00DC4D7F"/>
    <w:rsid w:val="00DC549D"/>
    <w:rsid w:val="00DC6FF4"/>
    <w:rsid w:val="00DC7958"/>
    <w:rsid w:val="00DD0858"/>
    <w:rsid w:val="00DD0B7D"/>
    <w:rsid w:val="00DD1BD9"/>
    <w:rsid w:val="00DD3440"/>
    <w:rsid w:val="00DD3462"/>
    <w:rsid w:val="00DD39BD"/>
    <w:rsid w:val="00DD4D1A"/>
    <w:rsid w:val="00DD55CC"/>
    <w:rsid w:val="00DD5D2C"/>
    <w:rsid w:val="00DD62FC"/>
    <w:rsid w:val="00DD6E2C"/>
    <w:rsid w:val="00DD6FBB"/>
    <w:rsid w:val="00DD7BB1"/>
    <w:rsid w:val="00DD7D17"/>
    <w:rsid w:val="00DE01E3"/>
    <w:rsid w:val="00DE17DD"/>
    <w:rsid w:val="00DE2D26"/>
    <w:rsid w:val="00DE38EA"/>
    <w:rsid w:val="00DE3E3C"/>
    <w:rsid w:val="00DE50C1"/>
    <w:rsid w:val="00DE54E3"/>
    <w:rsid w:val="00DE6023"/>
    <w:rsid w:val="00DE6B0E"/>
    <w:rsid w:val="00DE6D90"/>
    <w:rsid w:val="00DE757B"/>
    <w:rsid w:val="00DE76E1"/>
    <w:rsid w:val="00DE7967"/>
    <w:rsid w:val="00DF002F"/>
    <w:rsid w:val="00DF024D"/>
    <w:rsid w:val="00DF035F"/>
    <w:rsid w:val="00DF0979"/>
    <w:rsid w:val="00DF16D5"/>
    <w:rsid w:val="00DF2522"/>
    <w:rsid w:val="00DF314C"/>
    <w:rsid w:val="00DF34B4"/>
    <w:rsid w:val="00DF3EBF"/>
    <w:rsid w:val="00DF4491"/>
    <w:rsid w:val="00DF44D1"/>
    <w:rsid w:val="00DF5B65"/>
    <w:rsid w:val="00DF665D"/>
    <w:rsid w:val="00DF668B"/>
    <w:rsid w:val="00E0019A"/>
    <w:rsid w:val="00E007C5"/>
    <w:rsid w:val="00E007D2"/>
    <w:rsid w:val="00E00FA1"/>
    <w:rsid w:val="00E0170A"/>
    <w:rsid w:val="00E01A88"/>
    <w:rsid w:val="00E01C81"/>
    <w:rsid w:val="00E01E15"/>
    <w:rsid w:val="00E0244D"/>
    <w:rsid w:val="00E02A4F"/>
    <w:rsid w:val="00E02DB7"/>
    <w:rsid w:val="00E03145"/>
    <w:rsid w:val="00E03A64"/>
    <w:rsid w:val="00E03EB7"/>
    <w:rsid w:val="00E0413C"/>
    <w:rsid w:val="00E04BDB"/>
    <w:rsid w:val="00E04CA6"/>
    <w:rsid w:val="00E0546B"/>
    <w:rsid w:val="00E05D3D"/>
    <w:rsid w:val="00E05D55"/>
    <w:rsid w:val="00E0622D"/>
    <w:rsid w:val="00E079ED"/>
    <w:rsid w:val="00E103FE"/>
    <w:rsid w:val="00E11133"/>
    <w:rsid w:val="00E11C51"/>
    <w:rsid w:val="00E11E1A"/>
    <w:rsid w:val="00E12F36"/>
    <w:rsid w:val="00E12FAA"/>
    <w:rsid w:val="00E14106"/>
    <w:rsid w:val="00E14DFB"/>
    <w:rsid w:val="00E15250"/>
    <w:rsid w:val="00E156F4"/>
    <w:rsid w:val="00E16C22"/>
    <w:rsid w:val="00E16EAA"/>
    <w:rsid w:val="00E1775E"/>
    <w:rsid w:val="00E2125C"/>
    <w:rsid w:val="00E212F0"/>
    <w:rsid w:val="00E220F9"/>
    <w:rsid w:val="00E222E2"/>
    <w:rsid w:val="00E2284C"/>
    <w:rsid w:val="00E2344E"/>
    <w:rsid w:val="00E239BF"/>
    <w:rsid w:val="00E24D93"/>
    <w:rsid w:val="00E258E6"/>
    <w:rsid w:val="00E259A2"/>
    <w:rsid w:val="00E25CEE"/>
    <w:rsid w:val="00E267CE"/>
    <w:rsid w:val="00E26A6A"/>
    <w:rsid w:val="00E26C31"/>
    <w:rsid w:val="00E2750D"/>
    <w:rsid w:val="00E31AA5"/>
    <w:rsid w:val="00E32427"/>
    <w:rsid w:val="00E33354"/>
    <w:rsid w:val="00E366EE"/>
    <w:rsid w:val="00E417DE"/>
    <w:rsid w:val="00E4286D"/>
    <w:rsid w:val="00E42D23"/>
    <w:rsid w:val="00E42F9B"/>
    <w:rsid w:val="00E43DB0"/>
    <w:rsid w:val="00E4491D"/>
    <w:rsid w:val="00E44E7C"/>
    <w:rsid w:val="00E45585"/>
    <w:rsid w:val="00E467D9"/>
    <w:rsid w:val="00E47131"/>
    <w:rsid w:val="00E51CD2"/>
    <w:rsid w:val="00E52710"/>
    <w:rsid w:val="00E5304E"/>
    <w:rsid w:val="00E534E5"/>
    <w:rsid w:val="00E5569D"/>
    <w:rsid w:val="00E55BB7"/>
    <w:rsid w:val="00E55D71"/>
    <w:rsid w:val="00E562E5"/>
    <w:rsid w:val="00E5637F"/>
    <w:rsid w:val="00E56D9E"/>
    <w:rsid w:val="00E5720E"/>
    <w:rsid w:val="00E579FB"/>
    <w:rsid w:val="00E6068E"/>
    <w:rsid w:val="00E60EAA"/>
    <w:rsid w:val="00E61A2F"/>
    <w:rsid w:val="00E61A4E"/>
    <w:rsid w:val="00E61B79"/>
    <w:rsid w:val="00E62282"/>
    <w:rsid w:val="00E62CBD"/>
    <w:rsid w:val="00E63421"/>
    <w:rsid w:val="00E6419D"/>
    <w:rsid w:val="00E646C3"/>
    <w:rsid w:val="00E65C2B"/>
    <w:rsid w:val="00E65D2D"/>
    <w:rsid w:val="00E67BC5"/>
    <w:rsid w:val="00E67FDB"/>
    <w:rsid w:val="00E7016C"/>
    <w:rsid w:val="00E71282"/>
    <w:rsid w:val="00E716A2"/>
    <w:rsid w:val="00E72C76"/>
    <w:rsid w:val="00E72DBF"/>
    <w:rsid w:val="00E73CAF"/>
    <w:rsid w:val="00E74A8A"/>
    <w:rsid w:val="00E74F57"/>
    <w:rsid w:val="00E74FB5"/>
    <w:rsid w:val="00E77A7E"/>
    <w:rsid w:val="00E81D1B"/>
    <w:rsid w:val="00E81E94"/>
    <w:rsid w:val="00E81F87"/>
    <w:rsid w:val="00E82221"/>
    <w:rsid w:val="00E82451"/>
    <w:rsid w:val="00E82607"/>
    <w:rsid w:val="00E84BBA"/>
    <w:rsid w:val="00E84E79"/>
    <w:rsid w:val="00E8532D"/>
    <w:rsid w:val="00E862F2"/>
    <w:rsid w:val="00E87FC6"/>
    <w:rsid w:val="00E904A7"/>
    <w:rsid w:val="00E90DE0"/>
    <w:rsid w:val="00E92ADE"/>
    <w:rsid w:val="00E933BF"/>
    <w:rsid w:val="00E94980"/>
    <w:rsid w:val="00E9581D"/>
    <w:rsid w:val="00E95973"/>
    <w:rsid w:val="00E978A0"/>
    <w:rsid w:val="00EA31C2"/>
    <w:rsid w:val="00EA3915"/>
    <w:rsid w:val="00EA4B20"/>
    <w:rsid w:val="00EA658A"/>
    <w:rsid w:val="00EB04A0"/>
    <w:rsid w:val="00EB054B"/>
    <w:rsid w:val="00EB14DE"/>
    <w:rsid w:val="00EB1680"/>
    <w:rsid w:val="00EB245E"/>
    <w:rsid w:val="00EB2792"/>
    <w:rsid w:val="00EB55A8"/>
    <w:rsid w:val="00EB6263"/>
    <w:rsid w:val="00EB62F0"/>
    <w:rsid w:val="00EB7551"/>
    <w:rsid w:val="00EB7C7C"/>
    <w:rsid w:val="00EB7F14"/>
    <w:rsid w:val="00EC05B3"/>
    <w:rsid w:val="00EC1729"/>
    <w:rsid w:val="00EC2780"/>
    <w:rsid w:val="00EC2AEB"/>
    <w:rsid w:val="00EC2CF9"/>
    <w:rsid w:val="00EC2E14"/>
    <w:rsid w:val="00EC5F14"/>
    <w:rsid w:val="00EC60D2"/>
    <w:rsid w:val="00EC7499"/>
    <w:rsid w:val="00ED0A27"/>
    <w:rsid w:val="00ED0AA7"/>
    <w:rsid w:val="00ED0D9B"/>
    <w:rsid w:val="00ED1BC5"/>
    <w:rsid w:val="00ED240A"/>
    <w:rsid w:val="00ED2999"/>
    <w:rsid w:val="00ED2EDD"/>
    <w:rsid w:val="00ED3331"/>
    <w:rsid w:val="00ED3BDF"/>
    <w:rsid w:val="00ED3E37"/>
    <w:rsid w:val="00ED4D69"/>
    <w:rsid w:val="00ED731E"/>
    <w:rsid w:val="00ED7FBA"/>
    <w:rsid w:val="00EE2386"/>
    <w:rsid w:val="00EE265A"/>
    <w:rsid w:val="00EE2EA3"/>
    <w:rsid w:val="00EE3C46"/>
    <w:rsid w:val="00EE492A"/>
    <w:rsid w:val="00EE5DDE"/>
    <w:rsid w:val="00EE6490"/>
    <w:rsid w:val="00EE64FE"/>
    <w:rsid w:val="00EE6DC4"/>
    <w:rsid w:val="00EF0A23"/>
    <w:rsid w:val="00EF0F9D"/>
    <w:rsid w:val="00EF339A"/>
    <w:rsid w:val="00EF3A5B"/>
    <w:rsid w:val="00EF59F4"/>
    <w:rsid w:val="00EF6183"/>
    <w:rsid w:val="00EF6765"/>
    <w:rsid w:val="00EF6DE4"/>
    <w:rsid w:val="00EF73A7"/>
    <w:rsid w:val="00EF7E0D"/>
    <w:rsid w:val="00F00678"/>
    <w:rsid w:val="00F0129A"/>
    <w:rsid w:val="00F01516"/>
    <w:rsid w:val="00F0187C"/>
    <w:rsid w:val="00F01E1A"/>
    <w:rsid w:val="00F01FF2"/>
    <w:rsid w:val="00F0274D"/>
    <w:rsid w:val="00F038AB"/>
    <w:rsid w:val="00F047C4"/>
    <w:rsid w:val="00F04C57"/>
    <w:rsid w:val="00F04FF7"/>
    <w:rsid w:val="00F060A8"/>
    <w:rsid w:val="00F06C2A"/>
    <w:rsid w:val="00F06DA1"/>
    <w:rsid w:val="00F11384"/>
    <w:rsid w:val="00F11494"/>
    <w:rsid w:val="00F1175A"/>
    <w:rsid w:val="00F11B18"/>
    <w:rsid w:val="00F13D19"/>
    <w:rsid w:val="00F14CEC"/>
    <w:rsid w:val="00F15C00"/>
    <w:rsid w:val="00F15E15"/>
    <w:rsid w:val="00F1611F"/>
    <w:rsid w:val="00F16AC6"/>
    <w:rsid w:val="00F1711F"/>
    <w:rsid w:val="00F20944"/>
    <w:rsid w:val="00F20C8B"/>
    <w:rsid w:val="00F2242C"/>
    <w:rsid w:val="00F2438C"/>
    <w:rsid w:val="00F24B9F"/>
    <w:rsid w:val="00F25F2C"/>
    <w:rsid w:val="00F27033"/>
    <w:rsid w:val="00F270FD"/>
    <w:rsid w:val="00F2749D"/>
    <w:rsid w:val="00F27BC0"/>
    <w:rsid w:val="00F30D47"/>
    <w:rsid w:val="00F317D6"/>
    <w:rsid w:val="00F3201D"/>
    <w:rsid w:val="00F329FC"/>
    <w:rsid w:val="00F34DB3"/>
    <w:rsid w:val="00F35A31"/>
    <w:rsid w:val="00F37B3A"/>
    <w:rsid w:val="00F400C1"/>
    <w:rsid w:val="00F40135"/>
    <w:rsid w:val="00F421CB"/>
    <w:rsid w:val="00F4336E"/>
    <w:rsid w:val="00F436E6"/>
    <w:rsid w:val="00F43D96"/>
    <w:rsid w:val="00F447F6"/>
    <w:rsid w:val="00F452CA"/>
    <w:rsid w:val="00F45394"/>
    <w:rsid w:val="00F45AAE"/>
    <w:rsid w:val="00F47712"/>
    <w:rsid w:val="00F509CA"/>
    <w:rsid w:val="00F51A65"/>
    <w:rsid w:val="00F51F96"/>
    <w:rsid w:val="00F52711"/>
    <w:rsid w:val="00F54189"/>
    <w:rsid w:val="00F54503"/>
    <w:rsid w:val="00F5473B"/>
    <w:rsid w:val="00F54E2D"/>
    <w:rsid w:val="00F558A9"/>
    <w:rsid w:val="00F55930"/>
    <w:rsid w:val="00F56037"/>
    <w:rsid w:val="00F56D20"/>
    <w:rsid w:val="00F57129"/>
    <w:rsid w:val="00F574DC"/>
    <w:rsid w:val="00F60122"/>
    <w:rsid w:val="00F60C3A"/>
    <w:rsid w:val="00F60DCA"/>
    <w:rsid w:val="00F60F81"/>
    <w:rsid w:val="00F610A1"/>
    <w:rsid w:val="00F614CA"/>
    <w:rsid w:val="00F61792"/>
    <w:rsid w:val="00F6284B"/>
    <w:rsid w:val="00F62C72"/>
    <w:rsid w:val="00F63305"/>
    <w:rsid w:val="00F63624"/>
    <w:rsid w:val="00F64696"/>
    <w:rsid w:val="00F64B67"/>
    <w:rsid w:val="00F64B84"/>
    <w:rsid w:val="00F6679D"/>
    <w:rsid w:val="00F66822"/>
    <w:rsid w:val="00F70B70"/>
    <w:rsid w:val="00F70D48"/>
    <w:rsid w:val="00F71E2D"/>
    <w:rsid w:val="00F71E77"/>
    <w:rsid w:val="00F71FA8"/>
    <w:rsid w:val="00F7284B"/>
    <w:rsid w:val="00F740FE"/>
    <w:rsid w:val="00F7527C"/>
    <w:rsid w:val="00F7612E"/>
    <w:rsid w:val="00F77F8A"/>
    <w:rsid w:val="00F80131"/>
    <w:rsid w:val="00F80AFA"/>
    <w:rsid w:val="00F80CBC"/>
    <w:rsid w:val="00F811F4"/>
    <w:rsid w:val="00F822AD"/>
    <w:rsid w:val="00F82C31"/>
    <w:rsid w:val="00F83957"/>
    <w:rsid w:val="00F84679"/>
    <w:rsid w:val="00F85F5F"/>
    <w:rsid w:val="00F86DD4"/>
    <w:rsid w:val="00F870FA"/>
    <w:rsid w:val="00F8732D"/>
    <w:rsid w:val="00F87BC6"/>
    <w:rsid w:val="00F902D8"/>
    <w:rsid w:val="00F906FA"/>
    <w:rsid w:val="00F90850"/>
    <w:rsid w:val="00F90FEC"/>
    <w:rsid w:val="00F91301"/>
    <w:rsid w:val="00F9197A"/>
    <w:rsid w:val="00F929F3"/>
    <w:rsid w:val="00F92A2E"/>
    <w:rsid w:val="00F92C05"/>
    <w:rsid w:val="00F9490B"/>
    <w:rsid w:val="00F95161"/>
    <w:rsid w:val="00F96B3F"/>
    <w:rsid w:val="00F96E8B"/>
    <w:rsid w:val="00F96FB9"/>
    <w:rsid w:val="00F97955"/>
    <w:rsid w:val="00F97B27"/>
    <w:rsid w:val="00FA0C84"/>
    <w:rsid w:val="00FA1327"/>
    <w:rsid w:val="00FA2880"/>
    <w:rsid w:val="00FA2D40"/>
    <w:rsid w:val="00FA37CF"/>
    <w:rsid w:val="00FA461D"/>
    <w:rsid w:val="00FA4803"/>
    <w:rsid w:val="00FA5A18"/>
    <w:rsid w:val="00FA5A79"/>
    <w:rsid w:val="00FA69E4"/>
    <w:rsid w:val="00FA6DDE"/>
    <w:rsid w:val="00FB00CB"/>
    <w:rsid w:val="00FB023B"/>
    <w:rsid w:val="00FB02B0"/>
    <w:rsid w:val="00FB0BFE"/>
    <w:rsid w:val="00FB122F"/>
    <w:rsid w:val="00FB13C5"/>
    <w:rsid w:val="00FB2B8E"/>
    <w:rsid w:val="00FB3DC5"/>
    <w:rsid w:val="00FB43DE"/>
    <w:rsid w:val="00FB49A3"/>
    <w:rsid w:val="00FB4C51"/>
    <w:rsid w:val="00FB4DB2"/>
    <w:rsid w:val="00FB52D9"/>
    <w:rsid w:val="00FB630C"/>
    <w:rsid w:val="00FB746E"/>
    <w:rsid w:val="00FB7B46"/>
    <w:rsid w:val="00FC0C10"/>
    <w:rsid w:val="00FC0CE2"/>
    <w:rsid w:val="00FC0F63"/>
    <w:rsid w:val="00FC17F8"/>
    <w:rsid w:val="00FC50B0"/>
    <w:rsid w:val="00FC5A99"/>
    <w:rsid w:val="00FC5ACD"/>
    <w:rsid w:val="00FC7555"/>
    <w:rsid w:val="00FC7FAA"/>
    <w:rsid w:val="00FD026D"/>
    <w:rsid w:val="00FD04D2"/>
    <w:rsid w:val="00FD1458"/>
    <w:rsid w:val="00FD2938"/>
    <w:rsid w:val="00FD2942"/>
    <w:rsid w:val="00FD3171"/>
    <w:rsid w:val="00FD331E"/>
    <w:rsid w:val="00FD364A"/>
    <w:rsid w:val="00FD3F34"/>
    <w:rsid w:val="00FD4224"/>
    <w:rsid w:val="00FD4CBE"/>
    <w:rsid w:val="00FD5AF1"/>
    <w:rsid w:val="00FE10A7"/>
    <w:rsid w:val="00FE1336"/>
    <w:rsid w:val="00FE19D6"/>
    <w:rsid w:val="00FE2190"/>
    <w:rsid w:val="00FE233C"/>
    <w:rsid w:val="00FE3527"/>
    <w:rsid w:val="00FE3986"/>
    <w:rsid w:val="00FE3BCE"/>
    <w:rsid w:val="00FE4B6A"/>
    <w:rsid w:val="00FE4F3F"/>
    <w:rsid w:val="00FE5225"/>
    <w:rsid w:val="00FE5832"/>
    <w:rsid w:val="00FE5BC2"/>
    <w:rsid w:val="00FF1DBD"/>
    <w:rsid w:val="00FF2A3F"/>
    <w:rsid w:val="00FF3842"/>
    <w:rsid w:val="00FF4328"/>
    <w:rsid w:val="00FF5472"/>
    <w:rsid w:val="00FF5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A5C4094B-0EB1-4145-A5E3-C09FBD4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Title" w:uiPriority="10"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3B4"/>
    <w:pPr>
      <w:suppressAutoHyphens/>
      <w:spacing w:line="240" w:lineRule="atLeast"/>
    </w:pPr>
    <w:rPr>
      <w:lang w:val="en-GB" w:eastAsia="en-US"/>
    </w:rPr>
  </w:style>
  <w:style w:type="paragraph" w:styleId="Heading1">
    <w:name w:val="heading 1"/>
    <w:aliases w:val="Table_G,h1"/>
    <w:basedOn w:val="SingleTxtG"/>
    <w:next w:val="SingleTxtG"/>
    <w:link w:val="Heading1Char"/>
    <w:uiPriority w:val="9"/>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uiPriority w:val="9"/>
    <w:qFormat/>
    <w:rsid w:val="00D11B17"/>
    <w:pPr>
      <w:numPr>
        <w:ilvl w:val="1"/>
        <w:numId w:val="5"/>
      </w:numPr>
      <w:outlineLvl w:val="1"/>
    </w:pPr>
  </w:style>
  <w:style w:type="paragraph" w:styleId="Heading3">
    <w:name w:val="heading 3"/>
    <w:basedOn w:val="Normal"/>
    <w:next w:val="Normal"/>
    <w:link w:val="Heading3Char"/>
    <w:uiPriority w:val="9"/>
    <w:qFormat/>
    <w:rsid w:val="00D11B17"/>
    <w:pPr>
      <w:numPr>
        <w:ilvl w:val="2"/>
        <w:numId w:val="5"/>
      </w:numPr>
      <w:outlineLvl w:val="2"/>
    </w:pPr>
  </w:style>
  <w:style w:type="paragraph" w:styleId="Heading4">
    <w:name w:val="heading 4"/>
    <w:basedOn w:val="Normal"/>
    <w:next w:val="Normal"/>
    <w:link w:val="Heading4Char"/>
    <w:uiPriority w:val="9"/>
    <w:qFormat/>
    <w:rsid w:val="00D11B17"/>
    <w:pPr>
      <w:numPr>
        <w:ilvl w:val="3"/>
        <w:numId w:val="5"/>
      </w:numPr>
      <w:outlineLvl w:val="3"/>
    </w:pPr>
  </w:style>
  <w:style w:type="paragraph" w:styleId="Heading5">
    <w:name w:val="heading 5"/>
    <w:basedOn w:val="Normal"/>
    <w:next w:val="Normal"/>
    <w:link w:val="Heading5Char"/>
    <w:uiPriority w:val="9"/>
    <w:qFormat/>
    <w:rsid w:val="00D11B17"/>
    <w:pPr>
      <w:numPr>
        <w:ilvl w:val="4"/>
        <w:numId w:val="5"/>
      </w:numPr>
      <w:outlineLvl w:val="4"/>
    </w:pPr>
  </w:style>
  <w:style w:type="paragraph" w:styleId="Heading6">
    <w:name w:val="heading 6"/>
    <w:basedOn w:val="Normal"/>
    <w:next w:val="Normal"/>
    <w:link w:val="Heading6Char"/>
    <w:uiPriority w:val="9"/>
    <w:qFormat/>
    <w:rsid w:val="00D11B17"/>
    <w:pPr>
      <w:numPr>
        <w:ilvl w:val="5"/>
        <w:numId w:val="5"/>
      </w:numPr>
      <w:outlineLvl w:val="5"/>
    </w:pPr>
  </w:style>
  <w:style w:type="paragraph" w:styleId="Heading7">
    <w:name w:val="heading 7"/>
    <w:basedOn w:val="Normal"/>
    <w:next w:val="Normal"/>
    <w:link w:val="Heading7Char"/>
    <w:uiPriority w:val="9"/>
    <w:qFormat/>
    <w:rsid w:val="00D11B17"/>
    <w:pPr>
      <w:numPr>
        <w:ilvl w:val="6"/>
        <w:numId w:val="5"/>
      </w:numPr>
      <w:outlineLvl w:val="6"/>
    </w:pPr>
  </w:style>
  <w:style w:type="paragraph" w:styleId="Heading8">
    <w:name w:val="heading 8"/>
    <w:basedOn w:val="Normal"/>
    <w:next w:val="Normal"/>
    <w:link w:val="Heading8Char"/>
    <w:uiPriority w:val="9"/>
    <w:qFormat/>
    <w:rsid w:val="00D11B17"/>
    <w:pPr>
      <w:numPr>
        <w:ilvl w:val="7"/>
        <w:numId w:val="5"/>
      </w:numPr>
      <w:outlineLvl w:val="7"/>
    </w:pPr>
  </w:style>
  <w:style w:type="paragraph" w:styleId="Heading9">
    <w:name w:val="heading 9"/>
    <w:basedOn w:val="Normal"/>
    <w:next w:val="Normal"/>
    <w:link w:val="Heading9Char"/>
    <w:uiPriority w:val="9"/>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uiPriority w:val="99"/>
    <w:rsid w:val="00D11B17"/>
    <w:pPr>
      <w:pBdr>
        <w:bottom w:val="single" w:sz="4" w:space="4" w:color="auto"/>
      </w:pBdr>
      <w:spacing w:line="240" w:lineRule="auto"/>
    </w:pPr>
    <w:rPr>
      <w:b/>
      <w:sz w:val="18"/>
    </w:rPr>
  </w:style>
  <w:style w:type="paragraph" w:styleId="FootnoteText">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uiPriority w:val="39"/>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uiPriority w:val="99"/>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1">
    <w:name w:val="Footnote Text Char1"/>
    <w:aliases w:val="5_G Char,PP Char,5_G_6 Char,Footnote Text Char Char,5_GR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uiPriority w:val="99"/>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basedOn w:val="Normal"/>
    <w:link w:val="BodyText2Char"/>
    <w:rsid w:val="00E03A64"/>
    <w:pPr>
      <w:spacing w:after="120" w:line="480" w:lineRule="auto"/>
    </w:p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uiPriority w:val="11"/>
    <w:qFormat/>
    <w:rsid w:val="00E03A64"/>
    <w:pPr>
      <w:spacing w:after="60"/>
      <w:jc w:val="center"/>
      <w:outlineLvl w:val="1"/>
    </w:pPr>
    <w:rPr>
      <w:rFonts w:ascii="Arial" w:hAnsi="Arial" w:cs="Arial"/>
      <w:sz w:val="24"/>
      <w:szCs w:val="24"/>
    </w:rPr>
  </w:style>
  <w:style w:type="character" w:customStyle="1" w:styleId="SubtitleChar">
    <w:name w:val="Subtitle Char"/>
    <w:link w:val="Subtitle"/>
    <w:uiPriority w:val="11"/>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E03A6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
    <w:link w:val="Heading1"/>
    <w:uiPriority w:val="9"/>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customStyle="1" w:styleId="NormalWebChar">
    <w:name w:val="Normal (Web) Ch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ListParagraph">
    <w:name w:val="List Paragraph"/>
    <w:basedOn w:val="Normal"/>
    <w:uiPriority w:val="34"/>
    <w:qFormat/>
    <w:rsid w:val="00A9646C"/>
    <w:pPr>
      <w:ind w:left="720"/>
      <w:contextualSpacing/>
    </w:pPr>
  </w:style>
  <w:style w:type="character" w:customStyle="1" w:styleId="CommentTextChar">
    <w:name w:val="Comment Text Char"/>
    <w:link w:val="CommentText"/>
    <w:uiPriority w:val="99"/>
    <w:rsid w:val="00A9646C"/>
    <w:rPr>
      <w:lang w:val="fr-CH" w:eastAsia="en-US"/>
    </w:rPr>
  </w:style>
  <w:style w:type="character" w:styleId="PlaceholderText">
    <w:name w:val="Placeholder Text"/>
    <w:basedOn w:val="DefaultParagraphFont"/>
    <w:uiPriority w:val="99"/>
    <w:semiHidden/>
    <w:rsid w:val="0038381F"/>
    <w:rPr>
      <w:color w:val="808080"/>
    </w:rPr>
  </w:style>
  <w:style w:type="paragraph" w:customStyle="1" w:styleId="Pa14">
    <w:name w:val="Pa14"/>
    <w:basedOn w:val="Normal"/>
    <w:next w:val="Normal"/>
    <w:uiPriority w:val="99"/>
    <w:rsid w:val="000D61DF"/>
    <w:pPr>
      <w:suppressAutoHyphens w:val="0"/>
      <w:autoSpaceDE w:val="0"/>
      <w:autoSpaceDN w:val="0"/>
      <w:adjustRightInd w:val="0"/>
      <w:spacing w:line="221" w:lineRule="atLeast"/>
    </w:pPr>
    <w:rPr>
      <w:rFonts w:ascii="Cambria" w:eastAsia="Calibri" w:hAnsi="Cambria"/>
      <w:sz w:val="24"/>
      <w:szCs w:val="24"/>
      <w:lang w:val="en-US" w:eastAsia="de-CH"/>
    </w:rPr>
  </w:style>
  <w:style w:type="paragraph" w:customStyle="1" w:styleId="Pa34">
    <w:name w:val="Pa3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paragraph" w:customStyle="1" w:styleId="Pa44">
    <w:name w:val="Pa4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character" w:customStyle="1" w:styleId="ui-provider">
    <w:name w:val="ui-provider"/>
    <w:basedOn w:val="DefaultParagraphFont"/>
    <w:rsid w:val="00081396"/>
  </w:style>
  <w:style w:type="character" w:styleId="UnresolvedMention">
    <w:name w:val="Unresolved Mention"/>
    <w:basedOn w:val="DefaultParagraphFont"/>
    <w:uiPriority w:val="99"/>
    <w:semiHidden/>
    <w:unhideWhenUsed/>
    <w:rsid w:val="0052306D"/>
    <w:rPr>
      <w:color w:val="605E5C"/>
      <w:shd w:val="clear" w:color="auto" w:fill="E1DFDD"/>
    </w:rPr>
  </w:style>
  <w:style w:type="paragraph" w:styleId="Revision">
    <w:name w:val="Revision"/>
    <w:hidden/>
    <w:uiPriority w:val="99"/>
    <w:semiHidden/>
    <w:rsid w:val="00592DCC"/>
    <w:rPr>
      <w:lang w:val="en-GB" w:eastAsia="en-US"/>
    </w:rPr>
  </w:style>
  <w:style w:type="character" w:customStyle="1" w:styleId="Heading2Char">
    <w:name w:val="Heading 2 Char"/>
    <w:basedOn w:val="DefaultParagraphFont"/>
    <w:link w:val="Heading2"/>
    <w:uiPriority w:val="9"/>
    <w:rsid w:val="0025294D"/>
    <w:rPr>
      <w:lang w:val="en-GB" w:eastAsia="en-US"/>
    </w:rPr>
  </w:style>
  <w:style w:type="character" w:customStyle="1" w:styleId="Heading3Char">
    <w:name w:val="Heading 3 Char"/>
    <w:basedOn w:val="DefaultParagraphFont"/>
    <w:link w:val="Heading3"/>
    <w:uiPriority w:val="9"/>
    <w:rsid w:val="0025294D"/>
    <w:rPr>
      <w:lang w:val="en-GB" w:eastAsia="en-US"/>
    </w:rPr>
  </w:style>
  <w:style w:type="character" w:customStyle="1" w:styleId="Heading4Char">
    <w:name w:val="Heading 4 Char"/>
    <w:basedOn w:val="DefaultParagraphFont"/>
    <w:link w:val="Heading4"/>
    <w:uiPriority w:val="9"/>
    <w:rsid w:val="0025294D"/>
    <w:rPr>
      <w:lang w:val="en-GB" w:eastAsia="en-US"/>
    </w:rPr>
  </w:style>
  <w:style w:type="character" w:customStyle="1" w:styleId="Heading5Char">
    <w:name w:val="Heading 5 Char"/>
    <w:basedOn w:val="DefaultParagraphFont"/>
    <w:link w:val="Heading5"/>
    <w:uiPriority w:val="9"/>
    <w:rsid w:val="0025294D"/>
    <w:rPr>
      <w:lang w:val="en-GB" w:eastAsia="en-US"/>
    </w:rPr>
  </w:style>
  <w:style w:type="character" w:customStyle="1" w:styleId="Heading6Char">
    <w:name w:val="Heading 6 Char"/>
    <w:basedOn w:val="DefaultParagraphFont"/>
    <w:link w:val="Heading6"/>
    <w:uiPriority w:val="9"/>
    <w:rsid w:val="0025294D"/>
    <w:rPr>
      <w:lang w:val="en-GB" w:eastAsia="en-US"/>
    </w:rPr>
  </w:style>
  <w:style w:type="character" w:customStyle="1" w:styleId="Heading7Char">
    <w:name w:val="Heading 7 Char"/>
    <w:basedOn w:val="DefaultParagraphFont"/>
    <w:link w:val="Heading7"/>
    <w:uiPriority w:val="9"/>
    <w:rsid w:val="0025294D"/>
    <w:rPr>
      <w:lang w:val="en-GB" w:eastAsia="en-US"/>
    </w:rPr>
  </w:style>
  <w:style w:type="character" w:customStyle="1" w:styleId="Heading8Char">
    <w:name w:val="Heading 8 Char"/>
    <w:basedOn w:val="DefaultParagraphFont"/>
    <w:link w:val="Heading8"/>
    <w:uiPriority w:val="9"/>
    <w:rsid w:val="0025294D"/>
    <w:rPr>
      <w:lang w:val="en-GB" w:eastAsia="en-US"/>
    </w:rPr>
  </w:style>
  <w:style w:type="character" w:customStyle="1" w:styleId="Heading9Char">
    <w:name w:val="Heading 9 Char"/>
    <w:basedOn w:val="DefaultParagraphFont"/>
    <w:link w:val="Heading9"/>
    <w:uiPriority w:val="9"/>
    <w:rsid w:val="0025294D"/>
    <w:rPr>
      <w:lang w:val="en-GB" w:eastAsia="en-US"/>
    </w:rPr>
  </w:style>
  <w:style w:type="paragraph" w:styleId="Quote">
    <w:name w:val="Quote"/>
    <w:basedOn w:val="Normal"/>
    <w:next w:val="Normal"/>
    <w:link w:val="QuoteChar"/>
    <w:uiPriority w:val="29"/>
    <w:qFormat/>
    <w:rsid w:val="0025294D"/>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val="nl-NL"/>
      <w14:ligatures w14:val="standardContextual"/>
    </w:rPr>
  </w:style>
  <w:style w:type="character" w:customStyle="1" w:styleId="QuoteChar">
    <w:name w:val="Quote Char"/>
    <w:basedOn w:val="DefaultParagraphFont"/>
    <w:link w:val="Quote"/>
    <w:uiPriority w:val="29"/>
    <w:rsid w:val="0025294D"/>
    <w:rPr>
      <w:rFonts w:asciiTheme="minorHAnsi" w:eastAsiaTheme="minorHAnsi" w:hAnsiTheme="minorHAnsi" w:cstheme="minorBidi"/>
      <w:i/>
      <w:iCs/>
      <w:color w:val="404040" w:themeColor="text1" w:themeTint="BF"/>
      <w:kern w:val="2"/>
      <w:sz w:val="24"/>
      <w:szCs w:val="24"/>
      <w:lang w:val="nl-NL" w:eastAsia="en-US"/>
      <w14:ligatures w14:val="standardContextual"/>
    </w:rPr>
  </w:style>
  <w:style w:type="character" w:styleId="IntenseEmphasis">
    <w:name w:val="Intense Emphasis"/>
    <w:basedOn w:val="DefaultParagraphFont"/>
    <w:uiPriority w:val="21"/>
    <w:qFormat/>
    <w:rsid w:val="0025294D"/>
    <w:rPr>
      <w:i/>
      <w:iCs/>
      <w:color w:val="2F5496" w:themeColor="accent1" w:themeShade="BF"/>
    </w:rPr>
  </w:style>
  <w:style w:type="paragraph" w:styleId="IntenseQuote">
    <w:name w:val="Intense Quote"/>
    <w:basedOn w:val="Normal"/>
    <w:next w:val="Normal"/>
    <w:link w:val="IntenseQuoteChar"/>
    <w:uiPriority w:val="30"/>
    <w:qFormat/>
    <w:rsid w:val="0025294D"/>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nl-NL"/>
      <w14:ligatures w14:val="standardContextual"/>
    </w:rPr>
  </w:style>
  <w:style w:type="character" w:customStyle="1" w:styleId="IntenseQuoteChar">
    <w:name w:val="Intense Quote Char"/>
    <w:basedOn w:val="DefaultParagraphFont"/>
    <w:link w:val="IntenseQuote"/>
    <w:uiPriority w:val="30"/>
    <w:rsid w:val="0025294D"/>
    <w:rPr>
      <w:rFonts w:asciiTheme="minorHAnsi" w:eastAsiaTheme="minorHAnsi" w:hAnsiTheme="minorHAnsi" w:cstheme="minorBidi"/>
      <w:i/>
      <w:iCs/>
      <w:color w:val="2F5496" w:themeColor="accent1" w:themeShade="BF"/>
      <w:kern w:val="2"/>
      <w:sz w:val="24"/>
      <w:szCs w:val="24"/>
      <w:lang w:val="nl-NL" w:eastAsia="en-US"/>
      <w14:ligatures w14:val="standardContextual"/>
    </w:rPr>
  </w:style>
  <w:style w:type="character" w:styleId="IntenseReference">
    <w:name w:val="Intense Reference"/>
    <w:basedOn w:val="DefaultParagraphFont"/>
    <w:uiPriority w:val="32"/>
    <w:qFormat/>
    <w:rsid w:val="0025294D"/>
    <w:rPr>
      <w:b/>
      <w:bCs/>
      <w:smallCaps/>
      <w:color w:val="2F5496" w:themeColor="accent1" w:themeShade="BF"/>
      <w:spacing w:val="5"/>
    </w:rPr>
  </w:style>
  <w:style w:type="character" w:customStyle="1" w:styleId="normaltextrun">
    <w:name w:val="normaltextrun"/>
    <w:basedOn w:val="DefaultParagraphFont"/>
    <w:rsid w:val="0025294D"/>
  </w:style>
  <w:style w:type="character" w:customStyle="1" w:styleId="CommentSubjectChar">
    <w:name w:val="Comment Subject Char"/>
    <w:basedOn w:val="CommentTextChar"/>
    <w:link w:val="CommentSubject"/>
    <w:uiPriority w:val="99"/>
    <w:semiHidden/>
    <w:rsid w:val="0025294D"/>
    <w:rPr>
      <w:b/>
      <w:bCs/>
      <w:lang w:val="en-GB" w:eastAsia="en-US"/>
    </w:rPr>
  </w:style>
  <w:style w:type="paragraph" w:customStyle="1" w:styleId="Amendedparagraphheader">
    <w:name w:val="Amended paragraph header"/>
    <w:basedOn w:val="Normal"/>
    <w:next w:val="Normal"/>
    <w:link w:val="AmendedparagraphheaderChar"/>
    <w:qFormat/>
    <w:rsid w:val="0025294D"/>
    <w:pPr>
      <w:keepNext/>
      <w:suppressAutoHyphens w:val="0"/>
      <w:spacing w:before="240" w:after="240" w:line="240" w:lineRule="auto"/>
    </w:pPr>
    <w:rPr>
      <w:rFonts w:eastAsiaTheme="minorHAnsi"/>
      <w:i/>
      <w:kern w:val="2"/>
      <w:lang w:val="en-US"/>
      <w14:ligatures w14:val="standardContextual"/>
    </w:rPr>
  </w:style>
  <w:style w:type="character" w:customStyle="1" w:styleId="AmendedparagraphheaderChar">
    <w:name w:val="Amended paragraph header Char"/>
    <w:basedOn w:val="DefaultParagraphFont"/>
    <w:link w:val="Amendedparagraphheader"/>
    <w:rsid w:val="0025294D"/>
    <w:rPr>
      <w:rFonts w:eastAsiaTheme="minorHAnsi"/>
      <w: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13855952">
      <w:bodyDiv w:val="1"/>
      <w:marLeft w:val="0"/>
      <w:marRight w:val="0"/>
      <w:marTop w:val="0"/>
      <w:marBottom w:val="0"/>
      <w:divBdr>
        <w:top w:val="none" w:sz="0" w:space="0" w:color="auto"/>
        <w:left w:val="none" w:sz="0" w:space="0" w:color="auto"/>
        <w:bottom w:val="none" w:sz="0" w:space="0" w:color="auto"/>
        <w:right w:val="none" w:sz="0" w:space="0" w:color="auto"/>
      </w:divBdr>
    </w:div>
    <w:div w:id="242644250">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4959255">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04496374">
      <w:bodyDiv w:val="1"/>
      <w:marLeft w:val="0"/>
      <w:marRight w:val="0"/>
      <w:marTop w:val="0"/>
      <w:marBottom w:val="0"/>
      <w:divBdr>
        <w:top w:val="none" w:sz="0" w:space="0" w:color="auto"/>
        <w:left w:val="none" w:sz="0" w:space="0" w:color="auto"/>
        <w:bottom w:val="none" w:sz="0" w:space="0" w:color="auto"/>
        <w:right w:val="none" w:sz="0" w:space="0" w:color="auto"/>
      </w:divBdr>
    </w:div>
    <w:div w:id="434520302">
      <w:bodyDiv w:val="1"/>
      <w:marLeft w:val="0"/>
      <w:marRight w:val="0"/>
      <w:marTop w:val="0"/>
      <w:marBottom w:val="0"/>
      <w:divBdr>
        <w:top w:val="none" w:sz="0" w:space="0" w:color="auto"/>
        <w:left w:val="none" w:sz="0" w:space="0" w:color="auto"/>
        <w:bottom w:val="none" w:sz="0" w:space="0" w:color="auto"/>
        <w:right w:val="none" w:sz="0" w:space="0" w:color="auto"/>
      </w:divBdr>
    </w:div>
    <w:div w:id="437607470">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513039070">
      <w:bodyDiv w:val="1"/>
      <w:marLeft w:val="0"/>
      <w:marRight w:val="0"/>
      <w:marTop w:val="0"/>
      <w:marBottom w:val="0"/>
      <w:divBdr>
        <w:top w:val="none" w:sz="0" w:space="0" w:color="auto"/>
        <w:left w:val="none" w:sz="0" w:space="0" w:color="auto"/>
        <w:bottom w:val="none" w:sz="0" w:space="0" w:color="auto"/>
        <w:right w:val="none" w:sz="0" w:space="0" w:color="auto"/>
      </w:divBdr>
    </w:div>
    <w:div w:id="576400062">
      <w:bodyDiv w:val="1"/>
      <w:marLeft w:val="0"/>
      <w:marRight w:val="0"/>
      <w:marTop w:val="0"/>
      <w:marBottom w:val="0"/>
      <w:divBdr>
        <w:top w:val="none" w:sz="0" w:space="0" w:color="auto"/>
        <w:left w:val="none" w:sz="0" w:space="0" w:color="auto"/>
        <w:bottom w:val="none" w:sz="0" w:space="0" w:color="auto"/>
        <w:right w:val="none" w:sz="0" w:space="0" w:color="auto"/>
      </w:divBdr>
    </w:div>
    <w:div w:id="620915472">
      <w:bodyDiv w:val="1"/>
      <w:marLeft w:val="0"/>
      <w:marRight w:val="0"/>
      <w:marTop w:val="0"/>
      <w:marBottom w:val="0"/>
      <w:divBdr>
        <w:top w:val="none" w:sz="0" w:space="0" w:color="auto"/>
        <w:left w:val="none" w:sz="0" w:space="0" w:color="auto"/>
        <w:bottom w:val="none" w:sz="0" w:space="0" w:color="auto"/>
        <w:right w:val="none" w:sz="0" w:space="0" w:color="auto"/>
      </w:divBdr>
    </w:div>
    <w:div w:id="641928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52874448">
      <w:bodyDiv w:val="1"/>
      <w:marLeft w:val="0"/>
      <w:marRight w:val="0"/>
      <w:marTop w:val="0"/>
      <w:marBottom w:val="0"/>
      <w:divBdr>
        <w:top w:val="none" w:sz="0" w:space="0" w:color="auto"/>
        <w:left w:val="none" w:sz="0" w:space="0" w:color="auto"/>
        <w:bottom w:val="none" w:sz="0" w:space="0" w:color="auto"/>
        <w:right w:val="none" w:sz="0" w:space="0" w:color="auto"/>
      </w:divBdr>
    </w:div>
    <w:div w:id="675039313">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992560171">
      <w:bodyDiv w:val="1"/>
      <w:marLeft w:val="0"/>
      <w:marRight w:val="0"/>
      <w:marTop w:val="0"/>
      <w:marBottom w:val="0"/>
      <w:divBdr>
        <w:top w:val="none" w:sz="0" w:space="0" w:color="auto"/>
        <w:left w:val="none" w:sz="0" w:space="0" w:color="auto"/>
        <w:bottom w:val="none" w:sz="0" w:space="0" w:color="auto"/>
        <w:right w:val="none" w:sz="0" w:space="0" w:color="auto"/>
      </w:divBdr>
    </w:div>
    <w:div w:id="1008367273">
      <w:bodyDiv w:val="1"/>
      <w:marLeft w:val="0"/>
      <w:marRight w:val="0"/>
      <w:marTop w:val="0"/>
      <w:marBottom w:val="0"/>
      <w:divBdr>
        <w:top w:val="none" w:sz="0" w:space="0" w:color="auto"/>
        <w:left w:val="none" w:sz="0" w:space="0" w:color="auto"/>
        <w:bottom w:val="none" w:sz="0" w:space="0" w:color="auto"/>
        <w:right w:val="none" w:sz="0" w:space="0" w:color="auto"/>
      </w:divBdr>
    </w:div>
    <w:div w:id="1046025527">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187409220">
      <w:bodyDiv w:val="1"/>
      <w:marLeft w:val="0"/>
      <w:marRight w:val="0"/>
      <w:marTop w:val="0"/>
      <w:marBottom w:val="0"/>
      <w:divBdr>
        <w:top w:val="none" w:sz="0" w:space="0" w:color="auto"/>
        <w:left w:val="none" w:sz="0" w:space="0" w:color="auto"/>
        <w:bottom w:val="none" w:sz="0" w:space="0" w:color="auto"/>
        <w:right w:val="none" w:sz="0" w:space="0" w:color="auto"/>
      </w:divBdr>
    </w:div>
    <w:div w:id="1217398993">
      <w:bodyDiv w:val="1"/>
      <w:marLeft w:val="0"/>
      <w:marRight w:val="0"/>
      <w:marTop w:val="0"/>
      <w:marBottom w:val="0"/>
      <w:divBdr>
        <w:top w:val="none" w:sz="0" w:space="0" w:color="auto"/>
        <w:left w:val="none" w:sz="0" w:space="0" w:color="auto"/>
        <w:bottom w:val="none" w:sz="0" w:space="0" w:color="auto"/>
        <w:right w:val="none" w:sz="0" w:space="0" w:color="auto"/>
      </w:divBdr>
    </w:div>
    <w:div w:id="1237134674">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1257257">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13745421">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3378278">
      <w:bodyDiv w:val="1"/>
      <w:marLeft w:val="0"/>
      <w:marRight w:val="0"/>
      <w:marTop w:val="0"/>
      <w:marBottom w:val="0"/>
      <w:divBdr>
        <w:top w:val="none" w:sz="0" w:space="0" w:color="auto"/>
        <w:left w:val="none" w:sz="0" w:space="0" w:color="auto"/>
        <w:bottom w:val="none" w:sz="0" w:space="0" w:color="auto"/>
        <w:right w:val="none" w:sz="0" w:space="0" w:color="auto"/>
      </w:divBdr>
    </w:div>
    <w:div w:id="1492287414">
      <w:bodyDiv w:val="1"/>
      <w:marLeft w:val="0"/>
      <w:marRight w:val="0"/>
      <w:marTop w:val="0"/>
      <w:marBottom w:val="0"/>
      <w:divBdr>
        <w:top w:val="none" w:sz="0" w:space="0" w:color="auto"/>
        <w:left w:val="none" w:sz="0" w:space="0" w:color="auto"/>
        <w:bottom w:val="none" w:sz="0" w:space="0" w:color="auto"/>
        <w:right w:val="none" w:sz="0" w:space="0" w:color="auto"/>
      </w:divBdr>
    </w:div>
    <w:div w:id="1498620198">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27327834">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42474074">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12672557">
      <w:bodyDiv w:val="1"/>
      <w:marLeft w:val="0"/>
      <w:marRight w:val="0"/>
      <w:marTop w:val="0"/>
      <w:marBottom w:val="0"/>
      <w:divBdr>
        <w:top w:val="none" w:sz="0" w:space="0" w:color="auto"/>
        <w:left w:val="none" w:sz="0" w:space="0" w:color="auto"/>
        <w:bottom w:val="none" w:sz="0" w:space="0" w:color="auto"/>
        <w:right w:val="none" w:sz="0" w:space="0" w:color="auto"/>
      </w:divBdr>
    </w:div>
    <w:div w:id="1823426788">
      <w:bodyDiv w:val="1"/>
      <w:marLeft w:val="0"/>
      <w:marRight w:val="0"/>
      <w:marTop w:val="0"/>
      <w:marBottom w:val="0"/>
      <w:divBdr>
        <w:top w:val="none" w:sz="0" w:space="0" w:color="auto"/>
        <w:left w:val="none" w:sz="0" w:space="0" w:color="auto"/>
        <w:bottom w:val="none" w:sz="0" w:space="0" w:color="auto"/>
        <w:right w:val="none" w:sz="0" w:space="0" w:color="auto"/>
      </w:divBdr>
    </w:div>
    <w:div w:id="1832483556">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07839318">
      <w:bodyDiv w:val="1"/>
      <w:marLeft w:val="0"/>
      <w:marRight w:val="0"/>
      <w:marTop w:val="0"/>
      <w:marBottom w:val="0"/>
      <w:divBdr>
        <w:top w:val="none" w:sz="0" w:space="0" w:color="auto"/>
        <w:left w:val="none" w:sz="0" w:space="0" w:color="auto"/>
        <w:bottom w:val="none" w:sz="0" w:space="0" w:color="auto"/>
        <w:right w:val="none" w:sz="0" w:space="0" w:color="auto"/>
      </w:divBdr>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3045023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71534390">
      <w:bodyDiv w:val="1"/>
      <w:marLeft w:val="0"/>
      <w:marRight w:val="0"/>
      <w:marTop w:val="0"/>
      <w:marBottom w:val="0"/>
      <w:divBdr>
        <w:top w:val="none" w:sz="0" w:space="0" w:color="auto"/>
        <w:left w:val="none" w:sz="0" w:space="0" w:color="auto"/>
        <w:bottom w:val="none" w:sz="0" w:space="0" w:color="auto"/>
        <w:right w:val="none" w:sz="0" w:space="0" w:color="auto"/>
      </w:divBdr>
    </w:div>
    <w:div w:id="2092388915">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CCBD6-35D6-4364-A258-012256258CB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26B702E5-D30A-4BE3-AC97-A00BBA98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6B42F-803D-4EB9-BDFB-751762AD261C}">
  <ds:schemaRefs>
    <ds:schemaRef ds:uri="http://schemas.openxmlformats.org/officeDocument/2006/bibliography"/>
  </ds:schemaRefs>
</ds:datastoreItem>
</file>

<file path=customXml/itemProps4.xml><?xml version="1.0" encoding="utf-8"?>
<ds:datastoreItem xmlns:ds="http://schemas.openxmlformats.org/officeDocument/2006/customXml" ds:itemID="{9F05F8C2-2C6E-4E9D-88F5-2230D6558BB1}">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14</Pages>
  <Words>6363</Words>
  <Characters>30739</Characters>
  <Application>Microsoft Office Word</Application>
  <DocSecurity>0</DocSecurity>
  <Lines>731</Lines>
  <Paragraphs>378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ECE/TRANS/WP.29/GRBP/2023/12</vt:lpstr>
      <vt:lpstr>ECE/TRANS/WP.29/GRBP/2022/16</vt:lpstr>
      <vt:lpstr/>
    </vt:vector>
  </TitlesOfParts>
  <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ECE/TRANS/WP.29/GRBP/2025/21</dc:title>
  <dc:subject>2509850</dc:subject>
  <dc:creator>Jean-Marc Prigent</dc:creator>
  <cp:keywords/>
  <dc:description/>
  <cp:lastModifiedBy>Konstantin Glukhenkiy</cp:lastModifiedBy>
  <cp:revision>32</cp:revision>
  <dcterms:created xsi:type="dcterms:W3CDTF">2025-09-02T15:58:00Z</dcterms:created>
  <dcterms:modified xsi:type="dcterms:W3CDTF">2025-09-04T20:18:00Z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f30fc12-c89a-4829-a476-5bf9e2086332_Enabled">
    <vt:lpwstr>true</vt:lpwstr>
  </property>
  <property fmtid="{D5CDD505-2E9C-101B-9397-08002B2CF9AE}" pid="4" name="MSIP_Label_7f30fc12-c89a-4829-a476-5bf9e2086332_SetDate">
    <vt:lpwstr>2022-11-02T14:21:09Z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e70709bb-bcf1-47cd-8274-5bb5698b128c</vt:lpwstr>
  </property>
  <property fmtid="{D5CDD505-2E9C-101B-9397-08002B2CF9AE}" pid="9" name="MSIP_Label_7f30fc12-c89a-4829-a476-5bf9e2086332_ContentBits">
    <vt:lpwstr>0</vt:lpwstr>
  </property>
  <property fmtid="{D5CDD505-2E9C-101B-9397-08002B2CF9AE}" pid="10" name="Office of Origin">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ContentTypeId">
    <vt:lpwstr>0x0101003B8422D08C252547BB1CFA7F78E2CB83</vt:lpwstr>
  </property>
  <property fmtid="{D5CDD505-2E9C-101B-9397-08002B2CF9AE}" pid="14" name="_NewReviewCycle">
    <vt:lpwstr/>
  </property>
</Properties>
</file>