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6FD0" w14:textId="5D27675A" w:rsidR="00E268D2" w:rsidRDefault="000333F3" w:rsidP="000333F3">
      <w:pPr>
        <w:tabs>
          <w:tab w:val="left" w:pos="1008"/>
          <w:tab w:val="right" w:leader="dot" w:pos="8640"/>
        </w:tabs>
        <w:spacing w:before="120" w:after="120"/>
        <w:jc w:val="center"/>
        <w:rPr>
          <w:i/>
          <w:iCs/>
          <w:sz w:val="20"/>
          <w:szCs w:val="20"/>
        </w:rPr>
      </w:pPr>
      <w:r w:rsidRPr="000333F3">
        <w:rPr>
          <w:i/>
          <w:iCs/>
          <w:sz w:val="20"/>
          <w:szCs w:val="20"/>
        </w:rPr>
        <w:t xml:space="preserve">This document </w:t>
      </w:r>
      <w:r>
        <w:rPr>
          <w:i/>
          <w:iCs/>
          <w:sz w:val="20"/>
          <w:szCs w:val="20"/>
        </w:rPr>
        <w:t xml:space="preserve">consolidates </w:t>
      </w:r>
      <w:r w:rsidRPr="000333F3">
        <w:rPr>
          <w:i/>
          <w:iCs/>
          <w:sz w:val="20"/>
          <w:szCs w:val="20"/>
        </w:rPr>
        <w:t>the</w:t>
      </w:r>
      <w:r>
        <w:rPr>
          <w:i/>
          <w:iCs/>
          <w:sz w:val="20"/>
          <w:szCs w:val="20"/>
        </w:rPr>
        <w:t xml:space="preserve"> ADS IWG</w:t>
      </w:r>
      <w:r w:rsidRPr="000333F3">
        <w:rPr>
          <w:i/>
          <w:iCs/>
          <w:sz w:val="20"/>
          <w:szCs w:val="20"/>
        </w:rPr>
        <w:t xml:space="preserve"> work up to and including </w:t>
      </w:r>
      <w:r>
        <w:rPr>
          <w:i/>
          <w:iCs/>
          <w:sz w:val="20"/>
          <w:szCs w:val="20"/>
        </w:rPr>
        <w:t>the</w:t>
      </w:r>
      <w:r w:rsidRPr="000333F3">
        <w:rPr>
          <w:i/>
          <w:iCs/>
          <w:sz w:val="20"/>
          <w:szCs w:val="20"/>
        </w:rPr>
        <w:t xml:space="preserve"> </w:t>
      </w:r>
      <w:r w:rsidR="00E16AB3">
        <w:rPr>
          <w:i/>
          <w:iCs/>
          <w:sz w:val="20"/>
          <w:szCs w:val="20"/>
        </w:rPr>
        <w:t>7</w:t>
      </w:r>
      <w:r w:rsidRPr="000333F3">
        <w:rPr>
          <w:i/>
          <w:iCs/>
          <w:sz w:val="20"/>
          <w:szCs w:val="20"/>
        </w:rPr>
        <w:t xml:space="preserve">th meeting in </w:t>
      </w:r>
      <w:r w:rsidR="00E16AB3">
        <w:rPr>
          <w:i/>
          <w:iCs/>
          <w:sz w:val="20"/>
          <w:szCs w:val="20"/>
        </w:rPr>
        <w:t>Petten</w:t>
      </w:r>
      <w:r w:rsidRPr="000333F3">
        <w:rPr>
          <w:i/>
          <w:iCs/>
          <w:sz w:val="20"/>
          <w:szCs w:val="20"/>
        </w:rPr>
        <w:t xml:space="preserve"> in </w:t>
      </w:r>
      <w:r w:rsidR="00E16AB3">
        <w:rPr>
          <w:i/>
          <w:iCs/>
          <w:sz w:val="20"/>
          <w:szCs w:val="20"/>
        </w:rPr>
        <w:t>March</w:t>
      </w:r>
      <w:r w:rsidRPr="000333F3">
        <w:rPr>
          <w:i/>
          <w:iCs/>
          <w:sz w:val="20"/>
          <w:szCs w:val="20"/>
        </w:rPr>
        <w:t xml:space="preserve"> 202</w:t>
      </w:r>
      <w:r w:rsidR="00E16AB3">
        <w:rPr>
          <w:i/>
          <w:iCs/>
          <w:sz w:val="20"/>
          <w:szCs w:val="20"/>
        </w:rPr>
        <w:t>5</w:t>
      </w:r>
      <w:r w:rsidRPr="000333F3">
        <w:rPr>
          <w:i/>
          <w:iCs/>
          <w:sz w:val="20"/>
          <w:szCs w:val="20"/>
        </w:rPr>
        <w:t>.</w:t>
      </w:r>
      <w:r>
        <w:rPr>
          <w:i/>
          <w:iCs/>
          <w:sz w:val="20"/>
          <w:szCs w:val="20"/>
        </w:rPr>
        <w:t xml:space="preserve"> </w:t>
      </w:r>
      <w:r w:rsidRPr="000333F3">
        <w:rPr>
          <w:i/>
          <w:iCs/>
          <w:sz w:val="20"/>
          <w:szCs w:val="20"/>
        </w:rPr>
        <w:t>Th</w:t>
      </w:r>
      <w:r>
        <w:rPr>
          <w:i/>
          <w:iCs/>
          <w:sz w:val="20"/>
          <w:szCs w:val="20"/>
        </w:rPr>
        <w:t>is</w:t>
      </w:r>
      <w:r w:rsidRPr="000333F3">
        <w:rPr>
          <w:i/>
          <w:iCs/>
          <w:sz w:val="20"/>
          <w:szCs w:val="20"/>
        </w:rPr>
        <w:t xml:space="preserve"> consolidated document will act as </w:t>
      </w:r>
      <w:r>
        <w:rPr>
          <w:i/>
          <w:iCs/>
          <w:sz w:val="20"/>
          <w:szCs w:val="20"/>
        </w:rPr>
        <w:t xml:space="preserve">the </w:t>
      </w:r>
      <w:r w:rsidRPr="000333F3">
        <w:rPr>
          <w:i/>
          <w:iCs/>
          <w:sz w:val="20"/>
          <w:szCs w:val="20"/>
        </w:rPr>
        <w:t>base document going forward until separate</w:t>
      </w:r>
      <w:r>
        <w:rPr>
          <w:i/>
          <w:iCs/>
          <w:sz w:val="20"/>
          <w:szCs w:val="20"/>
        </w:rPr>
        <w:t>d</w:t>
      </w:r>
      <w:r w:rsidRPr="000333F3">
        <w:rPr>
          <w:i/>
          <w:iCs/>
          <w:sz w:val="20"/>
          <w:szCs w:val="20"/>
        </w:rPr>
        <w:t xml:space="preserve"> into a draft GTR and a draft UNR (currently foreseen for</w:t>
      </w:r>
      <w:r>
        <w:rPr>
          <w:i/>
          <w:iCs/>
          <w:sz w:val="20"/>
          <w:szCs w:val="20"/>
        </w:rPr>
        <w:t xml:space="preserve"> the</w:t>
      </w:r>
      <w:r w:rsidRPr="000333F3">
        <w:rPr>
          <w:i/>
          <w:iCs/>
          <w:sz w:val="20"/>
          <w:szCs w:val="20"/>
        </w:rPr>
        <w:t xml:space="preserve"> July </w:t>
      </w:r>
      <w:r>
        <w:rPr>
          <w:i/>
          <w:iCs/>
          <w:sz w:val="20"/>
          <w:szCs w:val="20"/>
        </w:rPr>
        <w:t xml:space="preserve">ADS IWG </w:t>
      </w:r>
      <w:r w:rsidRPr="000333F3">
        <w:rPr>
          <w:i/>
          <w:iCs/>
          <w:sz w:val="20"/>
          <w:szCs w:val="20"/>
        </w:rPr>
        <w:t>meeting).</w:t>
      </w:r>
      <w:r w:rsidR="00226C39">
        <w:rPr>
          <w:i/>
          <w:iCs/>
          <w:sz w:val="20"/>
          <w:szCs w:val="20"/>
        </w:rPr>
        <w:t xml:space="preserve"> It does not contain comments or open items which can be viewed in the open items table</w:t>
      </w:r>
      <w:r w:rsidR="00707BD0">
        <w:rPr>
          <w:i/>
          <w:iCs/>
          <w:sz w:val="20"/>
          <w:szCs w:val="20"/>
        </w:rPr>
        <w:t>.</w:t>
      </w:r>
    </w:p>
    <w:p w14:paraId="6EEA56C3" w14:textId="77777777" w:rsidR="000333F3" w:rsidRPr="000333F3" w:rsidRDefault="000333F3" w:rsidP="000333F3">
      <w:pPr>
        <w:tabs>
          <w:tab w:val="left" w:pos="1008"/>
          <w:tab w:val="right" w:leader="dot" w:pos="8640"/>
        </w:tabs>
        <w:spacing w:before="120" w:after="120"/>
        <w:jc w:val="center"/>
        <w:rPr>
          <w:i/>
          <w:iCs/>
          <w:sz w:val="20"/>
          <w:szCs w:val="20"/>
        </w:rPr>
      </w:pPr>
    </w:p>
    <w:p w14:paraId="26DD8E52" w14:textId="77777777" w:rsidR="00070069" w:rsidRDefault="00070069" w:rsidP="006A7542">
      <w:pPr>
        <w:tabs>
          <w:tab w:val="left" w:pos="1008"/>
          <w:tab w:val="right" w:leader="dot" w:pos="8640"/>
        </w:tabs>
        <w:spacing w:before="120" w:after="120"/>
        <w:rPr>
          <w:sz w:val="20"/>
          <w:szCs w:val="20"/>
        </w:rPr>
      </w:pPr>
    </w:p>
    <w:p w14:paraId="0AB8947D" w14:textId="4EE79F78" w:rsidR="006A7542" w:rsidRPr="00226C39" w:rsidRDefault="006A7542" w:rsidP="006A7542">
      <w:pPr>
        <w:tabs>
          <w:tab w:val="left" w:pos="1008"/>
          <w:tab w:val="right" w:leader="dot" w:pos="8640"/>
        </w:tabs>
        <w:spacing w:before="120" w:after="120"/>
        <w:rPr>
          <w:sz w:val="20"/>
          <w:szCs w:val="20"/>
          <w:u w:val="single"/>
        </w:rPr>
      </w:pPr>
      <w:r w:rsidRPr="00226C39">
        <w:rPr>
          <w:sz w:val="20"/>
          <w:szCs w:val="20"/>
          <w:u w:val="single"/>
        </w:rPr>
        <w:t>Contents</w:t>
      </w:r>
    </w:p>
    <w:p w14:paraId="3CF8AA1F" w14:textId="6017C39F" w:rsidR="00F15342" w:rsidRPr="00226C39" w:rsidRDefault="006A7542" w:rsidP="006A7542">
      <w:pPr>
        <w:tabs>
          <w:tab w:val="left" w:pos="1008"/>
          <w:tab w:val="right" w:leader="dot" w:pos="8640"/>
        </w:tabs>
        <w:spacing w:before="120" w:after="120"/>
        <w:rPr>
          <w:sz w:val="20"/>
          <w:szCs w:val="20"/>
        </w:rPr>
      </w:pPr>
      <w:r w:rsidRPr="00226C39">
        <w:rPr>
          <w:sz w:val="20"/>
          <w:szCs w:val="20"/>
        </w:rPr>
        <w:t>1.</w:t>
      </w:r>
      <w:r w:rsidRPr="00226C39">
        <w:rPr>
          <w:sz w:val="20"/>
          <w:szCs w:val="20"/>
        </w:rPr>
        <w:tab/>
        <w:t>Purpose</w:t>
      </w:r>
      <w:r w:rsidRPr="00226C39">
        <w:rPr>
          <w:sz w:val="20"/>
          <w:szCs w:val="20"/>
        </w:rPr>
        <w:tab/>
        <w:t>1</w:t>
      </w:r>
    </w:p>
    <w:p w14:paraId="63840266" w14:textId="67A28010" w:rsidR="006A7542" w:rsidRPr="00226C39" w:rsidRDefault="006A7542" w:rsidP="006A7542">
      <w:pPr>
        <w:tabs>
          <w:tab w:val="left" w:pos="1008"/>
          <w:tab w:val="right" w:leader="dot" w:pos="8640"/>
        </w:tabs>
        <w:spacing w:before="120" w:after="120"/>
        <w:rPr>
          <w:sz w:val="20"/>
          <w:szCs w:val="20"/>
        </w:rPr>
      </w:pPr>
      <w:r w:rsidRPr="00226C39">
        <w:rPr>
          <w:sz w:val="20"/>
          <w:szCs w:val="20"/>
        </w:rPr>
        <w:t>2.</w:t>
      </w:r>
      <w:r w:rsidRPr="00226C39">
        <w:rPr>
          <w:sz w:val="20"/>
          <w:szCs w:val="20"/>
        </w:rPr>
        <w:tab/>
        <w:t>Scope</w:t>
      </w:r>
      <w:r w:rsidRPr="00226C39">
        <w:rPr>
          <w:sz w:val="20"/>
          <w:szCs w:val="20"/>
        </w:rPr>
        <w:tab/>
        <w:t>#</w:t>
      </w:r>
    </w:p>
    <w:p w14:paraId="65847500" w14:textId="1A4B21C2" w:rsidR="006A7542" w:rsidRPr="00226C39" w:rsidRDefault="006A7542" w:rsidP="006A7542">
      <w:pPr>
        <w:tabs>
          <w:tab w:val="left" w:pos="1008"/>
          <w:tab w:val="right" w:leader="dot" w:pos="8640"/>
        </w:tabs>
        <w:spacing w:before="120" w:after="120"/>
        <w:rPr>
          <w:sz w:val="20"/>
          <w:szCs w:val="20"/>
        </w:rPr>
      </w:pPr>
      <w:r w:rsidRPr="00226C39">
        <w:rPr>
          <w:sz w:val="20"/>
          <w:szCs w:val="20"/>
        </w:rPr>
        <w:t>3.</w:t>
      </w:r>
      <w:r w:rsidRPr="00226C39">
        <w:rPr>
          <w:sz w:val="20"/>
          <w:szCs w:val="20"/>
        </w:rPr>
        <w:tab/>
        <w:t>Definitions</w:t>
      </w:r>
      <w:r w:rsidRPr="00226C39">
        <w:rPr>
          <w:sz w:val="20"/>
          <w:szCs w:val="20"/>
        </w:rPr>
        <w:tab/>
        <w:t>#</w:t>
      </w:r>
    </w:p>
    <w:p w14:paraId="3CB93DD9" w14:textId="213E3208" w:rsidR="006A7542" w:rsidRPr="00226C39" w:rsidRDefault="006A7542" w:rsidP="006A7542">
      <w:pPr>
        <w:tabs>
          <w:tab w:val="left" w:pos="1008"/>
          <w:tab w:val="right" w:leader="dot" w:pos="8640"/>
        </w:tabs>
        <w:spacing w:before="120" w:after="120"/>
        <w:rPr>
          <w:sz w:val="20"/>
          <w:szCs w:val="20"/>
        </w:rPr>
      </w:pPr>
      <w:r w:rsidRPr="00226C39">
        <w:rPr>
          <w:sz w:val="20"/>
          <w:szCs w:val="20"/>
        </w:rPr>
        <w:t>4.</w:t>
      </w:r>
      <w:r w:rsidRPr="00226C39">
        <w:rPr>
          <w:sz w:val="20"/>
          <w:szCs w:val="20"/>
        </w:rPr>
        <w:tab/>
        <w:t>General Requirements</w:t>
      </w:r>
      <w:r w:rsidRPr="00226C39">
        <w:rPr>
          <w:sz w:val="20"/>
          <w:szCs w:val="20"/>
        </w:rPr>
        <w:tab/>
        <w:t>#</w:t>
      </w:r>
    </w:p>
    <w:p w14:paraId="7F42A132" w14:textId="54361850" w:rsidR="006A7542" w:rsidRPr="00226C39" w:rsidRDefault="006A7542" w:rsidP="006A7542">
      <w:pPr>
        <w:tabs>
          <w:tab w:val="left" w:pos="1008"/>
          <w:tab w:val="right" w:leader="dot" w:pos="8640"/>
        </w:tabs>
        <w:spacing w:before="120" w:after="120"/>
        <w:rPr>
          <w:sz w:val="20"/>
          <w:szCs w:val="20"/>
        </w:rPr>
      </w:pPr>
      <w:r w:rsidRPr="00226C39">
        <w:rPr>
          <w:sz w:val="20"/>
          <w:szCs w:val="20"/>
        </w:rPr>
        <w:t>5.</w:t>
      </w:r>
      <w:r w:rsidRPr="00226C39">
        <w:rPr>
          <w:sz w:val="20"/>
          <w:szCs w:val="20"/>
        </w:rPr>
        <w:tab/>
        <w:t>ADS Requirements</w:t>
      </w:r>
      <w:r w:rsidRPr="00226C39">
        <w:rPr>
          <w:sz w:val="20"/>
          <w:szCs w:val="20"/>
        </w:rPr>
        <w:tab/>
        <w:t>#</w:t>
      </w:r>
    </w:p>
    <w:p w14:paraId="0002E2E4" w14:textId="66C9117F" w:rsidR="00861432" w:rsidRPr="00226C39" w:rsidRDefault="00861432" w:rsidP="006A7542">
      <w:pPr>
        <w:tabs>
          <w:tab w:val="left" w:pos="1008"/>
          <w:tab w:val="right" w:leader="dot" w:pos="8640"/>
        </w:tabs>
        <w:spacing w:before="120" w:after="120"/>
        <w:rPr>
          <w:sz w:val="20"/>
          <w:szCs w:val="20"/>
        </w:rPr>
      </w:pPr>
      <w:r w:rsidRPr="00226C39">
        <w:rPr>
          <w:sz w:val="20"/>
          <w:szCs w:val="20"/>
        </w:rPr>
        <w:t>5.1.</w:t>
      </w:r>
      <w:r w:rsidRPr="00226C39">
        <w:rPr>
          <w:sz w:val="20"/>
          <w:szCs w:val="20"/>
        </w:rPr>
        <w:tab/>
      </w:r>
      <w:r w:rsidR="00F7606F" w:rsidRPr="00226C39">
        <w:rPr>
          <w:sz w:val="20"/>
          <w:szCs w:val="20"/>
        </w:rPr>
        <w:t xml:space="preserve">Performance of the </w:t>
      </w:r>
      <w:r w:rsidRPr="00226C39">
        <w:rPr>
          <w:sz w:val="20"/>
          <w:szCs w:val="20"/>
        </w:rPr>
        <w:t>DDT</w:t>
      </w:r>
      <w:r w:rsidRPr="00226C39">
        <w:rPr>
          <w:sz w:val="20"/>
          <w:szCs w:val="20"/>
        </w:rPr>
        <w:tab/>
        <w:t>#</w:t>
      </w:r>
    </w:p>
    <w:p w14:paraId="0D26DE81" w14:textId="4579CE11" w:rsidR="00861432" w:rsidRPr="00226C39" w:rsidRDefault="00861432" w:rsidP="006A7542">
      <w:pPr>
        <w:tabs>
          <w:tab w:val="left" w:pos="1008"/>
          <w:tab w:val="right" w:leader="dot" w:pos="8640"/>
        </w:tabs>
        <w:spacing w:before="120" w:after="120"/>
        <w:rPr>
          <w:sz w:val="20"/>
          <w:szCs w:val="20"/>
        </w:rPr>
      </w:pPr>
      <w:r w:rsidRPr="00226C39">
        <w:rPr>
          <w:sz w:val="20"/>
          <w:szCs w:val="20"/>
        </w:rPr>
        <w:t>5.2.</w:t>
      </w:r>
      <w:r w:rsidRPr="00226C39">
        <w:rPr>
          <w:sz w:val="20"/>
          <w:szCs w:val="20"/>
        </w:rPr>
        <w:tab/>
        <w:t>User Interactions</w:t>
      </w:r>
      <w:r w:rsidRPr="00226C39">
        <w:rPr>
          <w:sz w:val="20"/>
          <w:szCs w:val="20"/>
        </w:rPr>
        <w:tab/>
        <w:t>#</w:t>
      </w:r>
    </w:p>
    <w:p w14:paraId="66971634" w14:textId="5CE13BD2" w:rsidR="00861432" w:rsidRPr="00226C39" w:rsidRDefault="00861432" w:rsidP="006A7542">
      <w:pPr>
        <w:tabs>
          <w:tab w:val="left" w:pos="1008"/>
          <w:tab w:val="right" w:leader="dot" w:pos="8640"/>
        </w:tabs>
        <w:spacing w:before="120" w:after="120"/>
        <w:rPr>
          <w:sz w:val="20"/>
          <w:szCs w:val="20"/>
        </w:rPr>
      </w:pPr>
      <w:r w:rsidRPr="00226C39">
        <w:rPr>
          <w:sz w:val="20"/>
          <w:szCs w:val="20"/>
        </w:rPr>
        <w:t>5.3.</w:t>
      </w:r>
      <w:r w:rsidRPr="00226C39">
        <w:rPr>
          <w:sz w:val="20"/>
          <w:szCs w:val="20"/>
        </w:rPr>
        <w:tab/>
        <w:t>Other Requirements</w:t>
      </w:r>
      <w:r w:rsidRPr="00226C39">
        <w:rPr>
          <w:sz w:val="20"/>
          <w:szCs w:val="20"/>
        </w:rPr>
        <w:tab/>
        <w:t>#</w:t>
      </w:r>
    </w:p>
    <w:p w14:paraId="6477D20D" w14:textId="126CD42A" w:rsidR="006A7542" w:rsidRPr="00226C39" w:rsidRDefault="006A7542" w:rsidP="006A7542">
      <w:pPr>
        <w:tabs>
          <w:tab w:val="left" w:pos="1008"/>
          <w:tab w:val="right" w:leader="dot" w:pos="8640"/>
        </w:tabs>
        <w:spacing w:before="120" w:after="120"/>
        <w:rPr>
          <w:sz w:val="20"/>
          <w:szCs w:val="20"/>
        </w:rPr>
      </w:pPr>
      <w:r w:rsidRPr="00226C39">
        <w:rPr>
          <w:sz w:val="20"/>
          <w:szCs w:val="20"/>
        </w:rPr>
        <w:t>6.</w:t>
      </w:r>
      <w:r w:rsidRPr="00226C39">
        <w:rPr>
          <w:sz w:val="20"/>
          <w:szCs w:val="20"/>
        </w:rPr>
        <w:tab/>
        <w:t xml:space="preserve">Manufacturer </w:t>
      </w:r>
      <w:r w:rsidR="00E05C7C" w:rsidRPr="00226C39">
        <w:rPr>
          <w:sz w:val="20"/>
          <w:szCs w:val="20"/>
        </w:rPr>
        <w:t>Requirements</w:t>
      </w:r>
      <w:r w:rsidRPr="00226C39">
        <w:rPr>
          <w:sz w:val="20"/>
          <w:szCs w:val="20"/>
        </w:rPr>
        <w:tab/>
        <w:t>#</w:t>
      </w:r>
    </w:p>
    <w:p w14:paraId="5E511D24" w14:textId="3490D0C4" w:rsidR="00861432" w:rsidRPr="00226C39" w:rsidRDefault="00861432" w:rsidP="006A7542">
      <w:pPr>
        <w:tabs>
          <w:tab w:val="left" w:pos="1008"/>
          <w:tab w:val="right" w:leader="dot" w:pos="8640"/>
        </w:tabs>
        <w:spacing w:before="120" w:after="120"/>
        <w:rPr>
          <w:sz w:val="20"/>
          <w:szCs w:val="20"/>
        </w:rPr>
      </w:pPr>
      <w:r w:rsidRPr="00226C39">
        <w:rPr>
          <w:sz w:val="20"/>
          <w:szCs w:val="20"/>
        </w:rPr>
        <w:t>6.1.</w:t>
      </w:r>
      <w:r w:rsidRPr="00226C39">
        <w:rPr>
          <w:sz w:val="20"/>
          <w:szCs w:val="20"/>
        </w:rPr>
        <w:tab/>
        <w:t>Safety Management</w:t>
      </w:r>
      <w:r w:rsidR="00111A12" w:rsidRPr="00226C39">
        <w:rPr>
          <w:sz w:val="20"/>
          <w:szCs w:val="20"/>
        </w:rPr>
        <w:t xml:space="preserve"> System</w:t>
      </w:r>
      <w:r w:rsidRPr="00226C39">
        <w:rPr>
          <w:sz w:val="20"/>
          <w:szCs w:val="20"/>
        </w:rPr>
        <w:tab/>
        <w:t>#</w:t>
      </w:r>
    </w:p>
    <w:p w14:paraId="0373249D" w14:textId="320F4478" w:rsidR="00703468" w:rsidRPr="00226C39" w:rsidRDefault="00861432" w:rsidP="006A7542">
      <w:pPr>
        <w:tabs>
          <w:tab w:val="left" w:pos="1008"/>
          <w:tab w:val="right" w:leader="dot" w:pos="8640"/>
        </w:tabs>
        <w:spacing w:before="120" w:after="120"/>
        <w:rPr>
          <w:sz w:val="20"/>
          <w:szCs w:val="20"/>
        </w:rPr>
      </w:pPr>
      <w:r w:rsidRPr="00226C39">
        <w:rPr>
          <w:sz w:val="20"/>
          <w:szCs w:val="20"/>
        </w:rPr>
        <w:t>6.2.</w:t>
      </w:r>
      <w:r w:rsidRPr="00226C39">
        <w:rPr>
          <w:sz w:val="20"/>
          <w:szCs w:val="20"/>
        </w:rPr>
        <w:tab/>
        <w:t xml:space="preserve">Testing </w:t>
      </w:r>
      <w:r w:rsidR="0067782F" w:rsidRPr="00226C39">
        <w:rPr>
          <w:sz w:val="20"/>
          <w:szCs w:val="20"/>
        </w:rPr>
        <w:t xml:space="preserve">Environment </w:t>
      </w:r>
      <w:r w:rsidRPr="00226C39">
        <w:rPr>
          <w:sz w:val="20"/>
          <w:szCs w:val="20"/>
        </w:rPr>
        <w:tab/>
        <w:t>#</w:t>
      </w:r>
    </w:p>
    <w:p w14:paraId="40A73168" w14:textId="76394588" w:rsidR="00861432" w:rsidRPr="00226C39" w:rsidRDefault="00861432" w:rsidP="006A7542">
      <w:pPr>
        <w:tabs>
          <w:tab w:val="left" w:pos="1008"/>
          <w:tab w:val="right" w:leader="dot" w:pos="8640"/>
        </w:tabs>
        <w:spacing w:before="120" w:after="120"/>
        <w:rPr>
          <w:sz w:val="20"/>
          <w:szCs w:val="20"/>
        </w:rPr>
      </w:pPr>
      <w:r w:rsidRPr="00226C39">
        <w:rPr>
          <w:sz w:val="20"/>
          <w:szCs w:val="20"/>
        </w:rPr>
        <w:t>6.3.</w:t>
      </w:r>
      <w:r w:rsidRPr="00226C39">
        <w:rPr>
          <w:sz w:val="20"/>
          <w:szCs w:val="20"/>
        </w:rPr>
        <w:tab/>
        <w:t>Safety Case for the ADS</w:t>
      </w:r>
      <w:r w:rsidRPr="00226C39">
        <w:rPr>
          <w:sz w:val="20"/>
          <w:szCs w:val="20"/>
        </w:rPr>
        <w:tab/>
        <w:t>#</w:t>
      </w:r>
    </w:p>
    <w:p w14:paraId="4D9C560B" w14:textId="071C749B" w:rsidR="00703468" w:rsidRPr="00226C39" w:rsidRDefault="00F40321" w:rsidP="006A7542">
      <w:pPr>
        <w:tabs>
          <w:tab w:val="left" w:pos="1008"/>
          <w:tab w:val="right" w:leader="dot" w:pos="8640"/>
        </w:tabs>
        <w:spacing w:before="120" w:after="120"/>
        <w:rPr>
          <w:sz w:val="20"/>
          <w:szCs w:val="20"/>
        </w:rPr>
      </w:pPr>
      <w:r w:rsidRPr="00226C39">
        <w:rPr>
          <w:sz w:val="20"/>
          <w:szCs w:val="20"/>
        </w:rPr>
        <w:t>6.4.</w:t>
      </w:r>
      <w:r w:rsidRPr="00226C39">
        <w:rPr>
          <w:sz w:val="20"/>
          <w:szCs w:val="20"/>
        </w:rPr>
        <w:tab/>
        <w:t>Post-Deployment Safety</w:t>
      </w:r>
      <w:r w:rsidRPr="00226C39">
        <w:rPr>
          <w:sz w:val="20"/>
          <w:szCs w:val="20"/>
        </w:rPr>
        <w:tab/>
        <w:t>#</w:t>
      </w:r>
    </w:p>
    <w:p w14:paraId="3A6F393C" w14:textId="6DD188AC" w:rsidR="006A7542" w:rsidRPr="00226C39" w:rsidRDefault="006A7542" w:rsidP="006A7542">
      <w:pPr>
        <w:tabs>
          <w:tab w:val="left" w:pos="1008"/>
          <w:tab w:val="right" w:leader="dot" w:pos="8640"/>
        </w:tabs>
        <w:spacing w:before="120" w:after="120"/>
        <w:rPr>
          <w:sz w:val="20"/>
          <w:szCs w:val="20"/>
        </w:rPr>
      </w:pPr>
      <w:r w:rsidRPr="00226C39">
        <w:rPr>
          <w:sz w:val="20"/>
          <w:szCs w:val="20"/>
        </w:rPr>
        <w:t>7.</w:t>
      </w:r>
      <w:r w:rsidRPr="00226C39">
        <w:rPr>
          <w:sz w:val="20"/>
          <w:szCs w:val="20"/>
        </w:rPr>
        <w:tab/>
        <w:t>Compliance Assessment</w:t>
      </w:r>
      <w:r w:rsidRPr="00226C39">
        <w:rPr>
          <w:sz w:val="20"/>
          <w:szCs w:val="20"/>
        </w:rPr>
        <w:tab/>
        <w:t>#</w:t>
      </w:r>
    </w:p>
    <w:p w14:paraId="232F27D0" w14:textId="647F6C58" w:rsidR="00861432" w:rsidRPr="00226C39" w:rsidRDefault="00861432" w:rsidP="006A7542">
      <w:pPr>
        <w:tabs>
          <w:tab w:val="left" w:pos="1008"/>
          <w:tab w:val="right" w:leader="dot" w:pos="8640"/>
        </w:tabs>
        <w:spacing w:before="120" w:after="120"/>
        <w:rPr>
          <w:sz w:val="20"/>
          <w:szCs w:val="20"/>
        </w:rPr>
      </w:pPr>
      <w:r w:rsidRPr="00226C39">
        <w:rPr>
          <w:sz w:val="20"/>
          <w:szCs w:val="20"/>
        </w:rPr>
        <w:t>7.1.</w:t>
      </w:r>
      <w:r w:rsidRPr="00226C39">
        <w:rPr>
          <w:sz w:val="20"/>
          <w:szCs w:val="20"/>
        </w:rPr>
        <w:tab/>
        <w:t>Audit</w:t>
      </w:r>
      <w:r w:rsidR="00703468" w:rsidRPr="00226C39">
        <w:rPr>
          <w:sz w:val="20"/>
          <w:szCs w:val="20"/>
        </w:rPr>
        <w:t xml:space="preserve"> of the</w:t>
      </w:r>
      <w:r w:rsidR="00ED0DAE" w:rsidRPr="00226C39">
        <w:rPr>
          <w:sz w:val="20"/>
          <w:szCs w:val="20"/>
        </w:rPr>
        <w:t xml:space="preserve"> </w:t>
      </w:r>
      <w:r w:rsidR="00703468" w:rsidRPr="00226C39">
        <w:rPr>
          <w:sz w:val="20"/>
          <w:szCs w:val="20"/>
        </w:rPr>
        <w:t>Safety Management System</w:t>
      </w:r>
      <w:r w:rsidRPr="00226C39">
        <w:rPr>
          <w:sz w:val="20"/>
          <w:szCs w:val="20"/>
        </w:rPr>
        <w:tab/>
        <w:t>#</w:t>
      </w:r>
    </w:p>
    <w:p w14:paraId="45D60EA4" w14:textId="2F4004DE" w:rsidR="00703468" w:rsidRPr="00226C39" w:rsidRDefault="007A0B5A" w:rsidP="006A7542">
      <w:pPr>
        <w:tabs>
          <w:tab w:val="left" w:pos="1008"/>
          <w:tab w:val="right" w:leader="dot" w:pos="8640"/>
        </w:tabs>
        <w:spacing w:before="120" w:after="120"/>
        <w:rPr>
          <w:sz w:val="20"/>
          <w:szCs w:val="20"/>
        </w:rPr>
      </w:pPr>
      <w:r w:rsidRPr="00226C39">
        <w:rPr>
          <w:sz w:val="20"/>
          <w:szCs w:val="20"/>
        </w:rPr>
        <w:t>7.2.</w:t>
      </w:r>
      <w:r w:rsidRPr="00226C39">
        <w:rPr>
          <w:sz w:val="20"/>
          <w:szCs w:val="20"/>
        </w:rPr>
        <w:tab/>
      </w:r>
      <w:r w:rsidR="0067782F" w:rsidRPr="00226C39">
        <w:rPr>
          <w:sz w:val="20"/>
          <w:szCs w:val="20"/>
        </w:rPr>
        <w:t>Assessment of the Testing Environment</w:t>
      </w:r>
      <w:r w:rsidRPr="00226C39">
        <w:rPr>
          <w:sz w:val="20"/>
          <w:szCs w:val="20"/>
        </w:rPr>
        <w:tab/>
        <w:t>#</w:t>
      </w:r>
    </w:p>
    <w:p w14:paraId="4039B386" w14:textId="43B06DA5" w:rsidR="00861432" w:rsidRPr="00226C39" w:rsidRDefault="00861432" w:rsidP="006A7542">
      <w:pPr>
        <w:tabs>
          <w:tab w:val="left" w:pos="1008"/>
          <w:tab w:val="right" w:leader="dot" w:pos="8640"/>
        </w:tabs>
        <w:spacing w:before="120" w:after="120"/>
        <w:rPr>
          <w:sz w:val="20"/>
          <w:szCs w:val="20"/>
        </w:rPr>
      </w:pPr>
      <w:r w:rsidRPr="00226C39">
        <w:rPr>
          <w:sz w:val="20"/>
          <w:szCs w:val="20"/>
        </w:rPr>
        <w:t>7.</w:t>
      </w:r>
      <w:r w:rsidR="007A0B5A" w:rsidRPr="00226C39">
        <w:rPr>
          <w:sz w:val="20"/>
          <w:szCs w:val="20"/>
        </w:rPr>
        <w:t>3</w:t>
      </w:r>
      <w:r w:rsidRPr="00226C39">
        <w:rPr>
          <w:sz w:val="20"/>
          <w:szCs w:val="20"/>
        </w:rPr>
        <w:t>.</w:t>
      </w:r>
      <w:r w:rsidRPr="00226C39">
        <w:rPr>
          <w:sz w:val="20"/>
          <w:szCs w:val="20"/>
        </w:rPr>
        <w:tab/>
      </w:r>
      <w:r w:rsidR="00703468" w:rsidRPr="00226C39">
        <w:rPr>
          <w:sz w:val="20"/>
          <w:szCs w:val="20"/>
        </w:rPr>
        <w:t>Assessment of the</w:t>
      </w:r>
      <w:r w:rsidRPr="00226C39">
        <w:rPr>
          <w:sz w:val="20"/>
          <w:szCs w:val="20"/>
        </w:rPr>
        <w:t xml:space="preserve"> Safety Cas</w:t>
      </w:r>
      <w:r w:rsidR="00703468" w:rsidRPr="00226C39">
        <w:rPr>
          <w:sz w:val="20"/>
          <w:szCs w:val="20"/>
        </w:rPr>
        <w:t>e for the ADS</w:t>
      </w:r>
      <w:r w:rsidRPr="00226C39">
        <w:rPr>
          <w:sz w:val="20"/>
          <w:szCs w:val="20"/>
        </w:rPr>
        <w:tab/>
        <w:t>#</w:t>
      </w:r>
    </w:p>
    <w:p w14:paraId="215CC511" w14:textId="1F97BA54" w:rsidR="00F40321" w:rsidRPr="00226C39" w:rsidRDefault="00F40321" w:rsidP="006A7542">
      <w:pPr>
        <w:tabs>
          <w:tab w:val="left" w:pos="1008"/>
          <w:tab w:val="right" w:leader="dot" w:pos="8640"/>
        </w:tabs>
        <w:spacing w:before="120" w:after="120"/>
        <w:rPr>
          <w:sz w:val="20"/>
          <w:szCs w:val="20"/>
        </w:rPr>
      </w:pPr>
      <w:r w:rsidRPr="00226C39">
        <w:rPr>
          <w:sz w:val="20"/>
          <w:szCs w:val="20"/>
        </w:rPr>
        <w:t>7.4.</w:t>
      </w:r>
      <w:r w:rsidRPr="00226C39">
        <w:rPr>
          <w:sz w:val="20"/>
          <w:szCs w:val="20"/>
        </w:rPr>
        <w:tab/>
        <w:t>Post-Deployment Safety Assessment</w:t>
      </w:r>
      <w:r w:rsidRPr="00226C39">
        <w:rPr>
          <w:sz w:val="20"/>
          <w:szCs w:val="20"/>
        </w:rPr>
        <w:tab/>
        <w:t>#</w:t>
      </w:r>
    </w:p>
    <w:p w14:paraId="1DBD61B3" w14:textId="3B370E1D" w:rsidR="006A7542" w:rsidRPr="00226C39" w:rsidRDefault="006A7542" w:rsidP="006A7542">
      <w:pPr>
        <w:tabs>
          <w:tab w:val="left" w:pos="1008"/>
          <w:tab w:val="right" w:leader="dot" w:pos="8640"/>
        </w:tabs>
        <w:spacing w:before="120" w:after="120"/>
        <w:rPr>
          <w:sz w:val="20"/>
          <w:szCs w:val="20"/>
        </w:rPr>
      </w:pPr>
      <w:r w:rsidRPr="00226C39">
        <w:rPr>
          <w:sz w:val="20"/>
          <w:szCs w:val="20"/>
        </w:rPr>
        <w:t>Annexes</w:t>
      </w:r>
    </w:p>
    <w:p w14:paraId="18C98405" w14:textId="7F451033" w:rsidR="00703468" w:rsidRPr="00226C39" w:rsidRDefault="00B33990" w:rsidP="00ED0DAE">
      <w:pPr>
        <w:pStyle w:val="ListParagraph"/>
        <w:numPr>
          <w:ilvl w:val="0"/>
          <w:numId w:val="9"/>
        </w:numPr>
        <w:tabs>
          <w:tab w:val="left" w:pos="1008"/>
          <w:tab w:val="right" w:leader="dot" w:pos="8640"/>
        </w:tabs>
        <w:spacing w:before="120" w:after="120"/>
        <w:rPr>
          <w:sz w:val="20"/>
          <w:szCs w:val="20"/>
        </w:rPr>
      </w:pPr>
      <w:r w:rsidRPr="00226C39">
        <w:rPr>
          <w:sz w:val="20"/>
          <w:szCs w:val="20"/>
        </w:rPr>
        <w:t>In-Service Reporting</w:t>
      </w:r>
      <w:r w:rsidR="00B011CA" w:rsidRPr="00226C39">
        <w:rPr>
          <w:sz w:val="20"/>
          <w:szCs w:val="20"/>
        </w:rPr>
        <w:t xml:space="preserve"> Templates</w:t>
      </w:r>
    </w:p>
    <w:p w14:paraId="11912BE0" w14:textId="337EDE6A" w:rsidR="007302F5" w:rsidRPr="00226C39" w:rsidRDefault="007302F5" w:rsidP="00ED0DAE">
      <w:pPr>
        <w:pStyle w:val="ListParagraph"/>
        <w:numPr>
          <w:ilvl w:val="0"/>
          <w:numId w:val="9"/>
        </w:numPr>
        <w:tabs>
          <w:tab w:val="left" w:pos="1008"/>
          <w:tab w:val="right" w:leader="dot" w:pos="8640"/>
        </w:tabs>
        <w:spacing w:before="120" w:after="120"/>
        <w:rPr>
          <w:sz w:val="20"/>
          <w:szCs w:val="20"/>
        </w:rPr>
      </w:pPr>
      <w:r w:rsidRPr="00226C39">
        <w:rPr>
          <w:sz w:val="20"/>
          <w:szCs w:val="20"/>
        </w:rPr>
        <w:t>Critical Occurrences threshold definition</w:t>
      </w:r>
    </w:p>
    <w:p w14:paraId="14C659A7" w14:textId="5125D14E" w:rsidR="000C165A" w:rsidRPr="00226C39" w:rsidRDefault="000C165A" w:rsidP="00ED0DAE">
      <w:pPr>
        <w:pStyle w:val="ListParagraph"/>
        <w:numPr>
          <w:ilvl w:val="0"/>
          <w:numId w:val="9"/>
        </w:numPr>
        <w:tabs>
          <w:tab w:val="left" w:pos="1008"/>
          <w:tab w:val="right" w:leader="dot" w:pos="8640"/>
        </w:tabs>
        <w:spacing w:before="120" w:after="120"/>
        <w:rPr>
          <w:sz w:val="20"/>
          <w:szCs w:val="20"/>
        </w:rPr>
      </w:pPr>
      <w:r w:rsidRPr="00226C39">
        <w:rPr>
          <w:sz w:val="20"/>
          <w:szCs w:val="20"/>
        </w:rPr>
        <w:t>ODD-based Behavioural competences and Scenario Identification approach</w:t>
      </w:r>
    </w:p>
    <w:p w14:paraId="034A694B" w14:textId="77777777" w:rsidR="00F96783" w:rsidRPr="00226C39" w:rsidRDefault="00F96783" w:rsidP="00FA2221">
      <w:pPr>
        <w:spacing w:before="120" w:after="120"/>
        <w:rPr>
          <w:sz w:val="20"/>
          <w:szCs w:val="20"/>
        </w:rPr>
      </w:pPr>
    </w:p>
    <w:p w14:paraId="5E7A3437" w14:textId="6A4BFA2D" w:rsidR="00F96783" w:rsidRPr="00226C39" w:rsidRDefault="000333F3" w:rsidP="00242F89">
      <w:pPr>
        <w:rPr>
          <w:color w:val="C00000"/>
          <w:sz w:val="20"/>
          <w:szCs w:val="20"/>
        </w:rPr>
      </w:pPr>
      <w:r w:rsidRPr="00226C39">
        <w:rPr>
          <w:color w:val="C00000"/>
          <w:sz w:val="20"/>
          <w:szCs w:val="20"/>
        </w:rPr>
        <w:br w:type="page"/>
      </w:r>
    </w:p>
    <w:p w14:paraId="1B73DC97" w14:textId="7069131F" w:rsidR="00A623B9" w:rsidRPr="00226C39" w:rsidRDefault="00A623B9" w:rsidP="00017BFD">
      <w:pPr>
        <w:pStyle w:val="HChG"/>
      </w:pPr>
      <w:r w:rsidRPr="00226C39">
        <w:lastRenderedPageBreak/>
        <w:t>1.</w:t>
      </w:r>
      <w:r w:rsidRPr="00226C39">
        <w:tab/>
        <w:t>Purpose</w:t>
      </w:r>
    </w:p>
    <w:p w14:paraId="744BF788" w14:textId="769968BC" w:rsidR="00111A12" w:rsidRPr="00226C39" w:rsidRDefault="00111A12" w:rsidP="00FA2221">
      <w:pPr>
        <w:spacing w:before="120" w:after="120"/>
        <w:ind w:left="1008" w:hanging="1008"/>
        <w:rPr>
          <w:sz w:val="20"/>
          <w:szCs w:val="20"/>
        </w:rPr>
      </w:pPr>
      <w:r w:rsidRPr="00226C39">
        <w:rPr>
          <w:sz w:val="20"/>
          <w:szCs w:val="20"/>
        </w:rPr>
        <w:t>1.1.</w:t>
      </w:r>
      <w:r w:rsidRPr="00226C39">
        <w:rPr>
          <w:sz w:val="20"/>
          <w:szCs w:val="20"/>
        </w:rPr>
        <w:tab/>
        <w:t>(</w:t>
      </w:r>
      <w:r w:rsidRPr="00226C39">
        <w:rPr>
          <w:i/>
          <w:iCs/>
          <w:sz w:val="20"/>
          <w:szCs w:val="20"/>
        </w:rPr>
        <w:t>GTR)</w:t>
      </w:r>
      <w:r w:rsidRPr="00226C39">
        <w:rPr>
          <w:sz w:val="20"/>
          <w:szCs w:val="20"/>
        </w:rPr>
        <w:t xml:space="preserve"> This Global Technical Regulation (GTR) provides worldwide harmonised procedures to set and verify compliance with minimum requirements for the safety of Automated Driving Systems (ADS) and vehicles equipped with ADS.</w:t>
      </w:r>
    </w:p>
    <w:p w14:paraId="03D89670" w14:textId="0C3A6870" w:rsidR="00111A12" w:rsidRPr="00226C39" w:rsidRDefault="00111A12" w:rsidP="00FA2221">
      <w:pPr>
        <w:spacing w:before="120" w:after="120"/>
        <w:ind w:left="1008" w:hanging="1008"/>
        <w:rPr>
          <w:sz w:val="20"/>
          <w:szCs w:val="20"/>
        </w:rPr>
      </w:pPr>
      <w:r w:rsidRPr="00226C39">
        <w:rPr>
          <w:sz w:val="20"/>
          <w:szCs w:val="20"/>
        </w:rPr>
        <w:tab/>
        <w:t>(</w:t>
      </w:r>
      <w:r w:rsidRPr="00226C39">
        <w:rPr>
          <w:i/>
          <w:iCs/>
          <w:sz w:val="20"/>
          <w:szCs w:val="20"/>
        </w:rPr>
        <w:t xml:space="preserve">UNR) </w:t>
      </w:r>
      <w:r w:rsidRPr="00226C39">
        <w:rPr>
          <w:sz w:val="20"/>
          <w:szCs w:val="20"/>
        </w:rPr>
        <w:t>This Regulation establishes uniform provisions concerning the approval of motor vehicles with regard to their Automated Driving Systems (ADS).</w:t>
      </w:r>
    </w:p>
    <w:p w14:paraId="0E92C554" w14:textId="46ACB465" w:rsidR="00A623B9" w:rsidRPr="00226C39" w:rsidRDefault="00A623B9" w:rsidP="00017BFD">
      <w:pPr>
        <w:pStyle w:val="HChG"/>
      </w:pPr>
      <w:r w:rsidRPr="00226C39">
        <w:t>2.</w:t>
      </w:r>
      <w:r w:rsidRPr="00226C39">
        <w:tab/>
        <w:t>Scope</w:t>
      </w:r>
    </w:p>
    <w:p w14:paraId="1B3BD77C" w14:textId="0CB99232" w:rsidR="00111A12" w:rsidRPr="00226C39" w:rsidRDefault="00111A12" w:rsidP="00FA2221">
      <w:pPr>
        <w:spacing w:before="120" w:after="120"/>
        <w:ind w:left="1008" w:hanging="1008"/>
        <w:rPr>
          <w:sz w:val="20"/>
          <w:szCs w:val="20"/>
        </w:rPr>
      </w:pPr>
      <w:r w:rsidRPr="00226C39">
        <w:rPr>
          <w:sz w:val="20"/>
          <w:szCs w:val="20"/>
        </w:rPr>
        <w:t>2.1.</w:t>
      </w:r>
      <w:r w:rsidRPr="00226C39">
        <w:rPr>
          <w:sz w:val="20"/>
          <w:szCs w:val="20"/>
        </w:rPr>
        <w:tab/>
      </w:r>
      <w:r w:rsidRPr="00226C39">
        <w:rPr>
          <w:i/>
          <w:iCs/>
          <w:sz w:val="20"/>
          <w:szCs w:val="20"/>
        </w:rPr>
        <w:t>(GTR)</w:t>
      </w:r>
      <w:r w:rsidRPr="00226C39">
        <w:rPr>
          <w:sz w:val="20"/>
          <w:szCs w:val="20"/>
        </w:rPr>
        <w:t xml:space="preserve"> This GTR applies to the Automated Driving Systems of vehicles of categories 1 and 2.</w:t>
      </w:r>
    </w:p>
    <w:p w14:paraId="1991AA69" w14:textId="370B9237" w:rsidR="00111A12" w:rsidRPr="00226C39" w:rsidRDefault="00111A12" w:rsidP="00FA2221">
      <w:pPr>
        <w:spacing w:before="120" w:after="120"/>
        <w:ind w:left="1008" w:hanging="1008"/>
        <w:rPr>
          <w:sz w:val="20"/>
          <w:szCs w:val="20"/>
        </w:rPr>
      </w:pPr>
      <w:r w:rsidRPr="00226C39">
        <w:rPr>
          <w:sz w:val="20"/>
          <w:szCs w:val="20"/>
        </w:rPr>
        <w:tab/>
      </w:r>
      <w:r w:rsidRPr="00226C39">
        <w:rPr>
          <w:i/>
          <w:iCs/>
          <w:sz w:val="20"/>
          <w:szCs w:val="20"/>
        </w:rPr>
        <w:t>(UNR)</w:t>
      </w:r>
      <w:r w:rsidRPr="00226C39">
        <w:rPr>
          <w:sz w:val="20"/>
          <w:szCs w:val="20"/>
        </w:rPr>
        <w:t xml:space="preserve"> This Regulation applies to the approval of vehicles of categories M and N with regard to their Automated Driving Systems.</w:t>
      </w:r>
    </w:p>
    <w:p w14:paraId="5A2EC78C" w14:textId="50F8FE07" w:rsidR="00375F3E" w:rsidRPr="00226C39" w:rsidRDefault="00A623B9" w:rsidP="00017BFD">
      <w:pPr>
        <w:pStyle w:val="HChG"/>
      </w:pPr>
      <w:r w:rsidRPr="00226C39">
        <w:t>3.</w:t>
      </w:r>
      <w:r w:rsidRPr="00226C39">
        <w:tab/>
        <w:t>Definitions</w:t>
      </w:r>
      <w:r w:rsidR="00B61BD9" w:rsidRPr="00226C39">
        <w:rPr>
          <w:rStyle w:val="FootnoteReference"/>
          <w:sz w:val="20"/>
        </w:rPr>
        <w:footnoteReference w:id="2"/>
      </w:r>
    </w:p>
    <w:p w14:paraId="041228F1" w14:textId="19AF7FF1" w:rsidR="00F30E98" w:rsidRPr="00226C39" w:rsidRDefault="00F30E98" w:rsidP="00111A12">
      <w:pPr>
        <w:spacing w:before="120" w:after="120"/>
        <w:ind w:left="1008" w:hanging="1008"/>
        <w:rPr>
          <w:sz w:val="20"/>
          <w:szCs w:val="20"/>
        </w:rPr>
      </w:pPr>
      <w:r w:rsidRPr="00226C39">
        <w:rPr>
          <w:sz w:val="20"/>
          <w:szCs w:val="20"/>
        </w:rPr>
        <w:tab/>
        <w:t>Terms not found in the draft text have been omitted.</w:t>
      </w:r>
    </w:p>
    <w:p w14:paraId="4D86539C" w14:textId="2300A401" w:rsidR="00B61BD9" w:rsidRPr="00226C39" w:rsidRDefault="00B771EF" w:rsidP="00FA2221">
      <w:pPr>
        <w:spacing w:before="120" w:after="120"/>
        <w:ind w:left="1008" w:hanging="1008"/>
        <w:rPr>
          <w:sz w:val="20"/>
          <w:szCs w:val="20"/>
        </w:rPr>
      </w:pPr>
      <w:r w:rsidRPr="00226C39">
        <w:rPr>
          <w:sz w:val="20"/>
          <w:szCs w:val="20"/>
        </w:rPr>
        <w:t>3.1.</w:t>
      </w:r>
      <w:r w:rsidR="00B61BD9" w:rsidRPr="00226C39">
        <w:rPr>
          <w:sz w:val="20"/>
          <w:szCs w:val="20"/>
        </w:rPr>
        <w:tab/>
      </w:r>
      <w:r w:rsidR="00FA4AE6" w:rsidRPr="00226C39">
        <w:rPr>
          <w:sz w:val="20"/>
          <w:szCs w:val="20"/>
        </w:rPr>
        <w:t>“</w:t>
      </w:r>
      <w:r w:rsidR="00B61BD9" w:rsidRPr="00226C39">
        <w:rPr>
          <w:i/>
          <w:iCs/>
          <w:sz w:val="20"/>
          <w:szCs w:val="20"/>
        </w:rPr>
        <w:t>Automated Driving System (ADS)</w:t>
      </w:r>
      <w:r w:rsidR="00FA4AE6" w:rsidRPr="00226C39">
        <w:rPr>
          <w:i/>
          <w:iCs/>
          <w:sz w:val="20"/>
          <w:szCs w:val="20"/>
        </w:rPr>
        <w:t>”</w:t>
      </w:r>
      <w:r w:rsidR="00E47FD7" w:rsidRPr="00226C39">
        <w:t xml:space="preserve"> </w:t>
      </w:r>
      <w:r w:rsidR="00E47FD7" w:rsidRPr="00226C39">
        <w:rPr>
          <w:sz w:val="20"/>
          <w:szCs w:val="20"/>
        </w:rPr>
        <w:t>means the vehicle hardware and software that are collectively capable of performing the entire Dynamic Driving Task (DDT) on a sustained basis.</w:t>
      </w:r>
      <w:r w:rsidR="00E47FD7" w:rsidRPr="00226C39">
        <w:rPr>
          <w:sz w:val="20"/>
          <w:szCs w:val="20"/>
          <w:vertAlign w:val="superscript"/>
        </w:rPr>
        <w:t xml:space="preserve"> </w:t>
      </w:r>
      <w:r w:rsidR="00E47FD7" w:rsidRPr="00226C39">
        <w:rPr>
          <w:sz w:val="20"/>
          <w:szCs w:val="20"/>
          <w:vertAlign w:val="superscript"/>
        </w:rPr>
        <w:footnoteReference w:id="3"/>
      </w:r>
    </w:p>
    <w:p w14:paraId="06E48273" w14:textId="12E3B139" w:rsidR="00041F72" w:rsidRPr="00226C39" w:rsidRDefault="00B771EF" w:rsidP="00FA2221">
      <w:pPr>
        <w:spacing w:before="120" w:after="120"/>
        <w:ind w:left="1008" w:hanging="1008"/>
        <w:rPr>
          <w:sz w:val="20"/>
          <w:szCs w:val="20"/>
        </w:rPr>
      </w:pPr>
      <w:r w:rsidRPr="00226C39">
        <w:rPr>
          <w:sz w:val="20"/>
          <w:szCs w:val="20"/>
        </w:rPr>
        <w:t>3.2.</w:t>
      </w:r>
      <w:r w:rsidR="00FA4AE6" w:rsidRPr="00226C39">
        <w:rPr>
          <w:sz w:val="20"/>
          <w:szCs w:val="20"/>
        </w:rPr>
        <w:tab/>
      </w:r>
      <w:r w:rsidR="00041F72" w:rsidRPr="00226C39">
        <w:rPr>
          <w:i/>
          <w:iCs/>
          <w:sz w:val="20"/>
          <w:szCs w:val="20"/>
        </w:rPr>
        <w:t xml:space="preserve">“ADS fallback response” </w:t>
      </w:r>
      <w:r w:rsidR="00041F72" w:rsidRPr="00226C39">
        <w:rPr>
          <w:sz w:val="20"/>
          <w:szCs w:val="20"/>
        </w:rPr>
        <w:t>means a system-initiated deactivation of the ADS or an ADS-controlled procedure to place the vehicle in a minimal risk condition.</w:t>
      </w:r>
    </w:p>
    <w:p w14:paraId="591464B9" w14:textId="05DD79AC" w:rsidR="00FA4AE6" w:rsidRDefault="00B771EF" w:rsidP="00FA2221">
      <w:pPr>
        <w:spacing w:before="120" w:after="120"/>
        <w:ind w:left="1008" w:hanging="1008"/>
        <w:rPr>
          <w:sz w:val="20"/>
          <w:szCs w:val="20"/>
        </w:rPr>
      </w:pPr>
      <w:r w:rsidRPr="00226C39">
        <w:rPr>
          <w:sz w:val="20"/>
          <w:szCs w:val="20"/>
        </w:rPr>
        <w:t>3.3.</w:t>
      </w:r>
      <w:r w:rsidR="00041F72" w:rsidRPr="00226C39">
        <w:rPr>
          <w:i/>
          <w:iCs/>
          <w:sz w:val="20"/>
          <w:szCs w:val="20"/>
        </w:rPr>
        <w:tab/>
      </w:r>
      <w:r w:rsidR="00FA4AE6" w:rsidRPr="00226C39">
        <w:rPr>
          <w:i/>
          <w:iCs/>
          <w:sz w:val="20"/>
          <w:szCs w:val="20"/>
        </w:rPr>
        <w:t>“ADS feature”</w:t>
      </w:r>
      <w:r w:rsidR="00E47FD7" w:rsidRPr="00226C39">
        <w:rPr>
          <w:sz w:val="20"/>
          <w:szCs w:val="20"/>
        </w:rPr>
        <w:t xml:space="preserve"> means an application of an ADS designed specifically for use within an Operational Design Domain (ODD).</w:t>
      </w:r>
    </w:p>
    <w:p w14:paraId="28626E65" w14:textId="1454B18D" w:rsidR="00315549" w:rsidRPr="00315549" w:rsidRDefault="00315549" w:rsidP="00315549">
      <w:pPr>
        <w:spacing w:before="120" w:after="120"/>
        <w:ind w:left="1008" w:hanging="1008"/>
        <w:rPr>
          <w:sz w:val="20"/>
          <w:szCs w:val="20"/>
        </w:rPr>
      </w:pPr>
      <w:r w:rsidRPr="00315549">
        <w:rPr>
          <w:sz w:val="20"/>
          <w:szCs w:val="20"/>
        </w:rPr>
        <w:t xml:space="preserve">3.3.1. </w:t>
      </w:r>
      <w:r>
        <w:rPr>
          <w:sz w:val="20"/>
          <w:szCs w:val="20"/>
        </w:rPr>
        <w:tab/>
      </w:r>
      <w:r w:rsidRPr="00315549">
        <w:rPr>
          <w:sz w:val="20"/>
          <w:szCs w:val="20"/>
        </w:rPr>
        <w:t>“ADS feature of type 1 (ADSF-1)” means an ADS feature which includes an ADS fallback response requiring a fallback user.</w:t>
      </w:r>
    </w:p>
    <w:p w14:paraId="683DDBEE" w14:textId="1032A720" w:rsidR="00315549" w:rsidRPr="00226C39" w:rsidRDefault="00315549" w:rsidP="00315549">
      <w:pPr>
        <w:spacing w:before="120" w:after="120"/>
        <w:ind w:left="1008" w:hanging="1008"/>
        <w:rPr>
          <w:sz w:val="20"/>
          <w:szCs w:val="20"/>
        </w:rPr>
      </w:pPr>
      <w:r w:rsidRPr="00315549">
        <w:rPr>
          <w:sz w:val="20"/>
          <w:szCs w:val="20"/>
        </w:rPr>
        <w:t>3.3.2.</w:t>
      </w:r>
      <w:r>
        <w:rPr>
          <w:sz w:val="20"/>
          <w:szCs w:val="20"/>
        </w:rPr>
        <w:tab/>
      </w:r>
      <w:r w:rsidRPr="00315549">
        <w:rPr>
          <w:sz w:val="20"/>
          <w:szCs w:val="20"/>
        </w:rPr>
        <w:t xml:space="preserve"> “ADS feature of type 2 (ADSF-2)” means an ADS feature which does not include an ADS fallback response requiring a fallback user.</w:t>
      </w:r>
    </w:p>
    <w:p w14:paraId="1A2E3619" w14:textId="7A52F53E" w:rsidR="00FA4AE6" w:rsidRPr="00226C39" w:rsidRDefault="00B771EF" w:rsidP="00FA2221">
      <w:pPr>
        <w:spacing w:before="120" w:after="120"/>
        <w:ind w:left="1008" w:hanging="1008"/>
        <w:rPr>
          <w:bCs/>
          <w:sz w:val="20"/>
          <w:szCs w:val="20"/>
        </w:rPr>
      </w:pPr>
      <w:r w:rsidRPr="00226C39">
        <w:rPr>
          <w:sz w:val="20"/>
          <w:szCs w:val="20"/>
        </w:rPr>
        <w:t>3.4.</w:t>
      </w:r>
      <w:r w:rsidR="00FA4AE6" w:rsidRPr="00226C39">
        <w:rPr>
          <w:sz w:val="20"/>
          <w:szCs w:val="20"/>
        </w:rPr>
        <w:tab/>
      </w:r>
      <w:r w:rsidR="00FA4AE6" w:rsidRPr="00226C39">
        <w:rPr>
          <w:i/>
          <w:iCs/>
          <w:sz w:val="20"/>
          <w:szCs w:val="20"/>
        </w:rPr>
        <w:t>“ADS function”</w:t>
      </w:r>
      <w:r w:rsidR="00E47FD7" w:rsidRPr="00226C39">
        <w:rPr>
          <w:bCs/>
          <w:sz w:val="20"/>
          <w:szCs w:val="20"/>
        </w:rPr>
        <w:t xml:space="preserve"> means an ADS hardware and software capability designed to perform a specific portion of the DDT.</w:t>
      </w:r>
    </w:p>
    <w:p w14:paraId="4D4D9086" w14:textId="77777777" w:rsidR="00B771EF" w:rsidRPr="00226C39" w:rsidRDefault="00B771EF" w:rsidP="00B771EF">
      <w:pPr>
        <w:spacing w:before="120" w:after="120"/>
        <w:ind w:left="1008" w:hanging="1008"/>
        <w:rPr>
          <w:sz w:val="20"/>
          <w:szCs w:val="20"/>
        </w:rPr>
      </w:pPr>
      <w:r w:rsidRPr="00226C39">
        <w:rPr>
          <w:bCs/>
          <w:sz w:val="20"/>
          <w:szCs w:val="20"/>
        </w:rPr>
        <w:lastRenderedPageBreak/>
        <w:t>3.4.1.</w:t>
      </w:r>
      <w:r w:rsidRPr="00226C39">
        <w:rPr>
          <w:bCs/>
          <w:sz w:val="20"/>
          <w:szCs w:val="20"/>
        </w:rPr>
        <w:tab/>
      </w:r>
      <w:r w:rsidRPr="00226C39">
        <w:rPr>
          <w:i/>
          <w:iCs/>
          <w:sz w:val="20"/>
          <w:szCs w:val="20"/>
        </w:rPr>
        <w:t>“Strategic function”</w:t>
      </w:r>
      <w:r w:rsidRPr="00226C39">
        <w:rPr>
          <w:sz w:val="20"/>
          <w:szCs w:val="20"/>
        </w:rPr>
        <w:t xml:space="preserve"> means a capability to issue commands, instructions, or guidance for execution by an ADS.</w:t>
      </w:r>
      <w:r w:rsidRPr="00226C39">
        <w:rPr>
          <w:sz w:val="20"/>
          <w:szCs w:val="20"/>
          <w:vertAlign w:val="superscript"/>
        </w:rPr>
        <w:footnoteReference w:id="4"/>
      </w:r>
    </w:p>
    <w:p w14:paraId="49F60F95" w14:textId="77777777" w:rsidR="00B771EF" w:rsidRPr="00226C39" w:rsidRDefault="00B771EF" w:rsidP="00B771EF">
      <w:pPr>
        <w:spacing w:before="120" w:after="120"/>
        <w:ind w:left="1008" w:hanging="1008"/>
        <w:rPr>
          <w:sz w:val="20"/>
          <w:szCs w:val="20"/>
        </w:rPr>
      </w:pPr>
      <w:r w:rsidRPr="00226C39">
        <w:rPr>
          <w:sz w:val="20"/>
          <w:szCs w:val="20"/>
        </w:rPr>
        <w:t>3.4.2.</w:t>
      </w:r>
      <w:r w:rsidRPr="00226C39">
        <w:rPr>
          <w:sz w:val="20"/>
          <w:szCs w:val="20"/>
        </w:rPr>
        <w:tab/>
      </w:r>
      <w:r w:rsidRPr="00226C39">
        <w:rPr>
          <w:i/>
          <w:iCs/>
          <w:sz w:val="20"/>
          <w:szCs w:val="20"/>
        </w:rPr>
        <w:t xml:space="preserve">“Tactical function” </w:t>
      </w:r>
      <w:r w:rsidRPr="00226C39">
        <w:rPr>
          <w:sz w:val="20"/>
          <w:szCs w:val="20"/>
        </w:rPr>
        <w:t>means a capability to perceive the vehicle environment and control real-time planning, decision, and execution of manoeuvres, including conspicuity of the vehicle and its motion.</w:t>
      </w:r>
      <w:r w:rsidRPr="00226C39">
        <w:rPr>
          <w:sz w:val="20"/>
          <w:szCs w:val="20"/>
          <w:vertAlign w:val="superscript"/>
        </w:rPr>
        <w:footnoteReference w:id="5"/>
      </w:r>
    </w:p>
    <w:p w14:paraId="7ABA9806" w14:textId="07DCE8CB" w:rsidR="00B771EF" w:rsidRPr="00226C39" w:rsidRDefault="00B771EF" w:rsidP="00FA2221">
      <w:pPr>
        <w:spacing w:before="120" w:after="120"/>
        <w:ind w:left="1008" w:hanging="1008"/>
        <w:rPr>
          <w:sz w:val="20"/>
          <w:szCs w:val="20"/>
        </w:rPr>
      </w:pPr>
      <w:r w:rsidRPr="00226C39">
        <w:rPr>
          <w:sz w:val="20"/>
          <w:szCs w:val="20"/>
        </w:rPr>
        <w:t>3.4.3.</w:t>
      </w:r>
      <w:r w:rsidRPr="00226C39">
        <w:rPr>
          <w:sz w:val="20"/>
          <w:szCs w:val="20"/>
        </w:rPr>
        <w:tab/>
      </w:r>
      <w:r w:rsidRPr="00226C39">
        <w:rPr>
          <w:i/>
          <w:iCs/>
          <w:sz w:val="20"/>
          <w:szCs w:val="20"/>
        </w:rPr>
        <w:t xml:space="preserve">“Operational function” </w:t>
      </w:r>
      <w:r w:rsidRPr="00226C39">
        <w:rPr>
          <w:sz w:val="20"/>
          <w:szCs w:val="20"/>
        </w:rPr>
        <w:t>means a capability to control the real-time motion of the vehicle.</w:t>
      </w:r>
      <w:r w:rsidRPr="00226C39">
        <w:rPr>
          <w:sz w:val="20"/>
          <w:szCs w:val="20"/>
          <w:vertAlign w:val="superscript"/>
        </w:rPr>
        <w:footnoteReference w:id="6"/>
      </w:r>
    </w:p>
    <w:p w14:paraId="4BB5F78F" w14:textId="74065CD1" w:rsidR="00FA2221" w:rsidRPr="00226C39" w:rsidRDefault="00B771EF" w:rsidP="00FA2221">
      <w:pPr>
        <w:spacing w:before="120" w:after="120"/>
        <w:ind w:left="1008" w:hanging="1008"/>
        <w:rPr>
          <w:sz w:val="20"/>
          <w:szCs w:val="20"/>
        </w:rPr>
      </w:pPr>
      <w:r w:rsidRPr="00226C39">
        <w:rPr>
          <w:sz w:val="20"/>
          <w:szCs w:val="20"/>
        </w:rPr>
        <w:t>3.5.</w:t>
      </w:r>
      <w:r w:rsidR="00FA2221" w:rsidRPr="00226C39">
        <w:rPr>
          <w:sz w:val="20"/>
          <w:szCs w:val="20"/>
        </w:rPr>
        <w:tab/>
      </w:r>
      <w:r w:rsidR="00FA4AE6" w:rsidRPr="00226C39">
        <w:rPr>
          <w:sz w:val="20"/>
          <w:szCs w:val="20"/>
        </w:rPr>
        <w:t>“</w:t>
      </w:r>
      <w:r w:rsidR="00FA2221" w:rsidRPr="00226C39">
        <w:rPr>
          <w:i/>
          <w:iCs/>
          <w:sz w:val="20"/>
          <w:szCs w:val="20"/>
        </w:rPr>
        <w:t>ADS user</w:t>
      </w:r>
      <w:r w:rsidR="00FA4AE6" w:rsidRPr="00226C39">
        <w:rPr>
          <w:i/>
          <w:iCs/>
          <w:sz w:val="20"/>
          <w:szCs w:val="20"/>
        </w:rPr>
        <w:t>”</w:t>
      </w:r>
      <w:r w:rsidR="00E47FD7" w:rsidRPr="00226C39">
        <w:rPr>
          <w:sz w:val="20"/>
          <w:szCs w:val="20"/>
        </w:rPr>
        <w:t xml:space="preserve"> means a human user of an ADS vehicle.</w:t>
      </w:r>
      <w:r w:rsidR="009676F3" w:rsidRPr="00226C39">
        <w:rPr>
          <w:rStyle w:val="FootnoteReference"/>
          <w:sz w:val="20"/>
          <w:szCs w:val="20"/>
        </w:rPr>
        <w:footnoteReference w:id="7"/>
      </w:r>
    </w:p>
    <w:p w14:paraId="3FE7BE85" w14:textId="5C062E5D" w:rsidR="00055F32" w:rsidRPr="00226C39" w:rsidRDefault="00055F32" w:rsidP="00055F32">
      <w:pPr>
        <w:spacing w:before="120" w:after="120"/>
        <w:ind w:left="1008" w:hanging="1008"/>
        <w:rPr>
          <w:sz w:val="20"/>
          <w:szCs w:val="20"/>
        </w:rPr>
      </w:pPr>
      <w:r w:rsidRPr="00226C39">
        <w:rPr>
          <w:sz w:val="20"/>
          <w:szCs w:val="20"/>
        </w:rPr>
        <w:t>3.5.1.</w:t>
      </w:r>
      <w:r w:rsidRPr="00226C39">
        <w:rPr>
          <w:sz w:val="20"/>
          <w:szCs w:val="20"/>
        </w:rPr>
        <w:tab/>
      </w:r>
      <w:r w:rsidRPr="00226C39">
        <w:rPr>
          <w:bCs/>
          <w:i/>
          <w:iCs/>
          <w:sz w:val="20"/>
          <w:szCs w:val="20"/>
        </w:rPr>
        <w:t>“Driver”</w:t>
      </w:r>
      <w:r w:rsidRPr="00226C39">
        <w:rPr>
          <w:bCs/>
          <w:sz w:val="20"/>
          <w:szCs w:val="20"/>
        </w:rPr>
        <w:t xml:space="preserve"> means a human user who performs in real time part or all of the DDT and/or DDT fallback for a particular vehicle.</w:t>
      </w:r>
    </w:p>
    <w:p w14:paraId="05607FDE" w14:textId="63ABF8F2" w:rsidR="00055F32" w:rsidRPr="00226C39" w:rsidRDefault="00055F32" w:rsidP="00FA2221">
      <w:pPr>
        <w:spacing w:before="120" w:after="120"/>
        <w:ind w:left="1008" w:hanging="1008"/>
        <w:rPr>
          <w:sz w:val="20"/>
          <w:szCs w:val="20"/>
        </w:rPr>
      </w:pPr>
      <w:r w:rsidRPr="00226C39">
        <w:rPr>
          <w:sz w:val="20"/>
          <w:szCs w:val="20"/>
        </w:rPr>
        <w:t>3.5.2.</w:t>
      </w:r>
      <w:r w:rsidRPr="00226C39">
        <w:rPr>
          <w:sz w:val="20"/>
          <w:szCs w:val="20"/>
        </w:rPr>
        <w:tab/>
      </w:r>
      <w:r w:rsidRPr="00226C39">
        <w:rPr>
          <w:i/>
          <w:iCs/>
          <w:sz w:val="20"/>
          <w:szCs w:val="20"/>
        </w:rPr>
        <w:t>“Fallback user”</w:t>
      </w:r>
      <w:r w:rsidRPr="00226C39">
        <w:rPr>
          <w:sz w:val="20"/>
          <w:szCs w:val="20"/>
        </w:rPr>
        <w:t xml:space="preserve"> means a user designated to perform the DDT pursuant to an ADS fallback response.</w:t>
      </w:r>
    </w:p>
    <w:p w14:paraId="65A78552" w14:textId="41F33F60" w:rsidR="00E47FD7" w:rsidRPr="00226C39" w:rsidRDefault="00B771EF" w:rsidP="00FA2221">
      <w:pPr>
        <w:spacing w:before="120" w:after="120"/>
        <w:ind w:left="1008" w:hanging="1008"/>
        <w:rPr>
          <w:bCs/>
          <w:sz w:val="20"/>
          <w:szCs w:val="20"/>
        </w:rPr>
      </w:pPr>
      <w:r w:rsidRPr="00226C39">
        <w:rPr>
          <w:sz w:val="20"/>
          <w:szCs w:val="20"/>
        </w:rPr>
        <w:t>3.6.</w:t>
      </w:r>
      <w:r w:rsidR="008D4817" w:rsidRPr="00226C39">
        <w:rPr>
          <w:sz w:val="20"/>
          <w:szCs w:val="20"/>
        </w:rPr>
        <w:tab/>
      </w:r>
      <w:r w:rsidR="00E47FD7" w:rsidRPr="00226C39">
        <w:rPr>
          <w:i/>
          <w:iCs/>
          <w:sz w:val="20"/>
          <w:szCs w:val="20"/>
        </w:rPr>
        <w:t xml:space="preserve">“ADS vehicle” </w:t>
      </w:r>
      <w:r w:rsidR="00E47FD7" w:rsidRPr="00226C39">
        <w:rPr>
          <w:bCs/>
          <w:sz w:val="20"/>
          <w:szCs w:val="20"/>
        </w:rPr>
        <w:t>means a vehicle equipped with an ADS.</w:t>
      </w:r>
    </w:p>
    <w:p w14:paraId="74CEC742" w14:textId="6B081086" w:rsidR="00F30E98" w:rsidRPr="00226C39" w:rsidRDefault="00B771EF" w:rsidP="00FA2221">
      <w:pPr>
        <w:spacing w:before="120" w:after="120"/>
        <w:ind w:left="1008" w:hanging="1008"/>
        <w:rPr>
          <w:bCs/>
          <w:sz w:val="20"/>
          <w:szCs w:val="20"/>
        </w:rPr>
      </w:pPr>
      <w:r w:rsidRPr="00226C39">
        <w:rPr>
          <w:bCs/>
          <w:sz w:val="20"/>
          <w:szCs w:val="20"/>
        </w:rPr>
        <w:t>3.7.</w:t>
      </w:r>
      <w:r w:rsidR="00070040" w:rsidRPr="00226C39">
        <w:rPr>
          <w:bCs/>
          <w:sz w:val="20"/>
          <w:szCs w:val="20"/>
        </w:rPr>
        <w:tab/>
      </w:r>
      <w:r w:rsidR="00070040" w:rsidRPr="00226C39">
        <w:rPr>
          <w:bCs/>
          <w:i/>
          <w:iCs/>
          <w:sz w:val="20"/>
          <w:szCs w:val="20"/>
        </w:rPr>
        <w:t xml:space="preserve">“Behavioural competency” </w:t>
      </w:r>
      <w:r w:rsidR="00070040" w:rsidRPr="00226C39">
        <w:rPr>
          <w:bCs/>
          <w:sz w:val="20"/>
          <w:szCs w:val="20"/>
        </w:rPr>
        <w:t>means an expected and verifiable capability of an ADS feature to operate a vehicle within the ODD of the feature.</w:t>
      </w:r>
    </w:p>
    <w:p w14:paraId="25ABAC7A" w14:textId="0A81EE8A" w:rsidR="00F30E98" w:rsidRPr="00226C39" w:rsidRDefault="00B771EF" w:rsidP="00FA2221">
      <w:pPr>
        <w:spacing w:before="120" w:after="120"/>
        <w:ind w:left="1008" w:hanging="1008"/>
        <w:rPr>
          <w:bCs/>
          <w:sz w:val="20"/>
          <w:szCs w:val="20"/>
        </w:rPr>
      </w:pPr>
      <w:r w:rsidRPr="00226C39">
        <w:rPr>
          <w:sz w:val="20"/>
          <w:szCs w:val="20"/>
        </w:rPr>
        <w:t>3.</w:t>
      </w:r>
      <w:r w:rsidR="00052740" w:rsidRPr="00226C39">
        <w:rPr>
          <w:sz w:val="20"/>
          <w:szCs w:val="20"/>
        </w:rPr>
        <w:t>8</w:t>
      </w:r>
      <w:r w:rsidRPr="00226C39">
        <w:rPr>
          <w:sz w:val="20"/>
          <w:szCs w:val="20"/>
        </w:rPr>
        <w:t>.</w:t>
      </w:r>
      <w:r w:rsidR="00F30E98" w:rsidRPr="00226C39">
        <w:rPr>
          <w:sz w:val="20"/>
          <w:szCs w:val="20"/>
        </w:rPr>
        <w:tab/>
      </w:r>
      <w:r w:rsidR="00F30E98" w:rsidRPr="00226C39">
        <w:rPr>
          <w:bCs/>
          <w:i/>
          <w:iCs/>
          <w:sz w:val="20"/>
          <w:szCs w:val="20"/>
        </w:rPr>
        <w:t xml:space="preserve">“Dynamic Driving Task (DDT)” </w:t>
      </w:r>
      <w:r w:rsidR="00F30E98" w:rsidRPr="00226C39">
        <w:rPr>
          <w:bCs/>
          <w:sz w:val="20"/>
          <w:szCs w:val="20"/>
        </w:rPr>
        <w:t>means the real-time operational and tactical functions required to operate the vehicle.</w:t>
      </w:r>
    </w:p>
    <w:p w14:paraId="0B212C84" w14:textId="35E76E19" w:rsidR="00F30E98" w:rsidRPr="00226C39" w:rsidRDefault="00F30E98" w:rsidP="00FA2221">
      <w:pPr>
        <w:spacing w:before="120" w:after="120"/>
        <w:ind w:left="1008" w:hanging="1008"/>
        <w:rPr>
          <w:sz w:val="20"/>
          <w:szCs w:val="20"/>
        </w:rPr>
      </w:pPr>
      <w:r w:rsidRPr="00226C39">
        <w:rPr>
          <w:bCs/>
          <w:sz w:val="20"/>
          <w:szCs w:val="20"/>
        </w:rPr>
        <w:tab/>
        <w:t>W</w:t>
      </w:r>
      <w:r w:rsidRPr="00226C39">
        <w:rPr>
          <w:sz w:val="20"/>
          <w:szCs w:val="20"/>
        </w:rPr>
        <w:t>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 3.2.). These functions can be grouped into three interdependent categories: sensing and perception, planning and decision, and control.</w:t>
      </w:r>
    </w:p>
    <w:p w14:paraId="018FF76B" w14:textId="2B63F653" w:rsidR="00F30E98" w:rsidRPr="00226C39" w:rsidRDefault="00B771EF" w:rsidP="00F30E98">
      <w:pPr>
        <w:spacing w:before="120" w:after="120"/>
        <w:ind w:left="1008" w:hanging="1008"/>
        <w:rPr>
          <w:sz w:val="20"/>
          <w:szCs w:val="20"/>
        </w:rPr>
      </w:pPr>
      <w:r w:rsidRPr="00226C39">
        <w:rPr>
          <w:sz w:val="20"/>
          <w:szCs w:val="20"/>
        </w:rPr>
        <w:t>3.</w:t>
      </w:r>
      <w:r w:rsidR="00052740" w:rsidRPr="00226C39">
        <w:rPr>
          <w:sz w:val="20"/>
          <w:szCs w:val="20"/>
        </w:rPr>
        <w:t>8</w:t>
      </w:r>
      <w:r w:rsidRPr="00226C39">
        <w:rPr>
          <w:sz w:val="20"/>
          <w:szCs w:val="20"/>
        </w:rPr>
        <w:t>.1.</w:t>
      </w:r>
      <w:r w:rsidR="00F30E98" w:rsidRPr="00226C39">
        <w:rPr>
          <w:sz w:val="20"/>
          <w:szCs w:val="20"/>
        </w:rPr>
        <w:tab/>
        <w:t>Sensing and perception include:</w:t>
      </w:r>
    </w:p>
    <w:p w14:paraId="0B138117" w14:textId="77777777" w:rsidR="00F30E98" w:rsidRPr="00226C39" w:rsidRDefault="00F30E98" w:rsidP="00F30E98">
      <w:pPr>
        <w:spacing w:before="120" w:after="120"/>
        <w:ind w:left="1440" w:hanging="432"/>
        <w:rPr>
          <w:sz w:val="20"/>
          <w:szCs w:val="20"/>
        </w:rPr>
      </w:pPr>
      <w:r w:rsidRPr="00226C39">
        <w:rPr>
          <w:sz w:val="20"/>
          <w:szCs w:val="20"/>
        </w:rPr>
        <w:t>(a)</w:t>
      </w:r>
      <w:r w:rsidRPr="00226C39">
        <w:rPr>
          <w:sz w:val="20"/>
          <w:szCs w:val="20"/>
        </w:rPr>
        <w:tab/>
        <w:t>Monitoring the driving environment via object and event detection, recognition, and classification.</w:t>
      </w:r>
    </w:p>
    <w:p w14:paraId="064C1232" w14:textId="77777777" w:rsidR="00F30E98" w:rsidRPr="00226C39" w:rsidRDefault="00F30E98" w:rsidP="00F30E98">
      <w:pPr>
        <w:spacing w:before="120" w:after="120"/>
        <w:ind w:left="1440" w:hanging="432"/>
        <w:rPr>
          <w:sz w:val="20"/>
          <w:szCs w:val="20"/>
        </w:rPr>
      </w:pPr>
      <w:r w:rsidRPr="00226C39">
        <w:rPr>
          <w:sz w:val="20"/>
          <w:szCs w:val="20"/>
        </w:rPr>
        <w:t>(b)</w:t>
      </w:r>
      <w:r w:rsidRPr="00226C39">
        <w:rPr>
          <w:sz w:val="20"/>
          <w:szCs w:val="20"/>
        </w:rPr>
        <w:tab/>
        <w:t>Perceiving other vehicles and road users, the roadway and its fixtures, objects in the vehicle’s driving environment and relevant environmental conditions.</w:t>
      </w:r>
    </w:p>
    <w:p w14:paraId="2F62C80B" w14:textId="77777777" w:rsidR="00F30E98" w:rsidRPr="00226C39" w:rsidRDefault="00F30E98" w:rsidP="00F30E98">
      <w:pPr>
        <w:spacing w:before="120" w:after="120"/>
        <w:ind w:left="1440" w:hanging="432"/>
        <w:rPr>
          <w:sz w:val="20"/>
          <w:szCs w:val="20"/>
        </w:rPr>
      </w:pPr>
      <w:r w:rsidRPr="00226C39">
        <w:rPr>
          <w:sz w:val="20"/>
          <w:szCs w:val="20"/>
        </w:rPr>
        <w:t>(c)</w:t>
      </w:r>
      <w:r w:rsidRPr="00226C39">
        <w:rPr>
          <w:sz w:val="20"/>
          <w:szCs w:val="20"/>
        </w:rPr>
        <w:tab/>
        <w:t>Sensing the ODD boundaries, if any, of the ADS feature.</w:t>
      </w:r>
    </w:p>
    <w:p w14:paraId="7BA10ED8" w14:textId="77777777" w:rsidR="00F30E98" w:rsidRPr="00226C39" w:rsidRDefault="00F30E98" w:rsidP="00F30E98">
      <w:pPr>
        <w:spacing w:before="120" w:after="120"/>
        <w:ind w:left="1440" w:hanging="432"/>
        <w:rPr>
          <w:sz w:val="20"/>
          <w:szCs w:val="20"/>
        </w:rPr>
      </w:pPr>
      <w:r w:rsidRPr="00226C39">
        <w:rPr>
          <w:sz w:val="20"/>
          <w:szCs w:val="20"/>
        </w:rPr>
        <w:t>(d)</w:t>
      </w:r>
      <w:r w:rsidRPr="00226C39">
        <w:rPr>
          <w:sz w:val="20"/>
          <w:szCs w:val="20"/>
        </w:rPr>
        <w:tab/>
        <w:t>Positional awareness.</w:t>
      </w:r>
    </w:p>
    <w:p w14:paraId="6CC3698B" w14:textId="1B8F15BE" w:rsidR="00F30E98" w:rsidRPr="00226C39" w:rsidRDefault="00B771EF" w:rsidP="00F30E98">
      <w:pPr>
        <w:spacing w:before="120" w:after="120"/>
        <w:ind w:left="1008" w:hanging="1008"/>
        <w:rPr>
          <w:sz w:val="20"/>
          <w:szCs w:val="20"/>
        </w:rPr>
      </w:pPr>
      <w:r w:rsidRPr="00226C39">
        <w:rPr>
          <w:sz w:val="20"/>
          <w:szCs w:val="20"/>
        </w:rPr>
        <w:t>3.</w:t>
      </w:r>
      <w:r w:rsidR="00052740" w:rsidRPr="00226C39">
        <w:rPr>
          <w:sz w:val="20"/>
          <w:szCs w:val="20"/>
        </w:rPr>
        <w:t>8</w:t>
      </w:r>
      <w:r w:rsidRPr="00226C39">
        <w:rPr>
          <w:sz w:val="20"/>
          <w:szCs w:val="20"/>
        </w:rPr>
        <w:t>.2.</w:t>
      </w:r>
      <w:r w:rsidR="00F30E98" w:rsidRPr="00226C39">
        <w:rPr>
          <w:sz w:val="20"/>
          <w:szCs w:val="20"/>
        </w:rPr>
        <w:tab/>
        <w:t>Planning and decision include:</w:t>
      </w:r>
    </w:p>
    <w:p w14:paraId="1FB4DF7A" w14:textId="77777777" w:rsidR="00F30E98" w:rsidRPr="00226C39" w:rsidRDefault="00F30E98" w:rsidP="00F30E98">
      <w:pPr>
        <w:spacing w:before="120" w:after="120"/>
        <w:ind w:left="1440" w:hanging="432"/>
        <w:rPr>
          <w:sz w:val="20"/>
          <w:szCs w:val="20"/>
        </w:rPr>
      </w:pPr>
      <w:r w:rsidRPr="00226C39">
        <w:rPr>
          <w:sz w:val="20"/>
          <w:szCs w:val="20"/>
        </w:rPr>
        <w:lastRenderedPageBreak/>
        <w:t>(a)</w:t>
      </w:r>
      <w:r w:rsidRPr="00226C39">
        <w:rPr>
          <w:sz w:val="20"/>
          <w:szCs w:val="20"/>
        </w:rPr>
        <w:tab/>
        <w:t>Predicting actions of other road users.</w:t>
      </w:r>
    </w:p>
    <w:p w14:paraId="78EE0709" w14:textId="77777777" w:rsidR="00F30E98" w:rsidRPr="00226C39" w:rsidRDefault="00F30E98" w:rsidP="00F30E98">
      <w:pPr>
        <w:spacing w:before="120" w:after="120"/>
        <w:ind w:left="1440" w:hanging="432"/>
        <w:rPr>
          <w:sz w:val="20"/>
          <w:szCs w:val="20"/>
        </w:rPr>
      </w:pPr>
      <w:r w:rsidRPr="00226C39">
        <w:rPr>
          <w:sz w:val="20"/>
          <w:szCs w:val="20"/>
        </w:rPr>
        <w:t>(b)</w:t>
      </w:r>
      <w:r w:rsidRPr="00226C39">
        <w:rPr>
          <w:sz w:val="20"/>
          <w:szCs w:val="20"/>
        </w:rPr>
        <w:tab/>
        <w:t>Response preparation.</w:t>
      </w:r>
    </w:p>
    <w:p w14:paraId="5E90DB8E" w14:textId="77777777" w:rsidR="00F30E98" w:rsidRPr="00226C39" w:rsidRDefault="00F30E98" w:rsidP="00F30E98">
      <w:pPr>
        <w:spacing w:before="120" w:after="120"/>
        <w:ind w:left="1440" w:hanging="432"/>
        <w:rPr>
          <w:sz w:val="20"/>
          <w:szCs w:val="20"/>
        </w:rPr>
      </w:pPr>
      <w:r w:rsidRPr="00226C39">
        <w:rPr>
          <w:sz w:val="20"/>
          <w:szCs w:val="20"/>
        </w:rPr>
        <w:t>(c)</w:t>
      </w:r>
      <w:r w:rsidRPr="00226C39">
        <w:rPr>
          <w:sz w:val="20"/>
          <w:szCs w:val="20"/>
        </w:rPr>
        <w:tab/>
        <w:t>Manoeuvre planning.</w:t>
      </w:r>
    </w:p>
    <w:p w14:paraId="7643B704" w14:textId="0824A5C7" w:rsidR="00F30E98" w:rsidRPr="00226C39" w:rsidRDefault="00B771EF" w:rsidP="00F30E98">
      <w:pPr>
        <w:spacing w:before="120" w:after="120"/>
        <w:ind w:left="1008" w:hanging="1008"/>
        <w:rPr>
          <w:sz w:val="20"/>
          <w:szCs w:val="20"/>
        </w:rPr>
      </w:pPr>
      <w:r w:rsidRPr="00226C39">
        <w:rPr>
          <w:sz w:val="20"/>
          <w:szCs w:val="20"/>
        </w:rPr>
        <w:t>3.</w:t>
      </w:r>
      <w:r w:rsidR="00052740" w:rsidRPr="00226C39">
        <w:rPr>
          <w:sz w:val="20"/>
          <w:szCs w:val="20"/>
        </w:rPr>
        <w:t>8</w:t>
      </w:r>
      <w:r w:rsidRPr="00226C39">
        <w:rPr>
          <w:sz w:val="20"/>
          <w:szCs w:val="20"/>
        </w:rPr>
        <w:t>.3.</w:t>
      </w:r>
      <w:r w:rsidR="00F30E98" w:rsidRPr="00226C39">
        <w:rPr>
          <w:sz w:val="20"/>
          <w:szCs w:val="20"/>
        </w:rPr>
        <w:tab/>
        <w:t>Control includes:</w:t>
      </w:r>
    </w:p>
    <w:p w14:paraId="1ED10BE4" w14:textId="77777777" w:rsidR="00F30E98" w:rsidRPr="00226C39" w:rsidRDefault="00F30E98" w:rsidP="00F30E98">
      <w:pPr>
        <w:spacing w:before="120" w:after="120"/>
        <w:ind w:left="1440" w:hanging="432"/>
        <w:rPr>
          <w:sz w:val="20"/>
          <w:szCs w:val="20"/>
        </w:rPr>
      </w:pPr>
      <w:r w:rsidRPr="00226C39">
        <w:rPr>
          <w:sz w:val="20"/>
          <w:szCs w:val="20"/>
        </w:rPr>
        <w:t>(a)</w:t>
      </w:r>
      <w:r w:rsidRPr="00226C39">
        <w:rPr>
          <w:sz w:val="20"/>
          <w:szCs w:val="20"/>
        </w:rPr>
        <w:tab/>
        <w:t>Object and event response execution.</w:t>
      </w:r>
    </w:p>
    <w:p w14:paraId="54C1F1FC" w14:textId="77777777" w:rsidR="00F30E98" w:rsidRPr="00226C39" w:rsidRDefault="00F30E98" w:rsidP="00F30E98">
      <w:pPr>
        <w:spacing w:before="120" w:after="120"/>
        <w:ind w:left="1440" w:hanging="432"/>
        <w:rPr>
          <w:sz w:val="20"/>
          <w:szCs w:val="20"/>
        </w:rPr>
      </w:pPr>
      <w:r w:rsidRPr="00226C39">
        <w:rPr>
          <w:sz w:val="20"/>
          <w:szCs w:val="20"/>
        </w:rPr>
        <w:t>(b)</w:t>
      </w:r>
      <w:r w:rsidRPr="00226C39">
        <w:rPr>
          <w:sz w:val="20"/>
          <w:szCs w:val="20"/>
        </w:rPr>
        <w:tab/>
        <w:t>Lateral vehicle motion control.</w:t>
      </w:r>
    </w:p>
    <w:p w14:paraId="2F6D2751" w14:textId="77777777" w:rsidR="00F30E98" w:rsidRPr="00226C39" w:rsidRDefault="00F30E98" w:rsidP="00F30E98">
      <w:pPr>
        <w:spacing w:before="120" w:after="120"/>
        <w:ind w:left="1440" w:hanging="432"/>
        <w:rPr>
          <w:sz w:val="20"/>
          <w:szCs w:val="20"/>
        </w:rPr>
      </w:pPr>
      <w:r w:rsidRPr="00226C39">
        <w:rPr>
          <w:sz w:val="20"/>
          <w:szCs w:val="20"/>
        </w:rPr>
        <w:t>(c)</w:t>
      </w:r>
      <w:r w:rsidRPr="00226C39">
        <w:rPr>
          <w:sz w:val="20"/>
          <w:szCs w:val="20"/>
        </w:rPr>
        <w:tab/>
        <w:t>Longitudinal vehicle motion control.</w:t>
      </w:r>
    </w:p>
    <w:p w14:paraId="098A0EF1" w14:textId="77777777" w:rsidR="00F30E98" w:rsidRPr="00226C39" w:rsidRDefault="00F30E98" w:rsidP="00F30E98">
      <w:pPr>
        <w:spacing w:before="120" w:after="120"/>
        <w:ind w:left="1440" w:hanging="432"/>
        <w:rPr>
          <w:sz w:val="20"/>
          <w:szCs w:val="20"/>
        </w:rPr>
      </w:pPr>
      <w:r w:rsidRPr="00226C39">
        <w:rPr>
          <w:sz w:val="20"/>
          <w:szCs w:val="20"/>
        </w:rPr>
        <w:t>(d)</w:t>
      </w:r>
      <w:r w:rsidRPr="00226C39">
        <w:rPr>
          <w:sz w:val="20"/>
          <w:szCs w:val="20"/>
        </w:rPr>
        <w:tab/>
        <w:t>Enhancing conspicuity via lighting and signalling.</w:t>
      </w:r>
    </w:p>
    <w:p w14:paraId="306B4873" w14:textId="56393D84" w:rsidR="00F30E98" w:rsidRPr="00226C39" w:rsidRDefault="00B771EF" w:rsidP="00F30E98">
      <w:pPr>
        <w:spacing w:before="120" w:after="120"/>
        <w:ind w:left="1008" w:hanging="1008"/>
        <w:rPr>
          <w:sz w:val="20"/>
          <w:szCs w:val="20"/>
        </w:rPr>
      </w:pPr>
      <w:r w:rsidRPr="00226C39">
        <w:rPr>
          <w:sz w:val="20"/>
          <w:szCs w:val="20"/>
        </w:rPr>
        <w:t>3.</w:t>
      </w:r>
      <w:r w:rsidR="00052740" w:rsidRPr="00226C39">
        <w:rPr>
          <w:sz w:val="20"/>
          <w:szCs w:val="20"/>
        </w:rPr>
        <w:t>8</w:t>
      </w:r>
      <w:r w:rsidR="009676F3" w:rsidRPr="00226C39">
        <w:rPr>
          <w:sz w:val="20"/>
          <w:szCs w:val="20"/>
        </w:rPr>
        <w:t>.</w:t>
      </w:r>
      <w:r w:rsidRPr="00226C39">
        <w:rPr>
          <w:sz w:val="20"/>
          <w:szCs w:val="20"/>
        </w:rPr>
        <w:t>4.</w:t>
      </w:r>
      <w:r w:rsidR="00F30E98" w:rsidRPr="00226C39">
        <w:rPr>
          <w:sz w:val="20"/>
          <w:szCs w:val="20"/>
        </w:rPr>
        <w:tab/>
        <w:t>The DDT excludes strategic functions.</w:t>
      </w:r>
    </w:p>
    <w:p w14:paraId="7456B9A0" w14:textId="6F987D33" w:rsidR="00F30E98" w:rsidRPr="00226C39" w:rsidRDefault="00B771EF" w:rsidP="00FA2221">
      <w:pPr>
        <w:spacing w:before="120" w:after="120"/>
        <w:ind w:left="1008" w:hanging="1008"/>
        <w:rPr>
          <w:sz w:val="20"/>
          <w:szCs w:val="20"/>
        </w:rPr>
      </w:pPr>
      <w:r w:rsidRPr="00226C39">
        <w:rPr>
          <w:sz w:val="20"/>
          <w:szCs w:val="20"/>
        </w:rPr>
        <w:t>3.</w:t>
      </w:r>
      <w:r w:rsidR="00052740" w:rsidRPr="00226C39">
        <w:rPr>
          <w:sz w:val="20"/>
          <w:szCs w:val="20"/>
        </w:rPr>
        <w:t>9</w:t>
      </w:r>
      <w:r w:rsidRPr="00226C39">
        <w:rPr>
          <w:sz w:val="20"/>
          <w:szCs w:val="20"/>
        </w:rPr>
        <w:t>.</w:t>
      </w:r>
      <w:r w:rsidR="00041F72" w:rsidRPr="00226C39">
        <w:rPr>
          <w:sz w:val="20"/>
          <w:szCs w:val="20"/>
        </w:rPr>
        <w:tab/>
      </w:r>
      <w:r w:rsidR="00F30E98" w:rsidRPr="00226C39">
        <w:rPr>
          <w:i/>
          <w:iCs/>
          <w:sz w:val="20"/>
          <w:szCs w:val="20"/>
        </w:rPr>
        <w:t>“Edge Case”</w:t>
      </w:r>
      <w:r w:rsidR="00F30E98" w:rsidRPr="00226C39">
        <w:rPr>
          <w:sz w:val="20"/>
          <w:szCs w:val="20"/>
        </w:rPr>
        <w:t xml:space="preserve"> means a low-probability occurrence that might arise within the ODD of an ADS and that warrants specific design attention due to the potential severity of outcomes that might result from encountering such a situation or condition.</w:t>
      </w:r>
    </w:p>
    <w:p w14:paraId="3E0E8298" w14:textId="5A6AAD6A" w:rsidR="00B52914" w:rsidRPr="00226C39" w:rsidRDefault="00B771EF" w:rsidP="00FA2221">
      <w:pPr>
        <w:spacing w:before="120" w:after="120"/>
        <w:ind w:left="1008" w:hanging="1008"/>
        <w:rPr>
          <w:sz w:val="20"/>
          <w:szCs w:val="20"/>
        </w:rPr>
      </w:pPr>
      <w:r w:rsidRPr="00226C39">
        <w:rPr>
          <w:sz w:val="20"/>
          <w:szCs w:val="20"/>
        </w:rPr>
        <w:t>3.1</w:t>
      </w:r>
      <w:r w:rsidR="00052740" w:rsidRPr="00226C39">
        <w:rPr>
          <w:sz w:val="20"/>
          <w:szCs w:val="20"/>
        </w:rPr>
        <w:t>1</w:t>
      </w:r>
      <w:r w:rsidRPr="00226C39">
        <w:rPr>
          <w:sz w:val="20"/>
          <w:szCs w:val="20"/>
        </w:rPr>
        <w:t>.</w:t>
      </w:r>
      <w:r w:rsidR="00B52914" w:rsidRPr="00226C39">
        <w:rPr>
          <w:i/>
          <w:iCs/>
          <w:sz w:val="20"/>
          <w:szCs w:val="20"/>
        </w:rPr>
        <w:tab/>
        <w:t>"Failure"</w:t>
      </w:r>
      <w:r w:rsidR="00B52914" w:rsidRPr="00226C39">
        <w:rPr>
          <w:sz w:val="20"/>
          <w:szCs w:val="20"/>
        </w:rPr>
        <w:t xml:space="preserve"> means the termination of an intended behaviour of an element or an item.</w:t>
      </w:r>
    </w:p>
    <w:p w14:paraId="5707FA33" w14:textId="0C0F9BF2" w:rsidR="00B52914" w:rsidRPr="00226C39" w:rsidRDefault="00B771EF" w:rsidP="00FA2221">
      <w:pPr>
        <w:spacing w:before="120" w:after="120"/>
        <w:ind w:left="1008" w:hanging="1008"/>
        <w:rPr>
          <w:sz w:val="20"/>
          <w:szCs w:val="20"/>
        </w:rPr>
      </w:pPr>
      <w:r w:rsidRPr="00226C39">
        <w:rPr>
          <w:sz w:val="20"/>
          <w:szCs w:val="20"/>
        </w:rPr>
        <w:t>3.1</w:t>
      </w:r>
      <w:r w:rsidR="00052740" w:rsidRPr="00226C39">
        <w:rPr>
          <w:sz w:val="20"/>
          <w:szCs w:val="20"/>
        </w:rPr>
        <w:t>2</w:t>
      </w:r>
      <w:r w:rsidRPr="00226C39">
        <w:rPr>
          <w:sz w:val="20"/>
          <w:szCs w:val="20"/>
        </w:rPr>
        <w:t>.</w:t>
      </w:r>
      <w:r w:rsidR="00B52914" w:rsidRPr="00226C39">
        <w:rPr>
          <w:i/>
          <w:iCs/>
          <w:sz w:val="20"/>
          <w:szCs w:val="20"/>
        </w:rPr>
        <w:tab/>
        <w:t>"Fault"</w:t>
      </w:r>
      <w:r w:rsidR="00B52914" w:rsidRPr="00226C39">
        <w:rPr>
          <w:sz w:val="20"/>
          <w:szCs w:val="20"/>
        </w:rPr>
        <w:t xml:space="preserve"> means an abnormal condition that can cause an element (system, component, software) or an item (system or combination of systems that implement a function of a vehicles) to fail.</w:t>
      </w:r>
    </w:p>
    <w:p w14:paraId="1546EC06" w14:textId="640B52D1" w:rsidR="00B52914" w:rsidRPr="00226C39" w:rsidRDefault="00B771EF" w:rsidP="00FA2221">
      <w:pPr>
        <w:spacing w:before="120" w:after="120"/>
        <w:ind w:left="1008" w:hanging="1008"/>
        <w:rPr>
          <w:sz w:val="20"/>
          <w:szCs w:val="20"/>
        </w:rPr>
      </w:pPr>
      <w:r w:rsidRPr="00226C39">
        <w:rPr>
          <w:sz w:val="20"/>
          <w:szCs w:val="20"/>
        </w:rPr>
        <w:t>3.1</w:t>
      </w:r>
      <w:r w:rsidR="00052740" w:rsidRPr="00226C39">
        <w:rPr>
          <w:sz w:val="20"/>
          <w:szCs w:val="20"/>
        </w:rPr>
        <w:t>3</w:t>
      </w:r>
      <w:r w:rsidRPr="00226C39">
        <w:rPr>
          <w:sz w:val="20"/>
          <w:szCs w:val="20"/>
        </w:rPr>
        <w:t>.</w:t>
      </w:r>
      <w:r w:rsidR="00B52914" w:rsidRPr="00226C39">
        <w:rPr>
          <w:i/>
          <w:iCs/>
          <w:sz w:val="20"/>
          <w:szCs w:val="20"/>
        </w:rPr>
        <w:tab/>
        <w:t>"Functional safety"</w:t>
      </w:r>
      <w:r w:rsidR="00B52914" w:rsidRPr="00226C39">
        <w:rPr>
          <w:sz w:val="20"/>
          <w:szCs w:val="20"/>
        </w:rPr>
        <w:t xml:space="preserve"> means the absence of unreasonable risks under the occurrence of hazards caused by a malfunctioning behaviour of electric/electronic systems (safety hazards resulting from system faults).</w:t>
      </w:r>
    </w:p>
    <w:p w14:paraId="65CC3182" w14:textId="214B26C4" w:rsidR="00041F72" w:rsidRPr="00226C39" w:rsidRDefault="00B771EF" w:rsidP="00FA2221">
      <w:pPr>
        <w:spacing w:before="120" w:after="120"/>
        <w:ind w:left="1008" w:hanging="1008"/>
        <w:rPr>
          <w:sz w:val="20"/>
          <w:szCs w:val="20"/>
        </w:rPr>
      </w:pPr>
      <w:r w:rsidRPr="00226C39">
        <w:rPr>
          <w:sz w:val="20"/>
          <w:szCs w:val="20"/>
        </w:rPr>
        <w:t>3.1</w:t>
      </w:r>
      <w:r w:rsidR="00052740" w:rsidRPr="00226C39">
        <w:rPr>
          <w:sz w:val="20"/>
          <w:szCs w:val="20"/>
        </w:rPr>
        <w:t>4</w:t>
      </w:r>
      <w:r w:rsidRPr="00226C39">
        <w:rPr>
          <w:sz w:val="20"/>
          <w:szCs w:val="20"/>
        </w:rPr>
        <w:t>.</w:t>
      </w:r>
      <w:r w:rsidR="00041F72" w:rsidRPr="00226C39">
        <w:rPr>
          <w:sz w:val="20"/>
          <w:szCs w:val="20"/>
        </w:rPr>
        <w:tab/>
      </w:r>
      <w:r w:rsidR="00041F72" w:rsidRPr="00226C39">
        <w:rPr>
          <w:i/>
          <w:iCs/>
          <w:sz w:val="20"/>
          <w:szCs w:val="20"/>
        </w:rPr>
        <w:t xml:space="preserve">“Minimal Risk Condition (MRC)” </w:t>
      </w:r>
      <w:r w:rsidR="00041F72" w:rsidRPr="00226C39">
        <w:rPr>
          <w:sz w:val="20"/>
          <w:szCs w:val="20"/>
        </w:rPr>
        <w:t>means a stable and stopped state of the vehicle that reduces the risk of a crash.</w:t>
      </w:r>
    </w:p>
    <w:p w14:paraId="298D685B" w14:textId="00291DF2" w:rsidR="00F30E98" w:rsidRPr="00226C39" w:rsidRDefault="00B771EF" w:rsidP="00FA2221">
      <w:pPr>
        <w:spacing w:before="120" w:after="120"/>
        <w:ind w:left="1008" w:hanging="1008"/>
        <w:rPr>
          <w:iCs/>
          <w:sz w:val="20"/>
          <w:szCs w:val="20"/>
        </w:rPr>
      </w:pPr>
      <w:r w:rsidRPr="00226C39">
        <w:rPr>
          <w:sz w:val="20"/>
          <w:szCs w:val="20"/>
        </w:rPr>
        <w:t>3.1</w:t>
      </w:r>
      <w:r w:rsidR="00052740" w:rsidRPr="00226C39">
        <w:rPr>
          <w:sz w:val="20"/>
          <w:szCs w:val="20"/>
        </w:rPr>
        <w:t>5</w:t>
      </w:r>
      <w:r w:rsidRPr="00226C39">
        <w:rPr>
          <w:sz w:val="20"/>
          <w:szCs w:val="20"/>
        </w:rPr>
        <w:t>.</w:t>
      </w:r>
      <w:r w:rsidR="00F30E98" w:rsidRPr="00226C39">
        <w:rPr>
          <w:sz w:val="20"/>
          <w:szCs w:val="20"/>
        </w:rPr>
        <w:tab/>
      </w:r>
      <w:r w:rsidR="00F30E98" w:rsidRPr="00226C39">
        <w:rPr>
          <w:i/>
          <w:iCs/>
          <w:sz w:val="20"/>
          <w:szCs w:val="20"/>
        </w:rPr>
        <w:t>“</w:t>
      </w:r>
      <w:r w:rsidR="00F30E98" w:rsidRPr="00226C39">
        <w:rPr>
          <w:i/>
          <w:sz w:val="20"/>
          <w:szCs w:val="20"/>
        </w:rPr>
        <w:t>Model</w:t>
      </w:r>
      <w:r w:rsidR="00F30E98" w:rsidRPr="00226C39">
        <w:rPr>
          <w:sz w:val="20"/>
          <w:szCs w:val="20"/>
        </w:rPr>
        <w:t>”</w:t>
      </w:r>
      <w:r w:rsidR="00F30E98" w:rsidRPr="00226C39">
        <w:rPr>
          <w:iCs/>
          <w:sz w:val="20"/>
          <w:szCs w:val="20"/>
        </w:rPr>
        <w:t xml:space="preserve"> means a description or representation of a system, entity, phenomenon, or process.</w:t>
      </w:r>
    </w:p>
    <w:p w14:paraId="2989E000" w14:textId="288AE4ED" w:rsidR="00863F6E" w:rsidRPr="00226C39" w:rsidRDefault="00B771EF" w:rsidP="00863F6E">
      <w:pPr>
        <w:spacing w:before="120" w:after="120"/>
        <w:ind w:left="1008" w:hanging="1008"/>
        <w:rPr>
          <w:sz w:val="20"/>
          <w:szCs w:val="20"/>
        </w:rPr>
      </w:pPr>
      <w:r w:rsidRPr="00226C39">
        <w:rPr>
          <w:sz w:val="20"/>
          <w:szCs w:val="20"/>
        </w:rPr>
        <w:t>3.</w:t>
      </w:r>
      <w:r w:rsidR="009676F3" w:rsidRPr="00226C39">
        <w:rPr>
          <w:sz w:val="20"/>
          <w:szCs w:val="20"/>
        </w:rPr>
        <w:t>1</w:t>
      </w:r>
      <w:r w:rsidR="00052740" w:rsidRPr="00226C39">
        <w:rPr>
          <w:sz w:val="20"/>
          <w:szCs w:val="20"/>
        </w:rPr>
        <w:t>6</w:t>
      </w:r>
      <w:r w:rsidRPr="00226C39">
        <w:rPr>
          <w:sz w:val="20"/>
          <w:szCs w:val="20"/>
        </w:rPr>
        <w:t>.</w:t>
      </w:r>
      <w:r w:rsidR="00863F6E" w:rsidRPr="00226C39">
        <w:rPr>
          <w:sz w:val="20"/>
          <w:szCs w:val="20"/>
        </w:rPr>
        <w:tab/>
      </w:r>
      <w:r w:rsidR="005730F3" w:rsidRPr="00226C39">
        <w:rPr>
          <w:sz w:val="20"/>
          <w:szCs w:val="20"/>
        </w:rPr>
        <w:t>[</w:t>
      </w:r>
      <w:r w:rsidR="00863F6E" w:rsidRPr="00226C39">
        <w:rPr>
          <w:i/>
          <w:iCs/>
          <w:sz w:val="20"/>
          <w:szCs w:val="20"/>
        </w:rPr>
        <w:t>“Occurrence”</w:t>
      </w:r>
      <w:r w:rsidR="00863F6E" w:rsidRPr="00226C39">
        <w:rPr>
          <w:sz w:val="20"/>
          <w:szCs w:val="20"/>
        </w:rPr>
        <w:t xml:space="preserve"> means a safety-relevant event during which at least one of the following criteria is fulfilled:</w:t>
      </w:r>
    </w:p>
    <w:p w14:paraId="2963356C" w14:textId="77777777" w:rsidR="00863F6E" w:rsidRPr="00226C39" w:rsidRDefault="00863F6E" w:rsidP="00863F6E">
      <w:pPr>
        <w:spacing w:before="120" w:after="120"/>
        <w:ind w:left="1440" w:hanging="432"/>
        <w:rPr>
          <w:sz w:val="20"/>
          <w:szCs w:val="20"/>
        </w:rPr>
      </w:pPr>
      <w:r w:rsidRPr="00226C39">
        <w:rPr>
          <w:sz w:val="20"/>
          <w:szCs w:val="20"/>
        </w:rPr>
        <w:t>a)</w:t>
      </w:r>
      <w:r w:rsidRPr="00226C39">
        <w:rPr>
          <w:sz w:val="20"/>
          <w:szCs w:val="20"/>
        </w:rPr>
        <w:tab/>
        <w:t>Collision involving the ADS vehicle</w:t>
      </w:r>
    </w:p>
    <w:p w14:paraId="5E052668" w14:textId="77777777" w:rsidR="00863F6E" w:rsidRPr="00226C39" w:rsidRDefault="00863F6E" w:rsidP="00863F6E">
      <w:pPr>
        <w:spacing w:before="120" w:after="120"/>
        <w:ind w:left="1440" w:hanging="432"/>
        <w:rPr>
          <w:sz w:val="20"/>
          <w:szCs w:val="20"/>
        </w:rPr>
      </w:pPr>
      <w:r w:rsidRPr="00226C39">
        <w:rPr>
          <w:sz w:val="20"/>
          <w:szCs w:val="20"/>
        </w:rPr>
        <w:t>b)</w:t>
      </w:r>
      <w:r w:rsidRPr="00226C39">
        <w:rPr>
          <w:sz w:val="20"/>
          <w:szCs w:val="20"/>
        </w:rPr>
        <w:tab/>
        <w:t>ADS vehicle system/component failure</w:t>
      </w:r>
    </w:p>
    <w:p w14:paraId="676A3D31" w14:textId="133B39E6" w:rsidR="00BE4D29" w:rsidRPr="00226C39" w:rsidRDefault="00863F6E" w:rsidP="00863F6E">
      <w:pPr>
        <w:spacing w:before="120" w:after="120"/>
        <w:ind w:left="1440" w:hanging="432"/>
        <w:rPr>
          <w:sz w:val="20"/>
          <w:szCs w:val="20"/>
        </w:rPr>
      </w:pPr>
      <w:r w:rsidRPr="00226C39">
        <w:rPr>
          <w:sz w:val="20"/>
          <w:szCs w:val="20"/>
        </w:rPr>
        <w:t>c)</w:t>
      </w:r>
      <w:r w:rsidRPr="00226C39">
        <w:rPr>
          <w:sz w:val="20"/>
          <w:szCs w:val="20"/>
        </w:rPr>
        <w:tab/>
        <w:t>ADS vehicle produces a noncompliance with respect to the requirements of this regulation</w:t>
      </w:r>
    </w:p>
    <w:p w14:paraId="0FBDE358" w14:textId="28020F88" w:rsidR="005A2D5B" w:rsidRPr="00226C39" w:rsidRDefault="00BE4D29" w:rsidP="00863F6E">
      <w:pPr>
        <w:spacing w:before="120" w:after="120"/>
        <w:ind w:left="1440" w:hanging="432"/>
        <w:rPr>
          <w:sz w:val="20"/>
          <w:szCs w:val="20"/>
        </w:rPr>
      </w:pPr>
      <w:r w:rsidRPr="00226C39">
        <w:rPr>
          <w:sz w:val="20"/>
          <w:szCs w:val="20"/>
        </w:rPr>
        <w:t>d)</w:t>
      </w:r>
      <w:r w:rsidRPr="00226C39">
        <w:rPr>
          <w:sz w:val="20"/>
          <w:szCs w:val="20"/>
        </w:rPr>
        <w:tab/>
        <w:t>Injury/fatality as a result of being in the ADS vehicle or being involved in the event</w:t>
      </w:r>
    </w:p>
    <w:p w14:paraId="069F4A23" w14:textId="6270618C" w:rsidR="00863F6E" w:rsidRPr="00226C39" w:rsidRDefault="005A2D5B" w:rsidP="00863F6E">
      <w:pPr>
        <w:spacing w:before="120" w:after="120"/>
        <w:ind w:left="1440" w:hanging="432"/>
        <w:rPr>
          <w:sz w:val="20"/>
          <w:szCs w:val="20"/>
        </w:rPr>
      </w:pPr>
      <w:r w:rsidRPr="00226C39">
        <w:rPr>
          <w:sz w:val="20"/>
          <w:szCs w:val="20"/>
        </w:rPr>
        <w:t>e)</w:t>
      </w:r>
      <w:r w:rsidRPr="00226C39">
        <w:rPr>
          <w:sz w:val="20"/>
          <w:szCs w:val="20"/>
        </w:rPr>
        <w:tab/>
      </w:r>
      <w:r w:rsidRPr="00226C39">
        <w:t>N</w:t>
      </w:r>
      <w:r w:rsidRPr="00226C39">
        <w:rPr>
          <w:rFonts w:cs="Times New Roman"/>
          <w:bCs/>
          <w:iCs/>
          <w:sz w:val="20"/>
          <w:szCs w:val="20"/>
        </w:rPr>
        <w:t>ormal operation</w:t>
      </w:r>
      <w:r w:rsidR="000873F8" w:rsidRPr="00226C39">
        <w:rPr>
          <w:rFonts w:cs="Times New Roman"/>
          <w:bCs/>
          <w:iCs/>
          <w:sz w:val="20"/>
          <w:szCs w:val="20"/>
        </w:rPr>
        <w:t>s</w:t>
      </w:r>
      <w:r w:rsidRPr="00226C39">
        <w:rPr>
          <w:rFonts w:cs="Times New Roman"/>
          <w:bCs/>
          <w:iCs/>
          <w:sz w:val="20"/>
          <w:szCs w:val="20"/>
        </w:rPr>
        <w:t xml:space="preserve"> which are relevant to argument specific ADS design choices and/or the safety case</w:t>
      </w:r>
      <w:r w:rsidR="00BE4D29" w:rsidRPr="00226C39">
        <w:rPr>
          <w:sz w:val="20"/>
          <w:szCs w:val="20"/>
        </w:rPr>
        <w:t>.</w:t>
      </w:r>
      <w:r w:rsidR="005730F3" w:rsidRPr="00226C39">
        <w:rPr>
          <w:sz w:val="20"/>
          <w:szCs w:val="20"/>
        </w:rPr>
        <w:t>]</w:t>
      </w:r>
    </w:p>
    <w:p w14:paraId="6A084231" w14:textId="36175988" w:rsidR="00863F6E" w:rsidRPr="00226C39" w:rsidRDefault="00B771EF" w:rsidP="00863F6E">
      <w:pPr>
        <w:spacing w:before="120" w:after="120"/>
        <w:ind w:left="1008" w:hanging="1008"/>
        <w:rPr>
          <w:sz w:val="20"/>
          <w:szCs w:val="20"/>
        </w:rPr>
      </w:pPr>
      <w:r w:rsidRPr="00226C39">
        <w:rPr>
          <w:sz w:val="20"/>
          <w:szCs w:val="20"/>
        </w:rPr>
        <w:t>3.</w:t>
      </w:r>
      <w:r w:rsidR="009676F3" w:rsidRPr="00226C39">
        <w:rPr>
          <w:sz w:val="20"/>
          <w:szCs w:val="20"/>
        </w:rPr>
        <w:t>1</w:t>
      </w:r>
      <w:r w:rsidR="00052740" w:rsidRPr="00226C39">
        <w:rPr>
          <w:sz w:val="20"/>
          <w:szCs w:val="20"/>
        </w:rPr>
        <w:t>6</w:t>
      </w:r>
      <w:r w:rsidRPr="00226C39">
        <w:rPr>
          <w:sz w:val="20"/>
          <w:szCs w:val="20"/>
        </w:rPr>
        <w:t>.1.</w:t>
      </w:r>
      <w:r w:rsidR="00863F6E" w:rsidRPr="00226C39">
        <w:rPr>
          <w:sz w:val="20"/>
          <w:szCs w:val="20"/>
        </w:rPr>
        <w:tab/>
      </w:r>
      <w:r w:rsidR="00863F6E" w:rsidRPr="00226C39">
        <w:rPr>
          <w:i/>
          <w:iCs/>
          <w:sz w:val="20"/>
          <w:szCs w:val="20"/>
        </w:rPr>
        <w:t>“</w:t>
      </w:r>
      <w:r w:rsidR="00C03B98" w:rsidRPr="00226C39">
        <w:rPr>
          <w:i/>
          <w:iCs/>
          <w:sz w:val="20"/>
          <w:szCs w:val="20"/>
        </w:rPr>
        <w:t xml:space="preserve">Significant </w:t>
      </w:r>
      <w:r w:rsidR="00863F6E" w:rsidRPr="00226C39">
        <w:rPr>
          <w:i/>
          <w:iCs/>
          <w:sz w:val="20"/>
          <w:szCs w:val="20"/>
        </w:rPr>
        <w:t>Occurrence”</w:t>
      </w:r>
      <w:r w:rsidR="00863F6E" w:rsidRPr="00226C39">
        <w:rPr>
          <w:sz w:val="20"/>
          <w:szCs w:val="20"/>
        </w:rPr>
        <w:t xml:space="preserve"> means</w:t>
      </w:r>
      <w:r w:rsidR="00BE4D29" w:rsidRPr="00226C39">
        <w:rPr>
          <w:sz w:val="20"/>
          <w:szCs w:val="20"/>
        </w:rPr>
        <w:t xml:space="preserve"> </w:t>
      </w:r>
      <w:r w:rsidR="00863F6E" w:rsidRPr="00226C39">
        <w:rPr>
          <w:sz w:val="20"/>
          <w:szCs w:val="20"/>
        </w:rPr>
        <w:t>occurrences which are not “Critical Occurrences”</w:t>
      </w:r>
      <w:r w:rsidR="00BE4D29" w:rsidRPr="00226C39">
        <w:rPr>
          <w:sz w:val="20"/>
          <w:szCs w:val="20"/>
        </w:rPr>
        <w:t>,</w:t>
      </w:r>
      <w:r w:rsidR="00863F6E" w:rsidRPr="00226C39">
        <w:rPr>
          <w:sz w:val="20"/>
          <w:szCs w:val="20"/>
        </w:rPr>
        <w:t xml:space="preserve"> </w:t>
      </w:r>
      <w:r w:rsidR="00C03B98" w:rsidRPr="00226C39">
        <w:rPr>
          <w:sz w:val="20"/>
          <w:szCs w:val="20"/>
        </w:rPr>
        <w:t>but require to be reported on short term basis due to their relevance on safety</w:t>
      </w:r>
    </w:p>
    <w:p w14:paraId="1DEA6575" w14:textId="5FA5A042" w:rsidR="00863F6E" w:rsidRPr="00226C39" w:rsidRDefault="00B771EF" w:rsidP="00863F6E">
      <w:pPr>
        <w:spacing w:before="120" w:after="120"/>
        <w:ind w:left="1008" w:hanging="1008"/>
        <w:rPr>
          <w:sz w:val="20"/>
          <w:szCs w:val="20"/>
        </w:rPr>
      </w:pPr>
      <w:r w:rsidRPr="00226C39">
        <w:rPr>
          <w:sz w:val="20"/>
          <w:szCs w:val="20"/>
        </w:rPr>
        <w:t>3.</w:t>
      </w:r>
      <w:r w:rsidR="009676F3" w:rsidRPr="00226C39">
        <w:rPr>
          <w:sz w:val="20"/>
          <w:szCs w:val="20"/>
        </w:rPr>
        <w:t>1</w:t>
      </w:r>
      <w:r w:rsidR="00052740" w:rsidRPr="00226C39">
        <w:rPr>
          <w:sz w:val="20"/>
          <w:szCs w:val="20"/>
        </w:rPr>
        <w:t>6</w:t>
      </w:r>
      <w:r w:rsidRPr="00226C39">
        <w:rPr>
          <w:sz w:val="20"/>
          <w:szCs w:val="20"/>
        </w:rPr>
        <w:t>.2.</w:t>
      </w:r>
      <w:r w:rsidR="00863F6E" w:rsidRPr="00226C39">
        <w:rPr>
          <w:sz w:val="20"/>
          <w:szCs w:val="20"/>
        </w:rPr>
        <w:tab/>
      </w:r>
      <w:r w:rsidR="00863F6E" w:rsidRPr="00226C39">
        <w:rPr>
          <w:i/>
          <w:iCs/>
          <w:sz w:val="20"/>
          <w:szCs w:val="20"/>
        </w:rPr>
        <w:t>“Critical Occurrence”</w:t>
      </w:r>
      <w:r w:rsidR="00863F6E" w:rsidRPr="00226C39">
        <w:rPr>
          <w:sz w:val="20"/>
          <w:szCs w:val="20"/>
        </w:rPr>
        <w:t xml:space="preserve"> means an occurrence during which at least one of the following criteria is fulfilled:</w:t>
      </w:r>
    </w:p>
    <w:p w14:paraId="4442F991" w14:textId="77777777" w:rsidR="00863F6E" w:rsidRPr="00226C39" w:rsidRDefault="00863F6E" w:rsidP="00863F6E">
      <w:pPr>
        <w:spacing w:before="120" w:after="120"/>
        <w:ind w:left="1440" w:hanging="432"/>
        <w:rPr>
          <w:sz w:val="20"/>
          <w:szCs w:val="20"/>
        </w:rPr>
      </w:pPr>
      <w:r w:rsidRPr="00226C39">
        <w:rPr>
          <w:sz w:val="20"/>
          <w:szCs w:val="20"/>
        </w:rPr>
        <w:lastRenderedPageBreak/>
        <w:t>(a)</w:t>
      </w:r>
      <w:r w:rsidRPr="00226C39">
        <w:rPr>
          <w:sz w:val="20"/>
          <w:szCs w:val="20"/>
        </w:rPr>
        <w:tab/>
        <w:t>At least one person suffers an injury that requires medical attention or dies as a result of being in the vehicle or being involved in the event.</w:t>
      </w:r>
    </w:p>
    <w:p w14:paraId="586D1521" w14:textId="71FDC2CC" w:rsidR="00863F6E" w:rsidRPr="00226C39" w:rsidRDefault="00863F6E" w:rsidP="00863F6E">
      <w:pPr>
        <w:spacing w:before="120" w:after="120"/>
        <w:ind w:left="1440" w:hanging="432"/>
        <w:rPr>
          <w:sz w:val="20"/>
          <w:szCs w:val="20"/>
        </w:rPr>
      </w:pPr>
      <w:r w:rsidRPr="00226C39">
        <w:rPr>
          <w:sz w:val="20"/>
          <w:szCs w:val="20"/>
        </w:rPr>
        <w:t>(b)</w:t>
      </w:r>
      <w:r w:rsidRPr="00226C39">
        <w:rPr>
          <w:sz w:val="20"/>
          <w:szCs w:val="20"/>
        </w:rPr>
        <w:tab/>
        <w:t xml:space="preserve">The ADS vehicle, other </w:t>
      </w:r>
      <w:r w:rsidR="005112C0" w:rsidRPr="00226C39">
        <w:rPr>
          <w:sz w:val="20"/>
          <w:szCs w:val="20"/>
        </w:rPr>
        <w:t xml:space="preserve">vehicles </w:t>
      </w:r>
      <w:r w:rsidRPr="00226C39">
        <w:rPr>
          <w:sz w:val="20"/>
          <w:szCs w:val="20"/>
        </w:rPr>
        <w:t>or stationary objects sustain physical damage that exceeds a certain threshold.</w:t>
      </w:r>
    </w:p>
    <w:p w14:paraId="4166FE62" w14:textId="167F93B7" w:rsidR="00863F6E" w:rsidRPr="00226C39" w:rsidRDefault="00863F6E" w:rsidP="00C83D94">
      <w:pPr>
        <w:spacing w:before="120" w:after="120"/>
        <w:ind w:left="1440" w:hanging="432"/>
        <w:rPr>
          <w:sz w:val="20"/>
          <w:szCs w:val="20"/>
        </w:rPr>
      </w:pPr>
      <w:r w:rsidRPr="00226C39">
        <w:rPr>
          <w:sz w:val="20"/>
          <w:szCs w:val="20"/>
        </w:rPr>
        <w:t>(c)</w:t>
      </w:r>
      <w:r w:rsidRPr="00226C39">
        <w:rPr>
          <w:sz w:val="20"/>
          <w:szCs w:val="20"/>
        </w:rPr>
        <w:tab/>
        <w:t xml:space="preserve">Any vehicle involved in the event experiences a deployment of any non-reversible </w:t>
      </w:r>
      <w:r w:rsidR="00C03B98" w:rsidRPr="00226C39">
        <w:rPr>
          <w:i/>
          <w:iCs/>
          <w:sz w:val="20"/>
          <w:szCs w:val="20"/>
          <w:lang w:val="en-US"/>
        </w:rPr>
        <w:t xml:space="preserve">occupant </w:t>
      </w:r>
      <w:r w:rsidRPr="00226C39">
        <w:rPr>
          <w:sz w:val="20"/>
          <w:szCs w:val="20"/>
        </w:rPr>
        <w:t>restraint system</w:t>
      </w:r>
      <w:r w:rsidR="00C03B98" w:rsidRPr="00226C39">
        <w:rPr>
          <w:sz w:val="20"/>
          <w:szCs w:val="20"/>
        </w:rPr>
        <w:t xml:space="preserve">, vulnerable road user secondary safety system or the delta-V thresholds to be met, whichever occurs first. </w:t>
      </w:r>
    </w:p>
    <w:p w14:paraId="10A3BC60" w14:textId="175BD66A" w:rsidR="00F30E98" w:rsidRPr="00226C39" w:rsidRDefault="00B771EF" w:rsidP="00FA2221">
      <w:pPr>
        <w:spacing w:before="120" w:after="120"/>
        <w:ind w:left="1008" w:hanging="1008"/>
        <w:rPr>
          <w:sz w:val="20"/>
          <w:szCs w:val="20"/>
        </w:rPr>
      </w:pPr>
      <w:r w:rsidRPr="00226C39">
        <w:rPr>
          <w:sz w:val="20"/>
          <w:szCs w:val="20"/>
        </w:rPr>
        <w:t>3.</w:t>
      </w:r>
      <w:r w:rsidR="009676F3" w:rsidRPr="00226C39">
        <w:rPr>
          <w:sz w:val="20"/>
          <w:szCs w:val="20"/>
        </w:rPr>
        <w:t>1</w:t>
      </w:r>
      <w:r w:rsidR="00052740" w:rsidRPr="00226C39">
        <w:rPr>
          <w:sz w:val="20"/>
          <w:szCs w:val="20"/>
        </w:rPr>
        <w:t>7</w:t>
      </w:r>
      <w:r w:rsidRPr="00226C39">
        <w:rPr>
          <w:sz w:val="20"/>
          <w:szCs w:val="20"/>
        </w:rPr>
        <w:t>.</w:t>
      </w:r>
      <w:r w:rsidR="00863F6E" w:rsidRPr="00226C39">
        <w:rPr>
          <w:sz w:val="20"/>
          <w:szCs w:val="20"/>
        </w:rPr>
        <w:tab/>
        <w:t>“</w:t>
      </w:r>
      <w:r w:rsidR="00863F6E" w:rsidRPr="00226C39">
        <w:rPr>
          <w:i/>
          <w:iCs/>
          <w:sz w:val="20"/>
          <w:szCs w:val="20"/>
        </w:rPr>
        <w:t>Operational Design Domain (ODD)</w:t>
      </w:r>
      <w:r w:rsidR="00863F6E" w:rsidRPr="00226C39">
        <w:rPr>
          <w:sz w:val="20"/>
          <w:szCs w:val="20"/>
        </w:rPr>
        <w:t>” means the operating conditions under which an ADS feature is specifically designed to function.</w:t>
      </w:r>
    </w:p>
    <w:p w14:paraId="27A7C651" w14:textId="00AEFD84" w:rsidR="000800AE" w:rsidRPr="00226C39" w:rsidRDefault="000800AE" w:rsidP="000800AE">
      <w:pPr>
        <w:spacing w:before="120" w:after="120"/>
        <w:ind w:left="1008" w:hanging="1008"/>
        <w:rPr>
          <w:sz w:val="20"/>
          <w:szCs w:val="20"/>
        </w:rPr>
      </w:pPr>
      <w:r w:rsidRPr="00226C39">
        <w:rPr>
          <w:sz w:val="20"/>
          <w:szCs w:val="20"/>
        </w:rPr>
        <w:t>3.1</w:t>
      </w:r>
      <w:r w:rsidR="00052740" w:rsidRPr="00226C39">
        <w:rPr>
          <w:sz w:val="20"/>
          <w:szCs w:val="20"/>
        </w:rPr>
        <w:t>7</w:t>
      </w:r>
      <w:r w:rsidRPr="00226C39">
        <w:rPr>
          <w:sz w:val="20"/>
          <w:szCs w:val="20"/>
        </w:rPr>
        <w:t>.1.</w:t>
      </w:r>
      <w:r w:rsidRPr="00226C39">
        <w:rPr>
          <w:sz w:val="20"/>
          <w:szCs w:val="20"/>
        </w:rPr>
        <w:tab/>
      </w:r>
      <w:r w:rsidRPr="00226C39">
        <w:rPr>
          <w:i/>
          <w:iCs/>
          <w:sz w:val="20"/>
          <w:szCs w:val="20"/>
        </w:rPr>
        <w:t xml:space="preserve">“ODD exit” </w:t>
      </w:r>
      <w:r w:rsidRPr="00226C39">
        <w:rPr>
          <w:sz w:val="20"/>
          <w:szCs w:val="20"/>
        </w:rPr>
        <w:t>means:</w:t>
      </w:r>
    </w:p>
    <w:p w14:paraId="6A6FCA5E" w14:textId="77777777" w:rsidR="000800AE" w:rsidRPr="00226C39" w:rsidRDefault="000800AE" w:rsidP="000800AE">
      <w:pPr>
        <w:spacing w:before="120" w:after="120"/>
        <w:ind w:left="1440" w:hanging="432"/>
        <w:rPr>
          <w:sz w:val="20"/>
          <w:szCs w:val="20"/>
        </w:rPr>
      </w:pPr>
      <w:r w:rsidRPr="00226C39">
        <w:rPr>
          <w:sz w:val="20"/>
          <w:szCs w:val="20"/>
        </w:rPr>
        <w:t>(a)</w:t>
      </w:r>
      <w:r w:rsidRPr="00226C39">
        <w:rPr>
          <w:sz w:val="20"/>
          <w:szCs w:val="20"/>
        </w:rPr>
        <w:tab/>
        <w:t>the presence of one or more ODD conditions outside the limits defined for use of the ADS feature, and/or</w:t>
      </w:r>
    </w:p>
    <w:p w14:paraId="4F102013" w14:textId="4B586AEA" w:rsidR="000800AE" w:rsidRPr="00226C39" w:rsidRDefault="000800AE" w:rsidP="000800AE">
      <w:pPr>
        <w:spacing w:before="120" w:after="120"/>
        <w:ind w:left="1440" w:hanging="432"/>
        <w:rPr>
          <w:sz w:val="20"/>
          <w:szCs w:val="20"/>
        </w:rPr>
      </w:pPr>
      <w:r w:rsidRPr="00226C39">
        <w:rPr>
          <w:sz w:val="20"/>
          <w:szCs w:val="20"/>
        </w:rPr>
        <w:t>(b)</w:t>
      </w:r>
      <w:r w:rsidRPr="00226C39">
        <w:rPr>
          <w:sz w:val="20"/>
          <w:szCs w:val="20"/>
        </w:rPr>
        <w:tab/>
        <w:t>the absence of one or more conditions required to fulfil the ODD conditions of the ADS feature.</w:t>
      </w:r>
    </w:p>
    <w:p w14:paraId="4F20145C" w14:textId="45B59D7F" w:rsidR="00863F6E" w:rsidRPr="00226C39" w:rsidRDefault="00B771EF" w:rsidP="00FA2221">
      <w:pPr>
        <w:spacing w:before="120" w:after="120"/>
        <w:ind w:left="1008" w:hanging="1008"/>
        <w:rPr>
          <w:sz w:val="20"/>
          <w:szCs w:val="20"/>
        </w:rPr>
      </w:pPr>
      <w:r w:rsidRPr="00226C39">
        <w:rPr>
          <w:sz w:val="20"/>
          <w:szCs w:val="20"/>
        </w:rPr>
        <w:t>3.</w:t>
      </w:r>
      <w:r w:rsidR="009676F3" w:rsidRPr="00226C39">
        <w:rPr>
          <w:sz w:val="20"/>
          <w:szCs w:val="20"/>
        </w:rPr>
        <w:t>1</w:t>
      </w:r>
      <w:r w:rsidR="00052740" w:rsidRPr="00226C39">
        <w:rPr>
          <w:sz w:val="20"/>
          <w:szCs w:val="20"/>
        </w:rPr>
        <w:t>8</w:t>
      </w:r>
      <w:r w:rsidRPr="00226C39">
        <w:rPr>
          <w:sz w:val="20"/>
          <w:szCs w:val="20"/>
        </w:rPr>
        <w:t>.</w:t>
      </w:r>
      <w:r w:rsidR="00863F6E" w:rsidRPr="00226C39">
        <w:rPr>
          <w:sz w:val="20"/>
          <w:szCs w:val="20"/>
        </w:rPr>
        <w:tab/>
      </w:r>
      <w:r w:rsidR="00863F6E" w:rsidRPr="00226C39">
        <w:rPr>
          <w:i/>
          <w:sz w:val="20"/>
          <w:szCs w:val="20"/>
        </w:rPr>
        <w:t>“Other road user (ORU)”</w:t>
      </w:r>
      <w:r w:rsidR="00863F6E" w:rsidRPr="00226C39">
        <w:rPr>
          <w:sz w:val="20"/>
          <w:szCs w:val="20"/>
        </w:rPr>
        <w:t xml:space="preserve"> means any entity making use of publicly accessible road infrastructure.</w:t>
      </w:r>
    </w:p>
    <w:p w14:paraId="510DE141" w14:textId="5CE202DE" w:rsidR="00863F6E" w:rsidRPr="00226C39" w:rsidRDefault="00B771EF" w:rsidP="00FA2221">
      <w:pPr>
        <w:spacing w:before="120" w:after="120"/>
        <w:ind w:left="1008" w:hanging="1008"/>
        <w:rPr>
          <w:sz w:val="20"/>
          <w:szCs w:val="20"/>
        </w:rPr>
      </w:pPr>
      <w:r w:rsidRPr="00226C39">
        <w:rPr>
          <w:sz w:val="20"/>
          <w:szCs w:val="20"/>
        </w:rPr>
        <w:t>3.</w:t>
      </w:r>
      <w:r w:rsidR="00052740" w:rsidRPr="00226C39">
        <w:rPr>
          <w:sz w:val="20"/>
          <w:szCs w:val="20"/>
        </w:rPr>
        <w:t>19</w:t>
      </w:r>
      <w:r w:rsidRPr="00226C39">
        <w:rPr>
          <w:sz w:val="20"/>
          <w:szCs w:val="20"/>
        </w:rPr>
        <w:t>.</w:t>
      </w:r>
      <w:r w:rsidR="00863F6E" w:rsidRPr="00226C39">
        <w:rPr>
          <w:sz w:val="20"/>
          <w:szCs w:val="20"/>
        </w:rPr>
        <w:tab/>
      </w:r>
      <w:r w:rsidR="00863F6E" w:rsidRPr="00226C39">
        <w:rPr>
          <w:i/>
          <w:iCs/>
          <w:sz w:val="20"/>
          <w:szCs w:val="20"/>
        </w:rPr>
        <w:t>“(Model) parameter”</w:t>
      </w:r>
      <w:r w:rsidR="00863F6E" w:rsidRPr="00226C39">
        <w:rPr>
          <w:sz w:val="20"/>
          <w:szCs w:val="20"/>
        </w:rPr>
        <w:t xml:space="preserve"> means a numerical value inferred from real-world data and used to represent a system characteristic.</w:t>
      </w:r>
    </w:p>
    <w:p w14:paraId="4F99B96C" w14:textId="1E49F6A8" w:rsidR="00C83D94" w:rsidRPr="00226C39" w:rsidRDefault="00B771EF" w:rsidP="00FA2221">
      <w:pPr>
        <w:spacing w:before="120" w:after="120"/>
        <w:ind w:left="1008" w:hanging="1008"/>
        <w:rPr>
          <w:sz w:val="20"/>
          <w:szCs w:val="20"/>
        </w:rPr>
      </w:pPr>
      <w:r w:rsidRPr="00226C39">
        <w:rPr>
          <w:sz w:val="20"/>
          <w:szCs w:val="20"/>
        </w:rPr>
        <w:t>3.2</w:t>
      </w:r>
      <w:r w:rsidR="00052740" w:rsidRPr="00226C39">
        <w:rPr>
          <w:sz w:val="20"/>
          <w:szCs w:val="20"/>
        </w:rPr>
        <w:t>0</w:t>
      </w:r>
      <w:r w:rsidRPr="00226C39">
        <w:rPr>
          <w:sz w:val="20"/>
          <w:szCs w:val="20"/>
        </w:rPr>
        <w:t>.</w:t>
      </w:r>
      <w:r w:rsidR="009352CC" w:rsidRPr="00226C39">
        <w:rPr>
          <w:sz w:val="20"/>
          <w:szCs w:val="20"/>
        </w:rPr>
        <w:tab/>
      </w:r>
      <w:r w:rsidR="009352CC" w:rsidRPr="00226C39">
        <w:rPr>
          <w:i/>
          <w:iCs/>
          <w:sz w:val="20"/>
          <w:szCs w:val="20"/>
        </w:rPr>
        <w:t>“Post-production phase”</w:t>
      </w:r>
      <w:r w:rsidR="009352CC" w:rsidRPr="00226C39">
        <w:rPr>
          <w:sz w:val="20"/>
          <w:szCs w:val="20"/>
        </w:rPr>
        <w:t xml:space="preserve"> means the period in which an ADS vehicle is no longer produced until the end-of-life of all ADS vehicles of the same type. The phase ends when there are no longer any operational ADS vehicles of a specific ADS type.</w:t>
      </w:r>
    </w:p>
    <w:p w14:paraId="255BD276" w14:textId="064296D7" w:rsidR="00863F6E" w:rsidRPr="00226C39" w:rsidRDefault="00B771EF" w:rsidP="00FA2221">
      <w:pPr>
        <w:spacing w:before="120" w:after="120"/>
        <w:ind w:left="1008" w:hanging="1008"/>
        <w:rPr>
          <w:sz w:val="20"/>
          <w:szCs w:val="20"/>
        </w:rPr>
      </w:pPr>
      <w:r w:rsidRPr="00226C39">
        <w:rPr>
          <w:sz w:val="20"/>
          <w:szCs w:val="20"/>
        </w:rPr>
        <w:t>3.2</w:t>
      </w:r>
      <w:r w:rsidR="00052740" w:rsidRPr="00226C39">
        <w:rPr>
          <w:sz w:val="20"/>
          <w:szCs w:val="20"/>
        </w:rPr>
        <w:t>1</w:t>
      </w:r>
      <w:r w:rsidRPr="00226C39">
        <w:rPr>
          <w:sz w:val="20"/>
          <w:szCs w:val="20"/>
        </w:rPr>
        <w:t>.</w:t>
      </w:r>
      <w:r w:rsidR="00655375" w:rsidRPr="00226C39">
        <w:rPr>
          <w:sz w:val="20"/>
          <w:szCs w:val="20"/>
        </w:rPr>
        <w:tab/>
      </w:r>
      <w:r w:rsidR="00863F6E" w:rsidRPr="00226C39">
        <w:rPr>
          <w:i/>
          <w:iCs/>
          <w:sz w:val="20"/>
          <w:szCs w:val="20"/>
        </w:rPr>
        <w:t>“Priority vehicle”</w:t>
      </w:r>
      <w:r w:rsidR="00863F6E" w:rsidRPr="00226C39">
        <w:rPr>
          <w:sz w:val="20"/>
          <w:szCs w:val="20"/>
        </w:rPr>
        <w:t xml:space="preserve"> means a vehicle [operated while making use of] [subject to] exemptions, authorizations, and/or right-of-way under traffic laws [while performing a specified function].</w:t>
      </w:r>
    </w:p>
    <w:p w14:paraId="7116B772" w14:textId="20820024" w:rsidR="00863F6E" w:rsidRPr="00226C39" w:rsidRDefault="00B771EF" w:rsidP="00FA2221">
      <w:pPr>
        <w:spacing w:before="120" w:after="120"/>
        <w:ind w:left="1008" w:hanging="1008"/>
        <w:rPr>
          <w:sz w:val="20"/>
          <w:szCs w:val="20"/>
        </w:rPr>
      </w:pPr>
      <w:r w:rsidRPr="00226C39">
        <w:rPr>
          <w:sz w:val="20"/>
          <w:szCs w:val="20"/>
        </w:rPr>
        <w:t>3.2</w:t>
      </w:r>
      <w:r w:rsidR="00052740" w:rsidRPr="00226C39">
        <w:rPr>
          <w:sz w:val="20"/>
          <w:szCs w:val="20"/>
        </w:rPr>
        <w:t>2</w:t>
      </w:r>
      <w:r w:rsidRPr="00226C39">
        <w:rPr>
          <w:sz w:val="20"/>
          <w:szCs w:val="20"/>
        </w:rPr>
        <w:t>.</w:t>
      </w:r>
      <w:r w:rsidR="00863F6E" w:rsidRPr="00226C39">
        <w:rPr>
          <w:sz w:val="20"/>
          <w:szCs w:val="20"/>
        </w:rPr>
        <w:tab/>
      </w:r>
      <w:r w:rsidR="00863F6E" w:rsidRPr="00226C39">
        <w:rPr>
          <w:i/>
          <w:sz w:val="20"/>
          <w:szCs w:val="20"/>
        </w:rPr>
        <w:t>“Proving ground”</w:t>
      </w:r>
      <w:r w:rsidR="00863F6E" w:rsidRPr="00226C39">
        <w:rPr>
          <w:sz w:val="20"/>
          <w:szCs w:val="20"/>
        </w:rPr>
        <w:t xml:space="preserve"> and “</w:t>
      </w:r>
      <w:r w:rsidR="00863F6E" w:rsidRPr="00226C39">
        <w:rPr>
          <w:i/>
          <w:sz w:val="20"/>
          <w:szCs w:val="20"/>
        </w:rPr>
        <w:t>Test track</w:t>
      </w:r>
      <w:r w:rsidR="00863F6E" w:rsidRPr="00226C39">
        <w:rPr>
          <w:sz w:val="20"/>
          <w:szCs w:val="20"/>
        </w:rPr>
        <w:t>” mean a facility closed to public traffic and designed to enable physical assessment of an ADS and/or ADS vehicle performance, e.g., via sensor stimulation and/or the use of dummy devices.</w:t>
      </w:r>
    </w:p>
    <w:p w14:paraId="30ED5804" w14:textId="2470020E" w:rsidR="00863F6E" w:rsidRPr="00226C39" w:rsidRDefault="00B771EF" w:rsidP="00FA2221">
      <w:pPr>
        <w:spacing w:before="120" w:after="120"/>
        <w:ind w:left="1008" w:hanging="1008"/>
        <w:rPr>
          <w:sz w:val="20"/>
          <w:szCs w:val="20"/>
        </w:rPr>
      </w:pPr>
      <w:r w:rsidRPr="00226C39">
        <w:rPr>
          <w:sz w:val="20"/>
          <w:szCs w:val="20"/>
        </w:rPr>
        <w:t>3.2</w:t>
      </w:r>
      <w:r w:rsidR="00052740" w:rsidRPr="00226C39">
        <w:rPr>
          <w:sz w:val="20"/>
          <w:szCs w:val="20"/>
        </w:rPr>
        <w:t>3</w:t>
      </w:r>
      <w:r w:rsidRPr="00226C39">
        <w:rPr>
          <w:sz w:val="20"/>
          <w:szCs w:val="20"/>
        </w:rPr>
        <w:t>.</w:t>
      </w:r>
      <w:r w:rsidR="00863F6E" w:rsidRPr="00226C39">
        <w:rPr>
          <w:sz w:val="20"/>
          <w:szCs w:val="20"/>
        </w:rPr>
        <w:tab/>
      </w:r>
      <w:r w:rsidR="00863F6E" w:rsidRPr="00226C39">
        <w:rPr>
          <w:i/>
          <w:sz w:val="20"/>
          <w:szCs w:val="20"/>
        </w:rPr>
        <w:t xml:space="preserve">“Real time” </w:t>
      </w:r>
      <w:r w:rsidR="00863F6E" w:rsidRPr="00226C39">
        <w:rPr>
          <w:sz w:val="20"/>
          <w:szCs w:val="20"/>
        </w:rPr>
        <w:t>means the actual time during which a process or event occurs.</w:t>
      </w:r>
    </w:p>
    <w:p w14:paraId="4E93F46B" w14:textId="77777777" w:rsidR="005730F3" w:rsidRPr="00226C39" w:rsidRDefault="00B771EF" w:rsidP="00FA2221">
      <w:pPr>
        <w:spacing w:before="120" w:after="120"/>
        <w:ind w:left="1008" w:hanging="1008"/>
        <w:rPr>
          <w:strike/>
          <w:sz w:val="20"/>
          <w:szCs w:val="20"/>
        </w:rPr>
      </w:pPr>
      <w:r w:rsidRPr="00226C39">
        <w:rPr>
          <w:sz w:val="20"/>
          <w:szCs w:val="20"/>
        </w:rPr>
        <w:t>3.2</w:t>
      </w:r>
      <w:r w:rsidR="00052740" w:rsidRPr="00226C39">
        <w:rPr>
          <w:sz w:val="20"/>
          <w:szCs w:val="20"/>
        </w:rPr>
        <w:t>4</w:t>
      </w:r>
      <w:r w:rsidRPr="00226C39">
        <w:rPr>
          <w:sz w:val="20"/>
          <w:szCs w:val="20"/>
        </w:rPr>
        <w:t>.</w:t>
      </w:r>
      <w:r w:rsidR="00863F6E" w:rsidRPr="00226C39">
        <w:rPr>
          <w:sz w:val="20"/>
          <w:szCs w:val="20"/>
        </w:rPr>
        <w:tab/>
      </w:r>
      <w:r w:rsidR="00041F72" w:rsidRPr="00226C39">
        <w:rPr>
          <w:i/>
          <w:iCs/>
          <w:sz w:val="20"/>
          <w:szCs w:val="20"/>
        </w:rPr>
        <w:t xml:space="preserve">“Remote termination” </w:t>
      </w:r>
      <w:r w:rsidR="00041F72" w:rsidRPr="00226C39">
        <w:rPr>
          <w:sz w:val="20"/>
          <w:szCs w:val="20"/>
        </w:rPr>
        <w:t>means the act of remotely disabling one or more ADS features of one or more vehicles.</w:t>
      </w:r>
    </w:p>
    <w:p w14:paraId="63561C14" w14:textId="2E3551E8" w:rsidR="00863F6E" w:rsidRPr="00226C39" w:rsidRDefault="00B771EF" w:rsidP="00FA2221">
      <w:pPr>
        <w:spacing w:before="120" w:after="120"/>
        <w:ind w:left="1008" w:hanging="1008"/>
        <w:rPr>
          <w:sz w:val="20"/>
          <w:szCs w:val="20"/>
        </w:rPr>
      </w:pPr>
      <w:r w:rsidRPr="00226C39">
        <w:rPr>
          <w:sz w:val="20"/>
          <w:szCs w:val="20"/>
        </w:rPr>
        <w:t>3.2</w:t>
      </w:r>
      <w:r w:rsidR="00052740" w:rsidRPr="00226C39">
        <w:rPr>
          <w:sz w:val="20"/>
          <w:szCs w:val="20"/>
        </w:rPr>
        <w:t>5</w:t>
      </w:r>
      <w:r w:rsidRPr="00226C39">
        <w:rPr>
          <w:sz w:val="20"/>
          <w:szCs w:val="20"/>
        </w:rPr>
        <w:t>.</w:t>
      </w:r>
      <w:r w:rsidR="00863F6E" w:rsidRPr="00226C39">
        <w:rPr>
          <w:sz w:val="20"/>
          <w:szCs w:val="20"/>
        </w:rPr>
        <w:tab/>
      </w:r>
      <w:r w:rsidR="00863F6E" w:rsidRPr="00226C39">
        <w:rPr>
          <w:i/>
          <w:iCs/>
          <w:sz w:val="20"/>
          <w:szCs w:val="20"/>
        </w:rPr>
        <w:t>“Road-safety agent”</w:t>
      </w:r>
      <w:r w:rsidR="00863F6E" w:rsidRPr="00226C39">
        <w:rPr>
          <w:sz w:val="20"/>
          <w:szCs w:val="20"/>
        </w:rPr>
        <w:t xml:space="preserve"> means a human being engaged in directing traffic, enforcing traffic laws, maintaining/constructing roadways, and/or responding to traffic incidents.</w:t>
      </w:r>
    </w:p>
    <w:p w14:paraId="2930114A" w14:textId="118CA7C2" w:rsidR="0036612A" w:rsidRPr="00226C39" w:rsidRDefault="00B771EF" w:rsidP="00FA2221">
      <w:pPr>
        <w:spacing w:before="120" w:after="120"/>
        <w:ind w:left="1008" w:hanging="1008"/>
        <w:rPr>
          <w:sz w:val="20"/>
          <w:szCs w:val="20"/>
        </w:rPr>
      </w:pPr>
      <w:r w:rsidRPr="00226C39">
        <w:rPr>
          <w:sz w:val="20"/>
          <w:szCs w:val="20"/>
        </w:rPr>
        <w:t>3.</w:t>
      </w:r>
      <w:r w:rsidR="004A022D" w:rsidRPr="00226C39">
        <w:rPr>
          <w:sz w:val="20"/>
          <w:szCs w:val="20"/>
        </w:rPr>
        <w:t>2</w:t>
      </w:r>
      <w:r w:rsidR="00052740" w:rsidRPr="00226C39">
        <w:rPr>
          <w:sz w:val="20"/>
          <w:szCs w:val="20"/>
        </w:rPr>
        <w:t>6</w:t>
      </w:r>
      <w:r w:rsidRPr="00226C39">
        <w:rPr>
          <w:sz w:val="20"/>
          <w:szCs w:val="20"/>
        </w:rPr>
        <w:t>.</w:t>
      </w:r>
      <w:r w:rsidR="0036612A" w:rsidRPr="00226C39">
        <w:rPr>
          <w:sz w:val="20"/>
          <w:szCs w:val="20"/>
        </w:rPr>
        <w:tab/>
      </w:r>
      <w:r w:rsidR="00833AA7" w:rsidRPr="00226C39">
        <w:rPr>
          <w:sz w:val="20"/>
          <w:szCs w:val="20"/>
        </w:rPr>
        <w:t>“</w:t>
      </w:r>
      <w:r w:rsidR="0036612A" w:rsidRPr="00226C39">
        <w:rPr>
          <w:i/>
          <w:iCs/>
          <w:sz w:val="20"/>
          <w:szCs w:val="20"/>
        </w:rPr>
        <w:t>Safety case</w:t>
      </w:r>
      <w:r w:rsidR="00833AA7" w:rsidRPr="00226C39">
        <w:rPr>
          <w:i/>
          <w:iCs/>
          <w:sz w:val="20"/>
          <w:szCs w:val="20"/>
        </w:rPr>
        <w:t>”</w:t>
      </w:r>
      <w:r w:rsidR="0036612A" w:rsidRPr="00226C39">
        <w:rPr>
          <w:sz w:val="20"/>
          <w:szCs w:val="20"/>
        </w:rPr>
        <w:t xml:space="preserve"> means a structured argument supported by a body of evidence that provides a compelling, comprehensible, and valid case that the ADS is or will be free from unreasonable risk for a given application in a given environment.</w:t>
      </w:r>
    </w:p>
    <w:p w14:paraId="1BFADB6D" w14:textId="65672606" w:rsidR="009676F3" w:rsidRPr="00226C39" w:rsidRDefault="004A022D" w:rsidP="004A022D">
      <w:pPr>
        <w:spacing w:before="120" w:after="120"/>
        <w:ind w:left="1008" w:hanging="1008"/>
        <w:rPr>
          <w:sz w:val="20"/>
          <w:szCs w:val="20"/>
        </w:rPr>
      </w:pPr>
      <w:r w:rsidRPr="00226C39">
        <w:rPr>
          <w:sz w:val="20"/>
          <w:szCs w:val="20"/>
        </w:rPr>
        <w:t>[</w:t>
      </w:r>
      <w:r w:rsidR="009676F3" w:rsidRPr="00226C39">
        <w:rPr>
          <w:sz w:val="20"/>
          <w:szCs w:val="20"/>
        </w:rPr>
        <w:t>3.2</w:t>
      </w:r>
      <w:r w:rsidR="00052740" w:rsidRPr="00226C39">
        <w:rPr>
          <w:sz w:val="20"/>
          <w:szCs w:val="20"/>
        </w:rPr>
        <w:t>6</w:t>
      </w:r>
      <w:r w:rsidR="009676F3" w:rsidRPr="00226C39">
        <w:rPr>
          <w:sz w:val="20"/>
          <w:szCs w:val="20"/>
        </w:rPr>
        <w:t>.1.</w:t>
      </w:r>
      <w:r w:rsidR="009676F3" w:rsidRPr="00226C39">
        <w:rPr>
          <w:sz w:val="20"/>
          <w:szCs w:val="20"/>
        </w:rPr>
        <w:tab/>
      </w:r>
      <w:r w:rsidR="009676F3" w:rsidRPr="00226C39">
        <w:rPr>
          <w:i/>
          <w:iCs/>
          <w:sz w:val="20"/>
          <w:szCs w:val="20"/>
        </w:rPr>
        <w:t>“Argument”</w:t>
      </w:r>
      <w:r w:rsidR="009676F3" w:rsidRPr="00226C39">
        <w:rPr>
          <w:sz w:val="20"/>
          <w:szCs w:val="20"/>
        </w:rPr>
        <w:t xml:space="preserve"> means a written explanation</w:t>
      </w:r>
      <w:r w:rsidR="000800AE" w:rsidRPr="00226C39">
        <w:rPr>
          <w:sz w:val="20"/>
          <w:szCs w:val="20"/>
        </w:rPr>
        <w:t xml:space="preserve"> within a safety case</w:t>
      </w:r>
      <w:r w:rsidR="009676F3" w:rsidRPr="00226C39">
        <w:rPr>
          <w:sz w:val="20"/>
          <w:szCs w:val="20"/>
        </w:rPr>
        <w:t xml:space="preserve"> that captures the logical connections between a claim and the evidence for </w:t>
      </w:r>
      <w:r w:rsidR="00832828" w:rsidRPr="00226C39">
        <w:rPr>
          <w:sz w:val="20"/>
          <w:szCs w:val="20"/>
        </w:rPr>
        <w:t xml:space="preserve">achievement of </w:t>
      </w:r>
      <w:r w:rsidR="009676F3" w:rsidRPr="00226C39">
        <w:rPr>
          <w:sz w:val="20"/>
          <w:szCs w:val="20"/>
        </w:rPr>
        <w:t>that claim.</w:t>
      </w:r>
    </w:p>
    <w:p w14:paraId="33E44EF9" w14:textId="5D0C1E73" w:rsidR="004A022D" w:rsidRPr="00226C39" w:rsidRDefault="00ED0DAE" w:rsidP="004A022D">
      <w:pPr>
        <w:spacing w:before="120" w:after="120"/>
        <w:ind w:left="1008" w:hanging="1008"/>
        <w:rPr>
          <w:sz w:val="20"/>
          <w:szCs w:val="20"/>
        </w:rPr>
      </w:pPr>
      <w:r w:rsidRPr="00226C39">
        <w:rPr>
          <w:sz w:val="20"/>
          <w:szCs w:val="20"/>
        </w:rPr>
        <w:t>[</w:t>
      </w:r>
      <w:r w:rsidR="004A022D" w:rsidRPr="00226C39">
        <w:rPr>
          <w:sz w:val="20"/>
          <w:szCs w:val="20"/>
        </w:rPr>
        <w:t>3.2</w:t>
      </w:r>
      <w:r w:rsidR="00052740" w:rsidRPr="00226C39">
        <w:rPr>
          <w:sz w:val="20"/>
          <w:szCs w:val="20"/>
        </w:rPr>
        <w:t>6</w:t>
      </w:r>
      <w:r w:rsidR="004A022D" w:rsidRPr="00226C39">
        <w:rPr>
          <w:sz w:val="20"/>
          <w:szCs w:val="20"/>
        </w:rPr>
        <w:t>.</w:t>
      </w:r>
      <w:r w:rsidR="00052740" w:rsidRPr="00226C39">
        <w:rPr>
          <w:sz w:val="20"/>
          <w:szCs w:val="20"/>
        </w:rPr>
        <w:t>2</w:t>
      </w:r>
      <w:r w:rsidR="004A022D" w:rsidRPr="00226C39">
        <w:rPr>
          <w:sz w:val="20"/>
          <w:szCs w:val="20"/>
        </w:rPr>
        <w:t>.</w:t>
      </w:r>
      <w:r w:rsidR="004A022D" w:rsidRPr="00226C39">
        <w:rPr>
          <w:sz w:val="20"/>
          <w:szCs w:val="20"/>
        </w:rPr>
        <w:tab/>
      </w:r>
      <w:r w:rsidRPr="00226C39">
        <w:rPr>
          <w:bCs/>
          <w:i/>
          <w:iCs/>
          <w:sz w:val="20"/>
          <w:szCs w:val="20"/>
        </w:rPr>
        <w:t xml:space="preserve">“Claim” </w:t>
      </w:r>
      <w:r w:rsidRPr="00226C39">
        <w:rPr>
          <w:bCs/>
          <w:sz w:val="20"/>
          <w:szCs w:val="20"/>
        </w:rPr>
        <w:t>means a high-level assertion that the behaviour competencies of an ADS will satisfy the DDT performance requirements applicable to one or more scenarios.]</w:t>
      </w:r>
    </w:p>
    <w:p w14:paraId="6280DA0C" w14:textId="374F3CFB" w:rsidR="004A022D" w:rsidRPr="00226C39" w:rsidRDefault="00ED0DAE" w:rsidP="004A022D">
      <w:pPr>
        <w:spacing w:before="120" w:after="120"/>
        <w:ind w:left="1008" w:hanging="1008"/>
        <w:rPr>
          <w:sz w:val="20"/>
          <w:szCs w:val="20"/>
        </w:rPr>
      </w:pPr>
      <w:r w:rsidRPr="00226C39">
        <w:rPr>
          <w:sz w:val="20"/>
          <w:szCs w:val="20"/>
        </w:rPr>
        <w:lastRenderedPageBreak/>
        <w:t>[</w:t>
      </w:r>
      <w:r w:rsidR="004A022D" w:rsidRPr="00226C39">
        <w:rPr>
          <w:sz w:val="20"/>
          <w:szCs w:val="20"/>
        </w:rPr>
        <w:t>3.2</w:t>
      </w:r>
      <w:r w:rsidR="00052740" w:rsidRPr="00226C39">
        <w:rPr>
          <w:sz w:val="20"/>
          <w:szCs w:val="20"/>
        </w:rPr>
        <w:t>6</w:t>
      </w:r>
      <w:r w:rsidR="004A022D" w:rsidRPr="00226C39">
        <w:rPr>
          <w:sz w:val="20"/>
          <w:szCs w:val="20"/>
        </w:rPr>
        <w:t>.</w:t>
      </w:r>
      <w:r w:rsidR="00052740" w:rsidRPr="00226C39">
        <w:rPr>
          <w:sz w:val="20"/>
          <w:szCs w:val="20"/>
        </w:rPr>
        <w:t>3</w:t>
      </w:r>
      <w:r w:rsidR="004A022D" w:rsidRPr="00226C39">
        <w:rPr>
          <w:sz w:val="20"/>
          <w:szCs w:val="20"/>
        </w:rPr>
        <w:t>.</w:t>
      </w:r>
      <w:r w:rsidR="004A022D" w:rsidRPr="00226C39">
        <w:rPr>
          <w:sz w:val="20"/>
          <w:szCs w:val="20"/>
        </w:rPr>
        <w:tab/>
      </w:r>
      <w:r w:rsidR="004A022D" w:rsidRPr="00226C39">
        <w:rPr>
          <w:i/>
          <w:iCs/>
          <w:sz w:val="20"/>
          <w:szCs w:val="20"/>
        </w:rPr>
        <w:t xml:space="preserve">“Evidence” </w:t>
      </w:r>
      <w:r w:rsidR="004A022D" w:rsidRPr="00226C39">
        <w:rPr>
          <w:sz w:val="20"/>
          <w:szCs w:val="20"/>
        </w:rPr>
        <w:t xml:space="preserve">means </w:t>
      </w:r>
      <w:r w:rsidR="000800AE" w:rsidRPr="00226C39">
        <w:rPr>
          <w:sz w:val="20"/>
          <w:szCs w:val="20"/>
        </w:rPr>
        <w:t xml:space="preserve">a set of </w:t>
      </w:r>
      <w:r w:rsidR="009676F3" w:rsidRPr="00226C39">
        <w:rPr>
          <w:sz w:val="20"/>
          <w:szCs w:val="20"/>
        </w:rPr>
        <w:t>results of analyses, simulations, and</w:t>
      </w:r>
      <w:r w:rsidR="00832828" w:rsidRPr="00226C39">
        <w:rPr>
          <w:sz w:val="20"/>
          <w:szCs w:val="20"/>
        </w:rPr>
        <w:t xml:space="preserve"> physical</w:t>
      </w:r>
      <w:r w:rsidR="009676F3" w:rsidRPr="00226C39">
        <w:rPr>
          <w:sz w:val="20"/>
          <w:szCs w:val="20"/>
        </w:rPr>
        <w:t xml:space="preserve"> test</w:t>
      </w:r>
      <w:r w:rsidR="00832828" w:rsidRPr="00226C39">
        <w:rPr>
          <w:sz w:val="20"/>
          <w:szCs w:val="20"/>
        </w:rPr>
        <w:t>ing pertinent to demonstrating the validity of an argument within a safety case.]</w:t>
      </w:r>
    </w:p>
    <w:p w14:paraId="5D9F89F6" w14:textId="2A7AEFC2" w:rsidR="00833AA7" w:rsidRPr="00226C39" w:rsidRDefault="00B771EF" w:rsidP="00FA2221">
      <w:pPr>
        <w:spacing w:before="120" w:after="120"/>
        <w:ind w:left="1008" w:hanging="1008"/>
        <w:rPr>
          <w:sz w:val="20"/>
          <w:szCs w:val="20"/>
        </w:rPr>
      </w:pPr>
      <w:r w:rsidRPr="00226C39">
        <w:rPr>
          <w:sz w:val="20"/>
          <w:szCs w:val="20"/>
        </w:rPr>
        <w:t>3.</w:t>
      </w:r>
      <w:r w:rsidR="000800AE" w:rsidRPr="00226C39">
        <w:rPr>
          <w:sz w:val="20"/>
          <w:szCs w:val="20"/>
        </w:rPr>
        <w:t>2</w:t>
      </w:r>
      <w:r w:rsidR="00052740" w:rsidRPr="00226C39">
        <w:rPr>
          <w:sz w:val="20"/>
          <w:szCs w:val="20"/>
        </w:rPr>
        <w:t>7</w:t>
      </w:r>
      <w:r w:rsidRPr="00226C39">
        <w:rPr>
          <w:sz w:val="20"/>
          <w:szCs w:val="20"/>
        </w:rPr>
        <w:t>.</w:t>
      </w:r>
      <w:r w:rsidR="00833AA7" w:rsidRPr="00226C39">
        <w:rPr>
          <w:sz w:val="20"/>
          <w:szCs w:val="20"/>
        </w:rPr>
        <w:tab/>
      </w:r>
      <w:r w:rsidR="00833AA7" w:rsidRPr="00226C39">
        <w:rPr>
          <w:i/>
          <w:sz w:val="20"/>
          <w:szCs w:val="20"/>
        </w:rPr>
        <w:t>“Safety concept”</w:t>
      </w:r>
      <w:r w:rsidR="00833AA7" w:rsidRPr="00226C39">
        <w:rPr>
          <w:sz w:val="20"/>
          <w:szCs w:val="20"/>
        </w:rPr>
        <w:t xml:space="preserve"> means a description of the measures designed into the ADS so that it operates in such a way that it is free of unreasonable safety risks to the ADS vehicle user(s) and other road users in every operating condition relevant to the ODD.</w:t>
      </w:r>
    </w:p>
    <w:p w14:paraId="68D57C8F" w14:textId="1ED8E92C" w:rsidR="0036612A" w:rsidRPr="00226C39" w:rsidRDefault="00B771EF" w:rsidP="00FA2221">
      <w:pPr>
        <w:spacing w:before="120" w:after="120"/>
        <w:ind w:left="1008" w:hanging="1008"/>
        <w:rPr>
          <w:sz w:val="20"/>
          <w:szCs w:val="20"/>
        </w:rPr>
      </w:pPr>
      <w:r w:rsidRPr="00226C39">
        <w:rPr>
          <w:sz w:val="20"/>
          <w:szCs w:val="20"/>
        </w:rPr>
        <w:t>3.</w:t>
      </w:r>
      <w:r w:rsidR="003B19CA" w:rsidRPr="00226C39">
        <w:rPr>
          <w:sz w:val="20"/>
          <w:szCs w:val="20"/>
        </w:rPr>
        <w:t>2</w:t>
      </w:r>
      <w:r w:rsidR="00052740" w:rsidRPr="00226C39">
        <w:rPr>
          <w:sz w:val="20"/>
          <w:szCs w:val="20"/>
        </w:rPr>
        <w:t>8</w:t>
      </w:r>
      <w:r w:rsidRPr="00226C39">
        <w:rPr>
          <w:sz w:val="20"/>
          <w:szCs w:val="20"/>
        </w:rPr>
        <w:t>.</w:t>
      </w:r>
      <w:r w:rsidR="00B61BD9" w:rsidRPr="00226C39">
        <w:rPr>
          <w:sz w:val="20"/>
          <w:szCs w:val="20"/>
        </w:rPr>
        <w:tab/>
      </w:r>
      <w:r w:rsidR="00EA6D7C" w:rsidRPr="00226C39">
        <w:rPr>
          <w:sz w:val="20"/>
          <w:szCs w:val="20"/>
        </w:rPr>
        <w:t>“</w:t>
      </w:r>
      <w:r w:rsidR="00B61BD9" w:rsidRPr="00226C39">
        <w:rPr>
          <w:i/>
          <w:iCs/>
          <w:sz w:val="20"/>
          <w:szCs w:val="20"/>
        </w:rPr>
        <w:t>Safety Management System (SMS)</w:t>
      </w:r>
      <w:r w:rsidR="00EA6D7C" w:rsidRPr="00226C39">
        <w:rPr>
          <w:i/>
          <w:iCs/>
          <w:sz w:val="20"/>
          <w:szCs w:val="20"/>
        </w:rPr>
        <w:t>”</w:t>
      </w:r>
      <w:r w:rsidR="001014FB" w:rsidRPr="00226C39">
        <w:rPr>
          <w:sz w:val="20"/>
          <w:szCs w:val="20"/>
        </w:rPr>
        <w:t xml:space="preserve"> means a systematic approach to managing safety that encompasses and integrates organi</w:t>
      </w:r>
      <w:r w:rsidR="00F777C0" w:rsidRPr="00226C39">
        <w:rPr>
          <w:sz w:val="20"/>
          <w:szCs w:val="20"/>
        </w:rPr>
        <w:t>s</w:t>
      </w:r>
      <w:r w:rsidR="001014FB" w:rsidRPr="00226C39">
        <w:rPr>
          <w:sz w:val="20"/>
          <w:szCs w:val="20"/>
        </w:rPr>
        <w:t>ational, human, and technical factors</w:t>
      </w:r>
      <w:r w:rsidR="0036612A" w:rsidRPr="00226C39">
        <w:rPr>
          <w:sz w:val="20"/>
          <w:szCs w:val="20"/>
        </w:rPr>
        <w:t>.</w:t>
      </w:r>
    </w:p>
    <w:p w14:paraId="20B68888" w14:textId="77777777" w:rsidR="00A12064" w:rsidRPr="00226C39" w:rsidRDefault="00A12064" w:rsidP="00A12064">
      <w:pPr>
        <w:spacing w:before="120" w:after="120"/>
        <w:ind w:left="1440" w:hanging="432"/>
        <w:rPr>
          <w:sz w:val="20"/>
          <w:szCs w:val="20"/>
        </w:rPr>
      </w:pPr>
      <w:r w:rsidRPr="00226C39">
        <w:rPr>
          <w:sz w:val="20"/>
          <w:szCs w:val="20"/>
        </w:rPr>
        <w:t>(a)</w:t>
      </w:r>
      <w:r w:rsidRPr="00226C39">
        <w:rPr>
          <w:sz w:val="20"/>
          <w:szCs w:val="20"/>
        </w:rPr>
        <w:tab/>
        <w:t>Human component ensuring the ADS lifecycle is monitored by personnel with appropriate skills, training, and understanding to identify risks and appropriate mitigation measures to identify risks and appropriate mitigation measures while accounting for the possibility of human errors.</w:t>
      </w:r>
    </w:p>
    <w:p w14:paraId="15A097C9" w14:textId="77777777" w:rsidR="00A12064" w:rsidRPr="00226C39" w:rsidRDefault="00A12064" w:rsidP="00A12064">
      <w:pPr>
        <w:spacing w:before="120" w:after="120"/>
        <w:ind w:left="1440" w:hanging="432"/>
        <w:rPr>
          <w:sz w:val="20"/>
          <w:szCs w:val="20"/>
        </w:rPr>
      </w:pPr>
      <w:r w:rsidRPr="00226C39">
        <w:rPr>
          <w:sz w:val="20"/>
          <w:szCs w:val="20"/>
        </w:rPr>
        <w:t xml:space="preserve">(b) </w:t>
      </w:r>
      <w:r w:rsidRPr="00226C39">
        <w:rPr>
          <w:sz w:val="20"/>
          <w:szCs w:val="20"/>
        </w:rPr>
        <w:tab/>
        <w:t>Organisational component procedures and methods that help to manage the identified risks, understand their relationships and interactions with other risks and mitigation measures, and help to ensure that there are no unforeseen consequences.</w:t>
      </w:r>
    </w:p>
    <w:p w14:paraId="3785E6C5" w14:textId="6C256A88" w:rsidR="00A12064" w:rsidRPr="00226C39" w:rsidRDefault="00A12064" w:rsidP="00A12064">
      <w:pPr>
        <w:spacing w:before="120" w:after="120"/>
        <w:ind w:left="1440" w:hanging="432"/>
        <w:rPr>
          <w:sz w:val="20"/>
          <w:szCs w:val="20"/>
        </w:rPr>
      </w:pPr>
      <w:r w:rsidRPr="00226C39">
        <w:rPr>
          <w:sz w:val="20"/>
          <w:szCs w:val="20"/>
        </w:rPr>
        <w:t>(c)</w:t>
      </w:r>
      <w:r w:rsidRPr="00226C39">
        <w:rPr>
          <w:sz w:val="20"/>
          <w:szCs w:val="20"/>
        </w:rPr>
        <w:tab/>
        <w:t>Technical component using appropriate tools and equipment.</w:t>
      </w:r>
    </w:p>
    <w:p w14:paraId="7C6293D3" w14:textId="5B3C2657" w:rsidR="00414C44" w:rsidRPr="00226C39" w:rsidRDefault="00B771EF" w:rsidP="00FA2221">
      <w:pPr>
        <w:spacing w:before="120" w:after="120"/>
        <w:ind w:left="1008" w:hanging="1008"/>
        <w:rPr>
          <w:sz w:val="20"/>
          <w:szCs w:val="20"/>
        </w:rPr>
      </w:pPr>
      <w:r w:rsidRPr="00226C39">
        <w:rPr>
          <w:sz w:val="20"/>
          <w:szCs w:val="20"/>
        </w:rPr>
        <w:t>3.</w:t>
      </w:r>
      <w:r w:rsidR="00052740" w:rsidRPr="00226C39">
        <w:rPr>
          <w:sz w:val="20"/>
          <w:szCs w:val="20"/>
        </w:rPr>
        <w:t>29</w:t>
      </w:r>
      <w:r w:rsidRPr="00226C39">
        <w:rPr>
          <w:sz w:val="20"/>
          <w:szCs w:val="20"/>
        </w:rPr>
        <w:t>.</w:t>
      </w:r>
      <w:r w:rsidR="005E1B94" w:rsidRPr="00226C39">
        <w:rPr>
          <w:sz w:val="20"/>
          <w:szCs w:val="20"/>
        </w:rPr>
        <w:tab/>
      </w:r>
      <w:r w:rsidR="00414C44" w:rsidRPr="00226C39">
        <w:rPr>
          <w:i/>
          <w:iCs/>
          <w:sz w:val="20"/>
          <w:szCs w:val="20"/>
        </w:rPr>
        <w:t xml:space="preserve">“(Traffic) Scenario” </w:t>
      </w:r>
      <w:r w:rsidR="00414C44" w:rsidRPr="00226C39">
        <w:rPr>
          <w:sz w:val="20"/>
          <w:szCs w:val="20"/>
        </w:rPr>
        <w:t>means a description of a sequence of driving situations that may occur during a given trip.</w:t>
      </w:r>
      <w:r w:rsidR="00414C44" w:rsidRPr="00226C39">
        <w:rPr>
          <w:sz w:val="20"/>
          <w:szCs w:val="20"/>
          <w:vertAlign w:val="superscript"/>
        </w:rPr>
        <w:footnoteReference w:id="8"/>
      </w:r>
    </w:p>
    <w:p w14:paraId="5CC38F29" w14:textId="5A30CBD5" w:rsidR="003B6B5A" w:rsidRPr="00226C39" w:rsidRDefault="00B771EF" w:rsidP="00414C44">
      <w:pPr>
        <w:spacing w:before="120" w:after="120"/>
        <w:ind w:left="1008" w:hanging="1008"/>
        <w:rPr>
          <w:sz w:val="20"/>
          <w:szCs w:val="20"/>
        </w:rPr>
      </w:pPr>
      <w:r w:rsidRPr="00226C39">
        <w:rPr>
          <w:sz w:val="20"/>
          <w:szCs w:val="20"/>
        </w:rPr>
        <w:t>3.</w:t>
      </w:r>
      <w:r w:rsidR="00052740" w:rsidRPr="00226C39">
        <w:rPr>
          <w:sz w:val="20"/>
          <w:szCs w:val="20"/>
        </w:rPr>
        <w:t>29</w:t>
      </w:r>
      <w:r w:rsidRPr="00226C39">
        <w:rPr>
          <w:sz w:val="20"/>
          <w:szCs w:val="20"/>
        </w:rPr>
        <w:t>.1.</w:t>
      </w:r>
      <w:r w:rsidR="00414C44" w:rsidRPr="00226C39">
        <w:rPr>
          <w:sz w:val="20"/>
          <w:szCs w:val="20"/>
        </w:rPr>
        <w:tab/>
      </w:r>
      <w:r w:rsidR="00414C44" w:rsidRPr="00226C39">
        <w:rPr>
          <w:i/>
          <w:iCs/>
          <w:sz w:val="20"/>
          <w:szCs w:val="20"/>
        </w:rPr>
        <w:t>“Nominal scenario”</w:t>
      </w:r>
      <w:r w:rsidR="00414C44" w:rsidRPr="00226C39">
        <w:rPr>
          <w:sz w:val="20"/>
          <w:szCs w:val="20"/>
        </w:rPr>
        <w:t xml:space="preserve"> means </w:t>
      </w:r>
      <w:r w:rsidR="00C21382" w:rsidRPr="00226C39">
        <w:rPr>
          <w:sz w:val="20"/>
          <w:szCs w:val="20"/>
        </w:rPr>
        <w:t>[any scenario that is not a critical or failure scenario]</w:t>
      </w:r>
      <w:r w:rsidR="00414C44" w:rsidRPr="00226C39">
        <w:rPr>
          <w:sz w:val="20"/>
          <w:szCs w:val="20"/>
        </w:rPr>
        <w:t>.</w:t>
      </w:r>
    </w:p>
    <w:p w14:paraId="324AB181" w14:textId="28A0581B" w:rsidR="00CA54E9" w:rsidRPr="00226C39" w:rsidRDefault="00B771EF" w:rsidP="00414C44">
      <w:pPr>
        <w:spacing w:before="120" w:after="120"/>
        <w:ind w:left="1008" w:hanging="1008"/>
        <w:rPr>
          <w:sz w:val="20"/>
          <w:szCs w:val="20"/>
        </w:rPr>
      </w:pPr>
      <w:r w:rsidRPr="00226C39">
        <w:rPr>
          <w:sz w:val="20"/>
          <w:szCs w:val="20"/>
        </w:rPr>
        <w:t>3.</w:t>
      </w:r>
      <w:r w:rsidR="00052740" w:rsidRPr="00226C39">
        <w:rPr>
          <w:sz w:val="20"/>
          <w:szCs w:val="20"/>
        </w:rPr>
        <w:t>29</w:t>
      </w:r>
      <w:r w:rsidRPr="00226C39">
        <w:rPr>
          <w:sz w:val="20"/>
          <w:szCs w:val="20"/>
        </w:rPr>
        <w:t>.2.</w:t>
      </w:r>
      <w:r w:rsidR="00414C44" w:rsidRPr="00226C39">
        <w:rPr>
          <w:sz w:val="20"/>
          <w:szCs w:val="20"/>
        </w:rPr>
        <w:tab/>
      </w:r>
      <w:r w:rsidR="00414C44" w:rsidRPr="00226C39">
        <w:rPr>
          <w:i/>
          <w:iCs/>
          <w:sz w:val="20"/>
          <w:szCs w:val="20"/>
        </w:rPr>
        <w:t>“Critical scenario”</w:t>
      </w:r>
      <w:r w:rsidR="00414C44" w:rsidRPr="00226C39">
        <w:rPr>
          <w:sz w:val="20"/>
          <w:szCs w:val="20"/>
        </w:rPr>
        <w:t xml:space="preserve"> means a traffic scenario </w:t>
      </w:r>
      <w:r w:rsidR="00C21382" w:rsidRPr="00226C39">
        <w:rPr>
          <w:sz w:val="20"/>
          <w:szCs w:val="20"/>
        </w:rPr>
        <w:t>[where the operating conditions or behaviour of other road users requires a prompt action of the ADS to avoid or mitigate a collision with adverse consequences on human health or property damage]</w:t>
      </w:r>
      <w:r w:rsidR="00414C44" w:rsidRPr="00226C39">
        <w:rPr>
          <w:sz w:val="20"/>
          <w:szCs w:val="20"/>
        </w:rPr>
        <w:t>.</w:t>
      </w:r>
    </w:p>
    <w:p w14:paraId="6EE78177" w14:textId="58F23073" w:rsidR="00CA54E9" w:rsidRPr="00226C39" w:rsidRDefault="00B771EF" w:rsidP="00414C44">
      <w:pPr>
        <w:spacing w:before="120" w:after="120"/>
        <w:ind w:left="1008" w:hanging="1008"/>
        <w:rPr>
          <w:sz w:val="20"/>
          <w:szCs w:val="20"/>
        </w:rPr>
      </w:pPr>
      <w:r w:rsidRPr="00226C39">
        <w:rPr>
          <w:sz w:val="20"/>
          <w:szCs w:val="20"/>
        </w:rPr>
        <w:t>3.</w:t>
      </w:r>
      <w:r w:rsidR="00052740" w:rsidRPr="00226C39">
        <w:rPr>
          <w:sz w:val="20"/>
          <w:szCs w:val="20"/>
        </w:rPr>
        <w:t>29</w:t>
      </w:r>
      <w:r w:rsidRPr="00226C39">
        <w:rPr>
          <w:sz w:val="20"/>
          <w:szCs w:val="20"/>
        </w:rPr>
        <w:t>.3.</w:t>
      </w:r>
      <w:r w:rsidR="00414C44" w:rsidRPr="00226C39">
        <w:rPr>
          <w:sz w:val="20"/>
          <w:szCs w:val="20"/>
        </w:rPr>
        <w:tab/>
      </w:r>
      <w:r w:rsidR="00414C44" w:rsidRPr="00226C39">
        <w:rPr>
          <w:i/>
          <w:iCs/>
          <w:sz w:val="20"/>
          <w:szCs w:val="20"/>
        </w:rPr>
        <w:t>“Failure scenario”</w:t>
      </w:r>
      <w:r w:rsidR="00414C44" w:rsidRPr="00226C39">
        <w:rPr>
          <w:sz w:val="20"/>
          <w:szCs w:val="20"/>
        </w:rPr>
        <w:t xml:space="preserve"> means a traffic scenario representing a system failure that compromises the capability of the ADS to perform the entire DDT.</w:t>
      </w:r>
    </w:p>
    <w:p w14:paraId="70342980" w14:textId="02779CCC" w:rsidR="00FB627F" w:rsidRPr="00226C39" w:rsidRDefault="00B771EF" w:rsidP="00414C44">
      <w:pPr>
        <w:spacing w:before="120" w:after="120"/>
        <w:ind w:left="1008" w:hanging="1008"/>
        <w:rPr>
          <w:i/>
          <w:iCs/>
          <w:sz w:val="20"/>
          <w:szCs w:val="20"/>
        </w:rPr>
      </w:pPr>
      <w:r w:rsidRPr="00226C39">
        <w:rPr>
          <w:sz w:val="20"/>
          <w:szCs w:val="20"/>
        </w:rPr>
        <w:t>3.</w:t>
      </w:r>
      <w:r w:rsidR="00052740" w:rsidRPr="00226C39">
        <w:rPr>
          <w:sz w:val="20"/>
          <w:szCs w:val="20"/>
        </w:rPr>
        <w:t>29</w:t>
      </w:r>
      <w:r w:rsidRPr="00226C39">
        <w:rPr>
          <w:sz w:val="20"/>
          <w:szCs w:val="20"/>
        </w:rPr>
        <w:t>.4.</w:t>
      </w:r>
      <w:r w:rsidR="00414C44" w:rsidRPr="00226C39">
        <w:rPr>
          <w:sz w:val="20"/>
          <w:szCs w:val="20"/>
        </w:rPr>
        <w:tab/>
      </w:r>
      <w:r w:rsidR="00414C44" w:rsidRPr="00226C39">
        <w:rPr>
          <w:i/>
          <w:iCs/>
          <w:sz w:val="20"/>
          <w:szCs w:val="20"/>
        </w:rPr>
        <w:t>“Logical scenario”</w:t>
      </w:r>
      <w:r w:rsidR="00414C44" w:rsidRPr="00226C39">
        <w:rPr>
          <w:sz w:val="20"/>
          <w:szCs w:val="20"/>
        </w:rPr>
        <w:t xml:space="preserve"> means a traffic scenario elaborated at a lower level of abstraction to include value ranges or probability distributions for each element of the corresponding functional scenario.</w:t>
      </w:r>
      <w:r w:rsidR="00414C44" w:rsidRPr="00226C39">
        <w:rPr>
          <w:sz w:val="20"/>
          <w:szCs w:val="20"/>
          <w:vertAlign w:val="superscript"/>
        </w:rPr>
        <w:footnoteReference w:id="9"/>
      </w:r>
      <w:r w:rsidR="00FB627F" w:rsidRPr="00226C39">
        <w:rPr>
          <w:i/>
          <w:iCs/>
          <w:sz w:val="20"/>
          <w:szCs w:val="20"/>
        </w:rPr>
        <w:t xml:space="preserve"> </w:t>
      </w:r>
    </w:p>
    <w:p w14:paraId="7CA1EC30" w14:textId="1063F8D2" w:rsidR="00FB627F" w:rsidRPr="00226C39" w:rsidRDefault="00B771EF" w:rsidP="00414C44">
      <w:pPr>
        <w:spacing w:before="120" w:after="120"/>
        <w:ind w:left="1008" w:hanging="1008"/>
        <w:rPr>
          <w:sz w:val="20"/>
          <w:szCs w:val="20"/>
        </w:rPr>
      </w:pPr>
      <w:r w:rsidRPr="00226C39">
        <w:rPr>
          <w:sz w:val="20"/>
          <w:szCs w:val="20"/>
        </w:rPr>
        <w:t>3.</w:t>
      </w:r>
      <w:r w:rsidR="007D3903" w:rsidRPr="00226C39">
        <w:rPr>
          <w:sz w:val="20"/>
          <w:szCs w:val="20"/>
        </w:rPr>
        <w:t>29</w:t>
      </w:r>
      <w:r w:rsidRPr="00226C39">
        <w:rPr>
          <w:sz w:val="20"/>
          <w:szCs w:val="20"/>
        </w:rPr>
        <w:t>.5.</w:t>
      </w:r>
      <w:r w:rsidR="00FB627F" w:rsidRPr="00226C39">
        <w:rPr>
          <w:i/>
          <w:iCs/>
          <w:sz w:val="20"/>
          <w:szCs w:val="20"/>
        </w:rPr>
        <w:tab/>
        <w:t>“Concrete scenario</w:t>
      </w:r>
      <w:r w:rsidR="00FB627F" w:rsidRPr="00226C39">
        <w:rPr>
          <w:sz w:val="20"/>
          <w:szCs w:val="20"/>
        </w:rPr>
        <w:t>” means a traffic scenario at a level of abstraction in which specific values have been selected for each element from the continuous ranges as may be defined in the corresponding logical scenario.</w:t>
      </w:r>
    </w:p>
    <w:p w14:paraId="0A31BA72" w14:textId="516B8EE4" w:rsidR="00FB627F" w:rsidRPr="00226C39" w:rsidRDefault="00B771EF" w:rsidP="00414C44">
      <w:pPr>
        <w:spacing w:before="120" w:after="120"/>
        <w:ind w:left="1008" w:hanging="1008"/>
        <w:rPr>
          <w:sz w:val="20"/>
          <w:szCs w:val="20"/>
        </w:rPr>
      </w:pPr>
      <w:r w:rsidRPr="00226C39">
        <w:rPr>
          <w:sz w:val="20"/>
          <w:szCs w:val="20"/>
        </w:rPr>
        <w:t>3.</w:t>
      </w:r>
      <w:r w:rsidR="007D3903" w:rsidRPr="00226C39">
        <w:rPr>
          <w:sz w:val="20"/>
          <w:szCs w:val="20"/>
        </w:rPr>
        <w:t>29</w:t>
      </w:r>
      <w:r w:rsidRPr="00226C39">
        <w:rPr>
          <w:sz w:val="20"/>
          <w:szCs w:val="20"/>
        </w:rPr>
        <w:t>.6.</w:t>
      </w:r>
      <w:r w:rsidR="00FB627F" w:rsidRPr="00226C39">
        <w:rPr>
          <w:sz w:val="20"/>
          <w:szCs w:val="20"/>
        </w:rPr>
        <w:tab/>
      </w:r>
      <w:r w:rsidR="00FB627F" w:rsidRPr="00226C39">
        <w:rPr>
          <w:i/>
          <w:iCs/>
          <w:sz w:val="20"/>
          <w:szCs w:val="20"/>
        </w:rPr>
        <w:t>“Complex scenario”</w:t>
      </w:r>
      <w:r w:rsidR="00FB627F" w:rsidRPr="00226C39">
        <w:rPr>
          <w:sz w:val="20"/>
          <w:szCs w:val="20"/>
        </w:rPr>
        <w:t xml:space="preserve"> means a traffic scenario containing one or more situations that involve [partly dependent parameters that must be taken into account by the ADS to execute the DDT of the ADS </w:t>
      </w:r>
      <w:proofErr w:type="gramStart"/>
      <w:r w:rsidR="00FB627F" w:rsidRPr="00226C39">
        <w:rPr>
          <w:sz w:val="20"/>
          <w:szCs w:val="20"/>
        </w:rPr>
        <w:t>(]e.g.</w:t>
      </w:r>
      <w:proofErr w:type="gramEnd"/>
      <w:r w:rsidR="00FB627F" w:rsidRPr="00226C39">
        <w:rPr>
          <w:sz w:val="20"/>
          <w:szCs w:val="20"/>
        </w:rPr>
        <w:t xml:space="preserve">, a large number of other road users, unlikely road infrastructure, or abnormal geographic/environmental </w:t>
      </w:r>
      <w:proofErr w:type="gramStart"/>
      <w:r w:rsidR="00FB627F" w:rsidRPr="00226C39">
        <w:rPr>
          <w:sz w:val="20"/>
          <w:szCs w:val="20"/>
        </w:rPr>
        <w:t>conditions[</w:t>
      </w:r>
      <w:proofErr w:type="gramEnd"/>
      <w:r w:rsidR="00FB627F" w:rsidRPr="00226C39">
        <w:rPr>
          <w:sz w:val="20"/>
          <w:szCs w:val="20"/>
        </w:rPr>
        <w:t>)].</w:t>
      </w:r>
    </w:p>
    <w:p w14:paraId="1D20F82A" w14:textId="3B581819" w:rsidR="00414C44" w:rsidRPr="00226C39" w:rsidRDefault="00B771EF" w:rsidP="00FA2221">
      <w:pPr>
        <w:spacing w:before="120" w:after="120"/>
        <w:ind w:left="1008" w:hanging="1008"/>
        <w:rPr>
          <w:sz w:val="20"/>
          <w:szCs w:val="20"/>
        </w:rPr>
      </w:pPr>
      <w:r w:rsidRPr="00226C39">
        <w:rPr>
          <w:sz w:val="20"/>
          <w:szCs w:val="20"/>
        </w:rPr>
        <w:lastRenderedPageBreak/>
        <w:t>3.3</w:t>
      </w:r>
      <w:r w:rsidR="007D3903" w:rsidRPr="00226C39">
        <w:rPr>
          <w:sz w:val="20"/>
          <w:szCs w:val="20"/>
        </w:rPr>
        <w:t>0</w:t>
      </w:r>
      <w:r w:rsidRPr="00226C39">
        <w:rPr>
          <w:sz w:val="20"/>
          <w:szCs w:val="20"/>
        </w:rPr>
        <w:t>.</w:t>
      </w:r>
      <w:r w:rsidR="00414C44" w:rsidRPr="00226C39">
        <w:rPr>
          <w:sz w:val="20"/>
          <w:szCs w:val="20"/>
        </w:rPr>
        <w:tab/>
      </w:r>
      <w:r w:rsidR="00414C44" w:rsidRPr="00226C39">
        <w:rPr>
          <w:i/>
          <w:sz w:val="20"/>
          <w:szCs w:val="20"/>
        </w:rPr>
        <w:t>“Sensor</w:t>
      </w:r>
      <w:r w:rsidR="00414C44" w:rsidRPr="00226C39">
        <w:rPr>
          <w:sz w:val="20"/>
          <w:szCs w:val="20"/>
        </w:rPr>
        <w:t xml:space="preserve"> </w:t>
      </w:r>
      <w:r w:rsidR="00414C44" w:rsidRPr="00226C39">
        <w:rPr>
          <w:i/>
          <w:sz w:val="20"/>
          <w:szCs w:val="20"/>
        </w:rPr>
        <w:t>Stimulation</w:t>
      </w:r>
      <w:r w:rsidR="00414C44" w:rsidRPr="00226C39">
        <w:rPr>
          <w:sz w:val="20"/>
          <w:szCs w:val="20"/>
        </w:rPr>
        <w:t>” means a technique whereby artificially generated signals are provided to trigger the element under testing in order to produce the result required for evaluation of the element.</w:t>
      </w:r>
    </w:p>
    <w:p w14:paraId="2B614EF7" w14:textId="6FD2A91A" w:rsidR="005E1B94" w:rsidRPr="00226C39" w:rsidRDefault="00B771EF" w:rsidP="00FA2221">
      <w:pPr>
        <w:spacing w:before="120" w:after="120"/>
        <w:ind w:left="1008" w:hanging="1008"/>
        <w:rPr>
          <w:sz w:val="20"/>
          <w:szCs w:val="20"/>
        </w:rPr>
      </w:pPr>
      <w:r w:rsidRPr="00226C39">
        <w:rPr>
          <w:sz w:val="20"/>
          <w:szCs w:val="20"/>
        </w:rPr>
        <w:t>3.3</w:t>
      </w:r>
      <w:r w:rsidR="007D3903" w:rsidRPr="00226C39">
        <w:rPr>
          <w:sz w:val="20"/>
          <w:szCs w:val="20"/>
        </w:rPr>
        <w:t>1</w:t>
      </w:r>
      <w:r w:rsidRPr="00226C39">
        <w:rPr>
          <w:sz w:val="20"/>
          <w:szCs w:val="20"/>
        </w:rPr>
        <w:t>.</w:t>
      </w:r>
      <w:r w:rsidR="00414C44" w:rsidRPr="00226C39">
        <w:rPr>
          <w:sz w:val="20"/>
          <w:szCs w:val="20"/>
        </w:rPr>
        <w:tab/>
      </w:r>
      <w:r w:rsidR="005E1B94" w:rsidRPr="00226C39">
        <w:rPr>
          <w:i/>
          <w:iCs/>
          <w:sz w:val="20"/>
          <w:szCs w:val="20"/>
        </w:rPr>
        <w:t>“Simulation”</w:t>
      </w:r>
      <w:r w:rsidR="005E1B94" w:rsidRPr="00226C39">
        <w:rPr>
          <w:sz w:val="20"/>
          <w:szCs w:val="20"/>
        </w:rPr>
        <w:t xml:space="preserve"> means the imitation of the operation of a real-world process or system over time utilizing a software implementation for some (or all) of the models, tools or test environment.</w:t>
      </w:r>
    </w:p>
    <w:p w14:paraId="166A7A4F" w14:textId="5CB4B127" w:rsidR="005E1B94" w:rsidRPr="00226C39" w:rsidRDefault="00B771EF" w:rsidP="00FA2221">
      <w:pPr>
        <w:spacing w:before="120" w:after="120"/>
        <w:ind w:left="1008" w:hanging="1008"/>
        <w:rPr>
          <w:sz w:val="20"/>
          <w:szCs w:val="20"/>
        </w:rPr>
      </w:pPr>
      <w:r w:rsidRPr="00226C39">
        <w:rPr>
          <w:sz w:val="20"/>
          <w:szCs w:val="20"/>
        </w:rPr>
        <w:t>3.3</w:t>
      </w:r>
      <w:r w:rsidR="007D3903" w:rsidRPr="00226C39">
        <w:rPr>
          <w:sz w:val="20"/>
          <w:szCs w:val="20"/>
        </w:rPr>
        <w:t>2</w:t>
      </w:r>
      <w:r w:rsidRPr="00226C39">
        <w:rPr>
          <w:sz w:val="20"/>
          <w:szCs w:val="20"/>
        </w:rPr>
        <w:t>.</w:t>
      </w:r>
      <w:r w:rsidR="005E1B94" w:rsidRPr="00226C39">
        <w:rPr>
          <w:sz w:val="20"/>
          <w:szCs w:val="20"/>
        </w:rPr>
        <w:tab/>
      </w:r>
      <w:r w:rsidR="005E1B94" w:rsidRPr="00226C39">
        <w:rPr>
          <w:i/>
          <w:iCs/>
          <w:sz w:val="20"/>
          <w:szCs w:val="20"/>
        </w:rPr>
        <w:t>“Simulation toolchain”</w:t>
      </w:r>
      <w:r w:rsidR="005E1B94" w:rsidRPr="00226C39">
        <w:rPr>
          <w:sz w:val="20"/>
          <w:szCs w:val="20"/>
        </w:rPr>
        <w:t xml:space="preserve"> means a simulation tool or a combination of simulation tools that are used to generate evidence </w:t>
      </w:r>
      <w:r w:rsidR="00070217" w:rsidRPr="00226C39">
        <w:rPr>
          <w:sz w:val="20"/>
          <w:szCs w:val="20"/>
        </w:rPr>
        <w:t>for</w:t>
      </w:r>
      <w:r w:rsidR="005E1B94" w:rsidRPr="00226C39">
        <w:rPr>
          <w:sz w:val="20"/>
          <w:szCs w:val="20"/>
        </w:rPr>
        <w:t xml:space="preserve"> the manufacturer’s safety case.</w:t>
      </w:r>
      <w:r w:rsidR="00070217" w:rsidRPr="00226C39">
        <w:rPr>
          <w:sz w:val="20"/>
          <w:szCs w:val="20"/>
        </w:rPr>
        <w:t xml:space="preserve"> </w:t>
      </w:r>
    </w:p>
    <w:p w14:paraId="68BF0288" w14:textId="76234928" w:rsidR="00F30E98" w:rsidRPr="00226C39" w:rsidRDefault="00B771EF" w:rsidP="00FA2221">
      <w:pPr>
        <w:spacing w:before="120" w:after="120"/>
        <w:ind w:left="1008" w:hanging="1008"/>
        <w:rPr>
          <w:sz w:val="20"/>
          <w:szCs w:val="20"/>
        </w:rPr>
      </w:pPr>
      <w:r w:rsidRPr="00226C39">
        <w:rPr>
          <w:sz w:val="20"/>
          <w:szCs w:val="20"/>
        </w:rPr>
        <w:t>3.3</w:t>
      </w:r>
      <w:r w:rsidR="007D3903" w:rsidRPr="00226C39">
        <w:rPr>
          <w:sz w:val="20"/>
          <w:szCs w:val="20"/>
        </w:rPr>
        <w:t>3</w:t>
      </w:r>
      <w:r w:rsidRPr="00226C39">
        <w:rPr>
          <w:sz w:val="20"/>
          <w:szCs w:val="20"/>
        </w:rPr>
        <w:t>.</w:t>
      </w:r>
      <w:r w:rsidR="001A3329" w:rsidRPr="00226C39">
        <w:rPr>
          <w:sz w:val="20"/>
          <w:szCs w:val="20"/>
        </w:rPr>
        <w:tab/>
      </w:r>
      <w:r w:rsidR="001A3329" w:rsidRPr="00226C39">
        <w:rPr>
          <w:bCs/>
          <w:i/>
          <w:iCs/>
          <w:sz w:val="20"/>
          <w:szCs w:val="20"/>
        </w:rPr>
        <w:t>“Stochasti</w:t>
      </w:r>
      <w:r w:rsidR="001A3329" w:rsidRPr="00226C39">
        <w:rPr>
          <w:bCs/>
          <w:sz w:val="20"/>
          <w:szCs w:val="20"/>
        </w:rPr>
        <w:t xml:space="preserve">c </w:t>
      </w:r>
      <w:r w:rsidR="001A3329" w:rsidRPr="00226C39">
        <w:rPr>
          <w:bCs/>
          <w:i/>
          <w:iCs/>
          <w:sz w:val="20"/>
          <w:szCs w:val="20"/>
        </w:rPr>
        <w:t>model</w:t>
      </w:r>
      <w:r w:rsidR="001A3329" w:rsidRPr="00226C39">
        <w:rPr>
          <w:bCs/>
          <w:sz w:val="20"/>
          <w:szCs w:val="20"/>
        </w:rPr>
        <w:t>” means a model involving or containing a random variable or variables pertaining to chance or probability.</w:t>
      </w:r>
    </w:p>
    <w:p w14:paraId="1DB931B2" w14:textId="051AFA8D" w:rsidR="00F30E98" w:rsidRPr="00226C39" w:rsidRDefault="00B771EF" w:rsidP="00FA2221">
      <w:pPr>
        <w:spacing w:before="120" w:after="120"/>
        <w:ind w:left="1008" w:hanging="1008"/>
        <w:rPr>
          <w:sz w:val="20"/>
          <w:szCs w:val="20"/>
        </w:rPr>
      </w:pPr>
      <w:r w:rsidRPr="00226C39">
        <w:rPr>
          <w:sz w:val="20"/>
          <w:szCs w:val="20"/>
        </w:rPr>
        <w:t>3.3</w:t>
      </w:r>
      <w:r w:rsidR="007D3903" w:rsidRPr="00226C39">
        <w:rPr>
          <w:sz w:val="20"/>
          <w:szCs w:val="20"/>
        </w:rPr>
        <w:t>4</w:t>
      </w:r>
      <w:r w:rsidRPr="00226C39">
        <w:rPr>
          <w:sz w:val="20"/>
          <w:szCs w:val="20"/>
        </w:rPr>
        <w:t>.</w:t>
      </w:r>
      <w:r w:rsidR="00FB627F" w:rsidRPr="00226C39">
        <w:rPr>
          <w:i/>
          <w:iCs/>
          <w:sz w:val="20"/>
          <w:szCs w:val="20"/>
        </w:rPr>
        <w:tab/>
      </w:r>
      <w:r w:rsidR="00EE2DEF" w:rsidRPr="00226C39">
        <w:rPr>
          <w:i/>
          <w:iCs/>
          <w:sz w:val="20"/>
          <w:szCs w:val="20"/>
        </w:rPr>
        <w:t>“</w:t>
      </w:r>
      <w:r w:rsidR="00FB627F" w:rsidRPr="00226C39">
        <w:rPr>
          <w:i/>
          <w:iCs/>
          <w:sz w:val="20"/>
          <w:szCs w:val="20"/>
        </w:rPr>
        <w:t>System-initiated deactivation of the ADS</w:t>
      </w:r>
      <w:r w:rsidR="00EE2DEF" w:rsidRPr="00226C39">
        <w:rPr>
          <w:i/>
          <w:iCs/>
          <w:sz w:val="20"/>
          <w:szCs w:val="20"/>
        </w:rPr>
        <w:t>”</w:t>
      </w:r>
      <w:r w:rsidR="00FB627F" w:rsidRPr="00226C39">
        <w:rPr>
          <w:sz w:val="20"/>
          <w:szCs w:val="20"/>
        </w:rPr>
        <w:t xml:space="preserve"> means a procedure by which the ADS initiates the transfer of performance of the DDT from the ADS to a vehicle fallback user.</w:t>
      </w:r>
    </w:p>
    <w:p w14:paraId="5C086A31" w14:textId="70843D5C" w:rsidR="00F30E98" w:rsidRPr="00226C39" w:rsidRDefault="00B771EF" w:rsidP="00FA2221">
      <w:pPr>
        <w:spacing w:before="120" w:after="120"/>
        <w:ind w:left="1008" w:hanging="1008"/>
        <w:rPr>
          <w:sz w:val="20"/>
          <w:szCs w:val="20"/>
        </w:rPr>
      </w:pPr>
      <w:r w:rsidRPr="00226C39">
        <w:rPr>
          <w:sz w:val="20"/>
          <w:szCs w:val="20"/>
        </w:rPr>
        <w:t>3.3</w:t>
      </w:r>
      <w:r w:rsidR="007D3903" w:rsidRPr="00226C39">
        <w:rPr>
          <w:sz w:val="20"/>
          <w:szCs w:val="20"/>
        </w:rPr>
        <w:t>5</w:t>
      </w:r>
      <w:r w:rsidRPr="00226C39">
        <w:rPr>
          <w:sz w:val="20"/>
          <w:szCs w:val="20"/>
        </w:rPr>
        <w:t>.</w:t>
      </w:r>
      <w:r w:rsidR="00F30E98" w:rsidRPr="00226C39">
        <w:rPr>
          <w:sz w:val="20"/>
          <w:szCs w:val="20"/>
        </w:rPr>
        <w:tab/>
      </w:r>
      <w:r w:rsidR="00414C44" w:rsidRPr="00226C39">
        <w:rPr>
          <w:i/>
          <w:sz w:val="20"/>
          <w:szCs w:val="20"/>
        </w:rPr>
        <w:t>“Test method</w:t>
      </w:r>
      <w:r w:rsidR="00414C44" w:rsidRPr="00226C39">
        <w:rPr>
          <w:sz w:val="20"/>
          <w:szCs w:val="20"/>
        </w:rPr>
        <w:t>” means a structured approach to consistently derive knowledge about the performance of an ADS by means of executing tests.</w:t>
      </w:r>
      <w:r w:rsidR="00414C44" w:rsidRPr="00226C39">
        <w:rPr>
          <w:sz w:val="20"/>
          <w:szCs w:val="20"/>
          <w:vertAlign w:val="superscript"/>
        </w:rPr>
        <w:footnoteReference w:id="10"/>
      </w:r>
    </w:p>
    <w:p w14:paraId="6BD19783" w14:textId="6559E67F" w:rsidR="00B935B9" w:rsidRPr="00226C39" w:rsidRDefault="00B771EF" w:rsidP="00FA2221">
      <w:pPr>
        <w:spacing w:before="120" w:after="120"/>
        <w:ind w:left="1008" w:hanging="1008"/>
        <w:rPr>
          <w:sz w:val="20"/>
          <w:szCs w:val="20"/>
        </w:rPr>
      </w:pPr>
      <w:r w:rsidRPr="00226C39">
        <w:rPr>
          <w:sz w:val="20"/>
          <w:szCs w:val="20"/>
        </w:rPr>
        <w:t>3.</w:t>
      </w:r>
      <w:r w:rsidR="003B19CA" w:rsidRPr="00226C39">
        <w:rPr>
          <w:sz w:val="20"/>
          <w:szCs w:val="20"/>
        </w:rPr>
        <w:t>3</w:t>
      </w:r>
      <w:r w:rsidR="007D3903" w:rsidRPr="00226C39">
        <w:rPr>
          <w:sz w:val="20"/>
          <w:szCs w:val="20"/>
        </w:rPr>
        <w:t>6</w:t>
      </w:r>
      <w:r w:rsidR="009D7A1B" w:rsidRPr="00226C39">
        <w:rPr>
          <w:sz w:val="20"/>
          <w:szCs w:val="20"/>
        </w:rPr>
        <w:t>.</w:t>
      </w:r>
      <w:r w:rsidR="00F30E98" w:rsidRPr="00226C39">
        <w:rPr>
          <w:sz w:val="20"/>
          <w:szCs w:val="20"/>
        </w:rPr>
        <w:tab/>
      </w:r>
      <w:r w:rsidR="00B935B9" w:rsidRPr="00226C39">
        <w:rPr>
          <w:i/>
          <w:iCs/>
          <w:sz w:val="20"/>
          <w:szCs w:val="20"/>
        </w:rPr>
        <w:t>“Useful life (of an ADS vehicle)”</w:t>
      </w:r>
      <w:r w:rsidR="00B935B9" w:rsidRPr="00226C39">
        <w:rPr>
          <w:sz w:val="20"/>
          <w:szCs w:val="20"/>
        </w:rPr>
        <w:t xml:space="preserve"> means the duration during which an ADS vehicle is in an operational state under which it may be driven on public roads regardless of the operational state of the ADS.</w:t>
      </w:r>
    </w:p>
    <w:p w14:paraId="73742617" w14:textId="40C99660" w:rsidR="00FB627F" w:rsidRPr="00226C39" w:rsidRDefault="00B771EF" w:rsidP="00FA2221">
      <w:pPr>
        <w:spacing w:before="120" w:after="120"/>
        <w:ind w:left="1008" w:hanging="1008"/>
        <w:rPr>
          <w:sz w:val="20"/>
          <w:szCs w:val="20"/>
        </w:rPr>
      </w:pPr>
      <w:bookmarkStart w:id="0" w:name="_Hlk179126170"/>
      <w:r w:rsidRPr="00226C39">
        <w:rPr>
          <w:sz w:val="20"/>
          <w:szCs w:val="20"/>
        </w:rPr>
        <w:t>3.</w:t>
      </w:r>
      <w:r w:rsidR="003B19CA" w:rsidRPr="00226C39">
        <w:rPr>
          <w:sz w:val="20"/>
          <w:szCs w:val="20"/>
        </w:rPr>
        <w:t>3</w:t>
      </w:r>
      <w:r w:rsidR="007D3903" w:rsidRPr="00226C39">
        <w:rPr>
          <w:sz w:val="20"/>
          <w:szCs w:val="20"/>
        </w:rPr>
        <w:t>7</w:t>
      </w:r>
      <w:r w:rsidRPr="00226C39">
        <w:rPr>
          <w:sz w:val="20"/>
          <w:szCs w:val="20"/>
        </w:rPr>
        <w:t>.</w:t>
      </w:r>
      <w:r w:rsidR="00FB627F" w:rsidRPr="00226C39">
        <w:rPr>
          <w:i/>
          <w:iCs/>
          <w:sz w:val="20"/>
          <w:szCs w:val="20"/>
        </w:rPr>
        <w:tab/>
      </w:r>
      <w:r w:rsidR="006F6114" w:rsidRPr="00226C39">
        <w:rPr>
          <w:i/>
          <w:iCs/>
          <w:sz w:val="20"/>
          <w:szCs w:val="20"/>
        </w:rPr>
        <w:t>“</w:t>
      </w:r>
      <w:r w:rsidR="00FB627F" w:rsidRPr="00226C39">
        <w:rPr>
          <w:i/>
          <w:iCs/>
          <w:sz w:val="20"/>
          <w:szCs w:val="20"/>
        </w:rPr>
        <w:t>User-initiated deactivation of the ADS</w:t>
      </w:r>
      <w:r w:rsidR="006F6114" w:rsidRPr="00226C39">
        <w:rPr>
          <w:i/>
          <w:iCs/>
          <w:sz w:val="20"/>
          <w:szCs w:val="20"/>
        </w:rPr>
        <w:t>”</w:t>
      </w:r>
      <w:r w:rsidR="00FB627F" w:rsidRPr="00226C39">
        <w:rPr>
          <w:sz w:val="20"/>
          <w:szCs w:val="20"/>
        </w:rPr>
        <w:t xml:space="preserve"> </w:t>
      </w:r>
      <w:bookmarkEnd w:id="0"/>
      <w:r w:rsidR="00FB627F" w:rsidRPr="00226C39">
        <w:rPr>
          <w:sz w:val="20"/>
          <w:szCs w:val="20"/>
        </w:rPr>
        <w:t>means a procedure by which the user initiates the transfer of performance of the DDT from the ADS to the vehicle user.</w:t>
      </w:r>
    </w:p>
    <w:p w14:paraId="00E895CC" w14:textId="1BE2A5AE" w:rsidR="00FB627F" w:rsidRPr="00226C39" w:rsidRDefault="00B771EF" w:rsidP="00FB627F">
      <w:pPr>
        <w:spacing w:before="120" w:after="120"/>
        <w:ind w:left="1008" w:hanging="1008"/>
        <w:rPr>
          <w:sz w:val="20"/>
          <w:szCs w:val="20"/>
        </w:rPr>
      </w:pPr>
      <w:r w:rsidRPr="00226C39">
        <w:rPr>
          <w:sz w:val="20"/>
          <w:szCs w:val="20"/>
        </w:rPr>
        <w:t>3.</w:t>
      </w:r>
      <w:r w:rsidR="003B19CA" w:rsidRPr="00226C39">
        <w:rPr>
          <w:sz w:val="20"/>
          <w:szCs w:val="20"/>
        </w:rPr>
        <w:t>3</w:t>
      </w:r>
      <w:r w:rsidR="007D3903" w:rsidRPr="00226C39">
        <w:rPr>
          <w:sz w:val="20"/>
          <w:szCs w:val="20"/>
        </w:rPr>
        <w:t>8</w:t>
      </w:r>
      <w:r w:rsidRPr="00226C39">
        <w:rPr>
          <w:sz w:val="20"/>
          <w:szCs w:val="20"/>
        </w:rPr>
        <w:t>.</w:t>
      </w:r>
      <w:r w:rsidR="00FB627F" w:rsidRPr="00226C39">
        <w:rPr>
          <w:sz w:val="20"/>
          <w:szCs w:val="20"/>
        </w:rPr>
        <w:tab/>
      </w:r>
      <w:r w:rsidR="00FB627F" w:rsidRPr="00226C39">
        <w:rPr>
          <w:i/>
          <w:iCs/>
          <w:sz w:val="20"/>
          <w:szCs w:val="20"/>
        </w:rPr>
        <w:t>“Validation (of a simulation model)”</w:t>
      </w:r>
      <w:r w:rsidR="00FB627F" w:rsidRPr="00226C39">
        <w:rPr>
          <w:sz w:val="20"/>
          <w:szCs w:val="20"/>
        </w:rPr>
        <w:t xml:space="preserve"> means the process of determining the degree to which a simulation model is an accurate representation of the real world from the perspective of its intended uses.</w:t>
      </w:r>
    </w:p>
    <w:p w14:paraId="6D81754F" w14:textId="25765FD9" w:rsidR="00FB627F" w:rsidRPr="00226C39" w:rsidRDefault="00B771EF" w:rsidP="00FB627F">
      <w:pPr>
        <w:spacing w:before="120" w:after="120"/>
        <w:ind w:left="1008" w:hanging="1008"/>
        <w:rPr>
          <w:sz w:val="20"/>
          <w:szCs w:val="20"/>
        </w:rPr>
      </w:pPr>
      <w:r w:rsidRPr="00226C39">
        <w:rPr>
          <w:sz w:val="20"/>
          <w:szCs w:val="20"/>
        </w:rPr>
        <w:t>3.</w:t>
      </w:r>
      <w:r w:rsidR="007D3903" w:rsidRPr="00226C39">
        <w:rPr>
          <w:sz w:val="20"/>
          <w:szCs w:val="20"/>
        </w:rPr>
        <w:t>39</w:t>
      </w:r>
      <w:r w:rsidRPr="00226C39">
        <w:rPr>
          <w:sz w:val="20"/>
          <w:szCs w:val="20"/>
        </w:rPr>
        <w:t>.</w:t>
      </w:r>
      <w:r w:rsidR="00FB627F" w:rsidRPr="00226C39">
        <w:rPr>
          <w:sz w:val="20"/>
          <w:szCs w:val="20"/>
        </w:rPr>
        <w:tab/>
      </w:r>
      <w:r w:rsidR="00FB627F" w:rsidRPr="00226C39">
        <w:rPr>
          <w:i/>
          <w:iCs/>
          <w:sz w:val="20"/>
          <w:szCs w:val="20"/>
        </w:rPr>
        <w:t>“Verification (of a simulation model)”</w:t>
      </w:r>
      <w:r w:rsidR="00FB627F" w:rsidRPr="00226C39">
        <w:rPr>
          <w:sz w:val="20"/>
          <w:szCs w:val="20"/>
        </w:rPr>
        <w:t xml:space="preserve"> means the process of determining the extent to which a simulation model or a virtual testing tool is compliant with its requirements and specifications as detailed in its conceptual models, mathematical models, or other constructs.</w:t>
      </w:r>
    </w:p>
    <w:p w14:paraId="243560AB" w14:textId="60B5AE30" w:rsidR="009352CC" w:rsidRPr="00226C39" w:rsidRDefault="00B771EF" w:rsidP="00FA2221">
      <w:pPr>
        <w:spacing w:before="120" w:after="120"/>
        <w:ind w:left="1008" w:hanging="1008"/>
        <w:rPr>
          <w:sz w:val="20"/>
          <w:szCs w:val="20"/>
        </w:rPr>
      </w:pPr>
      <w:r w:rsidRPr="00226C39">
        <w:rPr>
          <w:sz w:val="20"/>
          <w:szCs w:val="20"/>
        </w:rPr>
        <w:t>3.4</w:t>
      </w:r>
      <w:r w:rsidR="007D3903" w:rsidRPr="00226C39">
        <w:rPr>
          <w:sz w:val="20"/>
          <w:szCs w:val="20"/>
        </w:rPr>
        <w:t>0</w:t>
      </w:r>
      <w:r w:rsidRPr="00226C39">
        <w:rPr>
          <w:sz w:val="20"/>
          <w:szCs w:val="20"/>
        </w:rPr>
        <w:t>.</w:t>
      </w:r>
      <w:r w:rsidR="00B935B9" w:rsidRPr="00226C39">
        <w:rPr>
          <w:sz w:val="20"/>
          <w:szCs w:val="20"/>
        </w:rPr>
        <w:tab/>
      </w:r>
      <w:r w:rsidR="009352CC" w:rsidRPr="00226C39">
        <w:rPr>
          <w:i/>
          <w:iCs/>
          <w:sz w:val="20"/>
          <w:szCs w:val="20"/>
        </w:rPr>
        <w:t>“Virtual testing”</w:t>
      </w:r>
      <w:r w:rsidR="009352CC" w:rsidRPr="00226C39">
        <w:rPr>
          <w:sz w:val="20"/>
          <w:szCs w:val="20"/>
        </w:rPr>
        <w:t xml:space="preserve"> means a type of testing that uses a simulation toolchain(s) to generate evidence </w:t>
      </w:r>
      <w:r w:rsidR="00070217" w:rsidRPr="00226C39">
        <w:rPr>
          <w:sz w:val="20"/>
          <w:szCs w:val="20"/>
        </w:rPr>
        <w:t>for</w:t>
      </w:r>
      <w:r w:rsidR="009352CC" w:rsidRPr="00226C39">
        <w:rPr>
          <w:sz w:val="20"/>
          <w:szCs w:val="20"/>
        </w:rPr>
        <w:t xml:space="preserve"> the manufacturer’s safety case.</w:t>
      </w:r>
    </w:p>
    <w:p w14:paraId="601AA42C" w14:textId="791922E4" w:rsidR="00E421E7" w:rsidRPr="00226C39" w:rsidRDefault="009B5D93" w:rsidP="00017BFD">
      <w:pPr>
        <w:pStyle w:val="HChG"/>
      </w:pPr>
      <w:r w:rsidRPr="00226C39">
        <w:t>4.</w:t>
      </w:r>
      <w:r w:rsidRPr="00226C39">
        <w:tab/>
        <w:t>General Requirements</w:t>
      </w:r>
    </w:p>
    <w:p w14:paraId="0FF517C1" w14:textId="5DBC5B5E" w:rsidR="00410D27" w:rsidRPr="00226C39" w:rsidRDefault="00410D27" w:rsidP="00017BFD">
      <w:pPr>
        <w:pStyle w:val="Subheading"/>
      </w:pPr>
      <w:r w:rsidRPr="00226C39">
        <w:t>4.1.</w:t>
      </w:r>
      <w:r w:rsidRPr="00226C39">
        <w:tab/>
        <w:t>ADS Requirements</w:t>
      </w:r>
    </w:p>
    <w:p w14:paraId="2609A3EE" w14:textId="4B4B1437" w:rsidR="00BF6907" w:rsidRPr="00226C39" w:rsidRDefault="00BB4811" w:rsidP="00FF31AC">
      <w:pPr>
        <w:spacing w:before="120" w:after="120"/>
        <w:ind w:left="1008" w:hanging="1008"/>
        <w:rPr>
          <w:sz w:val="20"/>
          <w:szCs w:val="20"/>
        </w:rPr>
      </w:pPr>
      <w:r w:rsidRPr="00226C39">
        <w:rPr>
          <w:sz w:val="20"/>
          <w:szCs w:val="20"/>
        </w:rPr>
        <w:t>4.1.1.</w:t>
      </w:r>
      <w:r w:rsidRPr="00226C39">
        <w:rPr>
          <w:sz w:val="20"/>
          <w:szCs w:val="20"/>
        </w:rPr>
        <w:tab/>
      </w:r>
      <w:r w:rsidR="00BF6907" w:rsidRPr="00226C39">
        <w:rPr>
          <w:sz w:val="20"/>
          <w:szCs w:val="20"/>
        </w:rPr>
        <w:t>This regulation establishe</w:t>
      </w:r>
      <w:r w:rsidR="00822328" w:rsidRPr="00226C39">
        <w:rPr>
          <w:sz w:val="20"/>
          <w:szCs w:val="20"/>
        </w:rPr>
        <w:t>s</w:t>
      </w:r>
      <w:r w:rsidR="00BF6907" w:rsidRPr="00226C39">
        <w:rPr>
          <w:sz w:val="20"/>
          <w:szCs w:val="20"/>
        </w:rPr>
        <w:t xml:space="preserve"> performance requirements for the evaluation of ADS driving behaviours:</w:t>
      </w:r>
    </w:p>
    <w:p w14:paraId="7A01E92D" w14:textId="522B1816" w:rsidR="00BF6907" w:rsidRPr="00226C39" w:rsidRDefault="00BF6907" w:rsidP="00BF6907">
      <w:pPr>
        <w:spacing w:before="120" w:after="120"/>
        <w:ind w:left="1440" w:hanging="432"/>
        <w:rPr>
          <w:sz w:val="20"/>
          <w:szCs w:val="20"/>
        </w:rPr>
      </w:pPr>
      <w:r w:rsidRPr="00226C39">
        <w:rPr>
          <w:sz w:val="20"/>
          <w:szCs w:val="20"/>
        </w:rPr>
        <w:t xml:space="preserve">(a) </w:t>
      </w:r>
      <w:r w:rsidRPr="00226C39">
        <w:rPr>
          <w:sz w:val="20"/>
          <w:szCs w:val="20"/>
        </w:rPr>
        <w:tab/>
        <w:t>Under nominal scenarios</w:t>
      </w:r>
    </w:p>
    <w:p w14:paraId="3D6F10EF" w14:textId="227A8AC9" w:rsidR="00BF6907" w:rsidRPr="00226C39" w:rsidRDefault="00BF6907" w:rsidP="00BF6907">
      <w:pPr>
        <w:spacing w:before="120" w:after="120"/>
        <w:ind w:left="1440" w:hanging="432"/>
        <w:rPr>
          <w:sz w:val="20"/>
          <w:szCs w:val="20"/>
        </w:rPr>
      </w:pPr>
      <w:r w:rsidRPr="00226C39">
        <w:rPr>
          <w:sz w:val="20"/>
          <w:szCs w:val="20"/>
        </w:rPr>
        <w:t xml:space="preserve">(b) </w:t>
      </w:r>
      <w:r w:rsidRPr="00226C39">
        <w:rPr>
          <w:sz w:val="20"/>
          <w:szCs w:val="20"/>
        </w:rPr>
        <w:tab/>
        <w:t>Under critical scenarios</w:t>
      </w:r>
    </w:p>
    <w:p w14:paraId="14CC767B" w14:textId="2C3904D1" w:rsidR="00BF6907" w:rsidRPr="00226C39" w:rsidRDefault="00BF6907" w:rsidP="00BF6907">
      <w:pPr>
        <w:spacing w:before="120" w:after="120"/>
        <w:ind w:left="1440" w:hanging="432"/>
        <w:rPr>
          <w:sz w:val="20"/>
          <w:szCs w:val="20"/>
        </w:rPr>
      </w:pPr>
      <w:r w:rsidRPr="00226C39">
        <w:rPr>
          <w:sz w:val="20"/>
          <w:szCs w:val="20"/>
        </w:rPr>
        <w:t>(c)</w:t>
      </w:r>
      <w:r w:rsidRPr="00226C39">
        <w:rPr>
          <w:sz w:val="20"/>
          <w:szCs w:val="20"/>
        </w:rPr>
        <w:tab/>
        <w:t>Under failure scenarios</w:t>
      </w:r>
    </w:p>
    <w:p w14:paraId="544163E6" w14:textId="174D0A66" w:rsidR="00BF6907" w:rsidRPr="00226C39" w:rsidRDefault="00BF6907" w:rsidP="00BF6907">
      <w:pPr>
        <w:spacing w:before="120" w:after="120"/>
        <w:ind w:left="1440" w:hanging="432"/>
        <w:rPr>
          <w:sz w:val="20"/>
          <w:szCs w:val="20"/>
        </w:rPr>
      </w:pPr>
      <w:r w:rsidRPr="00226C39">
        <w:rPr>
          <w:sz w:val="20"/>
          <w:szCs w:val="20"/>
        </w:rPr>
        <w:lastRenderedPageBreak/>
        <w:t>(d)</w:t>
      </w:r>
      <w:r w:rsidRPr="00226C39">
        <w:rPr>
          <w:sz w:val="20"/>
          <w:szCs w:val="20"/>
        </w:rPr>
        <w:tab/>
        <w:t>At ODD boundaries</w:t>
      </w:r>
    </w:p>
    <w:p w14:paraId="35B32CFA" w14:textId="0F548F60" w:rsidR="00BF6907" w:rsidRPr="00226C39" w:rsidRDefault="00BF6907" w:rsidP="00BF6907">
      <w:pPr>
        <w:spacing w:before="120" w:after="120"/>
        <w:ind w:left="1440" w:hanging="432"/>
        <w:rPr>
          <w:sz w:val="20"/>
          <w:szCs w:val="20"/>
        </w:rPr>
      </w:pPr>
      <w:r w:rsidRPr="00226C39">
        <w:rPr>
          <w:sz w:val="20"/>
          <w:szCs w:val="20"/>
        </w:rPr>
        <w:t>(e)</w:t>
      </w:r>
      <w:r w:rsidRPr="00226C39">
        <w:rPr>
          <w:sz w:val="20"/>
          <w:szCs w:val="20"/>
        </w:rPr>
        <w:tab/>
        <w:t>In fallbacks to an MRC.</w:t>
      </w:r>
    </w:p>
    <w:p w14:paraId="4288A73A" w14:textId="5746A099" w:rsidR="00C73A56" w:rsidRPr="00226C39" w:rsidRDefault="00C73A56" w:rsidP="00FF31AC">
      <w:pPr>
        <w:spacing w:before="120" w:after="120"/>
        <w:ind w:left="1008" w:hanging="1008"/>
        <w:rPr>
          <w:sz w:val="20"/>
          <w:szCs w:val="20"/>
        </w:rPr>
      </w:pPr>
      <w:r w:rsidRPr="00226C39">
        <w:rPr>
          <w:sz w:val="20"/>
          <w:szCs w:val="20"/>
        </w:rPr>
        <w:t>4.1.2.</w:t>
      </w:r>
      <w:r w:rsidRPr="00226C39">
        <w:rPr>
          <w:sz w:val="20"/>
          <w:szCs w:val="20"/>
        </w:rPr>
        <w:tab/>
      </w:r>
      <w:r w:rsidR="00754924" w:rsidRPr="00226C39">
        <w:rPr>
          <w:sz w:val="20"/>
          <w:szCs w:val="20"/>
        </w:rPr>
        <w:t>As a general concept, the safety level of ADS shall be at least to the level at which a competent and careful human driver could minimize the unreasonable safety risks to the ADS vehicle user(s) and other road users.</w:t>
      </w:r>
    </w:p>
    <w:p w14:paraId="03D23BB2" w14:textId="3A44E3D3" w:rsidR="00410D27" w:rsidRPr="00226C39" w:rsidRDefault="00410D27" w:rsidP="00017BFD">
      <w:pPr>
        <w:pStyle w:val="Subheading"/>
      </w:pPr>
      <w:r w:rsidRPr="00226C39">
        <w:t>4.2.</w:t>
      </w:r>
      <w:r w:rsidRPr="00226C39">
        <w:tab/>
        <w:t>Manufacturer Documentation</w:t>
      </w:r>
    </w:p>
    <w:p w14:paraId="47DF43F0" w14:textId="04D5B40E" w:rsidR="00144FF2" w:rsidRPr="00226C39" w:rsidRDefault="00144FF2" w:rsidP="00FF31AC">
      <w:pPr>
        <w:spacing w:before="120" w:after="120"/>
        <w:ind w:left="1008" w:hanging="1008"/>
        <w:rPr>
          <w:sz w:val="20"/>
          <w:szCs w:val="20"/>
        </w:rPr>
      </w:pPr>
      <w:r w:rsidRPr="00226C39">
        <w:rPr>
          <w:sz w:val="20"/>
          <w:szCs w:val="20"/>
        </w:rPr>
        <w:t>4.2.1.</w:t>
      </w:r>
      <w:r w:rsidRPr="00226C39">
        <w:rPr>
          <w:sz w:val="20"/>
          <w:szCs w:val="20"/>
        </w:rPr>
        <w:tab/>
        <w:t>Manufacturer’s Safety Management System</w:t>
      </w:r>
    </w:p>
    <w:p w14:paraId="08E170E6" w14:textId="461C44B8" w:rsidR="00334F64" w:rsidRPr="00226C39" w:rsidRDefault="00410D27" w:rsidP="00116D99">
      <w:pPr>
        <w:spacing w:before="120" w:after="120"/>
        <w:ind w:left="1008" w:hanging="1008"/>
        <w:rPr>
          <w:sz w:val="20"/>
          <w:szCs w:val="20"/>
        </w:rPr>
      </w:pPr>
      <w:r w:rsidRPr="00226C39">
        <w:rPr>
          <w:sz w:val="20"/>
          <w:szCs w:val="20"/>
        </w:rPr>
        <w:t>4.2.1.</w:t>
      </w:r>
      <w:r w:rsidR="00530138" w:rsidRPr="00226C39">
        <w:rPr>
          <w:sz w:val="20"/>
          <w:szCs w:val="20"/>
        </w:rPr>
        <w:t>1.</w:t>
      </w:r>
      <w:r w:rsidRPr="00226C39">
        <w:rPr>
          <w:sz w:val="20"/>
          <w:szCs w:val="20"/>
        </w:rPr>
        <w:tab/>
      </w:r>
      <w:r w:rsidR="00334F64" w:rsidRPr="00226C39">
        <w:rPr>
          <w:sz w:val="20"/>
          <w:szCs w:val="20"/>
        </w:rPr>
        <w:t>This Regulation requires t</w:t>
      </w:r>
      <w:r w:rsidR="00FC2B41" w:rsidRPr="00226C39">
        <w:rPr>
          <w:sz w:val="20"/>
          <w:szCs w:val="20"/>
        </w:rPr>
        <w:t xml:space="preserve">he manufacturer to document its processes </w:t>
      </w:r>
      <w:r w:rsidR="00E421E7" w:rsidRPr="00226C39">
        <w:rPr>
          <w:sz w:val="20"/>
          <w:szCs w:val="20"/>
        </w:rPr>
        <w:t>for</w:t>
      </w:r>
      <w:r w:rsidR="00116D99" w:rsidRPr="00226C39">
        <w:rPr>
          <w:sz w:val="20"/>
          <w:szCs w:val="20"/>
        </w:rPr>
        <w:t xml:space="preserve"> ensuring that the ADS is free of unreasonable safety risks.</w:t>
      </w:r>
      <w:r w:rsidR="00BF313B" w:rsidRPr="00226C39">
        <w:rPr>
          <w:rStyle w:val="FootnoteReference"/>
          <w:sz w:val="20"/>
          <w:szCs w:val="20"/>
        </w:rPr>
        <w:footnoteReference w:id="11"/>
      </w:r>
    </w:p>
    <w:p w14:paraId="1706B6C6" w14:textId="1F609BF3" w:rsidR="00115135" w:rsidRPr="00226C39" w:rsidRDefault="00115135" w:rsidP="00115135">
      <w:pPr>
        <w:spacing w:before="120" w:after="120"/>
        <w:ind w:left="1008" w:hanging="1008"/>
        <w:rPr>
          <w:sz w:val="20"/>
          <w:szCs w:val="20"/>
        </w:rPr>
      </w:pPr>
      <w:r w:rsidRPr="00226C39">
        <w:rPr>
          <w:sz w:val="20"/>
          <w:szCs w:val="20"/>
        </w:rPr>
        <w:t xml:space="preserve">4.2.1.2. </w:t>
      </w:r>
      <w:r w:rsidRPr="00226C39">
        <w:rPr>
          <w:sz w:val="20"/>
          <w:szCs w:val="20"/>
        </w:rPr>
        <w:tab/>
        <w:t>The Regulation establishes requirements for managing safety throughout the useful life of the ADS vehicle, including the following stages:</w:t>
      </w:r>
    </w:p>
    <w:p w14:paraId="779E8A84" w14:textId="77777777" w:rsidR="00115135" w:rsidRPr="00226C39" w:rsidRDefault="00115135" w:rsidP="00115135">
      <w:pPr>
        <w:spacing w:before="120" w:after="120"/>
        <w:ind w:left="1440" w:hanging="432"/>
        <w:rPr>
          <w:sz w:val="20"/>
          <w:szCs w:val="20"/>
        </w:rPr>
      </w:pPr>
      <w:r w:rsidRPr="00226C39">
        <w:rPr>
          <w:sz w:val="20"/>
          <w:szCs w:val="20"/>
        </w:rPr>
        <w:t>(a)</w:t>
      </w:r>
      <w:r w:rsidRPr="00226C39">
        <w:rPr>
          <w:sz w:val="20"/>
          <w:szCs w:val="20"/>
        </w:rPr>
        <w:tab/>
        <w:t>Development</w:t>
      </w:r>
    </w:p>
    <w:p w14:paraId="1834D9D3" w14:textId="77777777" w:rsidR="00115135" w:rsidRPr="00226C39" w:rsidRDefault="00115135" w:rsidP="00115135">
      <w:pPr>
        <w:spacing w:before="120" w:after="120"/>
        <w:ind w:left="1440" w:hanging="432"/>
        <w:rPr>
          <w:sz w:val="20"/>
          <w:szCs w:val="20"/>
        </w:rPr>
      </w:pPr>
      <w:r w:rsidRPr="00226C39">
        <w:rPr>
          <w:sz w:val="20"/>
          <w:szCs w:val="20"/>
        </w:rPr>
        <w:t xml:space="preserve">(b) </w:t>
      </w:r>
      <w:r w:rsidRPr="00226C39">
        <w:rPr>
          <w:sz w:val="20"/>
          <w:szCs w:val="20"/>
        </w:rPr>
        <w:tab/>
        <w:t>Production</w:t>
      </w:r>
    </w:p>
    <w:p w14:paraId="3E952E79" w14:textId="1E2F5D1F" w:rsidR="00115135" w:rsidRPr="00226C39" w:rsidRDefault="00115135" w:rsidP="00115135">
      <w:pPr>
        <w:spacing w:before="120" w:after="120"/>
        <w:ind w:left="1440" w:hanging="432"/>
        <w:rPr>
          <w:sz w:val="20"/>
          <w:szCs w:val="20"/>
        </w:rPr>
      </w:pPr>
      <w:r w:rsidRPr="00226C39">
        <w:rPr>
          <w:sz w:val="20"/>
          <w:szCs w:val="20"/>
        </w:rPr>
        <w:t>(c)</w:t>
      </w:r>
      <w:r w:rsidRPr="00226C39">
        <w:rPr>
          <w:sz w:val="20"/>
          <w:szCs w:val="20"/>
        </w:rPr>
        <w:tab/>
        <w:t>Operation</w:t>
      </w:r>
    </w:p>
    <w:p w14:paraId="338F2EE4" w14:textId="462459A0" w:rsidR="00115135" w:rsidRPr="00226C39" w:rsidRDefault="00115135" w:rsidP="00F433ED">
      <w:pPr>
        <w:spacing w:before="120" w:after="120"/>
        <w:ind w:left="1440" w:hanging="432"/>
        <w:rPr>
          <w:sz w:val="20"/>
          <w:szCs w:val="20"/>
        </w:rPr>
      </w:pPr>
      <w:r w:rsidRPr="00226C39">
        <w:rPr>
          <w:sz w:val="20"/>
          <w:szCs w:val="20"/>
        </w:rPr>
        <w:t>(d)</w:t>
      </w:r>
      <w:r w:rsidRPr="00226C39">
        <w:rPr>
          <w:sz w:val="20"/>
          <w:szCs w:val="20"/>
        </w:rPr>
        <w:tab/>
        <w:t>Decommissioning.</w:t>
      </w:r>
    </w:p>
    <w:p w14:paraId="33299E46" w14:textId="16C796E0" w:rsidR="003A38BF" w:rsidRPr="00226C39" w:rsidRDefault="00E421E7" w:rsidP="00AA06A3">
      <w:pPr>
        <w:spacing w:before="120" w:after="120"/>
        <w:ind w:left="1008" w:hanging="1008"/>
        <w:rPr>
          <w:sz w:val="20"/>
          <w:szCs w:val="20"/>
        </w:rPr>
      </w:pPr>
      <w:r w:rsidRPr="00226C39">
        <w:rPr>
          <w:sz w:val="20"/>
          <w:szCs w:val="20"/>
        </w:rPr>
        <w:t>4.2.1.</w:t>
      </w:r>
      <w:r w:rsidR="00115135" w:rsidRPr="00226C39">
        <w:rPr>
          <w:sz w:val="20"/>
          <w:szCs w:val="20"/>
        </w:rPr>
        <w:t>3</w:t>
      </w:r>
      <w:r w:rsidRPr="00226C39">
        <w:rPr>
          <w:sz w:val="20"/>
          <w:szCs w:val="20"/>
        </w:rPr>
        <w:t>.</w:t>
      </w:r>
      <w:r w:rsidRPr="00226C39">
        <w:rPr>
          <w:sz w:val="20"/>
          <w:szCs w:val="20"/>
        </w:rPr>
        <w:tab/>
      </w:r>
      <w:r w:rsidR="00334F64" w:rsidRPr="00226C39">
        <w:rPr>
          <w:sz w:val="20"/>
          <w:szCs w:val="20"/>
        </w:rPr>
        <w:t xml:space="preserve">The Regulation </w:t>
      </w:r>
      <w:proofErr w:type="spellStart"/>
      <w:r w:rsidR="00334F64" w:rsidRPr="00226C39">
        <w:rPr>
          <w:sz w:val="20"/>
          <w:szCs w:val="20"/>
        </w:rPr>
        <w:t>requiresthese</w:t>
      </w:r>
      <w:proofErr w:type="spellEnd"/>
      <w:r w:rsidR="00334F64" w:rsidRPr="00226C39">
        <w:rPr>
          <w:sz w:val="20"/>
          <w:szCs w:val="20"/>
        </w:rPr>
        <w:t xml:space="preserve"> processes, collectively known as the Safety Management System (SMS), </w:t>
      </w:r>
      <w:r w:rsidR="003A38BF" w:rsidRPr="00226C39">
        <w:rPr>
          <w:sz w:val="20"/>
          <w:szCs w:val="20"/>
        </w:rPr>
        <w:t xml:space="preserve">to address </w:t>
      </w:r>
      <w:r w:rsidR="009A411C" w:rsidRPr="00226C39">
        <w:rPr>
          <w:sz w:val="20"/>
          <w:szCs w:val="20"/>
        </w:rPr>
        <w:t xml:space="preserve">safety risks associated with </w:t>
      </w:r>
      <w:r w:rsidR="003A38BF" w:rsidRPr="00226C39">
        <w:rPr>
          <w:sz w:val="20"/>
          <w:szCs w:val="20"/>
        </w:rPr>
        <w:t>organisational, human, and technical factors.</w:t>
      </w:r>
      <w:r w:rsidR="003A38BF" w:rsidRPr="00226C39">
        <w:rPr>
          <w:rStyle w:val="FootnoteReference"/>
          <w:sz w:val="20"/>
          <w:szCs w:val="20"/>
        </w:rPr>
        <w:footnoteReference w:id="12"/>
      </w:r>
    </w:p>
    <w:p w14:paraId="46670F02" w14:textId="36FE734C" w:rsidR="002B4796" w:rsidRPr="00226C39" w:rsidRDefault="003A38BF" w:rsidP="003A38BF">
      <w:pPr>
        <w:spacing w:before="120" w:after="120"/>
        <w:ind w:left="1440" w:hanging="432"/>
        <w:rPr>
          <w:sz w:val="20"/>
          <w:szCs w:val="20"/>
        </w:rPr>
      </w:pPr>
      <w:r w:rsidRPr="00226C39">
        <w:rPr>
          <w:sz w:val="20"/>
          <w:szCs w:val="20"/>
        </w:rPr>
        <w:t>(a)</w:t>
      </w:r>
      <w:r w:rsidRPr="00226C39">
        <w:rPr>
          <w:sz w:val="20"/>
          <w:szCs w:val="20"/>
        </w:rPr>
        <w:tab/>
        <w:t xml:space="preserve">Organisational </w:t>
      </w:r>
      <w:r w:rsidR="00F777C0" w:rsidRPr="00226C39">
        <w:rPr>
          <w:sz w:val="20"/>
          <w:szCs w:val="20"/>
        </w:rPr>
        <w:t>factors concern</w:t>
      </w:r>
      <w:r w:rsidRPr="00226C39">
        <w:rPr>
          <w:sz w:val="20"/>
          <w:szCs w:val="20"/>
        </w:rPr>
        <w:t xml:space="preserve"> procedures and methods to manage identified risks, understand their relationships and interactions with other risks and mitigation measures, and </w:t>
      </w:r>
      <w:r w:rsidR="00F777C0" w:rsidRPr="00226C39">
        <w:rPr>
          <w:sz w:val="20"/>
          <w:szCs w:val="20"/>
        </w:rPr>
        <w:t>reduce the risk of unforeseen consequences.</w:t>
      </w:r>
      <w:r w:rsidR="004F4FFE" w:rsidRPr="00226C39">
        <w:rPr>
          <w:rStyle w:val="FootnoteReference"/>
          <w:sz w:val="20"/>
          <w:szCs w:val="20"/>
        </w:rPr>
        <w:footnoteReference w:id="13"/>
      </w:r>
    </w:p>
    <w:p w14:paraId="61692952" w14:textId="1C350A49" w:rsidR="007C3FEE" w:rsidRPr="00226C39" w:rsidRDefault="003A38BF" w:rsidP="003A38BF">
      <w:pPr>
        <w:spacing w:before="120" w:after="120"/>
        <w:ind w:left="1440" w:hanging="432"/>
        <w:rPr>
          <w:sz w:val="20"/>
          <w:szCs w:val="20"/>
        </w:rPr>
      </w:pPr>
      <w:r w:rsidRPr="00226C39">
        <w:rPr>
          <w:sz w:val="20"/>
          <w:szCs w:val="20"/>
        </w:rPr>
        <w:t>(b)</w:t>
      </w:r>
      <w:r w:rsidRPr="00226C39">
        <w:rPr>
          <w:sz w:val="20"/>
          <w:szCs w:val="20"/>
        </w:rPr>
        <w:tab/>
        <w:t xml:space="preserve">Human </w:t>
      </w:r>
      <w:r w:rsidR="002B4796" w:rsidRPr="00226C39">
        <w:rPr>
          <w:sz w:val="20"/>
          <w:szCs w:val="20"/>
        </w:rPr>
        <w:t>factors concern</w:t>
      </w:r>
      <w:r w:rsidR="004F4FFE" w:rsidRPr="00226C39">
        <w:rPr>
          <w:sz w:val="20"/>
          <w:szCs w:val="20"/>
        </w:rPr>
        <w:t xml:space="preserve"> the</w:t>
      </w:r>
      <w:r w:rsidR="002B4796" w:rsidRPr="00226C39">
        <w:rPr>
          <w:sz w:val="20"/>
          <w:szCs w:val="20"/>
        </w:rPr>
        <w:t xml:space="preserve"> </w:t>
      </w:r>
      <w:r w:rsidR="004F4FFE" w:rsidRPr="00226C39">
        <w:rPr>
          <w:sz w:val="20"/>
          <w:szCs w:val="20"/>
        </w:rPr>
        <w:t xml:space="preserve">roles of </w:t>
      </w:r>
      <w:r w:rsidRPr="00226C39">
        <w:rPr>
          <w:sz w:val="20"/>
          <w:szCs w:val="20"/>
        </w:rPr>
        <w:t>personnel</w:t>
      </w:r>
      <w:r w:rsidR="004F4FFE" w:rsidRPr="00226C39">
        <w:rPr>
          <w:sz w:val="20"/>
          <w:szCs w:val="20"/>
        </w:rPr>
        <w:t>, their</w:t>
      </w:r>
      <w:r w:rsidRPr="00226C39">
        <w:rPr>
          <w:sz w:val="20"/>
          <w:szCs w:val="20"/>
        </w:rPr>
        <w:t xml:space="preserve"> skills, training, and understanding to identify risks and mitigation measures</w:t>
      </w:r>
      <w:r w:rsidR="004F4FFE" w:rsidRPr="00226C39">
        <w:rPr>
          <w:sz w:val="20"/>
          <w:szCs w:val="20"/>
        </w:rPr>
        <w:t>,</w:t>
      </w:r>
      <w:r w:rsidRPr="00226C39">
        <w:rPr>
          <w:sz w:val="20"/>
          <w:szCs w:val="20"/>
        </w:rPr>
        <w:t xml:space="preserve"> </w:t>
      </w:r>
      <w:r w:rsidR="004F4FFE" w:rsidRPr="00226C39">
        <w:rPr>
          <w:sz w:val="20"/>
          <w:szCs w:val="20"/>
        </w:rPr>
        <w:t>and processes to control for</w:t>
      </w:r>
      <w:r w:rsidRPr="00226C39">
        <w:rPr>
          <w:sz w:val="20"/>
          <w:szCs w:val="20"/>
        </w:rPr>
        <w:t xml:space="preserve"> the possibility of human error</w:t>
      </w:r>
      <w:r w:rsidR="005B76C9" w:rsidRPr="00226C39">
        <w:rPr>
          <w:sz w:val="20"/>
          <w:szCs w:val="20"/>
        </w:rPr>
        <w:t>.</w:t>
      </w:r>
      <w:r w:rsidR="004F4FFE" w:rsidRPr="00226C39">
        <w:rPr>
          <w:rStyle w:val="FootnoteReference"/>
          <w:sz w:val="20"/>
          <w:szCs w:val="20"/>
        </w:rPr>
        <w:t xml:space="preserve"> </w:t>
      </w:r>
      <w:r w:rsidR="004F4FFE" w:rsidRPr="00226C39">
        <w:rPr>
          <w:rStyle w:val="FootnoteReference"/>
          <w:sz w:val="20"/>
          <w:szCs w:val="20"/>
        </w:rPr>
        <w:footnoteReference w:id="14"/>
      </w:r>
    </w:p>
    <w:p w14:paraId="7087DAE5" w14:textId="1D6C9CFC" w:rsidR="007C3FEE" w:rsidRPr="00226C39" w:rsidRDefault="003A38BF" w:rsidP="003A38BF">
      <w:pPr>
        <w:spacing w:before="120" w:after="120"/>
        <w:ind w:left="1440" w:hanging="432"/>
        <w:rPr>
          <w:sz w:val="20"/>
          <w:szCs w:val="20"/>
        </w:rPr>
      </w:pPr>
      <w:r w:rsidRPr="00226C39">
        <w:rPr>
          <w:sz w:val="20"/>
          <w:szCs w:val="20"/>
        </w:rPr>
        <w:lastRenderedPageBreak/>
        <w:t>(c)</w:t>
      </w:r>
      <w:r w:rsidRPr="00226C39">
        <w:rPr>
          <w:sz w:val="20"/>
          <w:szCs w:val="20"/>
        </w:rPr>
        <w:tab/>
        <w:t xml:space="preserve">Technical </w:t>
      </w:r>
      <w:r w:rsidR="004F4FFE" w:rsidRPr="00226C39">
        <w:rPr>
          <w:sz w:val="20"/>
          <w:szCs w:val="20"/>
        </w:rPr>
        <w:t>factors concern</w:t>
      </w:r>
      <w:r w:rsidRPr="00226C39">
        <w:rPr>
          <w:sz w:val="20"/>
          <w:szCs w:val="20"/>
        </w:rPr>
        <w:t xml:space="preserve"> </w:t>
      </w:r>
      <w:r w:rsidR="004F4FFE" w:rsidRPr="00226C39">
        <w:rPr>
          <w:sz w:val="20"/>
          <w:szCs w:val="20"/>
        </w:rPr>
        <w:t>the</w:t>
      </w:r>
      <w:r w:rsidRPr="00226C39">
        <w:rPr>
          <w:sz w:val="20"/>
          <w:szCs w:val="20"/>
        </w:rPr>
        <w:t xml:space="preserve"> tools and equipment</w:t>
      </w:r>
      <w:r w:rsidR="004F4FFE" w:rsidRPr="00226C39">
        <w:rPr>
          <w:sz w:val="20"/>
          <w:szCs w:val="20"/>
        </w:rPr>
        <w:t xml:space="preserve"> used to identify risks and evaluate mitigation measures.</w:t>
      </w:r>
      <w:r w:rsidR="004F4FFE" w:rsidRPr="00226C39">
        <w:rPr>
          <w:rStyle w:val="FootnoteReference"/>
          <w:sz w:val="20"/>
          <w:szCs w:val="20"/>
        </w:rPr>
        <w:footnoteReference w:id="15"/>
      </w:r>
    </w:p>
    <w:p w14:paraId="3CD599DA" w14:textId="5FF2F05D" w:rsidR="00E421E7" w:rsidRPr="00226C39" w:rsidRDefault="003A38BF" w:rsidP="00AA06A3">
      <w:pPr>
        <w:spacing w:before="120" w:after="120"/>
        <w:ind w:left="1008" w:hanging="1008"/>
        <w:rPr>
          <w:sz w:val="20"/>
          <w:szCs w:val="20"/>
        </w:rPr>
      </w:pPr>
      <w:r w:rsidRPr="00226C39">
        <w:rPr>
          <w:sz w:val="20"/>
          <w:szCs w:val="20"/>
        </w:rPr>
        <w:t>4.2.1.</w:t>
      </w:r>
      <w:r w:rsidR="00115135" w:rsidRPr="00226C39">
        <w:rPr>
          <w:sz w:val="20"/>
          <w:szCs w:val="20"/>
        </w:rPr>
        <w:t>4</w:t>
      </w:r>
      <w:r w:rsidRPr="00226C39">
        <w:rPr>
          <w:sz w:val="20"/>
          <w:szCs w:val="20"/>
        </w:rPr>
        <w:t>.</w:t>
      </w:r>
      <w:r w:rsidRPr="00226C39">
        <w:rPr>
          <w:sz w:val="20"/>
          <w:szCs w:val="20"/>
        </w:rPr>
        <w:tab/>
        <w:t xml:space="preserve">The Regulation requires the manufacturer’s documentation </w:t>
      </w:r>
      <w:r w:rsidR="00E421E7" w:rsidRPr="00226C39">
        <w:rPr>
          <w:sz w:val="20"/>
          <w:szCs w:val="20"/>
        </w:rPr>
        <w:t>to cover the following aspects:</w:t>
      </w:r>
      <w:r w:rsidR="00BF313B" w:rsidRPr="00226C39">
        <w:rPr>
          <w:rStyle w:val="FootnoteReference"/>
          <w:sz w:val="20"/>
          <w:szCs w:val="20"/>
        </w:rPr>
        <w:footnoteReference w:id="16"/>
      </w:r>
    </w:p>
    <w:p w14:paraId="4DD02942" w14:textId="0E6A9FCD" w:rsidR="00E421E7" w:rsidRPr="00226C39" w:rsidRDefault="00E421E7" w:rsidP="00E421E7">
      <w:pPr>
        <w:spacing w:before="120" w:after="120"/>
        <w:ind w:left="1440" w:hanging="432"/>
        <w:rPr>
          <w:sz w:val="20"/>
          <w:szCs w:val="20"/>
        </w:rPr>
      </w:pPr>
      <w:r w:rsidRPr="00226C39">
        <w:rPr>
          <w:sz w:val="20"/>
          <w:szCs w:val="20"/>
        </w:rPr>
        <w:t>(a)</w:t>
      </w:r>
      <w:r w:rsidRPr="00226C39">
        <w:rPr>
          <w:sz w:val="20"/>
          <w:szCs w:val="20"/>
        </w:rPr>
        <w:tab/>
        <w:t>Safety policy (</w:t>
      </w:r>
      <w:r w:rsidR="00F6294A" w:rsidRPr="00226C39">
        <w:rPr>
          <w:sz w:val="20"/>
          <w:szCs w:val="20"/>
        </w:rPr>
        <w:t xml:space="preserve">para. </w:t>
      </w:r>
      <w:r w:rsidR="005822D2" w:rsidRPr="00226C39">
        <w:rPr>
          <w:sz w:val="20"/>
          <w:szCs w:val="20"/>
        </w:rPr>
        <w:t>6.</w:t>
      </w:r>
      <w:r w:rsidR="003930F7" w:rsidRPr="00226C39">
        <w:rPr>
          <w:sz w:val="20"/>
          <w:szCs w:val="20"/>
        </w:rPr>
        <w:t>1</w:t>
      </w:r>
      <w:r w:rsidR="005822D2" w:rsidRPr="00226C39">
        <w:rPr>
          <w:sz w:val="20"/>
          <w:szCs w:val="20"/>
        </w:rPr>
        <w:t>.</w:t>
      </w:r>
      <w:r w:rsidRPr="00226C39">
        <w:rPr>
          <w:sz w:val="20"/>
          <w:szCs w:val="20"/>
        </w:rPr>
        <w:t>1.)</w:t>
      </w:r>
    </w:p>
    <w:p w14:paraId="0078BB19" w14:textId="6B034BAE" w:rsidR="00E421E7" w:rsidRPr="00226C39" w:rsidRDefault="00E421E7" w:rsidP="00E421E7">
      <w:pPr>
        <w:spacing w:before="120" w:after="120"/>
        <w:ind w:left="1440" w:hanging="432"/>
        <w:rPr>
          <w:sz w:val="20"/>
          <w:szCs w:val="20"/>
        </w:rPr>
      </w:pPr>
      <w:r w:rsidRPr="00226C39">
        <w:rPr>
          <w:sz w:val="20"/>
          <w:szCs w:val="20"/>
        </w:rPr>
        <w:t>(b)</w:t>
      </w:r>
      <w:r w:rsidRPr="00226C39">
        <w:rPr>
          <w:sz w:val="20"/>
          <w:szCs w:val="20"/>
        </w:rPr>
        <w:tab/>
        <w:t>Risk management (</w:t>
      </w:r>
      <w:r w:rsidR="00F6294A" w:rsidRPr="00226C39">
        <w:rPr>
          <w:sz w:val="20"/>
          <w:szCs w:val="20"/>
        </w:rPr>
        <w:t xml:space="preserve">para. </w:t>
      </w:r>
      <w:r w:rsidR="005822D2" w:rsidRPr="00226C39">
        <w:rPr>
          <w:sz w:val="20"/>
          <w:szCs w:val="20"/>
        </w:rPr>
        <w:t>6.</w:t>
      </w:r>
      <w:r w:rsidR="003930F7" w:rsidRPr="00226C39">
        <w:rPr>
          <w:sz w:val="20"/>
          <w:szCs w:val="20"/>
        </w:rPr>
        <w:t>1</w:t>
      </w:r>
      <w:r w:rsidR="005822D2" w:rsidRPr="00226C39">
        <w:rPr>
          <w:sz w:val="20"/>
          <w:szCs w:val="20"/>
        </w:rPr>
        <w:t>.</w:t>
      </w:r>
      <w:r w:rsidRPr="00226C39">
        <w:rPr>
          <w:sz w:val="20"/>
          <w:szCs w:val="20"/>
        </w:rPr>
        <w:t>2.)</w:t>
      </w:r>
    </w:p>
    <w:p w14:paraId="5DC8E969" w14:textId="10E369C1" w:rsidR="00E421E7" w:rsidRPr="00226C39" w:rsidRDefault="00E421E7" w:rsidP="00E421E7">
      <w:pPr>
        <w:spacing w:before="120" w:after="120"/>
        <w:ind w:left="1440" w:hanging="432"/>
        <w:rPr>
          <w:sz w:val="20"/>
          <w:lang w:val="fr-CA"/>
        </w:rPr>
      </w:pPr>
      <w:r w:rsidRPr="00226C39">
        <w:rPr>
          <w:sz w:val="20"/>
          <w:szCs w:val="20"/>
        </w:rPr>
        <w:t>(c)</w:t>
      </w:r>
      <w:r w:rsidRPr="00226C39">
        <w:rPr>
          <w:sz w:val="20"/>
          <w:szCs w:val="20"/>
        </w:rPr>
        <w:tab/>
        <w:t>Design and development (</w:t>
      </w:r>
      <w:r w:rsidR="00F6294A" w:rsidRPr="00226C39">
        <w:rPr>
          <w:sz w:val="20"/>
          <w:szCs w:val="20"/>
        </w:rPr>
        <w:t xml:space="preserve">para. </w:t>
      </w:r>
      <w:r w:rsidR="005822D2" w:rsidRPr="00226C39">
        <w:rPr>
          <w:sz w:val="20"/>
          <w:lang w:val="fr-CA"/>
        </w:rPr>
        <w:t>6.</w:t>
      </w:r>
      <w:r w:rsidR="003930F7" w:rsidRPr="00226C39">
        <w:rPr>
          <w:sz w:val="20"/>
          <w:lang w:val="fr-CA"/>
        </w:rPr>
        <w:t>1</w:t>
      </w:r>
      <w:r w:rsidR="005822D2" w:rsidRPr="00226C39">
        <w:rPr>
          <w:sz w:val="20"/>
          <w:lang w:val="fr-CA"/>
        </w:rPr>
        <w:t>.</w:t>
      </w:r>
      <w:r w:rsidRPr="00226C39">
        <w:rPr>
          <w:sz w:val="20"/>
          <w:lang w:val="fr-CA"/>
        </w:rPr>
        <w:t>3.)</w:t>
      </w:r>
    </w:p>
    <w:p w14:paraId="1BE414EC" w14:textId="794C4AEE" w:rsidR="00E421E7" w:rsidRPr="00226C39" w:rsidRDefault="00E421E7" w:rsidP="00E421E7">
      <w:pPr>
        <w:spacing w:before="120" w:after="120"/>
        <w:ind w:left="1440" w:hanging="432"/>
        <w:rPr>
          <w:sz w:val="20"/>
          <w:lang w:val="fr-CA"/>
        </w:rPr>
      </w:pPr>
      <w:r w:rsidRPr="00226C39">
        <w:rPr>
          <w:sz w:val="20"/>
          <w:lang w:val="fr-CA"/>
        </w:rPr>
        <w:t>(d)</w:t>
      </w:r>
      <w:r w:rsidRPr="00226C39">
        <w:rPr>
          <w:sz w:val="20"/>
          <w:lang w:val="fr-CA"/>
        </w:rPr>
        <w:tab/>
        <w:t>Production (</w:t>
      </w:r>
      <w:r w:rsidR="00F6294A" w:rsidRPr="00226C39">
        <w:rPr>
          <w:sz w:val="20"/>
          <w:lang w:val="fr-CA"/>
        </w:rPr>
        <w:t xml:space="preserve">para. </w:t>
      </w:r>
      <w:r w:rsidR="005822D2" w:rsidRPr="00226C39">
        <w:rPr>
          <w:sz w:val="20"/>
          <w:lang w:val="fr-CA"/>
        </w:rPr>
        <w:t>6.</w:t>
      </w:r>
      <w:r w:rsidR="003930F7" w:rsidRPr="00226C39">
        <w:rPr>
          <w:sz w:val="20"/>
          <w:lang w:val="fr-CA"/>
        </w:rPr>
        <w:t>1</w:t>
      </w:r>
      <w:r w:rsidR="005822D2" w:rsidRPr="00226C39">
        <w:rPr>
          <w:sz w:val="20"/>
          <w:lang w:val="fr-CA"/>
        </w:rPr>
        <w:t>.</w:t>
      </w:r>
      <w:r w:rsidRPr="00226C39">
        <w:rPr>
          <w:sz w:val="20"/>
          <w:lang w:val="fr-CA"/>
        </w:rPr>
        <w:t>4.)</w:t>
      </w:r>
    </w:p>
    <w:p w14:paraId="3930F55F" w14:textId="5F1A0376" w:rsidR="00E421E7" w:rsidRPr="00226C39" w:rsidRDefault="00E421E7" w:rsidP="00E421E7">
      <w:pPr>
        <w:spacing w:before="120" w:after="120"/>
        <w:ind w:left="1440" w:hanging="432"/>
        <w:rPr>
          <w:sz w:val="20"/>
          <w:szCs w:val="20"/>
        </w:rPr>
      </w:pPr>
      <w:r w:rsidRPr="00226C39">
        <w:rPr>
          <w:sz w:val="20"/>
          <w:lang w:val="fr-CA"/>
        </w:rPr>
        <w:t>(e)</w:t>
      </w:r>
      <w:r w:rsidRPr="00226C39">
        <w:rPr>
          <w:sz w:val="20"/>
          <w:lang w:val="fr-CA"/>
        </w:rPr>
        <w:tab/>
        <w:t>Post-</w:t>
      </w:r>
      <w:proofErr w:type="spellStart"/>
      <w:r w:rsidRPr="00226C39">
        <w:rPr>
          <w:sz w:val="20"/>
          <w:lang w:val="fr-CA"/>
        </w:rPr>
        <w:t>deployment</w:t>
      </w:r>
      <w:proofErr w:type="spellEnd"/>
      <w:r w:rsidRPr="00226C39">
        <w:rPr>
          <w:sz w:val="20"/>
          <w:lang w:val="fr-CA"/>
        </w:rPr>
        <w:t xml:space="preserve"> (</w:t>
      </w:r>
      <w:r w:rsidR="00F6294A" w:rsidRPr="00226C39">
        <w:rPr>
          <w:sz w:val="20"/>
          <w:lang w:val="fr-CA"/>
        </w:rPr>
        <w:t xml:space="preserve">para. </w:t>
      </w:r>
      <w:r w:rsidR="005822D2" w:rsidRPr="00226C39">
        <w:rPr>
          <w:sz w:val="20"/>
          <w:szCs w:val="20"/>
        </w:rPr>
        <w:t>6.</w:t>
      </w:r>
      <w:r w:rsidR="003930F7" w:rsidRPr="00226C39">
        <w:rPr>
          <w:sz w:val="20"/>
          <w:szCs w:val="20"/>
        </w:rPr>
        <w:t>1</w:t>
      </w:r>
      <w:r w:rsidR="005822D2" w:rsidRPr="00226C39">
        <w:rPr>
          <w:sz w:val="20"/>
          <w:szCs w:val="20"/>
        </w:rPr>
        <w:t>.</w:t>
      </w:r>
      <w:r w:rsidRPr="00226C39">
        <w:rPr>
          <w:sz w:val="20"/>
          <w:szCs w:val="20"/>
        </w:rPr>
        <w:t>5)</w:t>
      </w:r>
    </w:p>
    <w:p w14:paraId="5659AF5C" w14:textId="371AE92D" w:rsidR="00F035A7" w:rsidRPr="00226C39" w:rsidRDefault="00F035A7" w:rsidP="00E421E7">
      <w:pPr>
        <w:spacing w:before="120" w:after="120"/>
        <w:ind w:left="1440" w:hanging="432"/>
        <w:rPr>
          <w:sz w:val="20"/>
          <w:szCs w:val="20"/>
        </w:rPr>
      </w:pPr>
      <w:r w:rsidRPr="00226C39">
        <w:rPr>
          <w:sz w:val="20"/>
          <w:szCs w:val="20"/>
        </w:rPr>
        <w:t>(f)</w:t>
      </w:r>
      <w:r w:rsidRPr="00226C39">
        <w:rPr>
          <w:sz w:val="20"/>
          <w:szCs w:val="20"/>
        </w:rPr>
        <w:tab/>
        <w:t>Safety assurance (</w:t>
      </w:r>
      <w:r w:rsidR="00F6294A" w:rsidRPr="00226C39">
        <w:rPr>
          <w:sz w:val="20"/>
          <w:szCs w:val="20"/>
        </w:rPr>
        <w:t xml:space="preserve">para. </w:t>
      </w:r>
      <w:r w:rsidR="005822D2" w:rsidRPr="00226C39">
        <w:rPr>
          <w:sz w:val="20"/>
          <w:szCs w:val="20"/>
        </w:rPr>
        <w:t>6.</w:t>
      </w:r>
      <w:r w:rsidR="003930F7" w:rsidRPr="00226C39">
        <w:rPr>
          <w:sz w:val="20"/>
          <w:szCs w:val="20"/>
        </w:rPr>
        <w:t>1</w:t>
      </w:r>
      <w:r w:rsidR="005822D2" w:rsidRPr="00226C39">
        <w:rPr>
          <w:sz w:val="20"/>
          <w:szCs w:val="20"/>
        </w:rPr>
        <w:t>.</w:t>
      </w:r>
      <w:r w:rsidRPr="00226C39">
        <w:rPr>
          <w:sz w:val="20"/>
          <w:szCs w:val="20"/>
        </w:rPr>
        <w:t>6.)</w:t>
      </w:r>
    </w:p>
    <w:p w14:paraId="42E5A2D9" w14:textId="7625D549" w:rsidR="0039069C" w:rsidRPr="00226C39" w:rsidRDefault="00E421E7" w:rsidP="0039069C">
      <w:pPr>
        <w:spacing w:before="120" w:after="120"/>
        <w:ind w:left="1440" w:hanging="432"/>
        <w:rPr>
          <w:sz w:val="20"/>
          <w:szCs w:val="20"/>
        </w:rPr>
      </w:pPr>
      <w:r w:rsidRPr="00226C39">
        <w:rPr>
          <w:sz w:val="20"/>
          <w:szCs w:val="20"/>
        </w:rPr>
        <w:t>(</w:t>
      </w:r>
      <w:r w:rsidR="00F035A7" w:rsidRPr="00226C39">
        <w:rPr>
          <w:sz w:val="20"/>
          <w:szCs w:val="20"/>
        </w:rPr>
        <w:t>g</w:t>
      </w:r>
      <w:r w:rsidRPr="00226C39">
        <w:rPr>
          <w:sz w:val="20"/>
          <w:szCs w:val="20"/>
        </w:rPr>
        <w:t>)</w:t>
      </w:r>
      <w:r w:rsidRPr="00226C39">
        <w:rPr>
          <w:sz w:val="20"/>
          <w:szCs w:val="20"/>
        </w:rPr>
        <w:tab/>
        <w:t>Safety</w:t>
      </w:r>
      <w:r w:rsidR="00F035A7" w:rsidRPr="00226C39">
        <w:rPr>
          <w:sz w:val="20"/>
          <w:szCs w:val="20"/>
        </w:rPr>
        <w:t xml:space="preserve"> </w:t>
      </w:r>
      <w:r w:rsidRPr="00226C39">
        <w:rPr>
          <w:sz w:val="20"/>
          <w:szCs w:val="20"/>
        </w:rPr>
        <w:t>promotion (</w:t>
      </w:r>
      <w:r w:rsidR="00F6294A" w:rsidRPr="00226C39">
        <w:rPr>
          <w:sz w:val="20"/>
          <w:szCs w:val="20"/>
        </w:rPr>
        <w:t xml:space="preserve">para. </w:t>
      </w:r>
      <w:r w:rsidR="005822D2" w:rsidRPr="00226C39">
        <w:rPr>
          <w:sz w:val="20"/>
          <w:szCs w:val="20"/>
        </w:rPr>
        <w:t>6.</w:t>
      </w:r>
      <w:r w:rsidR="003930F7" w:rsidRPr="00226C39">
        <w:rPr>
          <w:sz w:val="20"/>
          <w:szCs w:val="20"/>
        </w:rPr>
        <w:t>1</w:t>
      </w:r>
      <w:r w:rsidR="005822D2" w:rsidRPr="00226C39">
        <w:rPr>
          <w:sz w:val="20"/>
          <w:szCs w:val="20"/>
        </w:rPr>
        <w:t>.</w:t>
      </w:r>
      <w:r w:rsidR="00F035A7" w:rsidRPr="00226C39">
        <w:rPr>
          <w:sz w:val="20"/>
          <w:szCs w:val="20"/>
        </w:rPr>
        <w:t>7</w:t>
      </w:r>
      <w:r w:rsidRPr="00226C39">
        <w:rPr>
          <w:sz w:val="20"/>
          <w:szCs w:val="20"/>
        </w:rPr>
        <w:t>.).</w:t>
      </w:r>
    </w:p>
    <w:p w14:paraId="77E2054A" w14:textId="365FD225" w:rsidR="00861432" w:rsidRPr="00226C39" w:rsidRDefault="00861432" w:rsidP="00AA06A3">
      <w:pPr>
        <w:spacing w:before="120" w:after="120"/>
        <w:ind w:left="1008" w:hanging="1008"/>
        <w:rPr>
          <w:sz w:val="20"/>
          <w:szCs w:val="20"/>
        </w:rPr>
      </w:pPr>
      <w:r w:rsidRPr="00226C39">
        <w:rPr>
          <w:sz w:val="20"/>
          <w:szCs w:val="20"/>
        </w:rPr>
        <w:t>4.2</w:t>
      </w:r>
      <w:r w:rsidR="00D51872" w:rsidRPr="00226C39">
        <w:rPr>
          <w:sz w:val="20"/>
          <w:szCs w:val="20"/>
        </w:rPr>
        <w:t>.2</w:t>
      </w:r>
      <w:r w:rsidRPr="00226C39">
        <w:rPr>
          <w:sz w:val="20"/>
          <w:szCs w:val="20"/>
        </w:rPr>
        <w:t>.</w:t>
      </w:r>
      <w:r w:rsidRPr="00226C39">
        <w:rPr>
          <w:sz w:val="20"/>
          <w:szCs w:val="20"/>
        </w:rPr>
        <w:tab/>
        <w:t xml:space="preserve">Testing </w:t>
      </w:r>
      <w:r w:rsidR="00507576" w:rsidRPr="00226C39">
        <w:rPr>
          <w:sz w:val="20"/>
          <w:szCs w:val="20"/>
        </w:rPr>
        <w:t xml:space="preserve">Environment </w:t>
      </w:r>
    </w:p>
    <w:p w14:paraId="1C97846C" w14:textId="45539C83" w:rsidR="00507576" w:rsidRPr="00226C39" w:rsidRDefault="00507576" w:rsidP="00507576">
      <w:pPr>
        <w:spacing w:before="120" w:after="120"/>
        <w:ind w:left="1008" w:hanging="1008"/>
        <w:rPr>
          <w:sz w:val="20"/>
          <w:szCs w:val="20"/>
        </w:rPr>
      </w:pPr>
      <w:r w:rsidRPr="00226C39">
        <w:rPr>
          <w:sz w:val="20"/>
          <w:szCs w:val="20"/>
        </w:rPr>
        <w:t>4.2.2.1.</w:t>
      </w:r>
      <w:r w:rsidRPr="00226C39">
        <w:rPr>
          <w:sz w:val="20"/>
          <w:szCs w:val="20"/>
        </w:rPr>
        <w:tab/>
        <w:t>The manufacturer shall demonstrate that the approach to testing is suitable for the demonstration of the safety case and the compliance with performance/functional requirements.</w:t>
      </w:r>
    </w:p>
    <w:p w14:paraId="7BBFEB89" w14:textId="00115988" w:rsidR="00507576" w:rsidRPr="00226C39" w:rsidRDefault="00507576" w:rsidP="00507576">
      <w:pPr>
        <w:spacing w:before="120" w:after="120"/>
        <w:ind w:left="1008" w:hanging="1008"/>
        <w:rPr>
          <w:sz w:val="20"/>
          <w:szCs w:val="20"/>
        </w:rPr>
      </w:pPr>
      <w:r w:rsidRPr="00226C39">
        <w:rPr>
          <w:sz w:val="20"/>
          <w:szCs w:val="20"/>
        </w:rPr>
        <w:t>4.2.2.2.</w:t>
      </w:r>
      <w:r w:rsidRPr="00226C39">
        <w:rPr>
          <w:sz w:val="20"/>
          <w:szCs w:val="20"/>
        </w:rPr>
        <w:tab/>
        <w:t>The manufacturer shall demonstrate that the physical testing (proving ground and/or public road) facilities and environment are suitable for the tests that are being conducted.</w:t>
      </w:r>
    </w:p>
    <w:p w14:paraId="081F96F4" w14:textId="38DE524F" w:rsidR="00507576" w:rsidRPr="00226C39" w:rsidRDefault="00507576" w:rsidP="00507576">
      <w:pPr>
        <w:spacing w:before="120" w:after="120"/>
        <w:ind w:left="1008" w:hanging="1008"/>
        <w:rPr>
          <w:sz w:val="20"/>
          <w:szCs w:val="20"/>
        </w:rPr>
      </w:pPr>
      <w:r w:rsidRPr="00226C39">
        <w:rPr>
          <w:sz w:val="20"/>
          <w:szCs w:val="20"/>
        </w:rPr>
        <w:t>4.2.2.3.</w:t>
      </w:r>
      <w:r w:rsidRPr="00226C39">
        <w:rPr>
          <w:sz w:val="20"/>
          <w:szCs w:val="20"/>
        </w:rPr>
        <w:tab/>
        <w:t>The manufacturer shall demonstrate that the simulation toolchain(s) is suitable for conducting virtual tests. The requirements for the simulation toolchain(s) are listed in 6.2.1.</w:t>
      </w:r>
    </w:p>
    <w:p w14:paraId="26E1D1EA" w14:textId="49253368" w:rsidR="00861432" w:rsidRPr="00226C39" w:rsidRDefault="00861432" w:rsidP="00AA06A3">
      <w:pPr>
        <w:spacing w:before="120" w:after="120"/>
        <w:ind w:left="1008" w:hanging="1008"/>
        <w:rPr>
          <w:sz w:val="20"/>
          <w:szCs w:val="20"/>
        </w:rPr>
      </w:pPr>
      <w:r w:rsidRPr="00226C39">
        <w:rPr>
          <w:sz w:val="20"/>
          <w:szCs w:val="20"/>
        </w:rPr>
        <w:t>4.2.3.</w:t>
      </w:r>
      <w:r w:rsidRPr="00226C39">
        <w:rPr>
          <w:sz w:val="20"/>
          <w:szCs w:val="20"/>
        </w:rPr>
        <w:tab/>
        <w:t>Safety Case for the ADS</w:t>
      </w:r>
    </w:p>
    <w:p w14:paraId="2C3D6B03" w14:textId="721DED98" w:rsidR="00124457" w:rsidRPr="00226C39" w:rsidRDefault="00410D27" w:rsidP="00AA06A3">
      <w:pPr>
        <w:spacing w:before="120" w:after="120"/>
        <w:ind w:left="1008" w:hanging="1008"/>
        <w:rPr>
          <w:sz w:val="20"/>
          <w:szCs w:val="20"/>
        </w:rPr>
      </w:pPr>
      <w:r w:rsidRPr="00226C39">
        <w:rPr>
          <w:sz w:val="20"/>
          <w:szCs w:val="20"/>
        </w:rPr>
        <w:t>4.2.</w:t>
      </w:r>
      <w:r w:rsidR="00F1120A" w:rsidRPr="00226C39">
        <w:rPr>
          <w:sz w:val="20"/>
          <w:szCs w:val="20"/>
        </w:rPr>
        <w:t>3.</w:t>
      </w:r>
      <w:r w:rsidR="00186CE5" w:rsidRPr="00226C39">
        <w:rPr>
          <w:sz w:val="20"/>
          <w:szCs w:val="20"/>
        </w:rPr>
        <w:t>1.</w:t>
      </w:r>
      <w:r w:rsidRPr="00226C39">
        <w:rPr>
          <w:sz w:val="20"/>
          <w:szCs w:val="20"/>
        </w:rPr>
        <w:tab/>
        <w:t>The</w:t>
      </w:r>
      <w:r w:rsidR="00334F64" w:rsidRPr="00226C39">
        <w:rPr>
          <w:sz w:val="20"/>
          <w:szCs w:val="20"/>
        </w:rPr>
        <w:t xml:space="preserve"> Regulation requires the</w:t>
      </w:r>
      <w:r w:rsidRPr="00226C39">
        <w:rPr>
          <w:sz w:val="20"/>
          <w:szCs w:val="20"/>
        </w:rPr>
        <w:t xml:space="preserve"> manufacturer to </w:t>
      </w:r>
      <w:r w:rsidR="004F1F86" w:rsidRPr="00226C39">
        <w:rPr>
          <w:sz w:val="20"/>
          <w:szCs w:val="20"/>
        </w:rPr>
        <w:t>produce</w:t>
      </w:r>
      <w:r w:rsidRPr="00226C39">
        <w:rPr>
          <w:sz w:val="20"/>
          <w:szCs w:val="20"/>
        </w:rPr>
        <w:t xml:space="preserve"> </w:t>
      </w:r>
      <w:r w:rsidR="00AA06A3" w:rsidRPr="00226C39">
        <w:rPr>
          <w:sz w:val="20"/>
          <w:szCs w:val="20"/>
        </w:rPr>
        <w:t>a</w:t>
      </w:r>
      <w:r w:rsidRPr="00226C39">
        <w:rPr>
          <w:sz w:val="20"/>
          <w:szCs w:val="20"/>
        </w:rPr>
        <w:t xml:space="preserve"> safety case for the ADS and its feature(s)</w:t>
      </w:r>
      <w:r w:rsidR="00AA06A3" w:rsidRPr="00226C39">
        <w:rPr>
          <w:sz w:val="20"/>
          <w:szCs w:val="20"/>
        </w:rPr>
        <w:t xml:space="preserve"> in a manner th</w:t>
      </w:r>
      <w:r w:rsidR="00334F64" w:rsidRPr="00226C39">
        <w:rPr>
          <w:sz w:val="20"/>
          <w:szCs w:val="20"/>
        </w:rPr>
        <w:t>at</w:t>
      </w:r>
      <w:r w:rsidR="00AA06A3" w:rsidRPr="00226C39">
        <w:rPr>
          <w:sz w:val="20"/>
          <w:szCs w:val="20"/>
        </w:rPr>
        <w:t xml:space="preserve"> demonstrates the application of the SMS to the ADS under assessment</w:t>
      </w:r>
      <w:r w:rsidR="004F1F86" w:rsidRPr="00226C39">
        <w:rPr>
          <w:sz w:val="20"/>
          <w:szCs w:val="20"/>
        </w:rPr>
        <w:t>, including the following aspects:</w:t>
      </w:r>
    </w:p>
    <w:p w14:paraId="4C2F74C5" w14:textId="6A578F68" w:rsidR="00124457" w:rsidRPr="00226C39" w:rsidRDefault="004F1F86" w:rsidP="004F1F86">
      <w:pPr>
        <w:spacing w:before="120" w:after="120"/>
        <w:ind w:left="1440" w:hanging="432"/>
        <w:rPr>
          <w:sz w:val="20"/>
          <w:szCs w:val="20"/>
        </w:rPr>
      </w:pPr>
      <w:r w:rsidRPr="00226C39">
        <w:rPr>
          <w:sz w:val="20"/>
          <w:szCs w:val="20"/>
        </w:rPr>
        <w:t>a)</w:t>
      </w:r>
      <w:r w:rsidRPr="00226C39">
        <w:rPr>
          <w:sz w:val="20"/>
          <w:szCs w:val="20"/>
        </w:rPr>
        <w:tab/>
        <w:t>The safety concept, which describes the hazard identification and mitigation measures designed into the ADS to meet the requirements of this regulation and achieve the goal of avoidance of unreasonable risk with regard to functional and operational safety</w:t>
      </w:r>
      <w:r w:rsidR="00186CE5" w:rsidRPr="00226C39">
        <w:rPr>
          <w:sz w:val="20"/>
          <w:szCs w:val="20"/>
        </w:rPr>
        <w:t>,</w:t>
      </w:r>
    </w:p>
    <w:p w14:paraId="5FE3607C" w14:textId="042862CE" w:rsidR="00124457" w:rsidRPr="00226C39" w:rsidRDefault="004F1F86" w:rsidP="004F1F86">
      <w:pPr>
        <w:spacing w:before="120" w:after="120"/>
        <w:ind w:left="1440" w:hanging="432"/>
        <w:rPr>
          <w:sz w:val="20"/>
          <w:szCs w:val="20"/>
        </w:rPr>
      </w:pPr>
      <w:r w:rsidRPr="00226C39">
        <w:rPr>
          <w:sz w:val="20"/>
          <w:szCs w:val="20"/>
        </w:rPr>
        <w:t>b)</w:t>
      </w:r>
      <w:r w:rsidRPr="00226C39">
        <w:rPr>
          <w:sz w:val="20"/>
          <w:szCs w:val="20"/>
        </w:rPr>
        <w:tab/>
        <w:t xml:space="preserve">Information and documentation necessary to describe the ADS </w:t>
      </w:r>
      <w:r w:rsidR="00793083" w:rsidRPr="00226C39">
        <w:rPr>
          <w:sz w:val="20"/>
          <w:szCs w:val="20"/>
        </w:rPr>
        <w:t>and its features</w:t>
      </w:r>
      <w:r w:rsidRPr="00226C39">
        <w:rPr>
          <w:sz w:val="20"/>
          <w:szCs w:val="20"/>
        </w:rPr>
        <w:t xml:space="preserve"> covered by the safety case, including the intended use, the operating environment, the interactions with humans, sub-systems and components, control strategies</w:t>
      </w:r>
      <w:r w:rsidR="00186CE5" w:rsidRPr="00226C39">
        <w:rPr>
          <w:sz w:val="20"/>
          <w:szCs w:val="20"/>
        </w:rPr>
        <w:t>,</w:t>
      </w:r>
    </w:p>
    <w:p w14:paraId="0CB486BA" w14:textId="3494C253" w:rsidR="00ED4FC3" w:rsidRPr="00226C39" w:rsidRDefault="004F1F86" w:rsidP="004F1F86">
      <w:pPr>
        <w:spacing w:before="120" w:after="120"/>
        <w:ind w:left="1440" w:hanging="432"/>
        <w:rPr>
          <w:sz w:val="20"/>
          <w:szCs w:val="20"/>
        </w:rPr>
      </w:pPr>
      <w:r w:rsidRPr="00226C39">
        <w:rPr>
          <w:sz w:val="20"/>
          <w:szCs w:val="20"/>
        </w:rPr>
        <w:t>c)</w:t>
      </w:r>
      <w:r w:rsidRPr="00226C39">
        <w:rPr>
          <w:sz w:val="20"/>
          <w:szCs w:val="20"/>
        </w:rPr>
        <w:tab/>
        <w:t xml:space="preserve">Structured claims, argumentation, and evidence (including validation tests) that affirm and demonstrate that the ADS meets the requirements in Section 5 and is free from unreasonable risks </w:t>
      </w:r>
      <w:r w:rsidR="00124457" w:rsidRPr="00226C39">
        <w:rPr>
          <w:sz w:val="20"/>
          <w:szCs w:val="20"/>
        </w:rPr>
        <w:t>to</w:t>
      </w:r>
      <w:r w:rsidRPr="00226C39">
        <w:rPr>
          <w:sz w:val="20"/>
          <w:szCs w:val="20"/>
        </w:rPr>
        <w:t xml:space="preserve"> the ADS vehicle user(s) and other road users</w:t>
      </w:r>
      <w:r w:rsidR="00186CE5" w:rsidRPr="00226C39">
        <w:rPr>
          <w:sz w:val="20"/>
          <w:szCs w:val="20"/>
        </w:rPr>
        <w:t>,</w:t>
      </w:r>
    </w:p>
    <w:p w14:paraId="5FBB2A0C" w14:textId="5BF7326F" w:rsidR="004F1F86" w:rsidRPr="00226C39" w:rsidRDefault="004F1F86" w:rsidP="004F1F86">
      <w:pPr>
        <w:spacing w:before="120" w:after="120"/>
        <w:ind w:left="1440" w:hanging="432"/>
        <w:rPr>
          <w:sz w:val="20"/>
          <w:szCs w:val="20"/>
        </w:rPr>
      </w:pPr>
      <w:r w:rsidRPr="00226C39">
        <w:rPr>
          <w:sz w:val="20"/>
          <w:szCs w:val="20"/>
        </w:rPr>
        <w:lastRenderedPageBreak/>
        <w:t>d)</w:t>
      </w:r>
      <w:r w:rsidRPr="00226C39">
        <w:rPr>
          <w:sz w:val="20"/>
          <w:szCs w:val="20"/>
        </w:rPr>
        <w:tab/>
        <w:t>Demonstration of credibility and suitability of test tools used in generating evidence</w:t>
      </w:r>
      <w:r w:rsidR="00186CE5" w:rsidRPr="00226C39">
        <w:rPr>
          <w:sz w:val="20"/>
          <w:szCs w:val="20"/>
        </w:rPr>
        <w:t>,</w:t>
      </w:r>
      <w:r w:rsidRPr="00226C39">
        <w:rPr>
          <w:sz w:val="20"/>
          <w:szCs w:val="20"/>
        </w:rPr>
        <w:t xml:space="preserve"> and</w:t>
      </w:r>
    </w:p>
    <w:p w14:paraId="3FB61592" w14:textId="00D8B48B" w:rsidR="003904C4" w:rsidRPr="00226C39" w:rsidRDefault="004F1F86" w:rsidP="004F1F86">
      <w:pPr>
        <w:spacing w:before="120" w:after="120"/>
        <w:ind w:left="1440" w:hanging="432"/>
        <w:rPr>
          <w:sz w:val="20"/>
          <w:szCs w:val="20"/>
        </w:rPr>
      </w:pPr>
      <w:r w:rsidRPr="00226C39">
        <w:rPr>
          <w:sz w:val="20"/>
          <w:szCs w:val="20"/>
        </w:rPr>
        <w:t>e)</w:t>
      </w:r>
      <w:r w:rsidRPr="00226C39">
        <w:rPr>
          <w:sz w:val="20"/>
          <w:szCs w:val="20"/>
        </w:rPr>
        <w:tab/>
      </w:r>
      <w:r w:rsidR="00186CE5" w:rsidRPr="00226C39">
        <w:rPr>
          <w:sz w:val="20"/>
          <w:szCs w:val="20"/>
        </w:rPr>
        <w:t>E</w:t>
      </w:r>
      <w:r w:rsidRPr="00226C39">
        <w:rPr>
          <w:sz w:val="20"/>
          <w:szCs w:val="20"/>
        </w:rPr>
        <w:t>xplanation of the processes for reinforcing ADS safety throughout the life of the ADS.</w:t>
      </w:r>
    </w:p>
    <w:p w14:paraId="716776CD" w14:textId="42CC5FB8" w:rsidR="00F1120A" w:rsidRPr="00226C39" w:rsidRDefault="00F1120A" w:rsidP="00AA06A3">
      <w:pPr>
        <w:spacing w:before="120" w:after="120"/>
        <w:ind w:left="1008" w:hanging="1008"/>
        <w:rPr>
          <w:sz w:val="20"/>
          <w:szCs w:val="20"/>
        </w:rPr>
      </w:pPr>
      <w:r w:rsidRPr="00226C39">
        <w:rPr>
          <w:sz w:val="20"/>
          <w:szCs w:val="20"/>
        </w:rPr>
        <w:t>4.2.4.</w:t>
      </w:r>
      <w:r w:rsidRPr="00226C39">
        <w:rPr>
          <w:sz w:val="20"/>
          <w:szCs w:val="20"/>
        </w:rPr>
        <w:tab/>
        <w:t>Post-deployment Safety</w:t>
      </w:r>
    </w:p>
    <w:p w14:paraId="2A814C3E" w14:textId="285EE299" w:rsidR="00D445B1" w:rsidRPr="00226C39" w:rsidRDefault="00F1120A" w:rsidP="00F1120A">
      <w:pPr>
        <w:spacing w:before="120" w:after="120"/>
        <w:ind w:left="1008" w:hanging="1008"/>
        <w:rPr>
          <w:sz w:val="20"/>
          <w:szCs w:val="20"/>
        </w:rPr>
      </w:pPr>
      <w:r w:rsidRPr="00226C39">
        <w:rPr>
          <w:sz w:val="20"/>
          <w:szCs w:val="20"/>
        </w:rPr>
        <w:t>4.2.4.1</w:t>
      </w:r>
      <w:r w:rsidR="005D08CC" w:rsidRPr="00226C39">
        <w:rPr>
          <w:sz w:val="20"/>
          <w:szCs w:val="20"/>
        </w:rPr>
        <w:t>.</w:t>
      </w:r>
      <w:r w:rsidRPr="00226C39">
        <w:rPr>
          <w:sz w:val="20"/>
          <w:szCs w:val="20"/>
        </w:rPr>
        <w:t xml:space="preserve"> </w:t>
      </w:r>
      <w:r w:rsidR="00D445B1" w:rsidRPr="00226C39">
        <w:rPr>
          <w:sz w:val="20"/>
          <w:szCs w:val="20"/>
        </w:rPr>
        <w:tab/>
        <w:t xml:space="preserve">The In-Service Monitoring and Reporting (ISMR) </w:t>
      </w:r>
      <w:r w:rsidR="0012109A" w:rsidRPr="00226C39">
        <w:rPr>
          <w:sz w:val="20"/>
          <w:szCs w:val="20"/>
        </w:rPr>
        <w:t>of the</w:t>
      </w:r>
      <w:r w:rsidR="00D445B1" w:rsidRPr="00226C39">
        <w:rPr>
          <w:sz w:val="20"/>
          <w:szCs w:val="20"/>
        </w:rPr>
        <w:t xml:space="preserve"> Manufacturers shall ensure the ADS’s safety throughout the lifetime of the ADS.</w:t>
      </w:r>
      <w:r w:rsidRPr="00226C39">
        <w:rPr>
          <w:sz w:val="20"/>
          <w:szCs w:val="20"/>
        </w:rPr>
        <w:t xml:space="preserve"> </w:t>
      </w:r>
      <w:r w:rsidRPr="00226C39">
        <w:rPr>
          <w:sz w:val="20"/>
          <w:szCs w:val="20"/>
        </w:rPr>
        <w:tab/>
      </w:r>
    </w:p>
    <w:p w14:paraId="0C6533E5" w14:textId="2C3CBD64" w:rsidR="00691EAD" w:rsidRPr="00226C39" w:rsidRDefault="00D445B1" w:rsidP="00F1120A">
      <w:pPr>
        <w:spacing w:before="120" w:after="120"/>
        <w:ind w:left="1008" w:hanging="1008"/>
        <w:rPr>
          <w:sz w:val="20"/>
          <w:szCs w:val="20"/>
        </w:rPr>
      </w:pPr>
      <w:r w:rsidRPr="00226C39">
        <w:rPr>
          <w:sz w:val="20"/>
          <w:szCs w:val="20"/>
        </w:rPr>
        <w:t xml:space="preserve">4.2.4.2. </w:t>
      </w:r>
      <w:r w:rsidRPr="00226C39">
        <w:rPr>
          <w:sz w:val="20"/>
          <w:szCs w:val="20"/>
        </w:rPr>
        <w:tab/>
      </w:r>
      <w:r w:rsidR="00F1120A" w:rsidRPr="00226C39">
        <w:rPr>
          <w:sz w:val="20"/>
          <w:szCs w:val="20"/>
        </w:rPr>
        <w:t>The Regulation requires the manufacturer to put in place a monitoring mechanism to collect information from the ADS vehicle in accordance with the requirement</w:t>
      </w:r>
      <w:r w:rsidR="00691EAD" w:rsidRPr="00226C39">
        <w:rPr>
          <w:sz w:val="20"/>
          <w:szCs w:val="20"/>
        </w:rPr>
        <w:t>s</w:t>
      </w:r>
      <w:r w:rsidR="00F1120A" w:rsidRPr="00226C39">
        <w:rPr>
          <w:sz w:val="20"/>
          <w:szCs w:val="20"/>
        </w:rPr>
        <w:t xml:space="preserve"> listed in the 6.1:</w:t>
      </w:r>
    </w:p>
    <w:p w14:paraId="0EFA8848" w14:textId="1CAFFF3E" w:rsidR="00B72122" w:rsidRPr="00226C39" w:rsidRDefault="00E70951" w:rsidP="00F1120A">
      <w:pPr>
        <w:spacing w:before="120" w:after="120"/>
        <w:ind w:left="1440" w:hanging="432"/>
        <w:rPr>
          <w:sz w:val="20"/>
          <w:szCs w:val="20"/>
        </w:rPr>
      </w:pPr>
      <w:r w:rsidRPr="00226C39">
        <w:rPr>
          <w:sz w:val="20"/>
          <w:szCs w:val="20"/>
        </w:rPr>
        <w:t>(</w:t>
      </w:r>
      <w:r w:rsidR="00F1120A" w:rsidRPr="00226C39">
        <w:rPr>
          <w:sz w:val="20"/>
          <w:szCs w:val="20"/>
        </w:rPr>
        <w:t xml:space="preserve">a) </w:t>
      </w:r>
      <w:r w:rsidR="00F1120A" w:rsidRPr="00226C39">
        <w:rPr>
          <w:sz w:val="20"/>
          <w:szCs w:val="20"/>
        </w:rPr>
        <w:tab/>
        <w:t>GTR: to confirm the safety case and confirm the validation carried out by the manufacturer before market introduction.</w:t>
      </w:r>
    </w:p>
    <w:p w14:paraId="1B6C0B2F" w14:textId="5D741B6B" w:rsidR="00F1120A" w:rsidRPr="00226C39" w:rsidRDefault="00F1120A" w:rsidP="00F1120A">
      <w:pPr>
        <w:spacing w:before="120" w:after="120"/>
        <w:ind w:left="1440" w:hanging="432"/>
        <w:rPr>
          <w:sz w:val="20"/>
          <w:szCs w:val="20"/>
        </w:rPr>
      </w:pPr>
      <w:r w:rsidRPr="00226C39">
        <w:rPr>
          <w:sz w:val="20"/>
          <w:szCs w:val="20"/>
        </w:rPr>
        <w:tab/>
        <w:t xml:space="preserve">UNR: to confirm the safety case and confirm the validation carried out by the </w:t>
      </w:r>
      <w:r w:rsidR="00F433ED" w:rsidRPr="00226C39">
        <w:rPr>
          <w:sz w:val="20"/>
          <w:szCs w:val="20"/>
        </w:rPr>
        <w:t>manufacturer before</w:t>
      </w:r>
      <w:r w:rsidRPr="00226C39">
        <w:rPr>
          <w:sz w:val="20"/>
          <w:szCs w:val="20"/>
        </w:rPr>
        <w:t xml:space="preserve"> the granting of the approval </w:t>
      </w:r>
    </w:p>
    <w:p w14:paraId="616AF469" w14:textId="148463F9" w:rsidR="0018564B" w:rsidRPr="00226C39" w:rsidRDefault="00E70951" w:rsidP="00F1120A">
      <w:pPr>
        <w:spacing w:before="120" w:after="120"/>
        <w:ind w:left="1440" w:hanging="432"/>
        <w:rPr>
          <w:sz w:val="20"/>
          <w:szCs w:val="20"/>
        </w:rPr>
      </w:pPr>
      <w:r w:rsidRPr="00226C39">
        <w:rPr>
          <w:sz w:val="20"/>
          <w:szCs w:val="20"/>
        </w:rPr>
        <w:t>(</w:t>
      </w:r>
      <w:r w:rsidR="00F1120A" w:rsidRPr="00226C39">
        <w:rPr>
          <w:sz w:val="20"/>
          <w:szCs w:val="20"/>
        </w:rPr>
        <w:t xml:space="preserve">b) </w:t>
      </w:r>
      <w:r w:rsidR="00F1120A" w:rsidRPr="00226C39">
        <w:rPr>
          <w:sz w:val="20"/>
          <w:szCs w:val="20"/>
        </w:rPr>
        <w:tab/>
        <w:t xml:space="preserve">to enable the identification of unreasonable risks related to the use of </w:t>
      </w:r>
      <w:r w:rsidR="009114D1" w:rsidRPr="00226C39">
        <w:rPr>
          <w:sz w:val="20"/>
          <w:szCs w:val="20"/>
        </w:rPr>
        <w:t>the</w:t>
      </w:r>
      <w:r w:rsidR="00F1120A" w:rsidRPr="00226C39">
        <w:rPr>
          <w:sz w:val="20"/>
          <w:szCs w:val="20"/>
        </w:rPr>
        <w:t xml:space="preserve"> ADS on public roads and the evaluation of its safety performance during real-world operation.</w:t>
      </w:r>
    </w:p>
    <w:p w14:paraId="668A2C1B" w14:textId="2EC8370B" w:rsidR="0018564B" w:rsidRPr="00226C39" w:rsidRDefault="00E70951" w:rsidP="00F1120A">
      <w:pPr>
        <w:spacing w:before="120" w:after="120"/>
        <w:ind w:left="1440" w:hanging="432"/>
        <w:rPr>
          <w:sz w:val="20"/>
          <w:szCs w:val="20"/>
        </w:rPr>
      </w:pPr>
      <w:r w:rsidRPr="00226C39">
        <w:rPr>
          <w:sz w:val="20"/>
          <w:szCs w:val="20"/>
        </w:rPr>
        <w:t>(</w:t>
      </w:r>
      <w:r w:rsidR="00F1120A" w:rsidRPr="00226C39">
        <w:rPr>
          <w:sz w:val="20"/>
          <w:szCs w:val="20"/>
        </w:rPr>
        <w:t xml:space="preserve">c) </w:t>
      </w:r>
      <w:r w:rsidR="00F1120A" w:rsidRPr="00226C39">
        <w:rPr>
          <w:sz w:val="20"/>
          <w:szCs w:val="20"/>
        </w:rPr>
        <w:tab/>
        <w:t xml:space="preserve">to enable the identification of unanticipated </w:t>
      </w:r>
      <w:r w:rsidR="0018564B" w:rsidRPr="00226C39">
        <w:rPr>
          <w:sz w:val="20"/>
          <w:szCs w:val="20"/>
        </w:rPr>
        <w:t>situations, hazards</w:t>
      </w:r>
      <w:r w:rsidR="00F1120A" w:rsidRPr="00226C39">
        <w:rPr>
          <w:sz w:val="20"/>
          <w:szCs w:val="20"/>
        </w:rPr>
        <w:t xml:space="preserve">, </w:t>
      </w:r>
      <w:r w:rsidR="0018564B" w:rsidRPr="00226C39">
        <w:rPr>
          <w:sz w:val="20"/>
          <w:szCs w:val="20"/>
        </w:rPr>
        <w:t>and risks</w:t>
      </w:r>
      <w:r w:rsidR="00F1120A" w:rsidRPr="00226C39">
        <w:rPr>
          <w:sz w:val="20"/>
          <w:szCs w:val="20"/>
        </w:rPr>
        <w:t xml:space="preserve"> that lead to unexpected behaviour of the ADS.  This information shall be assessed by the </w:t>
      </w:r>
      <w:r w:rsidR="00612E38" w:rsidRPr="00226C39">
        <w:rPr>
          <w:sz w:val="20"/>
          <w:szCs w:val="20"/>
        </w:rPr>
        <w:t>m</w:t>
      </w:r>
      <w:r w:rsidR="00F1120A" w:rsidRPr="00226C39">
        <w:rPr>
          <w:sz w:val="20"/>
          <w:szCs w:val="20"/>
        </w:rPr>
        <w:t xml:space="preserve">anufacturer and where appropriate </w:t>
      </w:r>
      <w:r w:rsidR="0018564B" w:rsidRPr="00226C39">
        <w:rPr>
          <w:sz w:val="20"/>
          <w:szCs w:val="20"/>
        </w:rPr>
        <w:t xml:space="preserve">be </w:t>
      </w:r>
      <w:r w:rsidR="00F1120A" w:rsidRPr="00226C39">
        <w:rPr>
          <w:sz w:val="20"/>
          <w:szCs w:val="20"/>
        </w:rPr>
        <w:t>used to develop new or revise existing scenarios derived from ISMR activities.</w:t>
      </w:r>
    </w:p>
    <w:p w14:paraId="020921C6" w14:textId="2AFE90B3" w:rsidR="0050076D" w:rsidRPr="00226C39" w:rsidRDefault="00F1120A" w:rsidP="00E70951">
      <w:pPr>
        <w:spacing w:before="120" w:after="120"/>
        <w:ind w:left="1008" w:hanging="1008"/>
        <w:rPr>
          <w:sz w:val="20"/>
          <w:szCs w:val="20"/>
        </w:rPr>
      </w:pPr>
      <w:r w:rsidRPr="00226C39">
        <w:rPr>
          <w:sz w:val="20"/>
          <w:szCs w:val="20"/>
        </w:rPr>
        <w:t>4.2.4.</w:t>
      </w:r>
      <w:r w:rsidR="00D445B1" w:rsidRPr="00226C39">
        <w:rPr>
          <w:sz w:val="20"/>
          <w:szCs w:val="20"/>
        </w:rPr>
        <w:t>3</w:t>
      </w:r>
      <w:r w:rsidRPr="00226C39">
        <w:rPr>
          <w:sz w:val="20"/>
          <w:szCs w:val="20"/>
        </w:rPr>
        <w:t>.</w:t>
      </w:r>
      <w:r w:rsidRPr="00226C39">
        <w:rPr>
          <w:sz w:val="20"/>
          <w:szCs w:val="20"/>
        </w:rPr>
        <w:tab/>
        <w:t xml:space="preserve">The Regulation requires the manufacturer to have mechanisms for receiving and </w:t>
      </w:r>
      <w:r w:rsidR="0018564B" w:rsidRPr="00226C39">
        <w:rPr>
          <w:sz w:val="20"/>
          <w:szCs w:val="20"/>
        </w:rPr>
        <w:t>analysing</w:t>
      </w:r>
      <w:r w:rsidRPr="00226C39">
        <w:rPr>
          <w:sz w:val="20"/>
          <w:szCs w:val="20"/>
        </w:rPr>
        <w:t xml:space="preserve"> safety</w:t>
      </w:r>
      <w:r w:rsidR="00E70951" w:rsidRPr="00226C39">
        <w:rPr>
          <w:sz w:val="20"/>
          <w:szCs w:val="20"/>
        </w:rPr>
        <w:t>-</w:t>
      </w:r>
      <w:r w:rsidRPr="00226C39">
        <w:rPr>
          <w:sz w:val="20"/>
          <w:szCs w:val="20"/>
        </w:rPr>
        <w:t>relevant feedback and reports from other sources, in accordance with the requirement listed in 6.1, to complement the data collected from ADS vehicles.</w:t>
      </w:r>
    </w:p>
    <w:p w14:paraId="226D3764" w14:textId="1298796E" w:rsidR="00D445B1" w:rsidRPr="00226C39" w:rsidRDefault="00D445B1" w:rsidP="00E70951">
      <w:pPr>
        <w:spacing w:before="120" w:after="120"/>
        <w:ind w:left="1008" w:hanging="1008"/>
        <w:rPr>
          <w:sz w:val="20"/>
          <w:szCs w:val="20"/>
        </w:rPr>
      </w:pPr>
      <w:r w:rsidRPr="00226C39">
        <w:rPr>
          <w:sz w:val="20"/>
          <w:szCs w:val="20"/>
        </w:rPr>
        <w:t>4.2.4.4.</w:t>
      </w:r>
      <w:r w:rsidRPr="00226C39">
        <w:rPr>
          <w:sz w:val="20"/>
          <w:szCs w:val="20"/>
        </w:rPr>
        <w:tab/>
        <w:t>The manufacturer shall put in place a reporting mechanism in accordance with the requirement listed in the 6.4:</w:t>
      </w:r>
    </w:p>
    <w:p w14:paraId="7E772256" w14:textId="77F645C7" w:rsidR="0061767E" w:rsidRPr="00226C39" w:rsidRDefault="0061767E" w:rsidP="00017BFD">
      <w:pPr>
        <w:pStyle w:val="ListParagraph"/>
        <w:numPr>
          <w:ilvl w:val="0"/>
          <w:numId w:val="29"/>
        </w:numPr>
        <w:spacing w:before="120" w:after="120"/>
        <w:rPr>
          <w:sz w:val="20"/>
          <w:szCs w:val="20"/>
        </w:rPr>
      </w:pPr>
      <w:r w:rsidRPr="00226C39">
        <w:rPr>
          <w:sz w:val="20"/>
          <w:szCs w:val="20"/>
        </w:rPr>
        <w:t xml:space="preserve">To collect, </w:t>
      </w:r>
      <w:proofErr w:type="spellStart"/>
      <w:r w:rsidRPr="00226C39">
        <w:rPr>
          <w:sz w:val="20"/>
          <w:szCs w:val="20"/>
        </w:rPr>
        <w:t>analyze</w:t>
      </w:r>
      <w:proofErr w:type="spellEnd"/>
      <w:r w:rsidRPr="00226C39">
        <w:rPr>
          <w:sz w:val="20"/>
          <w:szCs w:val="20"/>
        </w:rPr>
        <w:t xml:space="preserve"> the safety-relevant information related to its in-service ADS’ operation that identifies situations which fall into the cases specified for short term and periodic reporting.</w:t>
      </w:r>
    </w:p>
    <w:p w14:paraId="04A78CD6" w14:textId="71218795" w:rsidR="0061767E" w:rsidRPr="00226C39" w:rsidRDefault="0061767E" w:rsidP="00017BFD">
      <w:pPr>
        <w:pStyle w:val="ListParagraph"/>
        <w:numPr>
          <w:ilvl w:val="0"/>
          <w:numId w:val="29"/>
        </w:numPr>
        <w:spacing w:before="120" w:after="120"/>
        <w:rPr>
          <w:sz w:val="20"/>
          <w:szCs w:val="20"/>
        </w:rPr>
      </w:pPr>
      <w:r w:rsidRPr="00226C39">
        <w:rPr>
          <w:sz w:val="20"/>
          <w:szCs w:val="20"/>
        </w:rPr>
        <w:t xml:space="preserve">To </w:t>
      </w:r>
      <w:r w:rsidR="00654681" w:rsidRPr="00226C39">
        <w:rPr>
          <w:sz w:val="20"/>
          <w:szCs w:val="20"/>
        </w:rPr>
        <w:t>allow</w:t>
      </w:r>
      <w:r w:rsidRPr="00226C39">
        <w:rPr>
          <w:sz w:val="20"/>
          <w:szCs w:val="20"/>
        </w:rPr>
        <w:t xml:space="preserve"> information from the ISMR and recommendations from its analysis to be shared with the relevant authority.</w:t>
      </w:r>
    </w:p>
    <w:p w14:paraId="411E546F" w14:textId="27CEB760" w:rsidR="00186CE5" w:rsidRPr="00226C39" w:rsidRDefault="00410D27" w:rsidP="00017BFD">
      <w:pPr>
        <w:pStyle w:val="Subheading"/>
      </w:pPr>
      <w:r w:rsidRPr="00226C39">
        <w:t>4.3.</w:t>
      </w:r>
      <w:r w:rsidRPr="00226C39">
        <w:tab/>
        <w:t>Compliance Assessment</w:t>
      </w:r>
    </w:p>
    <w:p w14:paraId="1E9A8C1A" w14:textId="0A72BB26" w:rsidR="00530138" w:rsidRPr="00226C39" w:rsidRDefault="00530138" w:rsidP="001C46B1">
      <w:pPr>
        <w:spacing w:before="120" w:after="120"/>
        <w:ind w:left="1008" w:hanging="1008"/>
        <w:rPr>
          <w:sz w:val="20"/>
          <w:szCs w:val="20"/>
        </w:rPr>
      </w:pPr>
      <w:r w:rsidRPr="00226C39">
        <w:rPr>
          <w:sz w:val="20"/>
          <w:szCs w:val="20"/>
        </w:rPr>
        <w:t>4.3.</w:t>
      </w:r>
      <w:r w:rsidR="00186CE5" w:rsidRPr="00226C39">
        <w:rPr>
          <w:sz w:val="20"/>
          <w:szCs w:val="20"/>
        </w:rPr>
        <w:t>1.</w:t>
      </w:r>
      <w:r w:rsidR="00186CE5" w:rsidRPr="00226C39">
        <w:rPr>
          <w:sz w:val="20"/>
          <w:szCs w:val="20"/>
        </w:rPr>
        <w:tab/>
      </w:r>
      <w:r w:rsidRPr="00226C39">
        <w:rPr>
          <w:sz w:val="20"/>
          <w:szCs w:val="20"/>
        </w:rPr>
        <w:t>Audit of the Safety Management System</w:t>
      </w:r>
    </w:p>
    <w:p w14:paraId="542A436C" w14:textId="30E98BE5" w:rsidR="007C4076" w:rsidRPr="00226C39" w:rsidRDefault="007C4076" w:rsidP="001C46B1">
      <w:pPr>
        <w:spacing w:before="120" w:after="120"/>
        <w:ind w:left="1008" w:hanging="1008"/>
        <w:rPr>
          <w:sz w:val="20"/>
          <w:szCs w:val="20"/>
        </w:rPr>
      </w:pPr>
      <w:r w:rsidRPr="00226C39">
        <w:rPr>
          <w:sz w:val="20"/>
          <w:szCs w:val="20"/>
        </w:rPr>
        <w:t>4.3.2.</w:t>
      </w:r>
      <w:r w:rsidRPr="00226C39">
        <w:rPr>
          <w:sz w:val="20"/>
          <w:szCs w:val="20"/>
        </w:rPr>
        <w:tab/>
      </w:r>
      <w:r w:rsidR="004807FA" w:rsidRPr="00226C39">
        <w:rPr>
          <w:sz w:val="20"/>
          <w:szCs w:val="20"/>
        </w:rPr>
        <w:t>Assessment of the Testing Environment</w:t>
      </w:r>
    </w:p>
    <w:p w14:paraId="2C7C7D38" w14:textId="2A833C1F" w:rsidR="00530138" w:rsidRPr="00226C39" w:rsidRDefault="00530138" w:rsidP="001C46B1">
      <w:pPr>
        <w:spacing w:before="120" w:after="120"/>
        <w:ind w:left="1008" w:hanging="1008"/>
        <w:rPr>
          <w:sz w:val="20"/>
          <w:szCs w:val="20"/>
        </w:rPr>
      </w:pPr>
      <w:r w:rsidRPr="00226C39">
        <w:rPr>
          <w:sz w:val="20"/>
          <w:szCs w:val="20"/>
        </w:rPr>
        <w:t>4.3.</w:t>
      </w:r>
      <w:r w:rsidR="007C4076" w:rsidRPr="00226C39">
        <w:rPr>
          <w:sz w:val="20"/>
          <w:szCs w:val="20"/>
        </w:rPr>
        <w:t>3</w:t>
      </w:r>
      <w:r w:rsidRPr="00226C39">
        <w:rPr>
          <w:sz w:val="20"/>
          <w:szCs w:val="20"/>
        </w:rPr>
        <w:t>.</w:t>
      </w:r>
      <w:r w:rsidRPr="00226C39">
        <w:rPr>
          <w:sz w:val="20"/>
          <w:szCs w:val="20"/>
        </w:rPr>
        <w:tab/>
      </w:r>
      <w:r w:rsidR="004807FA" w:rsidRPr="00226C39">
        <w:rPr>
          <w:sz w:val="20"/>
          <w:szCs w:val="20"/>
        </w:rPr>
        <w:t xml:space="preserve">Assessment of the </w:t>
      </w:r>
      <w:r w:rsidRPr="00226C39">
        <w:rPr>
          <w:sz w:val="20"/>
          <w:szCs w:val="20"/>
        </w:rPr>
        <w:t>Safety Case for the ADS</w:t>
      </w:r>
    </w:p>
    <w:p w14:paraId="7467027C" w14:textId="70D08479" w:rsidR="007C4076" w:rsidRPr="00226C39" w:rsidRDefault="007C4076" w:rsidP="001C46B1">
      <w:pPr>
        <w:spacing w:before="120" w:after="120"/>
        <w:ind w:left="1008" w:hanging="1008"/>
        <w:rPr>
          <w:sz w:val="20"/>
          <w:szCs w:val="20"/>
        </w:rPr>
      </w:pPr>
      <w:r w:rsidRPr="00226C39">
        <w:rPr>
          <w:sz w:val="20"/>
          <w:szCs w:val="20"/>
        </w:rPr>
        <w:t>4.3.4.</w:t>
      </w:r>
      <w:r w:rsidRPr="00226C39">
        <w:rPr>
          <w:sz w:val="20"/>
          <w:szCs w:val="20"/>
        </w:rPr>
        <w:tab/>
        <w:t xml:space="preserve">Post-Deployment Safety </w:t>
      </w:r>
      <w:r w:rsidR="004807FA" w:rsidRPr="00226C39">
        <w:rPr>
          <w:sz w:val="20"/>
          <w:szCs w:val="20"/>
        </w:rPr>
        <w:t>Assessment</w:t>
      </w:r>
    </w:p>
    <w:p w14:paraId="137103C0" w14:textId="73614B34" w:rsidR="00E02476" w:rsidRPr="00226C39" w:rsidRDefault="00351817" w:rsidP="00017BFD">
      <w:pPr>
        <w:pStyle w:val="HChG"/>
      </w:pPr>
      <w:r w:rsidRPr="00226C39">
        <w:lastRenderedPageBreak/>
        <w:t>5.</w:t>
      </w:r>
      <w:r w:rsidR="009B5D93" w:rsidRPr="00226C39">
        <w:tab/>
        <w:t>ADS Requirements</w:t>
      </w:r>
      <w:r w:rsidR="00EA6D7C" w:rsidRPr="00226C39">
        <w:rPr>
          <w:rStyle w:val="FootnoteReference"/>
          <w:sz w:val="20"/>
        </w:rPr>
        <w:footnoteReference w:id="17"/>
      </w:r>
    </w:p>
    <w:p w14:paraId="4DDA3937" w14:textId="31A49EE8" w:rsidR="00351817" w:rsidRPr="00226C39" w:rsidRDefault="00351817" w:rsidP="00017BFD">
      <w:pPr>
        <w:pStyle w:val="Subheading"/>
      </w:pPr>
      <w:r w:rsidRPr="00226C39">
        <w:t>5.1.</w:t>
      </w:r>
      <w:r w:rsidRPr="00226C39">
        <w:tab/>
        <w:t>ADS Performance of the DDT</w:t>
      </w:r>
    </w:p>
    <w:p w14:paraId="486B0ED2" w14:textId="386E9DDA" w:rsidR="004B0D22" w:rsidRPr="00226C39" w:rsidRDefault="004B0D22" w:rsidP="00FF31AC">
      <w:pPr>
        <w:spacing w:before="120" w:after="120"/>
        <w:ind w:left="1008" w:hanging="1008"/>
        <w:rPr>
          <w:sz w:val="20"/>
          <w:szCs w:val="20"/>
        </w:rPr>
      </w:pPr>
      <w:r w:rsidRPr="00226C39">
        <w:rPr>
          <w:sz w:val="20"/>
          <w:szCs w:val="20"/>
        </w:rPr>
        <w:t>5.1.1.</w:t>
      </w:r>
      <w:r w:rsidRPr="00226C39">
        <w:rPr>
          <w:sz w:val="20"/>
          <w:szCs w:val="20"/>
        </w:rPr>
        <w:tab/>
        <w:t>The ADS shall be capable of performing the entire Dynamic Driving Task (DDT) within the ODD of its feature(s).</w:t>
      </w:r>
    </w:p>
    <w:p w14:paraId="7455BDF4" w14:textId="56ED37AF" w:rsidR="004B0D22" w:rsidRPr="00226C39" w:rsidRDefault="004B0D22" w:rsidP="00FF31AC">
      <w:pPr>
        <w:spacing w:before="120" w:after="120"/>
        <w:ind w:left="1008" w:hanging="1008"/>
        <w:rPr>
          <w:sz w:val="20"/>
          <w:szCs w:val="20"/>
        </w:rPr>
      </w:pPr>
      <w:r w:rsidRPr="00226C39">
        <w:rPr>
          <w:sz w:val="20"/>
          <w:szCs w:val="20"/>
        </w:rPr>
        <w:tab/>
        <w:t>The manufacturer shall use a process to derive behavioural competencies and scenarios that are ODD-relevant. The methodology used in Annex [x] can be used or alternative methods providing they are equally comprehensive.</w:t>
      </w:r>
    </w:p>
    <w:p w14:paraId="3A5E35B3" w14:textId="566DE78B" w:rsidR="003E4FDA" w:rsidRPr="00226C39" w:rsidRDefault="00744090" w:rsidP="00FF31AC">
      <w:pPr>
        <w:spacing w:before="120" w:after="120"/>
        <w:ind w:left="1008" w:hanging="1008"/>
        <w:rPr>
          <w:sz w:val="20"/>
          <w:szCs w:val="20"/>
        </w:rPr>
      </w:pPr>
      <w:r w:rsidRPr="00226C39">
        <w:rPr>
          <w:sz w:val="20"/>
          <w:szCs w:val="20"/>
        </w:rPr>
        <w:t>5.1.2.</w:t>
      </w:r>
      <w:r w:rsidRPr="00226C39">
        <w:rPr>
          <w:sz w:val="20"/>
          <w:szCs w:val="20"/>
        </w:rPr>
        <w:tab/>
        <w:t>ADS Performance of the DDT under Nominal Traffic Scenarios</w:t>
      </w:r>
    </w:p>
    <w:p w14:paraId="1AD251B6" w14:textId="603E75E7" w:rsidR="00C30416" w:rsidRPr="00226C39" w:rsidRDefault="00C30416" w:rsidP="00A71C66">
      <w:pPr>
        <w:spacing w:before="120" w:after="120"/>
        <w:ind w:left="1008" w:hanging="1008"/>
        <w:rPr>
          <w:sz w:val="20"/>
          <w:szCs w:val="20"/>
        </w:rPr>
      </w:pPr>
      <w:r w:rsidRPr="00226C39">
        <w:rPr>
          <w:sz w:val="20"/>
        </w:rPr>
        <w:t>5.1.2.1.</w:t>
      </w:r>
      <w:r w:rsidRPr="00226C39">
        <w:rPr>
          <w:sz w:val="20"/>
        </w:rPr>
        <w:tab/>
        <w:t>The driving behaviour of the ADS shall not</w:t>
      </w:r>
      <w:r w:rsidR="00BA42D5" w:rsidRPr="00226C39">
        <w:rPr>
          <w:sz w:val="20"/>
        </w:rPr>
        <w:t xml:space="preserve"> cause a c</w:t>
      </w:r>
      <w:r w:rsidRPr="00226C39">
        <w:rPr>
          <w:sz w:val="20"/>
        </w:rPr>
        <w:t>ollision</w:t>
      </w:r>
      <w:r w:rsidR="00BA42D5" w:rsidRPr="00226C39">
        <w:rPr>
          <w:sz w:val="20"/>
        </w:rPr>
        <w:t>.</w:t>
      </w:r>
    </w:p>
    <w:p w14:paraId="5255A322" w14:textId="469C2071" w:rsidR="00FF31AC" w:rsidRPr="00226C39" w:rsidRDefault="00FF31AC" w:rsidP="00FF31AC">
      <w:pPr>
        <w:spacing w:before="120" w:after="120"/>
        <w:ind w:left="1008" w:hanging="1008"/>
        <w:rPr>
          <w:sz w:val="20"/>
          <w:szCs w:val="20"/>
        </w:rPr>
      </w:pPr>
      <w:r w:rsidRPr="00226C39">
        <w:rPr>
          <w:sz w:val="20"/>
          <w:szCs w:val="20"/>
        </w:rPr>
        <w:t>5.1.2.</w:t>
      </w:r>
      <w:r w:rsidR="00C21382" w:rsidRPr="00226C39">
        <w:rPr>
          <w:sz w:val="20"/>
          <w:szCs w:val="20"/>
        </w:rPr>
        <w:t>2</w:t>
      </w:r>
      <w:r w:rsidRPr="00226C39">
        <w:rPr>
          <w:sz w:val="20"/>
          <w:szCs w:val="20"/>
        </w:rPr>
        <w:t>.</w:t>
      </w:r>
      <w:r w:rsidRPr="00226C39">
        <w:rPr>
          <w:sz w:val="20"/>
          <w:szCs w:val="20"/>
        </w:rPr>
        <w:tab/>
        <w:t>The ADS shall adapt its speed in line with safety risks.</w:t>
      </w:r>
    </w:p>
    <w:p w14:paraId="329CEDD3" w14:textId="75B1DB51" w:rsidR="00EB1FC7" w:rsidRPr="00226C39" w:rsidRDefault="00EB1FC7" w:rsidP="00FF31AC">
      <w:pPr>
        <w:spacing w:before="120" w:after="120"/>
        <w:ind w:left="1008" w:hanging="1008"/>
        <w:rPr>
          <w:sz w:val="20"/>
          <w:szCs w:val="20"/>
        </w:rPr>
      </w:pPr>
      <w:r w:rsidRPr="00226C39">
        <w:rPr>
          <w:sz w:val="20"/>
          <w:szCs w:val="20"/>
        </w:rPr>
        <w:t>5.1.2.</w:t>
      </w:r>
      <w:r w:rsidR="00C21382" w:rsidRPr="00226C39">
        <w:rPr>
          <w:sz w:val="20"/>
          <w:szCs w:val="20"/>
        </w:rPr>
        <w:t>3</w:t>
      </w:r>
      <w:r w:rsidRPr="00226C39">
        <w:rPr>
          <w:sz w:val="20"/>
          <w:szCs w:val="20"/>
        </w:rPr>
        <w:t>.</w:t>
      </w:r>
      <w:r w:rsidRPr="00226C39">
        <w:rPr>
          <w:sz w:val="20"/>
          <w:szCs w:val="20"/>
        </w:rPr>
        <w:tab/>
        <w:t>The ADS shall maintain appropriate distances from other road users by controlling the longitudinal and lateral motion of the vehicle.</w:t>
      </w:r>
    </w:p>
    <w:p w14:paraId="06475090" w14:textId="47238665" w:rsidR="00425078" w:rsidRPr="00226C39" w:rsidRDefault="00EB1FC7" w:rsidP="00FF31AC">
      <w:pPr>
        <w:spacing w:before="120" w:after="120"/>
        <w:ind w:left="1008" w:hanging="1008"/>
        <w:rPr>
          <w:sz w:val="20"/>
          <w:szCs w:val="20"/>
        </w:rPr>
      </w:pPr>
      <w:r w:rsidRPr="00226C39">
        <w:rPr>
          <w:sz w:val="20"/>
          <w:szCs w:val="20"/>
        </w:rPr>
        <w:t>5.1.2.</w:t>
      </w:r>
      <w:r w:rsidR="00C21382" w:rsidRPr="00226C39">
        <w:rPr>
          <w:sz w:val="20"/>
          <w:szCs w:val="20"/>
        </w:rPr>
        <w:t>4</w:t>
      </w:r>
      <w:r w:rsidRPr="00226C39">
        <w:rPr>
          <w:sz w:val="20"/>
          <w:szCs w:val="20"/>
        </w:rPr>
        <w:t>.</w:t>
      </w:r>
      <w:r w:rsidRPr="00226C39">
        <w:rPr>
          <w:sz w:val="20"/>
          <w:szCs w:val="20"/>
        </w:rPr>
        <w:tab/>
        <w:t>The ADS shall avoid unreasonable disruption to the flow of traffic in line with safety risks.</w:t>
      </w:r>
    </w:p>
    <w:p w14:paraId="65A69350" w14:textId="2B9CC889" w:rsidR="00425078" w:rsidRPr="00226C39" w:rsidRDefault="00425078" w:rsidP="00FF31AC">
      <w:pPr>
        <w:spacing w:before="120" w:after="120"/>
        <w:ind w:left="1008" w:hanging="1008"/>
        <w:rPr>
          <w:sz w:val="20"/>
          <w:szCs w:val="20"/>
        </w:rPr>
      </w:pPr>
      <w:r w:rsidRPr="00226C39">
        <w:rPr>
          <w:sz w:val="20"/>
          <w:szCs w:val="20"/>
        </w:rPr>
        <w:t>5.1.2.</w:t>
      </w:r>
      <w:r w:rsidR="00C21382" w:rsidRPr="00226C39">
        <w:rPr>
          <w:sz w:val="20"/>
          <w:szCs w:val="20"/>
        </w:rPr>
        <w:t>5</w:t>
      </w:r>
      <w:r w:rsidRPr="00226C39">
        <w:rPr>
          <w:sz w:val="20"/>
          <w:szCs w:val="20"/>
        </w:rPr>
        <w:t>.</w:t>
      </w:r>
      <w:r w:rsidRPr="00226C39">
        <w:rPr>
          <w:sz w:val="20"/>
          <w:szCs w:val="20"/>
        </w:rPr>
        <w:tab/>
        <w:t>The ADS shall adapt its driving behaviour in line with safety risks.</w:t>
      </w:r>
    </w:p>
    <w:p w14:paraId="6350944B" w14:textId="4166A003" w:rsidR="00425078" w:rsidRPr="00226C39" w:rsidRDefault="00425078" w:rsidP="008D1947">
      <w:pPr>
        <w:spacing w:before="120" w:after="120"/>
        <w:ind w:left="1008" w:hanging="1008"/>
        <w:rPr>
          <w:sz w:val="20"/>
          <w:szCs w:val="20"/>
        </w:rPr>
      </w:pPr>
      <w:r w:rsidRPr="00226C39">
        <w:rPr>
          <w:sz w:val="20"/>
          <w:szCs w:val="20"/>
        </w:rPr>
        <w:t>5.1.2.</w:t>
      </w:r>
      <w:r w:rsidR="00C21382" w:rsidRPr="00226C39">
        <w:rPr>
          <w:sz w:val="20"/>
          <w:szCs w:val="20"/>
        </w:rPr>
        <w:t>5</w:t>
      </w:r>
      <w:r w:rsidRPr="00226C39">
        <w:rPr>
          <w:sz w:val="20"/>
          <w:szCs w:val="20"/>
        </w:rPr>
        <w:t>.1.</w:t>
      </w:r>
      <w:r w:rsidRPr="00226C39">
        <w:rPr>
          <w:sz w:val="20"/>
          <w:szCs w:val="20"/>
        </w:rPr>
        <w:tab/>
      </w:r>
      <w:r w:rsidR="00BA42D5" w:rsidRPr="00226C39">
        <w:rPr>
          <w:rFonts w:cs="Times New Roman"/>
          <w:sz w:val="20"/>
          <w:szCs w:val="20"/>
        </w:rPr>
        <w:t xml:space="preserve">This shall include the anticipation of risks in the driving environment to reduce the likelihood of encountering a critical scenario.  </w:t>
      </w:r>
    </w:p>
    <w:p w14:paraId="3EB2AB66" w14:textId="0C400ED7" w:rsidR="008D1947" w:rsidRPr="00226C39" w:rsidRDefault="008D1947" w:rsidP="008D1947">
      <w:pPr>
        <w:spacing w:before="120" w:after="120"/>
        <w:ind w:left="1008" w:hanging="1008"/>
        <w:rPr>
          <w:sz w:val="20"/>
          <w:szCs w:val="20"/>
        </w:rPr>
      </w:pPr>
      <w:r w:rsidRPr="00226C39">
        <w:rPr>
          <w:sz w:val="20"/>
          <w:szCs w:val="20"/>
        </w:rPr>
        <w:t>5.1.2.</w:t>
      </w:r>
      <w:r w:rsidR="00C21382" w:rsidRPr="00226C39">
        <w:rPr>
          <w:sz w:val="20"/>
          <w:szCs w:val="20"/>
        </w:rPr>
        <w:t>6</w:t>
      </w:r>
      <w:r w:rsidRPr="00226C39">
        <w:rPr>
          <w:sz w:val="20"/>
          <w:szCs w:val="20"/>
        </w:rPr>
        <w:t>.</w:t>
      </w:r>
      <w:r w:rsidRPr="00226C39">
        <w:rPr>
          <w:sz w:val="20"/>
          <w:szCs w:val="20"/>
        </w:rPr>
        <w:tab/>
        <w:t>The ADS shall detect and respond to objects and events relevant to its performance of the DDT.</w:t>
      </w:r>
    </w:p>
    <w:p w14:paraId="74D253E3" w14:textId="6B28836C" w:rsidR="008D1947" w:rsidRPr="00226C39" w:rsidRDefault="008D1947" w:rsidP="008D1947">
      <w:pPr>
        <w:spacing w:before="120" w:after="120"/>
        <w:ind w:left="1008" w:hanging="1008"/>
        <w:rPr>
          <w:sz w:val="20"/>
          <w:szCs w:val="20"/>
        </w:rPr>
      </w:pPr>
      <w:r w:rsidRPr="00226C39">
        <w:rPr>
          <w:sz w:val="20"/>
          <w:szCs w:val="20"/>
        </w:rPr>
        <w:t>5.1.2.</w:t>
      </w:r>
      <w:r w:rsidR="00C21382" w:rsidRPr="00226C39">
        <w:rPr>
          <w:sz w:val="20"/>
          <w:szCs w:val="20"/>
        </w:rPr>
        <w:t>7</w:t>
      </w:r>
      <w:r w:rsidRPr="00226C39">
        <w:rPr>
          <w:sz w:val="20"/>
          <w:szCs w:val="20"/>
        </w:rPr>
        <w:t>.</w:t>
      </w:r>
      <w:r w:rsidRPr="00226C39">
        <w:rPr>
          <w:sz w:val="20"/>
          <w:szCs w:val="20"/>
        </w:rPr>
        <w:tab/>
        <w:t>The ADS shall detect and respond to priority vehicles in accordance with the applicable traffic law(s).</w:t>
      </w:r>
    </w:p>
    <w:p w14:paraId="4803E0B2" w14:textId="6040F09C" w:rsidR="00C21382" w:rsidRPr="00226C39" w:rsidRDefault="008D1947" w:rsidP="00FF31AC">
      <w:pPr>
        <w:spacing w:before="120" w:after="120"/>
        <w:ind w:left="1008" w:hanging="1008"/>
        <w:rPr>
          <w:sz w:val="20"/>
          <w:szCs w:val="20"/>
        </w:rPr>
      </w:pPr>
      <w:r w:rsidRPr="00226C39">
        <w:rPr>
          <w:sz w:val="20"/>
          <w:szCs w:val="20"/>
        </w:rPr>
        <w:t>5.1.2.</w:t>
      </w:r>
      <w:r w:rsidR="00C21382" w:rsidRPr="00226C39">
        <w:rPr>
          <w:sz w:val="20"/>
          <w:szCs w:val="20"/>
        </w:rPr>
        <w:t>8</w:t>
      </w:r>
      <w:r w:rsidRPr="00226C39">
        <w:rPr>
          <w:sz w:val="20"/>
          <w:szCs w:val="20"/>
        </w:rPr>
        <w:t>.</w:t>
      </w:r>
      <w:r w:rsidRPr="00226C39">
        <w:rPr>
          <w:sz w:val="20"/>
          <w:szCs w:val="20"/>
        </w:rPr>
        <w:tab/>
      </w:r>
      <w:r w:rsidRPr="00226C39">
        <w:rPr>
          <w:sz w:val="20"/>
        </w:rPr>
        <w:t>The ADS shall not force other road users to take evasive action to avoid a collision with the ADS vehicle.</w:t>
      </w:r>
    </w:p>
    <w:p w14:paraId="27110D7B" w14:textId="6E763609" w:rsidR="00392D20" w:rsidRPr="00226C39" w:rsidRDefault="00392D20" w:rsidP="00FF31AC">
      <w:pPr>
        <w:spacing w:before="120" w:after="120"/>
        <w:ind w:left="1008" w:hanging="1008"/>
        <w:rPr>
          <w:sz w:val="20"/>
          <w:szCs w:val="20"/>
        </w:rPr>
      </w:pPr>
      <w:r w:rsidRPr="00226C39">
        <w:rPr>
          <w:sz w:val="20"/>
          <w:szCs w:val="20"/>
        </w:rPr>
        <w:t>5.1.2.9.</w:t>
      </w:r>
      <w:r w:rsidRPr="00226C39">
        <w:rPr>
          <w:sz w:val="20"/>
          <w:szCs w:val="20"/>
        </w:rPr>
        <w:tab/>
        <w:t>The ADS shall comply with traffic rules in accordance with application of relevant law within the area of operation.</w:t>
      </w:r>
    </w:p>
    <w:p w14:paraId="3851EC4D" w14:textId="5B778AB7" w:rsidR="00392D20" w:rsidRPr="00226C39" w:rsidRDefault="00392D20" w:rsidP="00FF31AC">
      <w:pPr>
        <w:spacing w:before="120" w:after="120"/>
        <w:ind w:left="1008" w:hanging="1008"/>
        <w:rPr>
          <w:sz w:val="20"/>
          <w:szCs w:val="20"/>
        </w:rPr>
      </w:pPr>
      <w:r w:rsidRPr="00226C39">
        <w:rPr>
          <w:sz w:val="20"/>
          <w:szCs w:val="20"/>
        </w:rPr>
        <w:t>5.1.2.10.</w:t>
      </w:r>
      <w:r w:rsidRPr="00226C39">
        <w:rPr>
          <w:sz w:val="20"/>
          <w:szCs w:val="20"/>
        </w:rPr>
        <w:tab/>
        <w:t>The ADS shall interact safely with other road users.</w:t>
      </w:r>
    </w:p>
    <w:p w14:paraId="7E233DB2" w14:textId="4EC79DDC" w:rsidR="00392D20" w:rsidRPr="00226C39" w:rsidRDefault="00392D20" w:rsidP="00FF31AC">
      <w:pPr>
        <w:spacing w:before="120" w:after="120"/>
        <w:ind w:left="1008" w:hanging="1008"/>
        <w:rPr>
          <w:sz w:val="20"/>
          <w:szCs w:val="20"/>
        </w:rPr>
      </w:pPr>
      <w:r w:rsidRPr="00226C39">
        <w:rPr>
          <w:sz w:val="20"/>
          <w:szCs w:val="20"/>
        </w:rPr>
        <w:t>5.1.2.11.</w:t>
      </w:r>
      <w:r w:rsidRPr="00226C39">
        <w:rPr>
          <w:sz w:val="20"/>
          <w:szCs w:val="20"/>
        </w:rPr>
        <w:tab/>
        <w:t>The ADS shall avoid collisions with safety-relevant objects.</w:t>
      </w:r>
    </w:p>
    <w:p w14:paraId="2129B322" w14:textId="73FD9CC6" w:rsidR="00392D20" w:rsidRPr="00226C39" w:rsidRDefault="00392D20" w:rsidP="00FF31AC">
      <w:pPr>
        <w:spacing w:before="120" w:after="120"/>
        <w:ind w:left="1008" w:hanging="1008"/>
        <w:rPr>
          <w:sz w:val="20"/>
          <w:szCs w:val="20"/>
        </w:rPr>
      </w:pPr>
      <w:r w:rsidRPr="00226C39">
        <w:rPr>
          <w:sz w:val="20"/>
          <w:szCs w:val="20"/>
        </w:rPr>
        <w:t>5.1.2.12.</w:t>
      </w:r>
      <w:r w:rsidRPr="00226C39">
        <w:rPr>
          <w:sz w:val="20"/>
          <w:szCs w:val="20"/>
        </w:rPr>
        <w:tab/>
        <w:t>The ADS shall signal its operational status if required by applicable laws.</w:t>
      </w:r>
    </w:p>
    <w:p w14:paraId="7EA2C1E9" w14:textId="4BDB0821" w:rsidR="00392D20" w:rsidRPr="00226C39" w:rsidRDefault="00392D20" w:rsidP="00FF31AC">
      <w:pPr>
        <w:spacing w:before="120" w:after="120"/>
        <w:ind w:left="1008" w:hanging="1008"/>
        <w:rPr>
          <w:sz w:val="20"/>
          <w:szCs w:val="20"/>
        </w:rPr>
      </w:pPr>
      <w:r w:rsidRPr="00226C39">
        <w:rPr>
          <w:sz w:val="20"/>
          <w:szCs w:val="20"/>
        </w:rPr>
        <w:t>5.1.2.13.</w:t>
      </w:r>
      <w:r w:rsidRPr="00226C39">
        <w:rPr>
          <w:sz w:val="20"/>
          <w:szCs w:val="20"/>
        </w:rPr>
        <w:tab/>
        <w:t>Pursuant to a passenger request under para. 5.</w:t>
      </w:r>
      <w:r w:rsidR="00450C60" w:rsidRPr="00226C39">
        <w:rPr>
          <w:sz w:val="20"/>
          <w:szCs w:val="20"/>
        </w:rPr>
        <w:t>2.4.1</w:t>
      </w:r>
      <w:r w:rsidR="00E16AB3" w:rsidRPr="00226C39">
        <w:rPr>
          <w:sz w:val="20"/>
          <w:szCs w:val="20"/>
        </w:rPr>
        <w:t xml:space="preserve"> </w:t>
      </w:r>
      <w:r w:rsidRPr="00226C39">
        <w:rPr>
          <w:sz w:val="20"/>
          <w:szCs w:val="20"/>
        </w:rPr>
        <w:t>the ADS shall bring the vehicle to a safe stop.</w:t>
      </w:r>
    </w:p>
    <w:p w14:paraId="5D669385" w14:textId="09FABF9A" w:rsidR="00392D20" w:rsidRPr="00226C39" w:rsidRDefault="00392D20" w:rsidP="00FF31AC">
      <w:pPr>
        <w:spacing w:before="120" w:after="120"/>
        <w:ind w:left="1008" w:hanging="1008"/>
        <w:rPr>
          <w:sz w:val="20"/>
          <w:szCs w:val="20"/>
        </w:rPr>
      </w:pPr>
      <w:r w:rsidRPr="00226C39">
        <w:rPr>
          <w:sz w:val="20"/>
          <w:szCs w:val="20"/>
        </w:rPr>
        <w:t>5.1.2.14.</w:t>
      </w:r>
      <w:r w:rsidRPr="00226C39">
        <w:rPr>
          <w:sz w:val="20"/>
          <w:szCs w:val="20"/>
        </w:rPr>
        <w:tab/>
        <w:t>The ADS shall have strategies in place to appropriately detect and respond to instructions from road safety agents.</w:t>
      </w:r>
    </w:p>
    <w:p w14:paraId="6117F8FE" w14:textId="746EE57B" w:rsidR="00744090" w:rsidRPr="00226C39" w:rsidRDefault="00744090" w:rsidP="00FF31AC">
      <w:pPr>
        <w:spacing w:before="120" w:after="120"/>
        <w:ind w:left="1008" w:hanging="1008"/>
        <w:rPr>
          <w:sz w:val="20"/>
          <w:szCs w:val="20"/>
        </w:rPr>
      </w:pPr>
      <w:r w:rsidRPr="00226C39">
        <w:rPr>
          <w:sz w:val="20"/>
          <w:szCs w:val="20"/>
        </w:rPr>
        <w:t>5.1.3.</w:t>
      </w:r>
      <w:r w:rsidRPr="00226C39">
        <w:rPr>
          <w:sz w:val="20"/>
          <w:szCs w:val="20"/>
        </w:rPr>
        <w:tab/>
        <w:t>ADS Performance of the DDT under Critical Traffic Scenarios</w:t>
      </w:r>
    </w:p>
    <w:p w14:paraId="1D9266D8" w14:textId="43D07948" w:rsidR="00BB4811" w:rsidRPr="00226C39" w:rsidRDefault="00BB4811" w:rsidP="00FF31AC">
      <w:pPr>
        <w:spacing w:before="120" w:after="120"/>
        <w:ind w:left="1008" w:hanging="1008"/>
        <w:rPr>
          <w:sz w:val="20"/>
          <w:szCs w:val="20"/>
        </w:rPr>
      </w:pPr>
      <w:r w:rsidRPr="00226C39">
        <w:rPr>
          <w:sz w:val="20"/>
          <w:szCs w:val="20"/>
        </w:rPr>
        <w:lastRenderedPageBreak/>
        <w:t>5.1.3.1.</w:t>
      </w:r>
      <w:r w:rsidRPr="00226C39">
        <w:rPr>
          <w:sz w:val="20"/>
          <w:szCs w:val="20"/>
        </w:rPr>
        <w:tab/>
        <w:t>The requirements for DDT performance under nominal scenarios shall continue to apply during critical scenarios as far as is reasonably practicable under the specific circumstances with the aim of minimising overall safety risks.</w:t>
      </w:r>
    </w:p>
    <w:p w14:paraId="0E0C0FC7" w14:textId="4E0E7FEF" w:rsidR="00BA42D5" w:rsidRPr="00226C39" w:rsidRDefault="00BA42D5" w:rsidP="00BA42D5">
      <w:pPr>
        <w:ind w:left="1008" w:hanging="1008"/>
        <w:rPr>
          <w:rFonts w:cs="Times New Roman"/>
          <w:sz w:val="20"/>
          <w:szCs w:val="20"/>
        </w:rPr>
      </w:pPr>
      <w:r w:rsidRPr="00226C39">
        <w:rPr>
          <w:rFonts w:cs="Times New Roman"/>
          <w:sz w:val="20"/>
          <w:szCs w:val="20"/>
        </w:rPr>
        <w:t xml:space="preserve">5.1.3.2. </w:t>
      </w:r>
      <w:r w:rsidRPr="00226C39">
        <w:rPr>
          <w:rFonts w:cs="Times New Roman"/>
          <w:sz w:val="20"/>
          <w:szCs w:val="20"/>
        </w:rPr>
        <w:tab/>
      </w:r>
      <w:r w:rsidRPr="00226C39">
        <w:rPr>
          <w:sz w:val="20"/>
          <w:szCs w:val="20"/>
        </w:rPr>
        <w:t>In the event of a collision involving the ADS vehicle, if required to stop by applicable law, the ADS shall stop or fall back to an MRC as appropriate. During this process the user may initiate deactivation of the ADS if the design of the ADS allows.</w:t>
      </w:r>
    </w:p>
    <w:p w14:paraId="6169E220" w14:textId="08AD3C3F" w:rsidR="00BB4811" w:rsidRPr="00226C39" w:rsidRDefault="00BB4811" w:rsidP="00FF31AC">
      <w:pPr>
        <w:spacing w:before="120" w:after="120"/>
        <w:ind w:left="1008" w:hanging="1008"/>
        <w:rPr>
          <w:sz w:val="20"/>
          <w:szCs w:val="20"/>
        </w:rPr>
      </w:pPr>
      <w:r w:rsidRPr="00226C39">
        <w:rPr>
          <w:sz w:val="20"/>
          <w:szCs w:val="20"/>
        </w:rPr>
        <w:t>5.1.3.2.1.</w:t>
      </w:r>
      <w:r w:rsidRPr="00226C39">
        <w:rPr>
          <w:sz w:val="20"/>
          <w:szCs w:val="20"/>
        </w:rPr>
        <w:tab/>
        <w:t xml:space="preserve">The ADS shall not resume travel </w:t>
      </w:r>
      <w:r w:rsidR="00E16AB3" w:rsidRPr="00226C39">
        <w:rPr>
          <w:sz w:val="20"/>
          <w:szCs w:val="20"/>
        </w:rPr>
        <w:t>unless</w:t>
      </w:r>
      <w:r w:rsidRPr="00226C39">
        <w:rPr>
          <w:sz w:val="20"/>
          <w:szCs w:val="20"/>
        </w:rPr>
        <w:t>:</w:t>
      </w:r>
    </w:p>
    <w:p w14:paraId="136D0EB5" w14:textId="72040DC4" w:rsidR="00BB4811" w:rsidRPr="00226C39" w:rsidRDefault="00BB4811" w:rsidP="00BB4811">
      <w:pPr>
        <w:spacing w:before="120" w:after="120"/>
        <w:ind w:left="1440" w:hanging="432"/>
        <w:rPr>
          <w:sz w:val="20"/>
          <w:szCs w:val="20"/>
        </w:rPr>
      </w:pPr>
      <w:r w:rsidRPr="00226C39">
        <w:rPr>
          <w:sz w:val="20"/>
          <w:szCs w:val="20"/>
        </w:rPr>
        <w:t>(a)</w:t>
      </w:r>
      <w:r w:rsidRPr="00226C39">
        <w:rPr>
          <w:sz w:val="20"/>
          <w:szCs w:val="20"/>
        </w:rPr>
        <w:tab/>
        <w:t>The safe operational state of the ADS vehicle has been verified, and</w:t>
      </w:r>
    </w:p>
    <w:p w14:paraId="20A8140A" w14:textId="33D2AB94" w:rsidR="00E02476" w:rsidRPr="00226C39" w:rsidRDefault="00BB4811" w:rsidP="00BB4811">
      <w:pPr>
        <w:spacing w:before="120" w:after="120"/>
        <w:ind w:left="1440" w:hanging="432"/>
        <w:rPr>
          <w:sz w:val="20"/>
          <w:szCs w:val="20"/>
        </w:rPr>
      </w:pPr>
      <w:r w:rsidRPr="00226C39">
        <w:rPr>
          <w:sz w:val="20"/>
          <w:szCs w:val="20"/>
        </w:rPr>
        <w:t>(b)</w:t>
      </w:r>
      <w:r w:rsidRPr="00226C39">
        <w:rPr>
          <w:sz w:val="20"/>
          <w:szCs w:val="20"/>
        </w:rPr>
        <w:tab/>
        <w:t>It is permissible under the applicable law.</w:t>
      </w:r>
    </w:p>
    <w:p w14:paraId="226E4406" w14:textId="542C3E7A" w:rsidR="00BB4811" w:rsidRPr="00226C39" w:rsidRDefault="00BB4811" w:rsidP="00FF31AC">
      <w:pPr>
        <w:spacing w:before="120" w:after="120"/>
        <w:ind w:left="1008" w:hanging="1008"/>
        <w:rPr>
          <w:sz w:val="20"/>
          <w:szCs w:val="20"/>
        </w:rPr>
      </w:pPr>
      <w:r w:rsidRPr="00226C39">
        <w:rPr>
          <w:sz w:val="20"/>
          <w:szCs w:val="20"/>
        </w:rPr>
        <w:t>5.1.3.2.2.</w:t>
      </w:r>
      <w:r w:rsidRPr="00226C39">
        <w:rPr>
          <w:sz w:val="20"/>
          <w:szCs w:val="20"/>
        </w:rPr>
        <w:tab/>
        <w:t>Notwithstanding 5.</w:t>
      </w:r>
      <w:r w:rsidR="002323A0" w:rsidRPr="00226C39">
        <w:rPr>
          <w:sz w:val="20"/>
          <w:szCs w:val="20"/>
        </w:rPr>
        <w:t>1</w:t>
      </w:r>
      <w:r w:rsidRPr="00226C39">
        <w:rPr>
          <w:sz w:val="20"/>
          <w:szCs w:val="20"/>
        </w:rPr>
        <w:t>.</w:t>
      </w:r>
      <w:r w:rsidR="002323A0" w:rsidRPr="00226C39">
        <w:rPr>
          <w:sz w:val="20"/>
          <w:szCs w:val="20"/>
        </w:rPr>
        <w:t>3</w:t>
      </w:r>
      <w:r w:rsidRPr="00226C39">
        <w:rPr>
          <w:sz w:val="20"/>
          <w:szCs w:val="20"/>
        </w:rPr>
        <w:t>.2.1.</w:t>
      </w:r>
      <w:r w:rsidR="002323A0" w:rsidRPr="00226C39">
        <w:rPr>
          <w:sz w:val="20"/>
          <w:szCs w:val="20"/>
        </w:rPr>
        <w:t>,</w:t>
      </w:r>
      <w:r w:rsidRPr="00226C39">
        <w:rPr>
          <w:sz w:val="20"/>
          <w:szCs w:val="20"/>
        </w:rPr>
        <w:t xml:space="preserve"> if possible, the ADS [may move the vehicle if this is required/ shall move the vehicle, if technically possible and safe] in order to appropriately respond to a road safety agent.</w:t>
      </w:r>
    </w:p>
    <w:p w14:paraId="22B42323" w14:textId="245A275B" w:rsidR="00E02476" w:rsidRPr="00226C39" w:rsidRDefault="00744090" w:rsidP="00FF31AC">
      <w:pPr>
        <w:spacing w:before="120" w:after="120"/>
        <w:ind w:left="1008" w:hanging="1008"/>
        <w:rPr>
          <w:sz w:val="20"/>
          <w:szCs w:val="20"/>
        </w:rPr>
      </w:pPr>
      <w:r w:rsidRPr="00226C39">
        <w:rPr>
          <w:sz w:val="20"/>
          <w:szCs w:val="20"/>
        </w:rPr>
        <w:t>5.1.4.</w:t>
      </w:r>
      <w:r w:rsidRPr="00226C39">
        <w:rPr>
          <w:sz w:val="20"/>
          <w:szCs w:val="20"/>
        </w:rPr>
        <w:tab/>
        <w:t>ADS Performance of the DDT under Failure Scenarios</w:t>
      </w:r>
    </w:p>
    <w:p w14:paraId="1AAAC5BC" w14:textId="3B691636" w:rsidR="00E30AE2" w:rsidRPr="00226C39" w:rsidRDefault="00E30AE2" w:rsidP="00FF31AC">
      <w:pPr>
        <w:spacing w:before="120" w:after="120"/>
        <w:ind w:left="1008" w:hanging="1008"/>
        <w:rPr>
          <w:sz w:val="20"/>
          <w:szCs w:val="20"/>
        </w:rPr>
      </w:pPr>
      <w:r w:rsidRPr="00226C39">
        <w:rPr>
          <w:sz w:val="20"/>
          <w:szCs w:val="20"/>
        </w:rPr>
        <w:t>5.1.4.1.</w:t>
      </w:r>
      <w:r w:rsidRPr="00226C39">
        <w:rPr>
          <w:sz w:val="20"/>
          <w:szCs w:val="20"/>
        </w:rPr>
        <w:tab/>
        <w:t>The requirements for DDT performance under nominal scenarios shall continue to apply during failure scenarios as far as is reasonably practicable under the specific circumstances with the aim of minimising overall safety risks.</w:t>
      </w:r>
    </w:p>
    <w:p w14:paraId="4C2568F2" w14:textId="6E36BB1F" w:rsidR="00E30AE2" w:rsidRPr="00226C39" w:rsidRDefault="00E30AE2" w:rsidP="00655375">
      <w:pPr>
        <w:spacing w:before="120" w:after="120"/>
        <w:ind w:left="1008" w:hanging="1008"/>
        <w:rPr>
          <w:sz w:val="20"/>
          <w:szCs w:val="20"/>
        </w:rPr>
      </w:pPr>
      <w:r w:rsidRPr="00226C39">
        <w:rPr>
          <w:sz w:val="20"/>
          <w:szCs w:val="20"/>
        </w:rPr>
        <w:t>5.1.4.2.</w:t>
      </w:r>
      <w:r w:rsidRPr="00226C39">
        <w:rPr>
          <w:sz w:val="20"/>
          <w:szCs w:val="20"/>
        </w:rPr>
        <w:tab/>
        <w:t>The ADS shall detect faults, malfunctions, and abnormalities that compromise its capability to perform the DDT within the ODD.</w:t>
      </w:r>
    </w:p>
    <w:p w14:paraId="739ADF31" w14:textId="77777777" w:rsidR="00655375" w:rsidRPr="00226C39" w:rsidRDefault="00655375" w:rsidP="00655375">
      <w:pPr>
        <w:spacing w:before="120" w:after="120"/>
        <w:ind w:left="1008" w:hanging="1008"/>
        <w:rPr>
          <w:sz w:val="20"/>
          <w:szCs w:val="20"/>
        </w:rPr>
      </w:pPr>
      <w:r w:rsidRPr="00226C39">
        <w:rPr>
          <w:sz w:val="20"/>
          <w:szCs w:val="20"/>
        </w:rPr>
        <w:t>5.1.4.3.</w:t>
      </w:r>
      <w:r w:rsidRPr="00226C39">
        <w:rPr>
          <w:sz w:val="20"/>
          <w:szCs w:val="20"/>
        </w:rPr>
        <w:tab/>
        <w:t>In response to a fault, the ADS shall either:</w:t>
      </w:r>
    </w:p>
    <w:p w14:paraId="7BE41F6A" w14:textId="3B5E62F1" w:rsidR="00655375" w:rsidRPr="00226C39" w:rsidRDefault="00655375" w:rsidP="00655375">
      <w:pPr>
        <w:spacing w:before="120" w:after="120"/>
        <w:ind w:left="1440" w:hanging="432"/>
        <w:rPr>
          <w:sz w:val="20"/>
          <w:szCs w:val="20"/>
        </w:rPr>
      </w:pPr>
      <w:r w:rsidRPr="00226C39">
        <w:rPr>
          <w:sz w:val="20"/>
          <w:szCs w:val="20"/>
        </w:rPr>
        <w:t>a)</w:t>
      </w:r>
      <w:r w:rsidRPr="00226C39">
        <w:rPr>
          <w:sz w:val="20"/>
          <w:szCs w:val="20"/>
        </w:rPr>
        <w:tab/>
        <w:t xml:space="preserve">Execute a fallback response and prohibit activation of the impacted feature(s) if the fault prevents the ADS from performing the DDT in accordance with the requirements of </w:t>
      </w:r>
      <w:r w:rsidRPr="00226C39">
        <w:rPr>
          <w:sz w:val="20"/>
        </w:rPr>
        <w:t>5.1.</w:t>
      </w:r>
      <w:r w:rsidRPr="00226C39">
        <w:rPr>
          <w:sz w:val="20"/>
          <w:szCs w:val="20"/>
        </w:rPr>
        <w:t>, or</w:t>
      </w:r>
    </w:p>
    <w:p w14:paraId="1A312E2A" w14:textId="16B20FB5" w:rsidR="00655375" w:rsidRPr="00226C39" w:rsidRDefault="00655375" w:rsidP="00655375">
      <w:pPr>
        <w:spacing w:before="120" w:after="120"/>
        <w:ind w:left="1440" w:hanging="432"/>
        <w:rPr>
          <w:sz w:val="20"/>
          <w:szCs w:val="20"/>
        </w:rPr>
      </w:pPr>
      <w:r w:rsidRPr="00226C39">
        <w:rPr>
          <w:sz w:val="20"/>
          <w:szCs w:val="20"/>
        </w:rPr>
        <w:t xml:space="preserve">b) </w:t>
      </w:r>
      <w:r w:rsidRPr="00226C39">
        <w:rPr>
          <w:sz w:val="20"/>
          <w:szCs w:val="20"/>
        </w:rPr>
        <w:tab/>
        <w:t xml:space="preserve">Adapt its performance of the DDT in accordance with the severity of the fault provided the resulting performance complies with the requirements of section </w:t>
      </w:r>
      <w:r w:rsidRPr="00226C39">
        <w:rPr>
          <w:sz w:val="20"/>
        </w:rPr>
        <w:t>5.1.</w:t>
      </w:r>
    </w:p>
    <w:p w14:paraId="565F8242" w14:textId="6D06ECFD" w:rsidR="00E16AB3" w:rsidRPr="00226C39" w:rsidRDefault="00E16AB3" w:rsidP="00E16AB3">
      <w:pPr>
        <w:rPr>
          <w:rFonts w:cs="Times New Roman"/>
          <w:sz w:val="20"/>
          <w:szCs w:val="20"/>
        </w:rPr>
      </w:pPr>
      <w:r w:rsidRPr="00226C39">
        <w:rPr>
          <w:rFonts w:cs="Times New Roman"/>
          <w:sz w:val="20"/>
          <w:szCs w:val="20"/>
        </w:rPr>
        <w:t>5.1.4.4.</w:t>
      </w:r>
      <w:r w:rsidRPr="00226C39">
        <w:rPr>
          <w:rFonts w:cs="Times New Roman"/>
          <w:sz w:val="20"/>
          <w:szCs w:val="20"/>
        </w:rPr>
        <w:tab/>
        <w:t xml:space="preserve">      The ADS shall be capable of remote termination</w:t>
      </w:r>
    </w:p>
    <w:p w14:paraId="5A8265FF" w14:textId="71163A7E" w:rsidR="00460911" w:rsidRPr="00226C39" w:rsidRDefault="00460911" w:rsidP="00FA4AE6">
      <w:pPr>
        <w:spacing w:before="120" w:after="120"/>
        <w:ind w:left="1008" w:hanging="1008"/>
        <w:rPr>
          <w:sz w:val="20"/>
          <w:szCs w:val="20"/>
        </w:rPr>
      </w:pPr>
      <w:r w:rsidRPr="00226C39">
        <w:rPr>
          <w:sz w:val="20"/>
          <w:szCs w:val="20"/>
        </w:rPr>
        <w:t>5.1.4.4.1.</w:t>
      </w:r>
      <w:r w:rsidRPr="00226C39">
        <w:rPr>
          <w:sz w:val="20"/>
          <w:szCs w:val="20"/>
        </w:rPr>
        <w:tab/>
        <w:t>Remote termination for an ADS performing the DDT shall be capable of triggering an ADS fallback response.</w:t>
      </w:r>
    </w:p>
    <w:p w14:paraId="26B83A81" w14:textId="04F54888" w:rsidR="00460911" w:rsidRPr="00226C39" w:rsidRDefault="00460911" w:rsidP="00FA4AE6">
      <w:pPr>
        <w:spacing w:before="120" w:after="120"/>
        <w:ind w:left="1008" w:hanging="1008"/>
        <w:rPr>
          <w:sz w:val="20"/>
          <w:szCs w:val="20"/>
        </w:rPr>
      </w:pPr>
      <w:r w:rsidRPr="00226C39">
        <w:rPr>
          <w:sz w:val="20"/>
          <w:szCs w:val="20"/>
        </w:rPr>
        <w:t>5.1.4.4.2.</w:t>
      </w:r>
      <w:r w:rsidRPr="00226C39">
        <w:rPr>
          <w:sz w:val="20"/>
          <w:szCs w:val="20"/>
        </w:rPr>
        <w:tab/>
        <w:t>Remote termination of an ADS or ADS feature(s) shall render it unable to be activated by a user until such time as the remote termination is rescinded.</w:t>
      </w:r>
    </w:p>
    <w:p w14:paraId="1FD86814" w14:textId="29FC5B98" w:rsidR="00460911" w:rsidRPr="00226C39" w:rsidRDefault="00460911" w:rsidP="00FA4AE6">
      <w:pPr>
        <w:spacing w:before="120" w:after="120"/>
        <w:ind w:left="1008" w:hanging="1008"/>
        <w:rPr>
          <w:sz w:val="20"/>
          <w:szCs w:val="20"/>
        </w:rPr>
      </w:pPr>
      <w:r w:rsidRPr="00226C39">
        <w:rPr>
          <w:sz w:val="20"/>
          <w:szCs w:val="20"/>
        </w:rPr>
        <w:t>5.1.5.</w:t>
      </w:r>
      <w:r w:rsidRPr="00226C39">
        <w:rPr>
          <w:sz w:val="20"/>
          <w:szCs w:val="20"/>
        </w:rPr>
        <w:tab/>
        <w:t>ADS Performance of the DDT at ODD Boundaries</w:t>
      </w:r>
    </w:p>
    <w:p w14:paraId="128B0EF4" w14:textId="1954B9E2" w:rsidR="00460911" w:rsidRPr="00226C39" w:rsidRDefault="00460911" w:rsidP="00FA4AE6">
      <w:pPr>
        <w:spacing w:before="120" w:after="120"/>
        <w:ind w:left="1008" w:hanging="1008"/>
        <w:rPr>
          <w:sz w:val="20"/>
          <w:szCs w:val="20"/>
        </w:rPr>
      </w:pPr>
      <w:r w:rsidRPr="00226C39">
        <w:rPr>
          <w:sz w:val="20"/>
          <w:szCs w:val="20"/>
        </w:rPr>
        <w:t>5.1.5.1.</w:t>
      </w:r>
      <w:r w:rsidRPr="00226C39">
        <w:rPr>
          <w:sz w:val="20"/>
          <w:szCs w:val="20"/>
        </w:rPr>
        <w:tab/>
        <w:t>The ADS shall recognise the conditions and boundaries of the ODD of its feature(s).</w:t>
      </w:r>
    </w:p>
    <w:p w14:paraId="54718770" w14:textId="4F1E7A35" w:rsidR="00460911" w:rsidRPr="00226C39" w:rsidRDefault="00460911" w:rsidP="00FA4AE6">
      <w:pPr>
        <w:spacing w:before="120" w:after="120"/>
        <w:ind w:left="1008" w:hanging="1008"/>
        <w:rPr>
          <w:sz w:val="20"/>
          <w:szCs w:val="20"/>
        </w:rPr>
      </w:pPr>
      <w:r w:rsidRPr="00226C39">
        <w:rPr>
          <w:sz w:val="20"/>
          <w:szCs w:val="20"/>
        </w:rPr>
        <w:t>5.1.5.2.</w:t>
      </w:r>
      <w:r w:rsidRPr="00226C39">
        <w:rPr>
          <w:sz w:val="20"/>
          <w:szCs w:val="20"/>
        </w:rPr>
        <w:tab/>
        <w:t>The ADS shall be able to determine when the conditions are met for activation of each feature.</w:t>
      </w:r>
    </w:p>
    <w:p w14:paraId="6BD8CA51" w14:textId="0837EB35" w:rsidR="00460911" w:rsidRPr="00226C39" w:rsidRDefault="00460911" w:rsidP="00FA4AE6">
      <w:pPr>
        <w:spacing w:before="120" w:after="120"/>
        <w:ind w:left="1008" w:hanging="1008"/>
        <w:rPr>
          <w:sz w:val="20"/>
          <w:szCs w:val="20"/>
        </w:rPr>
      </w:pPr>
      <w:r w:rsidRPr="00226C39">
        <w:rPr>
          <w:sz w:val="20"/>
          <w:szCs w:val="20"/>
        </w:rPr>
        <w:t>5.1.5.3.</w:t>
      </w:r>
      <w:r w:rsidRPr="00226C39">
        <w:rPr>
          <w:sz w:val="20"/>
          <w:szCs w:val="20"/>
        </w:rPr>
        <w:tab/>
        <w:t>The ADS shall prevent activation of a feature unless the ODD conditions of the feature are met.</w:t>
      </w:r>
    </w:p>
    <w:p w14:paraId="4234CF63" w14:textId="2691F80D" w:rsidR="00460911" w:rsidRPr="00226C39" w:rsidRDefault="00460911" w:rsidP="00FA4AE6">
      <w:pPr>
        <w:spacing w:before="120" w:after="120"/>
        <w:ind w:left="1008" w:hanging="1008"/>
        <w:rPr>
          <w:sz w:val="20"/>
          <w:szCs w:val="20"/>
        </w:rPr>
      </w:pPr>
      <w:r w:rsidRPr="00226C39">
        <w:rPr>
          <w:sz w:val="20"/>
          <w:szCs w:val="20"/>
        </w:rPr>
        <w:t>5.1.5.4.</w:t>
      </w:r>
      <w:r w:rsidRPr="00226C39">
        <w:rPr>
          <w:sz w:val="20"/>
          <w:szCs w:val="20"/>
        </w:rPr>
        <w:tab/>
        <w:t>The ADS shall execute a fallback response when one or more ODD conditions of the feature in use are no longer met.</w:t>
      </w:r>
    </w:p>
    <w:p w14:paraId="46EECEE1" w14:textId="6B5966CF" w:rsidR="009F5777" w:rsidRPr="00226C39" w:rsidRDefault="009F5777" w:rsidP="00FA4AE6">
      <w:pPr>
        <w:spacing w:before="120" w:after="120"/>
        <w:ind w:left="1008" w:hanging="1008"/>
        <w:rPr>
          <w:sz w:val="20"/>
          <w:szCs w:val="20"/>
        </w:rPr>
      </w:pPr>
      <w:r w:rsidRPr="00226C39">
        <w:rPr>
          <w:sz w:val="20"/>
          <w:szCs w:val="20"/>
        </w:rPr>
        <w:lastRenderedPageBreak/>
        <w:t>5.1.5.5.</w:t>
      </w:r>
      <w:r w:rsidRPr="00226C39">
        <w:rPr>
          <w:sz w:val="20"/>
          <w:szCs w:val="20"/>
        </w:rPr>
        <w:tab/>
        <w:t>The ADS shall be able to anticipate and safely respond to foreseeable exits from the ODD of each feature.</w:t>
      </w:r>
    </w:p>
    <w:p w14:paraId="66E0BEAE" w14:textId="107E6995" w:rsidR="00460911" w:rsidRPr="00226C39" w:rsidRDefault="00460911" w:rsidP="00FA4AE6">
      <w:pPr>
        <w:spacing w:before="120" w:after="120"/>
        <w:ind w:left="1008" w:hanging="1008"/>
        <w:rPr>
          <w:sz w:val="20"/>
          <w:szCs w:val="20"/>
        </w:rPr>
      </w:pPr>
      <w:r w:rsidRPr="00226C39">
        <w:rPr>
          <w:sz w:val="20"/>
          <w:szCs w:val="20"/>
        </w:rPr>
        <w:t>5.1.6.</w:t>
      </w:r>
      <w:r w:rsidR="009F5777" w:rsidRPr="00226C39">
        <w:rPr>
          <w:sz w:val="20"/>
          <w:szCs w:val="20"/>
        </w:rPr>
        <w:tab/>
        <w:t>Minimal Risk Condition Requirements</w:t>
      </w:r>
    </w:p>
    <w:p w14:paraId="56559DB4" w14:textId="4C43E937" w:rsidR="009F5777" w:rsidRPr="00226C39" w:rsidRDefault="00F75AFC" w:rsidP="00FA4AE6">
      <w:pPr>
        <w:spacing w:before="120" w:after="120"/>
        <w:ind w:left="1008" w:hanging="1008"/>
        <w:rPr>
          <w:sz w:val="20"/>
          <w:szCs w:val="20"/>
        </w:rPr>
      </w:pPr>
      <w:r w:rsidRPr="00226C39">
        <w:rPr>
          <w:sz w:val="20"/>
          <w:szCs w:val="20"/>
        </w:rPr>
        <w:t>5.1.6.2.</w:t>
      </w:r>
      <w:r w:rsidRPr="00226C39">
        <w:rPr>
          <w:sz w:val="20"/>
          <w:szCs w:val="20"/>
        </w:rPr>
        <w:tab/>
        <w:t>In the absence of a fallback user, the ADS fallback response shall be to place the vehicle in an MRC.</w:t>
      </w:r>
    </w:p>
    <w:p w14:paraId="54B38CDE" w14:textId="48C50DFC" w:rsidR="0066502D" w:rsidRPr="00226C39" w:rsidRDefault="0066502D" w:rsidP="0066502D">
      <w:pPr>
        <w:spacing w:before="120" w:after="120"/>
        <w:ind w:left="1008" w:hanging="1008"/>
        <w:rPr>
          <w:sz w:val="20"/>
          <w:szCs w:val="20"/>
        </w:rPr>
      </w:pPr>
      <w:r w:rsidRPr="00226C39">
        <w:rPr>
          <w:sz w:val="20"/>
          <w:szCs w:val="20"/>
        </w:rPr>
        <w:t>5.1.6.3.</w:t>
      </w:r>
      <w:r w:rsidRPr="00226C39">
        <w:rPr>
          <w:sz w:val="20"/>
          <w:szCs w:val="20"/>
        </w:rPr>
        <w:tab/>
        <w:t>If the ADS feature is designed to request and enable intervention by a fallback user, the ADS shall execute a fallback to an MRC in the event of a failure in the [transition of control] to the user.</w:t>
      </w:r>
    </w:p>
    <w:p w14:paraId="0CD63622" w14:textId="069B4404" w:rsidR="00DA5178" w:rsidRPr="00226C39" w:rsidRDefault="00DA5178" w:rsidP="00FA4AE6">
      <w:pPr>
        <w:spacing w:before="120" w:after="120"/>
        <w:ind w:left="1008" w:hanging="1008"/>
        <w:rPr>
          <w:sz w:val="20"/>
          <w:szCs w:val="20"/>
        </w:rPr>
      </w:pPr>
      <w:r w:rsidRPr="00226C39">
        <w:rPr>
          <w:sz w:val="20"/>
          <w:szCs w:val="20"/>
        </w:rPr>
        <w:t>5.1.6.4.</w:t>
      </w:r>
      <w:r w:rsidRPr="00226C39">
        <w:rPr>
          <w:sz w:val="20"/>
          <w:szCs w:val="20"/>
        </w:rPr>
        <w:tab/>
        <w:t xml:space="preserve">Upon completion of </w:t>
      </w:r>
      <w:r w:rsidRPr="00226C39">
        <w:rPr>
          <w:sz w:val="20"/>
        </w:rPr>
        <w:t xml:space="preserve">an ADS </w:t>
      </w:r>
      <w:r w:rsidRPr="00226C39">
        <w:rPr>
          <w:sz w:val="20"/>
          <w:szCs w:val="20"/>
        </w:rPr>
        <w:t>fallback to an MRC, a user may be permitted to assume control of the vehicle.</w:t>
      </w:r>
    </w:p>
    <w:p w14:paraId="3D85C9BD" w14:textId="3AA952B1" w:rsidR="00351817" w:rsidRPr="00226C39" w:rsidRDefault="00351817" w:rsidP="00017BFD">
      <w:pPr>
        <w:pStyle w:val="Subheading"/>
        <w:rPr>
          <w:rFonts w:ascii="Times New Roman" w:hAnsi="Times New Roman" w:cs="Times New Roman"/>
        </w:rPr>
      </w:pPr>
      <w:r w:rsidRPr="00226C39">
        <w:rPr>
          <w:rFonts w:ascii="Times New Roman" w:hAnsi="Times New Roman" w:cs="Times New Roman"/>
        </w:rPr>
        <w:t>5.2.</w:t>
      </w:r>
      <w:r w:rsidRPr="00226C39">
        <w:rPr>
          <w:rFonts w:ascii="Times New Roman" w:hAnsi="Times New Roman" w:cs="Times New Roman"/>
        </w:rPr>
        <w:tab/>
        <w:t>Safety of ADS User Interactions with the ADS</w:t>
      </w:r>
    </w:p>
    <w:p w14:paraId="1CBF52B9" w14:textId="3A6BBE39" w:rsidR="00AB5856" w:rsidRPr="00226C39" w:rsidRDefault="00AB5856" w:rsidP="009E3D78">
      <w:pPr>
        <w:spacing w:before="240" w:after="120"/>
        <w:ind w:left="1008" w:hanging="1008"/>
        <w:rPr>
          <w:sz w:val="20"/>
          <w:szCs w:val="20"/>
        </w:rPr>
      </w:pPr>
      <w:r w:rsidRPr="00226C39">
        <w:rPr>
          <w:sz w:val="20"/>
          <w:szCs w:val="20"/>
        </w:rPr>
        <w:t>5.2.1.</w:t>
      </w:r>
      <w:r w:rsidRPr="00226C39">
        <w:rPr>
          <w:sz w:val="20"/>
          <w:szCs w:val="20"/>
        </w:rPr>
        <w:tab/>
        <w:t>General requirements</w:t>
      </w:r>
    </w:p>
    <w:p w14:paraId="6A041CAC" w14:textId="7DBE410D" w:rsidR="009E3D78" w:rsidRPr="00226C39" w:rsidRDefault="009E3D78" w:rsidP="009E3D78">
      <w:pPr>
        <w:spacing w:before="120" w:after="120"/>
        <w:ind w:left="1008" w:hanging="1008"/>
        <w:rPr>
          <w:sz w:val="20"/>
          <w:szCs w:val="20"/>
        </w:rPr>
      </w:pPr>
      <w:r w:rsidRPr="00226C39">
        <w:rPr>
          <w:sz w:val="20"/>
          <w:szCs w:val="20"/>
        </w:rPr>
        <w:t>5.2.</w:t>
      </w:r>
      <w:r w:rsidR="00AB5856" w:rsidRPr="00226C39">
        <w:rPr>
          <w:sz w:val="20"/>
          <w:szCs w:val="20"/>
        </w:rPr>
        <w:t>1.</w:t>
      </w:r>
      <w:r w:rsidR="00DB11AD">
        <w:rPr>
          <w:sz w:val="20"/>
          <w:szCs w:val="20"/>
        </w:rPr>
        <w:t>1</w:t>
      </w:r>
      <w:r w:rsidR="00AB5856" w:rsidRPr="00226C39">
        <w:rPr>
          <w:sz w:val="20"/>
          <w:szCs w:val="20"/>
        </w:rPr>
        <w:t>.</w:t>
      </w:r>
      <w:r w:rsidRPr="00226C39">
        <w:rPr>
          <w:sz w:val="20"/>
          <w:szCs w:val="20"/>
        </w:rPr>
        <w:tab/>
        <w:t>The ADS shall signal its intention to place the vehicle in an MRC to the ADS user(s).</w:t>
      </w:r>
    </w:p>
    <w:p w14:paraId="44FC65B9" w14:textId="58F65140" w:rsidR="009E3D78" w:rsidRPr="00226C39" w:rsidRDefault="009E3D78" w:rsidP="009E3D78">
      <w:pPr>
        <w:spacing w:before="120" w:after="120"/>
        <w:ind w:left="1008" w:hanging="1008"/>
        <w:rPr>
          <w:sz w:val="20"/>
          <w:szCs w:val="20"/>
        </w:rPr>
      </w:pPr>
      <w:r w:rsidRPr="00226C39">
        <w:rPr>
          <w:sz w:val="20"/>
          <w:szCs w:val="20"/>
        </w:rPr>
        <w:t>5.2.</w:t>
      </w:r>
      <w:r w:rsidR="00AB5856" w:rsidRPr="00226C39">
        <w:rPr>
          <w:sz w:val="20"/>
          <w:szCs w:val="20"/>
        </w:rPr>
        <w:t>1.</w:t>
      </w:r>
      <w:r w:rsidR="00DB11AD">
        <w:rPr>
          <w:sz w:val="20"/>
          <w:szCs w:val="20"/>
        </w:rPr>
        <w:t>2</w:t>
      </w:r>
      <w:r w:rsidR="00AB5856" w:rsidRPr="00226C39">
        <w:rPr>
          <w:sz w:val="20"/>
          <w:szCs w:val="20"/>
        </w:rPr>
        <w:t>.</w:t>
      </w:r>
      <w:r w:rsidRPr="00226C39">
        <w:rPr>
          <w:sz w:val="20"/>
          <w:szCs w:val="20"/>
        </w:rPr>
        <w:tab/>
        <w:t>An ADS that controls the operation of doors shall provide an emergency override to the user.</w:t>
      </w:r>
    </w:p>
    <w:p w14:paraId="33B6AE73" w14:textId="6D2C5C1D" w:rsidR="009E3D78" w:rsidRPr="00226C39" w:rsidRDefault="009E3D78" w:rsidP="009E3D78">
      <w:pPr>
        <w:spacing w:before="120" w:after="120"/>
        <w:ind w:left="1008" w:hanging="1008"/>
        <w:rPr>
          <w:sz w:val="20"/>
          <w:szCs w:val="20"/>
        </w:rPr>
      </w:pPr>
      <w:r w:rsidRPr="00226C39">
        <w:rPr>
          <w:sz w:val="20"/>
          <w:szCs w:val="20"/>
        </w:rPr>
        <w:t>5.2.</w:t>
      </w:r>
      <w:r w:rsidR="00AB5856" w:rsidRPr="00226C39">
        <w:rPr>
          <w:sz w:val="20"/>
          <w:szCs w:val="20"/>
        </w:rPr>
        <w:t>1.</w:t>
      </w:r>
      <w:r w:rsidR="00DB11AD">
        <w:rPr>
          <w:sz w:val="20"/>
          <w:szCs w:val="20"/>
        </w:rPr>
        <w:t>3</w:t>
      </w:r>
      <w:r w:rsidR="00AB5856" w:rsidRPr="00226C39">
        <w:rPr>
          <w:sz w:val="20"/>
          <w:szCs w:val="20"/>
        </w:rPr>
        <w:t>.</w:t>
      </w:r>
      <w:r w:rsidRPr="00226C39">
        <w:rPr>
          <w:sz w:val="20"/>
          <w:szCs w:val="20"/>
        </w:rPr>
        <w:tab/>
        <w:t>The ADS HMI shall provide safety relevant information and signals clearly noticeable to the target user(s) under all operating conditions, multimodal (e.g., optical, acoustic, haptic) if needed, simply and unambiguously.</w:t>
      </w:r>
    </w:p>
    <w:p w14:paraId="39DA3347" w14:textId="28A0291B" w:rsidR="009E3D78" w:rsidRPr="00226C39" w:rsidRDefault="009E3D78" w:rsidP="009E3D78">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w:t>
      </w:r>
      <w:r w:rsidRPr="00226C39">
        <w:rPr>
          <w:sz w:val="20"/>
          <w:szCs w:val="20"/>
        </w:rPr>
        <w:tab/>
      </w:r>
      <w:r w:rsidR="00BF6D6F" w:rsidRPr="00226C39">
        <w:rPr>
          <w:sz w:val="20"/>
          <w:szCs w:val="20"/>
        </w:rPr>
        <w:t>ADS features that allow a user to take over manual</w:t>
      </w:r>
      <w:r w:rsidR="00BF6D6F" w:rsidRPr="00226C39">
        <w:rPr>
          <w:strike/>
          <w:sz w:val="20"/>
          <w:szCs w:val="20"/>
        </w:rPr>
        <w:t xml:space="preserve"> </w:t>
      </w:r>
      <w:r w:rsidR="00BF6D6F" w:rsidRPr="00226C39">
        <w:rPr>
          <w:sz w:val="20"/>
          <w:szCs w:val="20"/>
        </w:rPr>
        <w:t xml:space="preserve">control </w:t>
      </w:r>
      <w:r w:rsidR="00E720EC" w:rsidRPr="00226C39">
        <w:rPr>
          <w:sz w:val="20"/>
          <w:szCs w:val="20"/>
        </w:rPr>
        <w:t xml:space="preserve">of </w:t>
      </w:r>
      <w:r w:rsidR="00BF6D6F" w:rsidRPr="00226C39">
        <w:rPr>
          <w:sz w:val="20"/>
          <w:szCs w:val="20"/>
        </w:rPr>
        <w:t>the DDT</w:t>
      </w:r>
      <w:r w:rsidR="00E720EC" w:rsidRPr="00226C39">
        <w:rPr>
          <w:sz w:val="20"/>
          <w:szCs w:val="20"/>
        </w:rPr>
        <w:t xml:space="preserve">. </w:t>
      </w:r>
    </w:p>
    <w:p w14:paraId="7D6C6F73" w14:textId="288F0A8E" w:rsidR="00BF6D6F" w:rsidRPr="00226C39" w:rsidRDefault="00BF6D6F" w:rsidP="009E3D78">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.1.</w:t>
      </w:r>
      <w:r w:rsidRPr="00226C39">
        <w:rPr>
          <w:sz w:val="20"/>
          <w:szCs w:val="20"/>
        </w:rPr>
        <w:tab/>
        <w:t>The ADS shall be designed to prevent misuse and errors in operation by the user.</w:t>
      </w:r>
    </w:p>
    <w:p w14:paraId="3E15C2D1" w14:textId="6C31AB46" w:rsidR="00E720EC" w:rsidRPr="00226C39" w:rsidRDefault="00E720EC" w:rsidP="00E720EC">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.2.</w:t>
      </w:r>
      <w:r w:rsidRPr="00226C39">
        <w:rPr>
          <w:sz w:val="20"/>
          <w:szCs w:val="20"/>
        </w:rPr>
        <w:tab/>
        <w:t>When an ADS feature is active, the vehicle driving controls, direct vision, devices for indirect vision, indicators, tell-tales, and DDT-related warnings may be disabled, suppressed, de-activated, inhibited or by other means made unavailable.</w:t>
      </w:r>
    </w:p>
    <w:p w14:paraId="4E005BD8" w14:textId="1EDC2E3E" w:rsidR="00E720EC" w:rsidRPr="00226C39" w:rsidRDefault="004A408B" w:rsidP="00E720EC">
      <w:pPr>
        <w:spacing w:before="120" w:after="120"/>
        <w:ind w:left="1008" w:hanging="1008"/>
        <w:rPr>
          <w:rFonts w:eastAsia="MS Mincho" w:cs="Times New Roman"/>
          <w:sz w:val="20"/>
          <w:szCs w:val="20"/>
          <w:lang w:eastAsia="ja-JP"/>
          <w14:ligatures w14:val="none"/>
        </w:rPr>
      </w:pPr>
      <w:r w:rsidRPr="00226C39">
        <w:rPr>
          <w:sz w:val="20"/>
          <w:szCs w:val="20"/>
        </w:rPr>
        <w:t>5.2.</w:t>
      </w:r>
      <w:r w:rsidR="00AB5856" w:rsidRPr="00226C39">
        <w:rPr>
          <w:sz w:val="20"/>
          <w:szCs w:val="20"/>
        </w:rPr>
        <w:t>2</w:t>
      </w:r>
      <w:r w:rsidRPr="00226C39">
        <w:rPr>
          <w:sz w:val="20"/>
          <w:szCs w:val="20"/>
        </w:rPr>
        <w:t>.3.</w:t>
      </w:r>
      <w:r w:rsidRPr="00226C39">
        <w:rPr>
          <w:sz w:val="20"/>
          <w:szCs w:val="20"/>
        </w:rPr>
        <w:tab/>
      </w:r>
      <w:r w:rsidRPr="00226C39">
        <w:rPr>
          <w:rFonts w:eastAsia="MS Mincho" w:cs="Times New Roman"/>
          <w:sz w:val="20"/>
          <w:szCs w:val="20"/>
          <w:lang w:eastAsia="ja-JP"/>
          <w14:ligatures w14:val="none"/>
        </w:rPr>
        <w:t>The vehicle controls dedicated to the ADS shall be clearly identified and distinguishable to accommodate only the appropriate interactions.</w:t>
      </w:r>
      <w:r w:rsidRPr="00226C39">
        <w:rPr>
          <w:rFonts w:eastAsia="MS Mincho" w:cs="Times New Roman"/>
          <w:sz w:val="18"/>
          <w:szCs w:val="20"/>
          <w:vertAlign w:val="superscript"/>
          <w:lang w:eastAsia="ja-JP"/>
          <w14:ligatures w14:val="none"/>
        </w:rPr>
        <w:footnoteReference w:id="18"/>
      </w:r>
    </w:p>
    <w:p w14:paraId="763920C6" w14:textId="54F2635D" w:rsidR="004A408B" w:rsidRPr="00226C39" w:rsidRDefault="004A408B" w:rsidP="004A408B">
      <w:pPr>
        <w:spacing w:before="120" w:after="120"/>
        <w:ind w:left="1008" w:hanging="1008"/>
        <w:rPr>
          <w:rFonts w:eastAsia="MS Mincho" w:cs="Times New Roman"/>
          <w:sz w:val="20"/>
          <w:szCs w:val="20"/>
          <w:lang w:eastAsia="ja-JP"/>
          <w14:ligatures w14:val="none"/>
        </w:rPr>
      </w:pPr>
      <w:r w:rsidRPr="00226C39">
        <w:rPr>
          <w:rFonts w:eastAsia="MS Mincho" w:cs="Times New Roman"/>
          <w:sz w:val="20"/>
          <w:szCs w:val="20"/>
          <w:lang w:eastAsia="ja-JP"/>
          <w14:ligatures w14:val="none"/>
        </w:rPr>
        <w:t>5.2.</w:t>
      </w:r>
      <w:r w:rsidR="00AB5856" w:rsidRPr="00226C39">
        <w:rPr>
          <w:rFonts w:eastAsia="MS Mincho" w:cs="Times New Roman"/>
          <w:sz w:val="20"/>
          <w:szCs w:val="20"/>
          <w:lang w:eastAsia="ja-JP"/>
          <w14:ligatures w14:val="none"/>
        </w:rPr>
        <w:t>2</w:t>
      </w:r>
      <w:r w:rsidRPr="00226C39">
        <w:rPr>
          <w:rFonts w:eastAsia="MS Mincho" w:cs="Times New Roman"/>
          <w:sz w:val="20"/>
          <w:szCs w:val="20"/>
          <w:lang w:eastAsia="ja-JP"/>
          <w14:ligatures w14:val="none"/>
        </w:rPr>
        <w:t>.4.</w:t>
      </w:r>
      <w:r w:rsidRPr="00226C39">
        <w:rPr>
          <w:rFonts w:eastAsia="MS Mincho" w:cs="Times New Roman"/>
          <w:sz w:val="20"/>
          <w:szCs w:val="20"/>
          <w:lang w:eastAsia="ja-JP"/>
          <w14:ligatures w14:val="none"/>
        </w:rPr>
        <w:tab/>
        <w:t>While an ADS feature is active, it shall inform the user of:</w:t>
      </w:r>
    </w:p>
    <w:p w14:paraId="08AB338F" w14:textId="77777777" w:rsidR="004A408B" w:rsidRPr="00226C39" w:rsidRDefault="004A408B" w:rsidP="004A408B">
      <w:pPr>
        <w:spacing w:before="120" w:after="120"/>
        <w:ind w:left="1440" w:hanging="432"/>
        <w:rPr>
          <w:rFonts w:eastAsia="MS Mincho" w:cs="Times New Roman"/>
          <w:sz w:val="20"/>
          <w:szCs w:val="20"/>
          <w:lang w:eastAsia="ja-JP"/>
          <w14:ligatures w14:val="none"/>
        </w:rPr>
      </w:pPr>
      <w:r w:rsidRPr="00226C39">
        <w:rPr>
          <w:rFonts w:eastAsia="MS Mincho" w:cs="Times New Roman"/>
          <w:sz w:val="20"/>
          <w:szCs w:val="20"/>
          <w:lang w:eastAsia="ja-JP"/>
          <w14:ligatures w14:val="none"/>
        </w:rPr>
        <w:t>(a)</w:t>
      </w:r>
      <w:r w:rsidRPr="00226C39">
        <w:rPr>
          <w:rFonts w:eastAsia="MS Mincho" w:cs="Times New Roman"/>
          <w:sz w:val="20"/>
          <w:szCs w:val="20"/>
          <w:lang w:eastAsia="ja-JP"/>
          <w14:ligatures w14:val="none"/>
        </w:rPr>
        <w:tab/>
        <w:t>ADS status information.</w:t>
      </w:r>
    </w:p>
    <w:p w14:paraId="2AE5B085" w14:textId="77777777" w:rsidR="004A408B" w:rsidRPr="00226C39" w:rsidRDefault="004A408B" w:rsidP="004A408B">
      <w:pPr>
        <w:spacing w:before="120" w:after="120"/>
        <w:ind w:left="1440" w:hanging="432"/>
        <w:rPr>
          <w:rFonts w:eastAsia="MS Mincho" w:cs="Times New Roman"/>
          <w:sz w:val="20"/>
          <w:szCs w:val="20"/>
          <w:lang w:eastAsia="ja-JP"/>
          <w14:ligatures w14:val="none"/>
        </w:rPr>
      </w:pPr>
      <w:r w:rsidRPr="00226C39">
        <w:rPr>
          <w:rFonts w:eastAsia="MS Mincho" w:cs="Times New Roman"/>
          <w:sz w:val="20"/>
          <w:szCs w:val="20"/>
          <w:lang w:eastAsia="ja-JP"/>
          <w14:ligatures w14:val="none"/>
        </w:rPr>
        <w:t>(b)</w:t>
      </w:r>
      <w:r w:rsidRPr="00226C39">
        <w:rPr>
          <w:rFonts w:eastAsia="MS Mincho" w:cs="Times New Roman"/>
          <w:sz w:val="20"/>
          <w:szCs w:val="20"/>
          <w:lang w:eastAsia="ja-JP"/>
          <w14:ligatures w14:val="none"/>
        </w:rPr>
        <w:tab/>
        <w:t>The role of the fallback user, if applicable.</w:t>
      </w:r>
    </w:p>
    <w:p w14:paraId="5CFE2A3F" w14:textId="48B1A14D" w:rsidR="004A408B" w:rsidRPr="00226C39" w:rsidRDefault="004A408B" w:rsidP="004A408B">
      <w:pPr>
        <w:spacing w:before="120" w:after="120"/>
        <w:ind w:left="1440" w:hanging="432"/>
        <w:rPr>
          <w:rFonts w:eastAsia="MS Mincho" w:cs="Times New Roman"/>
          <w:sz w:val="20"/>
          <w:szCs w:val="20"/>
          <w:lang w:eastAsia="ja-JP"/>
          <w14:ligatures w14:val="none"/>
        </w:rPr>
      </w:pPr>
      <w:r w:rsidRPr="00226C39">
        <w:rPr>
          <w:rFonts w:eastAsia="MS Mincho" w:cs="Times New Roman"/>
          <w:sz w:val="20"/>
          <w:szCs w:val="20"/>
          <w:lang w:eastAsia="ja-JP"/>
          <w14:ligatures w14:val="none"/>
        </w:rPr>
        <w:t>(c)</w:t>
      </w:r>
      <w:r w:rsidRPr="00226C39">
        <w:rPr>
          <w:rFonts w:eastAsia="MS Mincho" w:cs="Times New Roman"/>
          <w:sz w:val="20"/>
          <w:szCs w:val="20"/>
          <w:lang w:eastAsia="ja-JP"/>
          <w14:ligatures w14:val="none"/>
        </w:rPr>
        <w:tab/>
        <w:t>Adapted performance of the DDT consequent to some failure of the ADS.</w:t>
      </w:r>
    </w:p>
    <w:p w14:paraId="6A4783A0" w14:textId="71477E58" w:rsidR="004A408B" w:rsidRPr="00226C39" w:rsidRDefault="004A408B" w:rsidP="004A408B">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.5.</w:t>
      </w:r>
      <w:r w:rsidRPr="00226C39">
        <w:rPr>
          <w:sz w:val="20"/>
          <w:szCs w:val="20"/>
        </w:rPr>
        <w:tab/>
        <w:t>The ADS shall indicate the availability of a feature for activation.</w:t>
      </w:r>
    </w:p>
    <w:p w14:paraId="08F3CC8B" w14:textId="10D653A2" w:rsidR="004F3EFE" w:rsidRPr="00226C39" w:rsidRDefault="004A408B" w:rsidP="004F3EFE">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.6.</w:t>
      </w:r>
      <w:r w:rsidRPr="00226C39">
        <w:rPr>
          <w:sz w:val="20"/>
          <w:szCs w:val="20"/>
        </w:rPr>
        <w:tab/>
      </w:r>
      <w:r w:rsidR="004F3EFE" w:rsidRPr="00226C39">
        <w:rPr>
          <w:sz w:val="20"/>
          <w:szCs w:val="20"/>
        </w:rPr>
        <w:t>While active, features that have a system-initiated deactivation of the ADS to a fallback user shall:</w:t>
      </w:r>
    </w:p>
    <w:p w14:paraId="0BFA9823" w14:textId="77777777" w:rsidR="004F3EFE" w:rsidRPr="00226C39" w:rsidRDefault="004F3EFE" w:rsidP="004F3EFE">
      <w:pPr>
        <w:spacing w:before="120" w:after="120"/>
        <w:ind w:left="1440" w:hanging="432"/>
        <w:rPr>
          <w:sz w:val="20"/>
          <w:szCs w:val="20"/>
        </w:rPr>
      </w:pPr>
      <w:r w:rsidRPr="00226C39">
        <w:rPr>
          <w:sz w:val="20"/>
          <w:szCs w:val="20"/>
        </w:rPr>
        <w:t>(a)</w:t>
      </w:r>
      <w:r w:rsidRPr="00226C39">
        <w:rPr>
          <w:sz w:val="20"/>
          <w:szCs w:val="20"/>
        </w:rPr>
        <w:tab/>
        <w:t>Continuously assess whether the fallback user is available to assume the role of driver at the end of the deactivation procedure.</w:t>
      </w:r>
    </w:p>
    <w:p w14:paraId="27AB2D90" w14:textId="77777777" w:rsidR="004F3EFE" w:rsidRPr="00226C39" w:rsidRDefault="004F3EFE" w:rsidP="004F3EFE">
      <w:pPr>
        <w:spacing w:before="120" w:after="120"/>
        <w:ind w:left="1440" w:hanging="432"/>
        <w:rPr>
          <w:sz w:val="20"/>
          <w:szCs w:val="20"/>
        </w:rPr>
      </w:pPr>
      <w:r w:rsidRPr="00226C39">
        <w:rPr>
          <w:sz w:val="20"/>
          <w:szCs w:val="20"/>
        </w:rPr>
        <w:lastRenderedPageBreak/>
        <w:t>(b)</w:t>
      </w:r>
      <w:r w:rsidRPr="00226C39">
        <w:rPr>
          <w:sz w:val="20"/>
          <w:szCs w:val="20"/>
        </w:rPr>
        <w:tab/>
        <w:t>Provide effective procedures for re-engaging the fallback user who has been detected not to be available.</w:t>
      </w:r>
    </w:p>
    <w:p w14:paraId="63040800" w14:textId="01F7130D" w:rsidR="004A408B" w:rsidRPr="00226C39" w:rsidRDefault="004F3EFE" w:rsidP="004F3EFE">
      <w:pPr>
        <w:spacing w:before="120" w:after="120"/>
        <w:ind w:left="1440" w:hanging="432"/>
        <w:rPr>
          <w:sz w:val="20"/>
          <w:szCs w:val="20"/>
        </w:rPr>
      </w:pPr>
      <w:r w:rsidRPr="00226C39">
        <w:rPr>
          <w:sz w:val="20"/>
          <w:szCs w:val="20"/>
        </w:rPr>
        <w:t>(c)</w:t>
      </w:r>
      <w:r w:rsidRPr="00226C39">
        <w:rPr>
          <w:sz w:val="20"/>
          <w:szCs w:val="20"/>
        </w:rPr>
        <w:tab/>
        <w:t>Trigger a fallback to an MRC where it has not been possible, feasible and/or safe to re-engage the fallback user.</w:t>
      </w:r>
    </w:p>
    <w:p w14:paraId="7C486FD4" w14:textId="558001B2" w:rsidR="004F3EFE" w:rsidRPr="00226C39" w:rsidRDefault="004F3EFE" w:rsidP="004F3EFE">
      <w:pPr>
        <w:spacing w:before="120" w:after="120"/>
        <w:ind w:left="1008" w:hanging="1008"/>
        <w:rPr>
          <w:sz w:val="20"/>
          <w:szCs w:val="20"/>
        </w:rPr>
      </w:pPr>
      <w:r w:rsidRPr="00226C39">
        <w:rPr>
          <w:sz w:val="20"/>
          <w:szCs w:val="20"/>
        </w:rPr>
        <w:t>5.</w:t>
      </w:r>
      <w:r w:rsidR="00E147A2" w:rsidRPr="00226C39">
        <w:rPr>
          <w:sz w:val="20"/>
          <w:szCs w:val="20"/>
        </w:rPr>
        <w:t>2.</w:t>
      </w:r>
      <w:r w:rsidR="00AB5856" w:rsidRPr="00226C39">
        <w:rPr>
          <w:sz w:val="20"/>
          <w:szCs w:val="20"/>
        </w:rPr>
        <w:t>2</w:t>
      </w:r>
      <w:r w:rsidR="00E147A2" w:rsidRPr="00226C39">
        <w:rPr>
          <w:sz w:val="20"/>
          <w:szCs w:val="20"/>
        </w:rPr>
        <w:t>.7.</w:t>
      </w:r>
      <w:r w:rsidR="00E147A2" w:rsidRPr="00226C39">
        <w:rPr>
          <w:sz w:val="20"/>
          <w:szCs w:val="20"/>
        </w:rPr>
        <w:tab/>
        <w:t>ADS feature activation</w:t>
      </w:r>
    </w:p>
    <w:p w14:paraId="1B3B3EAF" w14:textId="381EF7B7" w:rsidR="00E147A2" w:rsidRPr="00226C39" w:rsidRDefault="00E147A2" w:rsidP="004F3EFE">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.7.1.</w:t>
      </w:r>
      <w:r w:rsidRPr="00226C39">
        <w:rPr>
          <w:sz w:val="20"/>
          <w:szCs w:val="20"/>
        </w:rPr>
        <w:tab/>
        <w:t>The ADS shall ensure a safe ADS feature activation.</w:t>
      </w:r>
    </w:p>
    <w:p w14:paraId="2421AE57" w14:textId="29AC8E3F" w:rsidR="00E147A2" w:rsidRPr="00226C39" w:rsidRDefault="00E147A2" w:rsidP="004F3EFE">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.7.2.</w:t>
      </w:r>
      <w:r w:rsidRPr="00226C39">
        <w:rPr>
          <w:sz w:val="20"/>
          <w:szCs w:val="20"/>
        </w:rPr>
        <w:tab/>
        <w:t>The ADS shall provide immediate feedback to indicate success or failure when the user attempts to enable an ADS feature.</w:t>
      </w:r>
    </w:p>
    <w:p w14:paraId="024720F9" w14:textId="4DB21238" w:rsidR="00E147A2" w:rsidRPr="00226C39" w:rsidRDefault="00E147A2" w:rsidP="004F3EFE">
      <w:pPr>
        <w:spacing w:before="120" w:after="120"/>
        <w:ind w:left="1008" w:hanging="1008"/>
        <w:rPr>
          <w:sz w:val="20"/>
          <w:szCs w:val="20"/>
        </w:rPr>
      </w:pPr>
      <w:bookmarkStart w:id="1" w:name="_Hlk186713827"/>
      <w:r w:rsidRPr="00226C39">
        <w:rPr>
          <w:sz w:val="20"/>
          <w:szCs w:val="20"/>
        </w:rPr>
        <w:t>5.2.</w:t>
      </w:r>
      <w:r w:rsidR="00AB5856" w:rsidRPr="00226C39">
        <w:rPr>
          <w:sz w:val="20"/>
          <w:szCs w:val="20"/>
        </w:rPr>
        <w:t>2</w:t>
      </w:r>
      <w:r w:rsidRPr="00226C39">
        <w:rPr>
          <w:sz w:val="20"/>
          <w:szCs w:val="20"/>
        </w:rPr>
        <w:t>.7.3.</w:t>
      </w:r>
      <w:bookmarkEnd w:id="1"/>
      <w:r w:rsidRPr="00226C39">
        <w:rPr>
          <w:sz w:val="20"/>
          <w:szCs w:val="20"/>
        </w:rPr>
        <w:tab/>
        <w:t>The feature activation process (e.g., sequence of actions and states) shall take into account relevant recommendations or standards.</w:t>
      </w:r>
    </w:p>
    <w:p w14:paraId="6F5D04B7" w14:textId="014A0B88" w:rsidR="00BE6E07" w:rsidRPr="00226C39" w:rsidRDefault="00BE6E07" w:rsidP="004F3EFE">
      <w:pPr>
        <w:spacing w:before="120" w:after="120"/>
        <w:ind w:left="1008" w:hanging="1008"/>
        <w:rPr>
          <w:sz w:val="20"/>
          <w:szCs w:val="20"/>
        </w:rPr>
      </w:pPr>
      <w:r w:rsidRPr="00226C39">
        <w:rPr>
          <w:sz w:val="20"/>
          <w:szCs w:val="20"/>
        </w:rPr>
        <w:t>5.2.</w:t>
      </w:r>
      <w:r w:rsidR="00AB5856" w:rsidRPr="00226C39">
        <w:rPr>
          <w:sz w:val="20"/>
          <w:szCs w:val="20"/>
        </w:rPr>
        <w:t>2</w:t>
      </w:r>
      <w:r w:rsidRPr="00226C39">
        <w:rPr>
          <w:sz w:val="20"/>
          <w:szCs w:val="20"/>
        </w:rPr>
        <w:t>.7.4.</w:t>
      </w:r>
      <w:r w:rsidRPr="00226C39">
        <w:rPr>
          <w:sz w:val="20"/>
          <w:szCs w:val="20"/>
        </w:rPr>
        <w:tab/>
        <w:t>An ADS feature activation resulting in a user becoming a fallback user shall immediately and explicitly inform the fallback user of the consequent expectations on them to be ready to respond to a request to resume the DDT.</w:t>
      </w:r>
      <w:r w:rsidR="006667F5" w:rsidRPr="00226C39">
        <w:rPr>
          <w:sz w:val="20"/>
          <w:szCs w:val="20"/>
        </w:rPr>
        <w:t xml:space="preserve"> </w:t>
      </w:r>
    </w:p>
    <w:p w14:paraId="60F336A2" w14:textId="41A8F40F" w:rsidR="00A80401" w:rsidRPr="00226C39" w:rsidRDefault="00BE6E07"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w:t>
      </w:r>
      <w:r w:rsidRPr="00226C39">
        <w:rPr>
          <w:sz w:val="20"/>
          <w:szCs w:val="20"/>
        </w:rPr>
        <w:tab/>
        <w:t xml:space="preserve">ADS feature deactivation to manual driving </w:t>
      </w:r>
    </w:p>
    <w:p w14:paraId="12E3EB3D" w14:textId="0344FF63" w:rsidR="009A30BA" w:rsidRPr="00226C39" w:rsidRDefault="00BE6E07" w:rsidP="00072B30">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.1.</w:t>
      </w:r>
      <w:r w:rsidRPr="00226C39">
        <w:rPr>
          <w:sz w:val="20"/>
          <w:szCs w:val="20"/>
        </w:rPr>
        <w:tab/>
      </w:r>
      <w:r w:rsidR="009A30BA" w:rsidRPr="00226C39">
        <w:rPr>
          <w:sz w:val="20"/>
          <w:szCs w:val="20"/>
        </w:rPr>
        <w:t>In a nominal scenario, the beginning of a system-initiated deactivation process shall be indicated in a timely manner to support the fallback user re-engaging to the driving task.</w:t>
      </w:r>
    </w:p>
    <w:p w14:paraId="488D50C0" w14:textId="4D9BB473" w:rsidR="00BE6E07" w:rsidRPr="00226C39" w:rsidRDefault="006667F5"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.2.</w:t>
      </w:r>
      <w:r w:rsidRPr="00226C39">
        <w:rPr>
          <w:sz w:val="20"/>
          <w:szCs w:val="20"/>
        </w:rPr>
        <w:tab/>
        <w:t>Following the user requesting deactivation of the ADS feature, the ADS shall follow a deactivation process to safely transfer control of the DDT to the user.</w:t>
      </w:r>
    </w:p>
    <w:p w14:paraId="240F75E6" w14:textId="19AD8B12" w:rsidR="00A35CA3" w:rsidRPr="00226C39" w:rsidRDefault="00CE2A06" w:rsidP="00072B30">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.3.</w:t>
      </w:r>
      <w:r w:rsidRPr="00226C39">
        <w:rPr>
          <w:sz w:val="20"/>
          <w:szCs w:val="20"/>
        </w:rPr>
        <w:tab/>
        <w:t>The ADS feature shall only respond to the user request to initiate a system deactivation process, if the ADS verifies that the user is in a position to assume the role of the driver.</w:t>
      </w:r>
    </w:p>
    <w:p w14:paraId="35C1F000" w14:textId="3AD50C25" w:rsidR="008E7AE5" w:rsidRPr="00226C39" w:rsidRDefault="008E7AE5"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.4.</w:t>
      </w:r>
      <w:r w:rsidRPr="00226C39">
        <w:rPr>
          <w:sz w:val="20"/>
          <w:szCs w:val="20"/>
        </w:rPr>
        <w:tab/>
        <w:t>ADS feature deactivation may be delayed if it is assessed by the ADS that the situation is unsuitable or unsafe for the subsequent mode of vehicle operation. In this case, the user shall be informed of this circumstance.</w:t>
      </w:r>
    </w:p>
    <w:p w14:paraId="2CD1E364" w14:textId="1BAD0FE8" w:rsidR="008E7AE5" w:rsidRPr="00226C39" w:rsidRDefault="008E7AE5"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.5.</w:t>
      </w:r>
      <w:r w:rsidRPr="00226C39">
        <w:rPr>
          <w:sz w:val="20"/>
          <w:szCs w:val="20"/>
        </w:rPr>
        <w:tab/>
        <w:t xml:space="preserve">The ADS feature shall remain active until the system deactivation process has been completed or the ADS vehicle reaches a minimal risk condition. </w:t>
      </w:r>
    </w:p>
    <w:p w14:paraId="73EB70A1" w14:textId="3A55DFFF" w:rsidR="008E7AE5" w:rsidRPr="00226C39" w:rsidRDefault="008E7AE5"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.6.</w:t>
      </w:r>
      <w:r w:rsidRPr="00226C39">
        <w:rPr>
          <w:sz w:val="20"/>
          <w:szCs w:val="20"/>
        </w:rPr>
        <w:tab/>
        <w:t xml:space="preserve">The deactivation process (e.g., sequence of actions and states) shall take into account relevant recommendations or standards. </w:t>
      </w:r>
    </w:p>
    <w:p w14:paraId="6005E703" w14:textId="26D2CD35" w:rsidR="008E7AE5" w:rsidRPr="00226C39" w:rsidRDefault="004A48A4"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.7.</w:t>
      </w:r>
      <w:r w:rsidRPr="00226C39">
        <w:rPr>
          <w:sz w:val="20"/>
          <w:szCs w:val="20"/>
        </w:rPr>
        <w:tab/>
        <w:t>The ADS shall assess if the user is suitably engaged to resume the DDT before completion of the deactivation process.</w:t>
      </w:r>
    </w:p>
    <w:p w14:paraId="6501B055" w14:textId="1509DC02" w:rsidR="004A48A4" w:rsidRPr="00226C39" w:rsidRDefault="0053585A"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.8.</w:t>
      </w:r>
      <w:r w:rsidRPr="00226C39">
        <w:rPr>
          <w:sz w:val="20"/>
          <w:szCs w:val="20"/>
        </w:rPr>
        <w:tab/>
        <w:t xml:space="preserve">The ADS shall provide a specific indication of the completion of the deactivation of the ADS. </w:t>
      </w:r>
    </w:p>
    <w:p w14:paraId="1FA5ADB1" w14:textId="50589F4A" w:rsidR="0053585A" w:rsidRPr="00226C39" w:rsidRDefault="0053585A"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.9.</w:t>
      </w:r>
      <w:r w:rsidRPr="00226C39">
        <w:rPr>
          <w:sz w:val="20"/>
          <w:szCs w:val="20"/>
        </w:rPr>
        <w:tab/>
        <w:t>At the completion of the deactivation process, control shall be returned to the driver without any continuous lateral or longitudinal control assistance active.</w:t>
      </w:r>
    </w:p>
    <w:p w14:paraId="4936E43D" w14:textId="275DF042" w:rsidR="0053585A" w:rsidRPr="00226C39" w:rsidRDefault="00E00927" w:rsidP="004F3EFE">
      <w:pPr>
        <w:spacing w:before="120" w:after="120"/>
        <w:ind w:left="1008" w:hanging="1008"/>
        <w:rPr>
          <w:sz w:val="20"/>
          <w:szCs w:val="20"/>
        </w:rPr>
      </w:pPr>
      <w:r w:rsidRPr="00226C39">
        <w:rPr>
          <w:sz w:val="20"/>
          <w:szCs w:val="20"/>
        </w:rPr>
        <w:t>5.2.</w:t>
      </w:r>
      <w:r w:rsidR="00AB5856" w:rsidRPr="00226C39">
        <w:rPr>
          <w:sz w:val="20"/>
          <w:szCs w:val="20"/>
        </w:rPr>
        <w:t>3</w:t>
      </w:r>
      <w:r w:rsidRPr="00226C39">
        <w:rPr>
          <w:sz w:val="20"/>
          <w:szCs w:val="20"/>
        </w:rPr>
        <w:t>.10.</w:t>
      </w:r>
      <w:r w:rsidRPr="00226C39">
        <w:rPr>
          <w:sz w:val="20"/>
          <w:szCs w:val="20"/>
        </w:rPr>
        <w:tab/>
        <w:t xml:space="preserve">If applicable, during the deactivation procedure, the vehicle controls, direct vision, devices for indirect vision, indicators, warnings, and tell-tales shall be set to an appropriate state for manual driving. </w:t>
      </w:r>
    </w:p>
    <w:p w14:paraId="5478B82E" w14:textId="200A7AAD" w:rsidR="0053585A" w:rsidRPr="00226C39" w:rsidRDefault="00E00927" w:rsidP="004F3EFE">
      <w:pPr>
        <w:spacing w:before="120" w:after="120"/>
        <w:ind w:left="1008" w:hanging="1008"/>
        <w:rPr>
          <w:sz w:val="20"/>
          <w:szCs w:val="20"/>
        </w:rPr>
      </w:pPr>
      <w:r w:rsidRPr="00226C39">
        <w:rPr>
          <w:sz w:val="20"/>
          <w:szCs w:val="20"/>
        </w:rPr>
        <w:lastRenderedPageBreak/>
        <w:t>5.2.</w:t>
      </w:r>
      <w:r w:rsidR="00AB5856" w:rsidRPr="00226C39">
        <w:rPr>
          <w:sz w:val="20"/>
          <w:szCs w:val="20"/>
        </w:rPr>
        <w:t>3</w:t>
      </w:r>
      <w:r w:rsidRPr="00226C39">
        <w:rPr>
          <w:sz w:val="20"/>
          <w:szCs w:val="20"/>
        </w:rPr>
        <w:t>.11.</w:t>
      </w:r>
      <w:r w:rsidRPr="00226C39">
        <w:rPr>
          <w:sz w:val="20"/>
          <w:szCs w:val="20"/>
        </w:rPr>
        <w:tab/>
        <w:t>If applicable, ADS features operating control of closures shall no longer influence closures or the controls associated with closures.</w:t>
      </w:r>
    </w:p>
    <w:p w14:paraId="57B117E5" w14:textId="2157C75B" w:rsidR="00E00927" w:rsidRPr="00226C39" w:rsidRDefault="008D664D" w:rsidP="004F3EFE">
      <w:pPr>
        <w:spacing w:before="120" w:after="120"/>
        <w:ind w:left="1008" w:hanging="1008"/>
        <w:rPr>
          <w:sz w:val="20"/>
          <w:szCs w:val="20"/>
        </w:rPr>
      </w:pPr>
      <w:r w:rsidRPr="00226C39">
        <w:rPr>
          <w:sz w:val="20"/>
          <w:szCs w:val="20"/>
        </w:rPr>
        <w:t>5.2.</w:t>
      </w:r>
      <w:r w:rsidR="00AB5856" w:rsidRPr="00226C39">
        <w:rPr>
          <w:sz w:val="20"/>
          <w:szCs w:val="20"/>
        </w:rPr>
        <w:t>4</w:t>
      </w:r>
      <w:r w:rsidRPr="00226C39">
        <w:rPr>
          <w:sz w:val="20"/>
          <w:szCs w:val="20"/>
        </w:rPr>
        <w:t>.</w:t>
      </w:r>
      <w:r w:rsidRPr="00226C39">
        <w:rPr>
          <w:sz w:val="20"/>
          <w:szCs w:val="20"/>
        </w:rPr>
        <w:tab/>
        <w:t>ADS features that do not allow a user to take manual control of the DDT</w:t>
      </w:r>
    </w:p>
    <w:p w14:paraId="16423561" w14:textId="554C2866" w:rsidR="008D664D" w:rsidRPr="00226C39" w:rsidRDefault="00865E6C" w:rsidP="004F3EFE">
      <w:pPr>
        <w:spacing w:before="120" w:after="120"/>
        <w:ind w:left="1008" w:hanging="1008"/>
        <w:rPr>
          <w:sz w:val="20"/>
          <w:szCs w:val="20"/>
        </w:rPr>
      </w:pPr>
      <w:r w:rsidRPr="00226C39">
        <w:rPr>
          <w:sz w:val="20"/>
          <w:szCs w:val="20"/>
        </w:rPr>
        <w:t>5.2.</w:t>
      </w:r>
      <w:r w:rsidR="00AB5856" w:rsidRPr="00226C39">
        <w:rPr>
          <w:sz w:val="20"/>
          <w:szCs w:val="20"/>
        </w:rPr>
        <w:t>4</w:t>
      </w:r>
      <w:r w:rsidRPr="00226C39">
        <w:rPr>
          <w:sz w:val="20"/>
          <w:szCs w:val="20"/>
        </w:rPr>
        <w:t>.1.</w:t>
      </w:r>
      <w:r w:rsidRPr="00226C39">
        <w:rPr>
          <w:sz w:val="20"/>
          <w:szCs w:val="20"/>
        </w:rPr>
        <w:tab/>
        <w:t>The ADS shall provide the passenger(s) with means to request to stop the vehicle.</w:t>
      </w:r>
    </w:p>
    <w:p w14:paraId="26239681" w14:textId="3010F376" w:rsidR="00865E6C" w:rsidRPr="00226C39" w:rsidRDefault="00865E6C" w:rsidP="004F3EFE">
      <w:pPr>
        <w:spacing w:before="120" w:after="120"/>
        <w:ind w:left="1008" w:hanging="1008"/>
        <w:rPr>
          <w:sz w:val="20"/>
          <w:szCs w:val="20"/>
        </w:rPr>
      </w:pPr>
      <w:r w:rsidRPr="00226C39">
        <w:rPr>
          <w:sz w:val="20"/>
          <w:szCs w:val="20"/>
        </w:rPr>
        <w:t>5.2.</w:t>
      </w:r>
      <w:r w:rsidR="00AB5856" w:rsidRPr="00226C39">
        <w:rPr>
          <w:sz w:val="20"/>
          <w:szCs w:val="20"/>
        </w:rPr>
        <w:t>4</w:t>
      </w:r>
      <w:r w:rsidRPr="00226C39">
        <w:rPr>
          <w:sz w:val="20"/>
          <w:szCs w:val="20"/>
        </w:rPr>
        <w:t>.2.</w:t>
      </w:r>
      <w:r w:rsidRPr="00226C39">
        <w:rPr>
          <w:sz w:val="20"/>
          <w:szCs w:val="20"/>
        </w:rPr>
        <w:tab/>
        <w:t>The ADS vehicle shall provide safety-related information to the passengers.</w:t>
      </w:r>
    </w:p>
    <w:p w14:paraId="37DA6D6D" w14:textId="0AE02788" w:rsidR="00865E6C" w:rsidRPr="00226C39" w:rsidRDefault="00865E6C" w:rsidP="004F3EFE">
      <w:pPr>
        <w:spacing w:before="120" w:after="120"/>
        <w:ind w:left="1008" w:hanging="1008"/>
        <w:rPr>
          <w:sz w:val="20"/>
          <w:szCs w:val="20"/>
        </w:rPr>
      </w:pPr>
      <w:r w:rsidRPr="00226C39">
        <w:rPr>
          <w:sz w:val="20"/>
          <w:szCs w:val="20"/>
        </w:rPr>
        <w:t>5.2.</w:t>
      </w:r>
      <w:r w:rsidR="00AB5856" w:rsidRPr="00226C39">
        <w:rPr>
          <w:sz w:val="20"/>
          <w:szCs w:val="20"/>
        </w:rPr>
        <w:t>4</w:t>
      </w:r>
      <w:r w:rsidRPr="00226C39">
        <w:rPr>
          <w:sz w:val="20"/>
          <w:szCs w:val="20"/>
        </w:rPr>
        <w:t>.3.</w:t>
      </w:r>
      <w:r w:rsidRPr="00226C39">
        <w:rPr>
          <w:sz w:val="20"/>
          <w:szCs w:val="20"/>
        </w:rPr>
        <w:tab/>
        <w:t>The ADS shall not initiate motion unless the safety risks to the passenger(s) have been mitigated.</w:t>
      </w:r>
    </w:p>
    <w:p w14:paraId="3960F61F" w14:textId="02362D46" w:rsidR="00865E6C" w:rsidRPr="00226C39" w:rsidRDefault="00865E6C" w:rsidP="004F3EFE">
      <w:pPr>
        <w:spacing w:before="120" w:after="120"/>
        <w:ind w:left="1008" w:hanging="1008"/>
        <w:rPr>
          <w:sz w:val="20"/>
          <w:szCs w:val="20"/>
        </w:rPr>
      </w:pPr>
      <w:r w:rsidRPr="00226C39">
        <w:rPr>
          <w:sz w:val="20"/>
          <w:szCs w:val="20"/>
        </w:rPr>
        <w:t>5.2.</w:t>
      </w:r>
      <w:r w:rsidR="00AB5856" w:rsidRPr="00226C39">
        <w:rPr>
          <w:sz w:val="20"/>
          <w:szCs w:val="20"/>
        </w:rPr>
        <w:t>4</w:t>
      </w:r>
      <w:r w:rsidRPr="00226C39">
        <w:rPr>
          <w:sz w:val="20"/>
          <w:szCs w:val="20"/>
        </w:rPr>
        <w:t>.</w:t>
      </w:r>
      <w:r w:rsidR="00963D92" w:rsidRPr="00226C39">
        <w:rPr>
          <w:sz w:val="20"/>
          <w:szCs w:val="20"/>
        </w:rPr>
        <w:t>4</w:t>
      </w:r>
      <w:r w:rsidRPr="00226C39">
        <w:rPr>
          <w:sz w:val="20"/>
          <w:szCs w:val="20"/>
        </w:rPr>
        <w:t>.</w:t>
      </w:r>
      <w:r w:rsidRPr="00226C39">
        <w:rPr>
          <w:sz w:val="20"/>
          <w:szCs w:val="20"/>
        </w:rPr>
        <w:tab/>
      </w:r>
      <w:r w:rsidR="00963D92" w:rsidRPr="00226C39">
        <w:rPr>
          <w:sz w:val="20"/>
          <w:szCs w:val="20"/>
        </w:rPr>
        <w:t>Controls provided for manual driving (e.g., steering, service brake, parking brake, accelerator, lighting) shall be designed to prevent any effect on the DDT whilst the ADS is performing the DDT, or reasonable safeguards shall be put in place to prevent access to controls.</w:t>
      </w:r>
    </w:p>
    <w:p w14:paraId="7D6EA587" w14:textId="318CE5D2" w:rsidR="00754665" w:rsidRPr="00226C39" w:rsidRDefault="005C00A2" w:rsidP="004F3EFE">
      <w:pPr>
        <w:spacing w:before="120" w:after="120"/>
        <w:ind w:left="1008" w:hanging="1008"/>
        <w:rPr>
          <w:sz w:val="20"/>
          <w:szCs w:val="20"/>
        </w:rPr>
      </w:pPr>
      <w:r w:rsidRPr="00226C39">
        <w:rPr>
          <w:sz w:val="20"/>
          <w:szCs w:val="20"/>
        </w:rPr>
        <w:t>5.2.</w:t>
      </w:r>
      <w:r w:rsidR="00AB5856" w:rsidRPr="00226C39">
        <w:rPr>
          <w:sz w:val="20"/>
          <w:szCs w:val="20"/>
        </w:rPr>
        <w:t>5</w:t>
      </w:r>
      <w:r w:rsidRPr="00226C39">
        <w:rPr>
          <w:sz w:val="20"/>
          <w:szCs w:val="20"/>
        </w:rPr>
        <w:t>.</w:t>
      </w:r>
      <w:r w:rsidRPr="00226C39">
        <w:rPr>
          <w:sz w:val="20"/>
          <w:szCs w:val="20"/>
        </w:rPr>
        <w:tab/>
        <w:t>Information Provision to Users (as appropriate: owners, users, operators, etc.)</w:t>
      </w:r>
    </w:p>
    <w:p w14:paraId="020AAF96" w14:textId="53CF3444" w:rsidR="00F45B1B" w:rsidRPr="00226C39" w:rsidRDefault="00F45B1B" w:rsidP="004F3EFE">
      <w:pPr>
        <w:spacing w:before="120" w:after="120"/>
        <w:ind w:left="1008" w:hanging="1008"/>
        <w:rPr>
          <w:sz w:val="20"/>
          <w:szCs w:val="20"/>
        </w:rPr>
      </w:pPr>
      <w:r w:rsidRPr="00226C39">
        <w:rPr>
          <w:sz w:val="20"/>
          <w:szCs w:val="20"/>
        </w:rPr>
        <w:t>5.2.</w:t>
      </w:r>
      <w:r w:rsidR="00AB5856" w:rsidRPr="00226C39">
        <w:rPr>
          <w:sz w:val="20"/>
          <w:szCs w:val="20"/>
        </w:rPr>
        <w:t>5</w:t>
      </w:r>
      <w:r w:rsidRPr="00226C39">
        <w:rPr>
          <w:sz w:val="20"/>
          <w:szCs w:val="20"/>
        </w:rPr>
        <w:t>.1.</w:t>
      </w:r>
      <w:r w:rsidRPr="00226C39">
        <w:rPr>
          <w:sz w:val="20"/>
          <w:szCs w:val="20"/>
        </w:rPr>
        <w:tab/>
        <w:t>For the ADS users, means shall be provided that facilitates user understanding of the functionality and operation of the system covering at least:</w:t>
      </w:r>
    </w:p>
    <w:p w14:paraId="74D7435B" w14:textId="65B89DAE" w:rsidR="00F45B1B" w:rsidRPr="00226C39" w:rsidRDefault="00F45B1B" w:rsidP="00F45B1B">
      <w:pPr>
        <w:spacing w:before="120" w:after="120"/>
        <w:ind w:left="1440" w:hanging="432"/>
        <w:rPr>
          <w:sz w:val="20"/>
          <w:szCs w:val="20"/>
        </w:rPr>
      </w:pPr>
      <w:r w:rsidRPr="00226C39">
        <w:rPr>
          <w:sz w:val="20"/>
          <w:szCs w:val="20"/>
        </w:rPr>
        <w:t>(a)     An operational description of the ADS features, capabilities, and limitations (the information should also refer to specific use cases and/or ODD)</w:t>
      </w:r>
    </w:p>
    <w:p w14:paraId="1621D9E3" w14:textId="501C4DF5" w:rsidR="00F45B1B" w:rsidRPr="00226C39" w:rsidRDefault="00F45B1B" w:rsidP="00F45B1B">
      <w:pPr>
        <w:spacing w:before="120" w:after="120"/>
        <w:ind w:left="1440" w:hanging="432"/>
        <w:rPr>
          <w:sz w:val="20"/>
          <w:szCs w:val="20"/>
        </w:rPr>
      </w:pPr>
      <w:r w:rsidRPr="00226C39">
        <w:rPr>
          <w:sz w:val="20"/>
          <w:szCs w:val="20"/>
        </w:rPr>
        <w:t>(b)</w:t>
      </w:r>
      <w:r w:rsidRPr="00226C39">
        <w:rPr>
          <w:sz w:val="20"/>
          <w:szCs w:val="20"/>
        </w:rPr>
        <w:tab/>
        <w:t>The correct use of the ADS and its feature(s)</w:t>
      </w:r>
    </w:p>
    <w:p w14:paraId="16242F32" w14:textId="20850A7D" w:rsidR="00F45B1B" w:rsidRPr="00226C39" w:rsidRDefault="00F45B1B" w:rsidP="00F45B1B">
      <w:pPr>
        <w:spacing w:before="120" w:after="120"/>
        <w:ind w:left="1440" w:hanging="432"/>
        <w:rPr>
          <w:sz w:val="20"/>
          <w:szCs w:val="20"/>
        </w:rPr>
      </w:pPr>
      <w:r w:rsidRPr="00226C39">
        <w:rPr>
          <w:sz w:val="20"/>
          <w:szCs w:val="20"/>
        </w:rPr>
        <w:t>(c)     Instructions for the activation and deactivation of the ADS, with clear explanations of the distinctions between user-initiated deactivation and system-initiated deactivation where applicable</w:t>
      </w:r>
    </w:p>
    <w:p w14:paraId="56FB43AE" w14:textId="700067D7" w:rsidR="00F45B1B" w:rsidRPr="00226C39" w:rsidRDefault="00F45B1B" w:rsidP="00F45B1B">
      <w:pPr>
        <w:spacing w:before="120" w:after="120"/>
        <w:ind w:left="1440" w:hanging="432"/>
        <w:rPr>
          <w:sz w:val="20"/>
          <w:szCs w:val="20"/>
        </w:rPr>
      </w:pPr>
      <w:r w:rsidRPr="00226C39">
        <w:rPr>
          <w:sz w:val="20"/>
          <w:szCs w:val="20"/>
        </w:rPr>
        <w:t>[(d)     A description of the responsibilities of the user and ADS when an ADS (feature) is active</w:t>
      </w:r>
    </w:p>
    <w:p w14:paraId="4E6B15BD" w14:textId="1A46C646" w:rsidR="00F45B1B" w:rsidRPr="00226C39" w:rsidRDefault="00F45B1B" w:rsidP="00F45B1B">
      <w:pPr>
        <w:spacing w:before="120" w:after="120"/>
        <w:ind w:left="1440" w:hanging="432"/>
        <w:rPr>
          <w:sz w:val="20"/>
          <w:szCs w:val="20"/>
        </w:rPr>
      </w:pPr>
      <w:r w:rsidRPr="00226C39">
        <w:rPr>
          <w:sz w:val="20"/>
          <w:szCs w:val="20"/>
        </w:rPr>
        <w:t xml:space="preserve">(e)   </w:t>
      </w:r>
      <w:r w:rsidRPr="00226C39">
        <w:rPr>
          <w:sz w:val="20"/>
          <w:szCs w:val="20"/>
        </w:rPr>
        <w:tab/>
        <w:t>Information on ADS responses to ADS vehicle user interventions in the dynamic control of the vehicle</w:t>
      </w:r>
    </w:p>
    <w:p w14:paraId="01B4A25A" w14:textId="62F9721C" w:rsidR="00F45B1B" w:rsidRPr="00226C39" w:rsidRDefault="00F45B1B" w:rsidP="00F45B1B">
      <w:pPr>
        <w:spacing w:before="120" w:after="120"/>
        <w:ind w:left="1440" w:hanging="432"/>
        <w:rPr>
          <w:sz w:val="20"/>
          <w:szCs w:val="20"/>
        </w:rPr>
      </w:pPr>
      <w:r w:rsidRPr="00226C39">
        <w:rPr>
          <w:sz w:val="20"/>
          <w:szCs w:val="20"/>
        </w:rPr>
        <w:t>(f)     A description of the permitted transitions of roles and the procedure for those transitions</w:t>
      </w:r>
    </w:p>
    <w:p w14:paraId="755CC3E2" w14:textId="69F909FC" w:rsidR="00F45B1B" w:rsidRPr="00226C39" w:rsidRDefault="00F45B1B" w:rsidP="00F45B1B">
      <w:pPr>
        <w:spacing w:before="120" w:after="120"/>
        <w:ind w:left="1440" w:hanging="432"/>
        <w:rPr>
          <w:sz w:val="20"/>
          <w:szCs w:val="20"/>
        </w:rPr>
      </w:pPr>
      <w:r w:rsidRPr="00226C39">
        <w:rPr>
          <w:sz w:val="20"/>
          <w:szCs w:val="20"/>
        </w:rPr>
        <w:t>(g)</w:t>
      </w:r>
      <w:r w:rsidR="00382C2F" w:rsidRPr="00226C39">
        <w:rPr>
          <w:sz w:val="20"/>
          <w:szCs w:val="20"/>
        </w:rPr>
        <w:tab/>
      </w:r>
      <w:r w:rsidRPr="00226C39">
        <w:rPr>
          <w:sz w:val="20"/>
          <w:szCs w:val="20"/>
        </w:rPr>
        <w:t>A general overview of non-driving-related activities (NDRA) allowed when an ADS feature is active where applicable</w:t>
      </w:r>
    </w:p>
    <w:p w14:paraId="413B16FD" w14:textId="2F44EE2E" w:rsidR="00F51A0D" w:rsidRPr="00226C39" w:rsidRDefault="00F51A0D" w:rsidP="00F45B1B">
      <w:pPr>
        <w:spacing w:before="120" w:after="120"/>
        <w:ind w:left="1440" w:hanging="432"/>
        <w:rPr>
          <w:sz w:val="20"/>
          <w:szCs w:val="20"/>
        </w:rPr>
      </w:pPr>
      <w:r w:rsidRPr="00226C39">
        <w:rPr>
          <w:sz w:val="20"/>
          <w:szCs w:val="20"/>
        </w:rPr>
        <w:t>(h)</w:t>
      </w:r>
      <w:r w:rsidR="00382C2F" w:rsidRPr="00226C39">
        <w:rPr>
          <w:sz w:val="20"/>
          <w:szCs w:val="20"/>
        </w:rPr>
        <w:tab/>
      </w:r>
      <w:r w:rsidRPr="00226C39">
        <w:rPr>
          <w:sz w:val="20"/>
          <w:szCs w:val="20"/>
        </w:rPr>
        <w:t>Safety precautions and safety-relevant information for the user</w:t>
      </w:r>
    </w:p>
    <w:p w14:paraId="178678FE" w14:textId="4BBF6AAC" w:rsidR="00F51A0D" w:rsidRPr="00226C39" w:rsidRDefault="00F51A0D" w:rsidP="00F51A0D">
      <w:pPr>
        <w:spacing w:before="120" w:after="120"/>
        <w:ind w:left="1440" w:hanging="432"/>
        <w:rPr>
          <w:sz w:val="20"/>
          <w:szCs w:val="20"/>
        </w:rPr>
      </w:pPr>
      <w:r w:rsidRPr="00226C39">
        <w:rPr>
          <w:sz w:val="20"/>
          <w:szCs w:val="20"/>
        </w:rPr>
        <w:t>(</w:t>
      </w:r>
      <w:proofErr w:type="spellStart"/>
      <w:r w:rsidRPr="00226C39">
        <w:rPr>
          <w:sz w:val="20"/>
          <w:szCs w:val="20"/>
        </w:rPr>
        <w:t>i</w:t>
      </w:r>
      <w:proofErr w:type="spellEnd"/>
      <w:r w:rsidRPr="00226C39">
        <w:rPr>
          <w:sz w:val="20"/>
          <w:szCs w:val="20"/>
        </w:rPr>
        <w:t>)     Information related to the HMI of the ADS feature(s) e.g.:</w:t>
      </w:r>
    </w:p>
    <w:p w14:paraId="1CDC60FF" w14:textId="530CB9FB" w:rsidR="00F51A0D" w:rsidRPr="00226C39" w:rsidRDefault="00F51A0D" w:rsidP="00F51A0D">
      <w:pPr>
        <w:spacing w:before="120" w:after="120"/>
        <w:ind w:left="1872" w:hanging="432"/>
        <w:rPr>
          <w:sz w:val="20"/>
          <w:szCs w:val="20"/>
        </w:rPr>
      </w:pPr>
      <w:r w:rsidRPr="00226C39">
        <w:rPr>
          <w:sz w:val="20"/>
          <w:szCs w:val="20"/>
        </w:rPr>
        <w:t>(</w:t>
      </w:r>
      <w:proofErr w:type="spellStart"/>
      <w:r w:rsidRPr="00226C39">
        <w:rPr>
          <w:sz w:val="20"/>
          <w:szCs w:val="20"/>
        </w:rPr>
        <w:t>i</w:t>
      </w:r>
      <w:proofErr w:type="spellEnd"/>
      <w:r w:rsidRPr="00226C39">
        <w:rPr>
          <w:sz w:val="20"/>
          <w:szCs w:val="20"/>
        </w:rPr>
        <w:t>)      Visual tell-tales, icons</w:t>
      </w:r>
    </w:p>
    <w:p w14:paraId="4D81DD5E" w14:textId="2A47A608" w:rsidR="00F51A0D" w:rsidRPr="00226C39" w:rsidRDefault="00F51A0D" w:rsidP="00F51A0D">
      <w:pPr>
        <w:spacing w:before="120" w:after="120"/>
        <w:ind w:left="1872" w:hanging="432"/>
        <w:rPr>
          <w:sz w:val="20"/>
          <w:szCs w:val="20"/>
        </w:rPr>
      </w:pPr>
      <w:r w:rsidRPr="00226C39">
        <w:rPr>
          <w:sz w:val="20"/>
          <w:szCs w:val="20"/>
        </w:rPr>
        <w:t>(ii)     Auditory signals</w:t>
      </w:r>
    </w:p>
    <w:p w14:paraId="665ED29D" w14:textId="19B93E33" w:rsidR="00F51A0D" w:rsidRPr="00226C39" w:rsidRDefault="00F51A0D" w:rsidP="00F51A0D">
      <w:pPr>
        <w:spacing w:before="120" w:after="120"/>
        <w:ind w:left="1872" w:hanging="432"/>
        <w:rPr>
          <w:sz w:val="20"/>
          <w:szCs w:val="20"/>
        </w:rPr>
      </w:pPr>
      <w:r w:rsidRPr="00226C39">
        <w:rPr>
          <w:sz w:val="20"/>
          <w:szCs w:val="20"/>
        </w:rPr>
        <w:t>(iii)    Haptic signals</w:t>
      </w:r>
    </w:p>
    <w:p w14:paraId="55E63B53" w14:textId="75088258" w:rsidR="00382C2F" w:rsidRPr="00226C39" w:rsidRDefault="00382C2F" w:rsidP="00F51A0D">
      <w:pPr>
        <w:spacing w:before="120" w:after="120"/>
        <w:ind w:left="1440" w:hanging="432"/>
        <w:rPr>
          <w:sz w:val="20"/>
          <w:szCs w:val="20"/>
        </w:rPr>
      </w:pPr>
      <w:r w:rsidRPr="00226C39">
        <w:rPr>
          <w:sz w:val="20"/>
          <w:szCs w:val="20"/>
        </w:rPr>
        <w:t>[</w:t>
      </w:r>
      <w:r w:rsidR="00F51A0D" w:rsidRPr="00226C39">
        <w:rPr>
          <w:sz w:val="20"/>
          <w:szCs w:val="20"/>
        </w:rPr>
        <w:t>(j)</w:t>
      </w:r>
      <w:r w:rsidRPr="00226C39">
        <w:rPr>
          <w:sz w:val="20"/>
          <w:szCs w:val="20"/>
        </w:rPr>
        <w:tab/>
      </w:r>
      <w:r w:rsidR="00F51A0D" w:rsidRPr="00226C39">
        <w:rPr>
          <w:sz w:val="20"/>
          <w:szCs w:val="20"/>
        </w:rPr>
        <w:t>Instructions on safety and non-safety measures to be taken when</w:t>
      </w:r>
      <w:r w:rsidRPr="00226C39">
        <w:rPr>
          <w:sz w:val="20"/>
          <w:szCs w:val="20"/>
        </w:rPr>
        <w:t xml:space="preserve"> </w:t>
      </w:r>
      <w:r w:rsidR="00F51A0D" w:rsidRPr="00226C39">
        <w:rPr>
          <w:sz w:val="20"/>
          <w:szCs w:val="20"/>
        </w:rPr>
        <w:t>there is a malfunction of the AD</w:t>
      </w:r>
      <w:r w:rsidRPr="00226C39">
        <w:rPr>
          <w:sz w:val="20"/>
          <w:szCs w:val="20"/>
        </w:rPr>
        <w:t>S]</w:t>
      </w:r>
    </w:p>
    <w:p w14:paraId="79780786" w14:textId="6BDEB9FD" w:rsidR="00382C2F" w:rsidRPr="00226C39" w:rsidRDefault="00382C2F" w:rsidP="00F51A0D">
      <w:pPr>
        <w:spacing w:before="120" w:after="120"/>
        <w:ind w:left="1440" w:hanging="432"/>
        <w:rPr>
          <w:sz w:val="20"/>
          <w:szCs w:val="20"/>
        </w:rPr>
      </w:pPr>
      <w:r w:rsidRPr="00226C39">
        <w:rPr>
          <w:sz w:val="20"/>
          <w:szCs w:val="20"/>
        </w:rPr>
        <w:t>(k)</w:t>
      </w:r>
      <w:r w:rsidRPr="00226C39">
        <w:rPr>
          <w:sz w:val="20"/>
          <w:szCs w:val="20"/>
        </w:rPr>
        <w:tab/>
        <w:t>Extent, timing and frequency of maintenance operations where applicable</w:t>
      </w:r>
    </w:p>
    <w:p w14:paraId="094467A1" w14:textId="603A5D9E" w:rsidR="00F45B1B" w:rsidRPr="00226C39" w:rsidRDefault="00382C2F" w:rsidP="00754665">
      <w:pPr>
        <w:spacing w:before="120" w:after="120"/>
        <w:ind w:left="1440" w:hanging="432"/>
        <w:rPr>
          <w:sz w:val="20"/>
          <w:szCs w:val="20"/>
        </w:rPr>
      </w:pPr>
      <w:r w:rsidRPr="00226C39">
        <w:rPr>
          <w:sz w:val="20"/>
          <w:szCs w:val="20"/>
        </w:rPr>
        <w:t>(l)</w:t>
      </w:r>
      <w:r w:rsidRPr="00226C39">
        <w:rPr>
          <w:sz w:val="20"/>
          <w:szCs w:val="20"/>
        </w:rPr>
        <w:tab/>
        <w:t>Data protection and data security functionalities.</w:t>
      </w:r>
    </w:p>
    <w:p w14:paraId="1A3D9398" w14:textId="0FCCC7B2" w:rsidR="00351817" w:rsidRPr="00226C39" w:rsidRDefault="00351817" w:rsidP="00017BFD">
      <w:pPr>
        <w:pStyle w:val="Subheading"/>
      </w:pPr>
      <w:r w:rsidRPr="00226C39">
        <w:lastRenderedPageBreak/>
        <w:t>5.3.</w:t>
      </w:r>
      <w:r w:rsidRPr="00226C39">
        <w:tab/>
        <w:t>Other Requirements</w:t>
      </w:r>
    </w:p>
    <w:p w14:paraId="245D0CBA" w14:textId="456DC2F3" w:rsidR="00CD2C1E" w:rsidRPr="00226C39" w:rsidRDefault="00CD2C1E" w:rsidP="00FA4AE6">
      <w:pPr>
        <w:spacing w:before="120" w:after="120"/>
        <w:ind w:left="1008" w:hanging="1008"/>
        <w:rPr>
          <w:sz w:val="20"/>
          <w:szCs w:val="20"/>
        </w:rPr>
      </w:pPr>
      <w:r w:rsidRPr="00226C39">
        <w:rPr>
          <w:sz w:val="20"/>
          <w:szCs w:val="20"/>
        </w:rPr>
        <w:t>5.3.1.</w:t>
      </w:r>
      <w:r w:rsidRPr="00226C39">
        <w:rPr>
          <w:sz w:val="20"/>
          <w:szCs w:val="20"/>
        </w:rPr>
        <w:tab/>
      </w:r>
      <w:r w:rsidR="005D08CC" w:rsidRPr="00226C39">
        <w:rPr>
          <w:sz w:val="20"/>
          <w:szCs w:val="20"/>
        </w:rPr>
        <w:t>[</w:t>
      </w:r>
      <w:r w:rsidRPr="00226C39">
        <w:rPr>
          <w:sz w:val="20"/>
          <w:szCs w:val="20"/>
        </w:rPr>
        <w:t>Cyber Security</w:t>
      </w:r>
      <w:r w:rsidR="005D08CC" w:rsidRPr="00226C39">
        <w:rPr>
          <w:sz w:val="20"/>
          <w:szCs w:val="20"/>
        </w:rPr>
        <w:t xml:space="preserve"> provisions]</w:t>
      </w:r>
    </w:p>
    <w:p w14:paraId="6AB69411" w14:textId="3B37D326" w:rsidR="001F7CFF" w:rsidRPr="00226C39" w:rsidRDefault="00CD2C1E" w:rsidP="00FA4AE6">
      <w:pPr>
        <w:spacing w:before="120" w:after="120"/>
        <w:ind w:left="1008" w:hanging="1008"/>
        <w:rPr>
          <w:sz w:val="20"/>
          <w:szCs w:val="20"/>
        </w:rPr>
      </w:pPr>
      <w:r w:rsidRPr="00226C39">
        <w:rPr>
          <w:sz w:val="20"/>
          <w:szCs w:val="20"/>
        </w:rPr>
        <w:t>5.3.2.</w:t>
      </w:r>
      <w:r w:rsidRPr="00226C39">
        <w:rPr>
          <w:sz w:val="20"/>
          <w:szCs w:val="20"/>
        </w:rPr>
        <w:tab/>
        <w:t>The manufacturer shall include a robust process in the SMS to ensure that post-deployment software updates are properly validated and distributed and downloading is confirmed.</w:t>
      </w:r>
    </w:p>
    <w:p w14:paraId="2AE8E771" w14:textId="66AC360A" w:rsidR="00975A7A" w:rsidRPr="00226C39" w:rsidRDefault="0041004C" w:rsidP="00FA4AE6">
      <w:pPr>
        <w:spacing w:before="120" w:after="120"/>
        <w:ind w:left="1008" w:hanging="1008"/>
        <w:rPr>
          <w:sz w:val="20"/>
          <w:szCs w:val="20"/>
        </w:rPr>
      </w:pPr>
      <w:r w:rsidRPr="00226C39">
        <w:rPr>
          <w:sz w:val="20"/>
          <w:szCs w:val="20"/>
        </w:rPr>
        <w:t>5.3.3.</w:t>
      </w:r>
      <w:r w:rsidRPr="00226C39">
        <w:rPr>
          <w:sz w:val="20"/>
          <w:szCs w:val="20"/>
        </w:rPr>
        <w:tab/>
        <w:t>[DSSAD provisions]</w:t>
      </w:r>
    </w:p>
    <w:p w14:paraId="152C68F0" w14:textId="77777777" w:rsidR="00772791" w:rsidRPr="00226C39" w:rsidRDefault="0041004C" w:rsidP="00772791">
      <w:pPr>
        <w:spacing w:before="120" w:after="120"/>
        <w:ind w:left="1008" w:hanging="1008"/>
        <w:rPr>
          <w:sz w:val="20"/>
          <w:szCs w:val="20"/>
          <w:lang w:val="en-CA"/>
        </w:rPr>
      </w:pPr>
      <w:r w:rsidRPr="00226C39">
        <w:rPr>
          <w:sz w:val="20"/>
          <w:szCs w:val="20"/>
        </w:rPr>
        <w:t>5.3.4.</w:t>
      </w:r>
      <w:r w:rsidRPr="00226C39">
        <w:rPr>
          <w:sz w:val="20"/>
          <w:szCs w:val="20"/>
        </w:rPr>
        <w:tab/>
      </w:r>
      <w:r w:rsidR="00772791" w:rsidRPr="00226C39">
        <w:rPr>
          <w:sz w:val="20"/>
          <w:szCs w:val="20"/>
          <w:lang w:val="en-CA"/>
        </w:rPr>
        <w:t>The ADS shall be designed to protect against unauthorized access to and modification of the ADS features and functions. The measures ensuring protection from unauthorized access shall be provided in alignment with engineering best practices.</w:t>
      </w:r>
    </w:p>
    <w:p w14:paraId="63C27283" w14:textId="38DFF5B2" w:rsidR="00772791" w:rsidRPr="00226C39" w:rsidRDefault="00772791" w:rsidP="00772791">
      <w:pPr>
        <w:spacing w:before="120" w:after="120"/>
        <w:ind w:left="1008" w:hanging="1008"/>
        <w:rPr>
          <w:sz w:val="20"/>
          <w:szCs w:val="20"/>
          <w:lang w:val="en-CA"/>
        </w:rPr>
      </w:pPr>
      <w:r w:rsidRPr="00226C39">
        <w:rPr>
          <w:sz w:val="20"/>
          <w:szCs w:val="20"/>
          <w:lang w:val="en-CA"/>
        </w:rPr>
        <w:t>5.3.5</w:t>
      </w:r>
      <w:r w:rsidRPr="00226C39">
        <w:rPr>
          <w:sz w:val="20"/>
          <w:szCs w:val="20"/>
          <w:lang w:val="en-CA"/>
        </w:rPr>
        <w:tab/>
        <w:t>The ADS shall provide an interface for the purposes of maintenance and repair by authorized persons.</w:t>
      </w:r>
    </w:p>
    <w:p w14:paraId="35AFF5B0" w14:textId="0BAFBDD7" w:rsidR="00772791" w:rsidRPr="00226C39" w:rsidRDefault="00772791" w:rsidP="00772791">
      <w:pPr>
        <w:spacing w:before="120" w:after="120"/>
        <w:ind w:left="1008" w:hanging="1008"/>
        <w:rPr>
          <w:sz w:val="20"/>
          <w:szCs w:val="20"/>
          <w:lang w:val="en-CA"/>
        </w:rPr>
      </w:pPr>
      <w:r w:rsidRPr="00226C39">
        <w:rPr>
          <w:sz w:val="20"/>
          <w:szCs w:val="20"/>
          <w:lang w:val="en-CA"/>
        </w:rPr>
        <w:t>5.3.6</w:t>
      </w:r>
      <w:r w:rsidRPr="00226C39">
        <w:rPr>
          <w:sz w:val="20"/>
          <w:szCs w:val="20"/>
          <w:lang w:val="en-CA"/>
        </w:rPr>
        <w:tab/>
        <w:t>The ADS shall receive and appropriately manage all signals received from other vehicle systems. A list of these signals and how they are managed shall be included in the manufacturer’s safety case</w:t>
      </w:r>
    </w:p>
    <w:p w14:paraId="3A714292" w14:textId="1F761481" w:rsidR="00772791" w:rsidRPr="00226C39" w:rsidRDefault="00772791" w:rsidP="00772791">
      <w:pPr>
        <w:spacing w:before="120" w:after="120"/>
        <w:ind w:left="1008" w:hanging="1008"/>
        <w:rPr>
          <w:sz w:val="20"/>
          <w:szCs w:val="20"/>
          <w:lang w:val="en-CA"/>
        </w:rPr>
      </w:pPr>
      <w:r w:rsidRPr="00226C39">
        <w:rPr>
          <w:sz w:val="20"/>
          <w:szCs w:val="20"/>
          <w:lang w:val="en-CA"/>
        </w:rPr>
        <w:t>5.3.7</w:t>
      </w:r>
      <w:r w:rsidRPr="00226C39">
        <w:rPr>
          <w:sz w:val="20"/>
          <w:szCs w:val="20"/>
          <w:lang w:val="en-CA"/>
        </w:rPr>
        <w:tab/>
        <w:t xml:space="preserve">[While a Type 2 feature is active], the ADS shall manage relevant non-DDT-related tasks (which would otherwise be performed by a driver) in accordance with the manufacturer’s safety case. Alternatively, where the ADS </w:t>
      </w:r>
      <w:proofErr w:type="gramStart"/>
      <w:r w:rsidRPr="00226C39">
        <w:rPr>
          <w:sz w:val="20"/>
          <w:szCs w:val="20"/>
          <w:lang w:val="en-CA"/>
        </w:rPr>
        <w:t>does</w:t>
      </w:r>
      <w:proofErr w:type="gramEnd"/>
      <w:r w:rsidRPr="00226C39">
        <w:rPr>
          <w:sz w:val="20"/>
          <w:szCs w:val="20"/>
          <w:lang w:val="en-CA"/>
        </w:rPr>
        <w:t xml:space="preserve"> not perform such necessary tasks, the safety case shall describe how these tasks are performed.</w:t>
      </w:r>
    </w:p>
    <w:p w14:paraId="76D8BC95" w14:textId="2613A884" w:rsidR="0041004C" w:rsidRPr="00226C39" w:rsidRDefault="0041004C" w:rsidP="00FA4AE6">
      <w:pPr>
        <w:spacing w:before="120" w:after="120"/>
        <w:ind w:left="1008" w:hanging="1008"/>
        <w:rPr>
          <w:sz w:val="20"/>
          <w:szCs w:val="20"/>
        </w:rPr>
      </w:pPr>
    </w:p>
    <w:p w14:paraId="6BA39812" w14:textId="4DCD33CC" w:rsidR="0008337C" w:rsidRPr="00226C39" w:rsidRDefault="00351817" w:rsidP="00017BFD">
      <w:pPr>
        <w:pStyle w:val="HChG"/>
      </w:pPr>
      <w:r w:rsidRPr="00226C39">
        <w:t>6.</w:t>
      </w:r>
      <w:r w:rsidR="009B5D93" w:rsidRPr="00226C39">
        <w:tab/>
        <w:t xml:space="preserve">Manufacturer </w:t>
      </w:r>
      <w:r w:rsidR="008D63F6" w:rsidRPr="00226C39">
        <w:t>Requirements</w:t>
      </w:r>
      <w:r w:rsidR="00EA6D7C" w:rsidRPr="00226C39">
        <w:rPr>
          <w:rStyle w:val="FootnoteReference"/>
          <w:sz w:val="20"/>
        </w:rPr>
        <w:footnoteReference w:id="19"/>
      </w:r>
      <w:r w:rsidR="0008337C" w:rsidRPr="00226C39">
        <w:t xml:space="preserve"> </w:t>
      </w:r>
    </w:p>
    <w:p w14:paraId="21788701" w14:textId="5471AA81" w:rsidR="000D166A" w:rsidRPr="00226C39" w:rsidRDefault="000D166A" w:rsidP="00AA06A3">
      <w:pPr>
        <w:spacing w:before="120" w:after="120"/>
        <w:ind w:left="1008" w:hanging="1008"/>
        <w:rPr>
          <w:sz w:val="20"/>
          <w:szCs w:val="20"/>
        </w:rPr>
      </w:pPr>
      <w:r w:rsidRPr="00226C39">
        <w:rPr>
          <w:sz w:val="20"/>
          <w:szCs w:val="20"/>
        </w:rPr>
        <w:tab/>
      </w:r>
      <w:r w:rsidR="005D08CC" w:rsidRPr="00226C39">
        <w:rPr>
          <w:sz w:val="20"/>
          <w:szCs w:val="20"/>
        </w:rPr>
        <w:t>Other</w:t>
      </w:r>
      <w:r w:rsidRPr="00226C39">
        <w:rPr>
          <w:sz w:val="20"/>
          <w:szCs w:val="20"/>
        </w:rPr>
        <w:t xml:space="preserve"> requirements</w:t>
      </w:r>
      <w:r w:rsidR="005D08CC" w:rsidRPr="00226C39">
        <w:rPr>
          <w:sz w:val="20"/>
          <w:szCs w:val="20"/>
        </w:rPr>
        <w:t xml:space="preserve"> (need decisions on how to integrate into the regulations)</w:t>
      </w:r>
    </w:p>
    <w:p w14:paraId="47A2950E" w14:textId="2E22FE75" w:rsidR="000D166A" w:rsidRPr="00226C39" w:rsidRDefault="000D166A" w:rsidP="00AA06A3">
      <w:pPr>
        <w:spacing w:before="120" w:after="120"/>
        <w:ind w:left="1008" w:hanging="1008"/>
        <w:rPr>
          <w:sz w:val="20"/>
          <w:szCs w:val="20"/>
        </w:rPr>
      </w:pPr>
      <w:r w:rsidRPr="00226C39">
        <w:rPr>
          <w:sz w:val="20"/>
          <w:szCs w:val="20"/>
        </w:rPr>
        <w:tab/>
        <w:t>The manufacturer shall provide the specific documentation to facilitate the audit and safety assessment.</w:t>
      </w:r>
      <w:r w:rsidRPr="00226C39">
        <w:rPr>
          <w:rStyle w:val="FootnoteReference"/>
          <w:sz w:val="20"/>
          <w:szCs w:val="20"/>
        </w:rPr>
        <w:footnoteReference w:id="20"/>
      </w:r>
      <w:r w:rsidR="004A408B" w:rsidRPr="00226C39">
        <w:rPr>
          <w:sz w:val="20"/>
          <w:szCs w:val="20"/>
        </w:rPr>
        <w:t xml:space="preserve"> </w:t>
      </w:r>
    </w:p>
    <w:p w14:paraId="20A2B98C" w14:textId="5EC9F7F0" w:rsidR="005822D2" w:rsidRPr="00226C39" w:rsidRDefault="005822D2" w:rsidP="00AA06A3">
      <w:pPr>
        <w:spacing w:before="120" w:after="120"/>
        <w:ind w:left="1008" w:hanging="1008"/>
        <w:rPr>
          <w:sz w:val="20"/>
          <w:szCs w:val="20"/>
        </w:rPr>
      </w:pPr>
      <w:r w:rsidRPr="00226C39">
        <w:rPr>
          <w:sz w:val="20"/>
          <w:szCs w:val="20"/>
        </w:rPr>
        <w:tab/>
        <w:t xml:space="preserve">The manufacturer shall make additional confidential material and analysis data available for on-site inspection (e.g., at a manufacturer facility) as needed for the </w:t>
      </w:r>
      <w:r w:rsidR="00C35BD7" w:rsidRPr="00226C39">
        <w:rPr>
          <w:sz w:val="20"/>
          <w:szCs w:val="20"/>
        </w:rPr>
        <w:t xml:space="preserve">process </w:t>
      </w:r>
      <w:r w:rsidRPr="00226C39">
        <w:rPr>
          <w:sz w:val="20"/>
          <w:szCs w:val="20"/>
        </w:rPr>
        <w:t>audit</w:t>
      </w:r>
      <w:r w:rsidR="00C35BD7" w:rsidRPr="00226C39">
        <w:rPr>
          <w:sz w:val="20"/>
          <w:szCs w:val="20"/>
        </w:rPr>
        <w:t xml:space="preserve"> and/or safety assessment</w:t>
      </w:r>
      <w:r w:rsidRPr="00226C39">
        <w:rPr>
          <w:sz w:val="20"/>
          <w:szCs w:val="20"/>
        </w:rPr>
        <w:t>.</w:t>
      </w:r>
      <w:r w:rsidRPr="00226C39">
        <w:rPr>
          <w:rStyle w:val="FootnoteReference"/>
          <w:sz w:val="20"/>
          <w:szCs w:val="20"/>
        </w:rPr>
        <w:footnoteReference w:id="21"/>
      </w:r>
    </w:p>
    <w:p w14:paraId="2B5AB86A" w14:textId="0F889923" w:rsidR="00C35BD7" w:rsidRPr="00226C39" w:rsidRDefault="005822D2" w:rsidP="00AA06A3">
      <w:pPr>
        <w:spacing w:before="120" w:after="120"/>
        <w:ind w:left="1008" w:hanging="1008"/>
        <w:rPr>
          <w:sz w:val="20"/>
          <w:szCs w:val="20"/>
        </w:rPr>
      </w:pPr>
      <w:r w:rsidRPr="00226C39">
        <w:rPr>
          <w:sz w:val="20"/>
          <w:szCs w:val="20"/>
        </w:rPr>
        <w:tab/>
        <w:t xml:space="preserve">The manufacturer shall ensure that this material and analysis data remains available for a period of 10 years counted from the time when production of the ADS is discontinued. </w:t>
      </w:r>
    </w:p>
    <w:p w14:paraId="1D8202B4" w14:textId="00165EA4" w:rsidR="005822D2" w:rsidRPr="00226C39" w:rsidRDefault="00C35BD7" w:rsidP="00AA06A3">
      <w:pPr>
        <w:spacing w:before="120" w:after="120"/>
        <w:ind w:left="1008" w:hanging="1008"/>
        <w:rPr>
          <w:sz w:val="20"/>
          <w:szCs w:val="20"/>
        </w:rPr>
      </w:pPr>
      <w:r w:rsidRPr="00226C39">
        <w:rPr>
          <w:sz w:val="20"/>
          <w:szCs w:val="20"/>
        </w:rPr>
        <w:tab/>
      </w:r>
      <w:r w:rsidR="005822D2" w:rsidRPr="00226C39">
        <w:rPr>
          <w:sz w:val="20"/>
          <w:szCs w:val="20"/>
        </w:rPr>
        <w:t>Any changes to ADS safety design shall be communicated as required to the relevant authority.</w:t>
      </w:r>
    </w:p>
    <w:p w14:paraId="1DD8031A" w14:textId="6D286CF1" w:rsidR="004A022D" w:rsidRPr="00226C39" w:rsidRDefault="00D46D77" w:rsidP="00017BFD">
      <w:pPr>
        <w:pStyle w:val="Subheading"/>
      </w:pPr>
      <w:r w:rsidRPr="00226C39">
        <w:t>6.1.</w:t>
      </w:r>
      <w:r w:rsidR="009B5D93" w:rsidRPr="00226C39">
        <w:tab/>
        <w:t>Safety Management System</w:t>
      </w:r>
      <w:r w:rsidR="00267F2B" w:rsidRPr="00226C39">
        <w:rPr>
          <w:rStyle w:val="FootnoteReference"/>
        </w:rPr>
        <w:footnoteReference w:id="22"/>
      </w:r>
    </w:p>
    <w:p w14:paraId="7DF3E733" w14:textId="0A7DF977" w:rsidR="00EA6D7C" w:rsidRPr="00226C39" w:rsidRDefault="00D46D77" w:rsidP="00EA6D7C">
      <w:pPr>
        <w:spacing w:before="120" w:after="120"/>
        <w:ind w:left="1008" w:hanging="1008"/>
        <w:rPr>
          <w:sz w:val="20"/>
          <w:szCs w:val="20"/>
        </w:rPr>
      </w:pPr>
      <w:r w:rsidRPr="00226C39">
        <w:rPr>
          <w:sz w:val="20"/>
          <w:szCs w:val="20"/>
        </w:rPr>
        <w:t>6.1.</w:t>
      </w:r>
      <w:r w:rsidR="00EA6D7C" w:rsidRPr="00226C39">
        <w:rPr>
          <w:sz w:val="20"/>
          <w:szCs w:val="20"/>
        </w:rPr>
        <w:t>1.</w:t>
      </w:r>
      <w:r w:rsidR="00EA6D7C" w:rsidRPr="00226C39">
        <w:rPr>
          <w:sz w:val="20"/>
          <w:szCs w:val="20"/>
        </w:rPr>
        <w:tab/>
        <w:t>Safety Policy</w:t>
      </w:r>
    </w:p>
    <w:p w14:paraId="0F69C108" w14:textId="3F3E2837" w:rsidR="00522C63" w:rsidRPr="00226C39" w:rsidRDefault="00522C63" w:rsidP="00522C63">
      <w:pPr>
        <w:spacing w:before="120" w:after="120"/>
        <w:ind w:left="1008" w:hanging="1008"/>
        <w:rPr>
          <w:sz w:val="20"/>
          <w:szCs w:val="20"/>
        </w:rPr>
      </w:pPr>
      <w:r w:rsidRPr="00226C39">
        <w:rPr>
          <w:sz w:val="20"/>
          <w:szCs w:val="20"/>
        </w:rPr>
        <w:lastRenderedPageBreak/>
        <w:t>6.1.1.1.</w:t>
      </w:r>
      <w:r w:rsidRPr="00226C39">
        <w:rPr>
          <w:sz w:val="20"/>
          <w:szCs w:val="20"/>
        </w:rPr>
        <w:tab/>
        <w:t>The safety policy shall outline the aims and objectives that the manufacturer uses to achieve the desired safety outcomes</w:t>
      </w:r>
      <w:r w:rsidR="009638F7" w:rsidRPr="00226C39">
        <w:rPr>
          <w:sz w:val="20"/>
          <w:szCs w:val="20"/>
        </w:rPr>
        <w:t xml:space="preserve"> with regard to any and all ADSs it manufactures and may apply to other products of the manufacturer as well</w:t>
      </w:r>
      <w:r w:rsidRPr="00226C39">
        <w:rPr>
          <w:sz w:val="20"/>
          <w:szCs w:val="20"/>
        </w:rPr>
        <w:t>.</w:t>
      </w:r>
    </w:p>
    <w:p w14:paraId="2FD62016" w14:textId="7499E2C8" w:rsidR="00B76D34" w:rsidRPr="00226C39" w:rsidRDefault="00D46D77" w:rsidP="00522C63">
      <w:pPr>
        <w:spacing w:before="120" w:after="120"/>
        <w:ind w:left="1008" w:hanging="1008"/>
        <w:rPr>
          <w:sz w:val="20"/>
          <w:szCs w:val="20"/>
        </w:rPr>
      </w:pPr>
      <w:r w:rsidRPr="00226C39">
        <w:rPr>
          <w:sz w:val="20"/>
          <w:szCs w:val="20"/>
        </w:rPr>
        <w:t>6.1.</w:t>
      </w:r>
      <w:r w:rsidR="00B76D34" w:rsidRPr="00226C39">
        <w:rPr>
          <w:sz w:val="20"/>
          <w:szCs w:val="20"/>
        </w:rPr>
        <w:t>1.2.</w:t>
      </w:r>
      <w:r w:rsidR="00B76D34" w:rsidRPr="00226C39">
        <w:rPr>
          <w:sz w:val="20"/>
          <w:szCs w:val="20"/>
        </w:rPr>
        <w:tab/>
        <w:t xml:space="preserve">The </w:t>
      </w:r>
      <w:r w:rsidR="00387D5D" w:rsidRPr="00226C39">
        <w:rPr>
          <w:sz w:val="20"/>
          <w:szCs w:val="20"/>
        </w:rPr>
        <w:t>manufacturer</w:t>
      </w:r>
      <w:r w:rsidR="00B76D34" w:rsidRPr="00226C39">
        <w:rPr>
          <w:sz w:val="20"/>
          <w:szCs w:val="20"/>
        </w:rPr>
        <w:t xml:space="preserve"> shal</w:t>
      </w:r>
      <w:r w:rsidR="00387D5D" w:rsidRPr="00226C39">
        <w:rPr>
          <w:sz w:val="20"/>
          <w:szCs w:val="20"/>
        </w:rPr>
        <w:t xml:space="preserve">l provide evidence that </w:t>
      </w:r>
      <w:r w:rsidR="00D2668C" w:rsidRPr="00226C39">
        <w:rPr>
          <w:sz w:val="20"/>
          <w:szCs w:val="20"/>
        </w:rPr>
        <w:t>its</w:t>
      </w:r>
      <w:r w:rsidR="00387D5D" w:rsidRPr="00226C39">
        <w:rPr>
          <w:sz w:val="20"/>
          <w:szCs w:val="20"/>
        </w:rPr>
        <w:t xml:space="preserve"> safety policy implements</w:t>
      </w:r>
      <w:r w:rsidR="00B76D34" w:rsidRPr="00226C39">
        <w:rPr>
          <w:sz w:val="20"/>
          <w:szCs w:val="20"/>
        </w:rPr>
        <w:t xml:space="preserve"> the following aspects:</w:t>
      </w:r>
      <w:r w:rsidR="007C3FEE" w:rsidRPr="00226C39">
        <w:rPr>
          <w:rStyle w:val="FootnoteReference"/>
          <w:sz w:val="20"/>
          <w:szCs w:val="20"/>
        </w:rPr>
        <w:footnoteReference w:id="23"/>
      </w:r>
    </w:p>
    <w:p w14:paraId="307DB7E1" w14:textId="697161BC" w:rsidR="00522C63" w:rsidRPr="00226C39" w:rsidRDefault="00522C63" w:rsidP="00522C63">
      <w:pPr>
        <w:spacing w:before="120" w:after="120"/>
        <w:ind w:left="1440" w:hanging="432"/>
        <w:rPr>
          <w:sz w:val="20"/>
          <w:szCs w:val="20"/>
        </w:rPr>
      </w:pPr>
      <w:r w:rsidRPr="00226C39">
        <w:rPr>
          <w:sz w:val="20"/>
          <w:szCs w:val="20"/>
        </w:rPr>
        <w:t>(a)</w:t>
      </w:r>
      <w:r w:rsidRPr="00226C39">
        <w:rPr>
          <w:sz w:val="20"/>
          <w:szCs w:val="20"/>
        </w:rPr>
        <w:tab/>
        <w:t>Safety policies and principles (e.g., ISO 21434, para. 5.4.1 and ISO 9001 Automotive 5.2</w:t>
      </w:r>
      <w:r w:rsidR="00CE1988" w:rsidRPr="00226C39">
        <w:rPr>
          <w:sz w:val="20"/>
          <w:szCs w:val="20"/>
        </w:rPr>
        <w:t>.</w:t>
      </w:r>
      <w:r w:rsidRPr="00226C39">
        <w:rPr>
          <w:sz w:val="20"/>
          <w:szCs w:val="20"/>
        </w:rPr>
        <w:t>)</w:t>
      </w:r>
      <w:r w:rsidR="00CE1988" w:rsidRPr="00226C39">
        <w:rPr>
          <w:sz w:val="20"/>
          <w:szCs w:val="20"/>
        </w:rPr>
        <w:t>.</w:t>
      </w:r>
    </w:p>
    <w:p w14:paraId="62040515" w14:textId="5A510633" w:rsidR="00522C63" w:rsidRPr="00226C39" w:rsidRDefault="00522C63" w:rsidP="00522C63">
      <w:pPr>
        <w:spacing w:before="120" w:after="120"/>
        <w:ind w:left="1440" w:hanging="432"/>
        <w:rPr>
          <w:sz w:val="20"/>
          <w:szCs w:val="20"/>
        </w:rPr>
      </w:pPr>
      <w:r w:rsidRPr="00226C39">
        <w:rPr>
          <w:sz w:val="20"/>
          <w:szCs w:val="20"/>
        </w:rPr>
        <w:t>(b)</w:t>
      </w:r>
      <w:r w:rsidRPr="00226C39">
        <w:rPr>
          <w:sz w:val="20"/>
          <w:szCs w:val="20"/>
        </w:rPr>
        <w:tab/>
        <w:t>Organization safety objectives and the process for creating safety performance indicators used in the safety case</w:t>
      </w:r>
      <w:r w:rsidR="00B76D34" w:rsidRPr="00226C39">
        <w:rPr>
          <w:sz w:val="20"/>
          <w:szCs w:val="20"/>
        </w:rPr>
        <w:t>.</w:t>
      </w:r>
    </w:p>
    <w:p w14:paraId="4F43E85F" w14:textId="329CB4B1" w:rsidR="00522C63" w:rsidRPr="00226C39" w:rsidRDefault="00522C63" w:rsidP="00522C63">
      <w:pPr>
        <w:spacing w:before="120" w:after="120"/>
        <w:ind w:left="1440" w:hanging="432"/>
        <w:rPr>
          <w:sz w:val="20"/>
          <w:szCs w:val="20"/>
        </w:rPr>
      </w:pPr>
      <w:r w:rsidRPr="00226C39">
        <w:rPr>
          <w:sz w:val="20"/>
          <w:szCs w:val="20"/>
        </w:rPr>
        <w:t>(c)</w:t>
      </w:r>
      <w:r w:rsidRPr="00226C39">
        <w:rPr>
          <w:sz w:val="20"/>
          <w:szCs w:val="20"/>
        </w:rPr>
        <w:tab/>
        <w:t>Appropriate structure for SMS, taking into account regulation, standards, best practice guidance and the use-case of the vehicle and mapping its organization structure, processes, and work products onto the SMS</w:t>
      </w:r>
      <w:r w:rsidR="00B76D34" w:rsidRPr="00226C39">
        <w:rPr>
          <w:sz w:val="20"/>
          <w:szCs w:val="20"/>
        </w:rPr>
        <w:t>.</w:t>
      </w:r>
    </w:p>
    <w:p w14:paraId="7B365402" w14:textId="073A9109" w:rsidR="00522C63" w:rsidRPr="00226C39" w:rsidRDefault="00522C63" w:rsidP="00522C63">
      <w:pPr>
        <w:spacing w:before="120" w:after="120"/>
        <w:ind w:left="1440" w:hanging="432"/>
        <w:rPr>
          <w:sz w:val="20"/>
          <w:szCs w:val="20"/>
        </w:rPr>
      </w:pPr>
      <w:r w:rsidRPr="00226C39">
        <w:rPr>
          <w:sz w:val="20"/>
          <w:szCs w:val="20"/>
        </w:rPr>
        <w:t xml:space="preserve">(d) </w:t>
      </w:r>
      <w:r w:rsidRPr="00226C39">
        <w:rPr>
          <w:sz w:val="20"/>
          <w:szCs w:val="20"/>
        </w:rPr>
        <w:tab/>
        <w:t>Safety culture (e.g., ISO 26262-2, para. 5.4.2)</w:t>
      </w:r>
      <w:r w:rsidR="00B76D34" w:rsidRPr="00226C39">
        <w:rPr>
          <w:sz w:val="20"/>
          <w:szCs w:val="20"/>
        </w:rPr>
        <w:t>.</w:t>
      </w:r>
    </w:p>
    <w:p w14:paraId="6CFE2773" w14:textId="2E4533B4" w:rsidR="00522C63" w:rsidRPr="00226C39" w:rsidRDefault="00522C63" w:rsidP="00522C63">
      <w:pPr>
        <w:spacing w:before="120" w:after="120"/>
        <w:ind w:left="1440" w:hanging="432"/>
        <w:rPr>
          <w:sz w:val="20"/>
          <w:szCs w:val="20"/>
        </w:rPr>
      </w:pPr>
      <w:r w:rsidRPr="00226C39">
        <w:rPr>
          <w:sz w:val="20"/>
          <w:szCs w:val="20"/>
        </w:rPr>
        <w:t>(e)</w:t>
      </w:r>
      <w:r w:rsidRPr="00226C39">
        <w:rPr>
          <w:sz w:val="20"/>
          <w:szCs w:val="20"/>
        </w:rPr>
        <w:tab/>
        <w:t>Safety Governance elements including</w:t>
      </w:r>
      <w:r w:rsidR="00B76D34" w:rsidRPr="00226C39">
        <w:rPr>
          <w:sz w:val="20"/>
          <w:szCs w:val="20"/>
        </w:rPr>
        <w:t xml:space="preserve"> m</w:t>
      </w:r>
      <w:r w:rsidRPr="00226C39">
        <w:rPr>
          <w:sz w:val="20"/>
          <w:szCs w:val="20"/>
        </w:rPr>
        <w:t>anagement commitment (e.g., ISO 21434, para. 5.4.1 and ISO 9001 Automotive 5.1)</w:t>
      </w:r>
      <w:r w:rsidR="00B76D34" w:rsidRPr="00226C39">
        <w:rPr>
          <w:sz w:val="20"/>
          <w:szCs w:val="20"/>
        </w:rPr>
        <w:t xml:space="preserve"> and r</w:t>
      </w:r>
      <w:r w:rsidRPr="00226C39">
        <w:rPr>
          <w:sz w:val="20"/>
          <w:szCs w:val="20"/>
        </w:rPr>
        <w:t>oles and responsibilities (e.g., ISO 26262-2, para. 6.4.2, this relates to the organizational and project dependent activities)</w:t>
      </w:r>
      <w:r w:rsidR="00B76D34" w:rsidRPr="00226C39">
        <w:rPr>
          <w:sz w:val="20"/>
          <w:szCs w:val="20"/>
        </w:rPr>
        <w:t>.</w:t>
      </w:r>
    </w:p>
    <w:p w14:paraId="6D3C5332" w14:textId="5657A395" w:rsidR="00522C63" w:rsidRPr="00226C39" w:rsidRDefault="00522C63" w:rsidP="00522C63">
      <w:pPr>
        <w:spacing w:before="120" w:after="120"/>
        <w:ind w:left="1440" w:hanging="432"/>
        <w:rPr>
          <w:sz w:val="20"/>
          <w:szCs w:val="20"/>
        </w:rPr>
      </w:pPr>
      <w:r w:rsidRPr="00226C39">
        <w:rPr>
          <w:sz w:val="20"/>
          <w:szCs w:val="20"/>
        </w:rPr>
        <w:t>(f)</w:t>
      </w:r>
      <w:r w:rsidRPr="00226C39">
        <w:rPr>
          <w:sz w:val="20"/>
          <w:szCs w:val="20"/>
        </w:rPr>
        <w:tab/>
        <w:t>Effective communications within the organization on safety issues (e.g., ISO 26262-2, para. 5.4.2.3)</w:t>
      </w:r>
      <w:r w:rsidR="00B76D34" w:rsidRPr="00226C39">
        <w:rPr>
          <w:sz w:val="20"/>
          <w:szCs w:val="20"/>
        </w:rPr>
        <w:t>.</w:t>
      </w:r>
    </w:p>
    <w:p w14:paraId="3E509F13" w14:textId="4E510749" w:rsidR="00522C63" w:rsidRPr="00226C39" w:rsidRDefault="00522C63" w:rsidP="00522C63">
      <w:pPr>
        <w:spacing w:before="120" w:after="120"/>
        <w:ind w:left="1440" w:hanging="432"/>
        <w:rPr>
          <w:sz w:val="20"/>
          <w:szCs w:val="20"/>
        </w:rPr>
      </w:pPr>
      <w:r w:rsidRPr="00226C39">
        <w:rPr>
          <w:sz w:val="20"/>
          <w:szCs w:val="20"/>
        </w:rPr>
        <w:t>(g)</w:t>
      </w:r>
      <w:r w:rsidRPr="00226C39">
        <w:rPr>
          <w:sz w:val="20"/>
          <w:szCs w:val="20"/>
        </w:rPr>
        <w:tab/>
        <w:t>Information sharing outside of the organization (e.g., ISO 21434, para. 5.4.5 and ISO 9001, but from a safety perspective</w:t>
      </w:r>
      <w:r w:rsidR="00B76D34" w:rsidRPr="00226C39">
        <w:rPr>
          <w:sz w:val="20"/>
          <w:szCs w:val="20"/>
        </w:rPr>
        <w:t>.</w:t>
      </w:r>
    </w:p>
    <w:p w14:paraId="5C52E34E" w14:textId="50C2C15A" w:rsidR="00522C63" w:rsidRPr="00226C39" w:rsidRDefault="00522C63" w:rsidP="00522C63">
      <w:pPr>
        <w:spacing w:before="120" w:after="120"/>
        <w:ind w:left="1440" w:hanging="432"/>
        <w:rPr>
          <w:sz w:val="20"/>
          <w:szCs w:val="20"/>
        </w:rPr>
      </w:pPr>
      <w:r w:rsidRPr="00226C39">
        <w:rPr>
          <w:sz w:val="20"/>
          <w:szCs w:val="20"/>
        </w:rPr>
        <w:t xml:space="preserve">(h) </w:t>
      </w:r>
      <w:r w:rsidRPr="00226C39">
        <w:rPr>
          <w:sz w:val="20"/>
          <w:szCs w:val="20"/>
        </w:rPr>
        <w:tab/>
        <w:t>Quality Management System (e.g., IATF 16949 or ISO 9001 to support safety engineering, including change management, configuration management, requirement management, tool management etc.</w:t>
      </w:r>
    </w:p>
    <w:p w14:paraId="4F59BE22" w14:textId="1E86136E" w:rsidR="00EA6D7C" w:rsidRPr="00226C39" w:rsidRDefault="00D46D77" w:rsidP="00EA6D7C">
      <w:pPr>
        <w:spacing w:before="120" w:after="120"/>
        <w:ind w:left="1008" w:hanging="1008"/>
        <w:rPr>
          <w:sz w:val="20"/>
          <w:szCs w:val="20"/>
        </w:rPr>
      </w:pPr>
      <w:r w:rsidRPr="00226C39">
        <w:rPr>
          <w:sz w:val="20"/>
          <w:szCs w:val="20"/>
        </w:rPr>
        <w:t>6.1.</w:t>
      </w:r>
      <w:r w:rsidR="00EA6D7C" w:rsidRPr="00226C39">
        <w:rPr>
          <w:sz w:val="20"/>
          <w:szCs w:val="20"/>
        </w:rPr>
        <w:t>2.</w:t>
      </w:r>
      <w:r w:rsidR="00EA6D7C" w:rsidRPr="00226C39">
        <w:rPr>
          <w:sz w:val="20"/>
          <w:szCs w:val="20"/>
        </w:rPr>
        <w:tab/>
        <w:t>Risk Management</w:t>
      </w:r>
    </w:p>
    <w:p w14:paraId="3360C18D" w14:textId="6DD78C00" w:rsidR="00FC2B41" w:rsidRPr="00226C39" w:rsidRDefault="00D46D77" w:rsidP="00EA6D7C">
      <w:pPr>
        <w:spacing w:before="120" w:after="120"/>
        <w:ind w:left="1008" w:hanging="1008"/>
        <w:rPr>
          <w:sz w:val="20"/>
          <w:szCs w:val="20"/>
        </w:rPr>
      </w:pPr>
      <w:r w:rsidRPr="00226C39">
        <w:rPr>
          <w:sz w:val="20"/>
          <w:szCs w:val="20"/>
        </w:rPr>
        <w:t>6.1.</w:t>
      </w:r>
      <w:r w:rsidR="00FC2B41" w:rsidRPr="00226C39">
        <w:rPr>
          <w:sz w:val="20"/>
          <w:szCs w:val="20"/>
        </w:rPr>
        <w:t>2.1.</w:t>
      </w:r>
      <w:r w:rsidR="00FC2B41" w:rsidRPr="00226C39">
        <w:rPr>
          <w:sz w:val="20"/>
          <w:szCs w:val="20"/>
        </w:rPr>
        <w:tab/>
        <w:t>The SMS shall include a management process to identify, assess, and mitigate</w:t>
      </w:r>
      <w:r w:rsidR="00AA06A3" w:rsidRPr="00226C39">
        <w:rPr>
          <w:sz w:val="20"/>
          <w:szCs w:val="20"/>
        </w:rPr>
        <w:t xml:space="preserve"> </w:t>
      </w:r>
      <w:r w:rsidR="00FC2B41" w:rsidRPr="00226C39">
        <w:rPr>
          <w:sz w:val="20"/>
          <w:szCs w:val="20"/>
        </w:rPr>
        <w:t>organisational, human, and technical risks.</w:t>
      </w:r>
      <w:r w:rsidR="00AA06A3" w:rsidRPr="00226C39">
        <w:rPr>
          <w:rStyle w:val="FootnoteReference"/>
          <w:sz w:val="20"/>
          <w:szCs w:val="20"/>
        </w:rPr>
        <w:footnoteReference w:id="24"/>
      </w:r>
    </w:p>
    <w:p w14:paraId="4B8CDBEC" w14:textId="60059303" w:rsidR="00C054A1" w:rsidRPr="00226C39" w:rsidRDefault="00D46D77" w:rsidP="00EA6D7C">
      <w:pPr>
        <w:spacing w:before="120" w:after="120"/>
        <w:ind w:left="1008" w:hanging="1008"/>
        <w:rPr>
          <w:sz w:val="20"/>
          <w:szCs w:val="20"/>
        </w:rPr>
      </w:pPr>
      <w:r w:rsidRPr="00226C39">
        <w:rPr>
          <w:sz w:val="20"/>
          <w:szCs w:val="20"/>
        </w:rPr>
        <w:t>6.1.</w:t>
      </w:r>
      <w:r w:rsidR="00C054A1" w:rsidRPr="00226C39">
        <w:rPr>
          <w:sz w:val="20"/>
          <w:szCs w:val="20"/>
        </w:rPr>
        <w:t>2.1.1.</w:t>
      </w:r>
      <w:r w:rsidR="00C054A1" w:rsidRPr="00226C39">
        <w:rPr>
          <w:sz w:val="20"/>
          <w:szCs w:val="20"/>
        </w:rPr>
        <w:tab/>
        <w:t xml:space="preserve">The ADS manufacturer shall then be able to show the link between the overall risk management process, the mitigations, and the resulting operational risks. </w:t>
      </w:r>
    </w:p>
    <w:p w14:paraId="028E955A" w14:textId="154CC090" w:rsidR="00CE1988" w:rsidRPr="00226C39" w:rsidRDefault="00D46D77" w:rsidP="00CE1988">
      <w:pPr>
        <w:spacing w:before="120" w:after="120"/>
        <w:ind w:left="1008" w:hanging="1008"/>
        <w:rPr>
          <w:sz w:val="20"/>
          <w:szCs w:val="20"/>
        </w:rPr>
      </w:pPr>
      <w:r w:rsidRPr="00226C39">
        <w:rPr>
          <w:sz w:val="20"/>
          <w:szCs w:val="20"/>
        </w:rPr>
        <w:t>6.1.</w:t>
      </w:r>
      <w:r w:rsidR="00CE1988" w:rsidRPr="00226C39">
        <w:rPr>
          <w:sz w:val="20"/>
          <w:szCs w:val="20"/>
        </w:rPr>
        <w:t>2.2.</w:t>
      </w:r>
      <w:r w:rsidR="00CE1988" w:rsidRPr="00226C39">
        <w:rPr>
          <w:sz w:val="20"/>
          <w:szCs w:val="20"/>
        </w:rPr>
        <w:tab/>
        <w:t>The manufacturer shall document its risk-management processes and activities with consideration of relevant standards and best practices, including:</w:t>
      </w:r>
      <w:r w:rsidR="00C054A1" w:rsidRPr="00226C39">
        <w:rPr>
          <w:sz w:val="20"/>
          <w:szCs w:val="20"/>
        </w:rPr>
        <w:t xml:space="preserve"> </w:t>
      </w:r>
    </w:p>
    <w:p w14:paraId="33045C90" w14:textId="25416C84" w:rsidR="00CE1988" w:rsidRPr="00226C39" w:rsidRDefault="00CE1988" w:rsidP="00CE1988">
      <w:pPr>
        <w:spacing w:before="120" w:after="120"/>
        <w:ind w:left="1440" w:hanging="432"/>
        <w:rPr>
          <w:sz w:val="20"/>
          <w:szCs w:val="20"/>
        </w:rPr>
      </w:pPr>
      <w:r w:rsidRPr="00226C39">
        <w:rPr>
          <w:sz w:val="20"/>
          <w:szCs w:val="20"/>
        </w:rPr>
        <w:lastRenderedPageBreak/>
        <w:t>(a)</w:t>
      </w:r>
      <w:r w:rsidRPr="00226C39">
        <w:rPr>
          <w:sz w:val="20"/>
          <w:szCs w:val="20"/>
        </w:rPr>
        <w:tab/>
        <w:t xml:space="preserve">Risk identification (e.g., ISO 31000 para. </w:t>
      </w:r>
      <w:r w:rsidR="00D46D77" w:rsidRPr="00226C39">
        <w:rPr>
          <w:sz w:val="20"/>
          <w:szCs w:val="20"/>
        </w:rPr>
        <w:t>6.</w:t>
      </w:r>
      <w:r w:rsidRPr="00226C39">
        <w:rPr>
          <w:sz w:val="20"/>
          <w:szCs w:val="20"/>
        </w:rPr>
        <w:t>2).</w:t>
      </w:r>
    </w:p>
    <w:p w14:paraId="495FC300" w14:textId="6C22C7A7" w:rsidR="00CE1988" w:rsidRPr="00226C39" w:rsidRDefault="00CE1988" w:rsidP="00CE1988">
      <w:pPr>
        <w:spacing w:before="120" w:after="120"/>
        <w:ind w:left="1440" w:hanging="432"/>
        <w:rPr>
          <w:sz w:val="20"/>
          <w:szCs w:val="20"/>
        </w:rPr>
      </w:pPr>
      <w:r w:rsidRPr="00226C39">
        <w:rPr>
          <w:sz w:val="20"/>
          <w:szCs w:val="20"/>
        </w:rPr>
        <w:t>(b)</w:t>
      </w:r>
      <w:r w:rsidRPr="00226C39">
        <w:rPr>
          <w:sz w:val="20"/>
          <w:szCs w:val="20"/>
        </w:rPr>
        <w:tab/>
        <w:t xml:space="preserve">Risk analysis (e.g., ISO 31000 para. </w:t>
      </w:r>
      <w:r w:rsidR="00D46D77" w:rsidRPr="00226C39">
        <w:rPr>
          <w:sz w:val="20"/>
          <w:szCs w:val="20"/>
        </w:rPr>
        <w:t>6.</w:t>
      </w:r>
      <w:r w:rsidRPr="00226C39">
        <w:rPr>
          <w:sz w:val="20"/>
          <w:szCs w:val="20"/>
        </w:rPr>
        <w:t>3).</w:t>
      </w:r>
    </w:p>
    <w:p w14:paraId="79C8BACD" w14:textId="27C8A475" w:rsidR="00CE1988" w:rsidRPr="00226C39" w:rsidRDefault="00CE1988" w:rsidP="00CE1988">
      <w:pPr>
        <w:spacing w:before="120" w:after="120"/>
        <w:ind w:left="1440" w:hanging="432"/>
        <w:rPr>
          <w:sz w:val="20"/>
          <w:szCs w:val="20"/>
        </w:rPr>
      </w:pPr>
      <w:r w:rsidRPr="00226C39">
        <w:rPr>
          <w:sz w:val="20"/>
          <w:szCs w:val="20"/>
        </w:rPr>
        <w:t>(c)</w:t>
      </w:r>
      <w:r w:rsidRPr="00226C39">
        <w:rPr>
          <w:sz w:val="20"/>
          <w:szCs w:val="20"/>
        </w:rPr>
        <w:tab/>
        <w:t xml:space="preserve">Risk evaluation (e.g., ISO 31000 para. </w:t>
      </w:r>
      <w:r w:rsidR="00D46D77" w:rsidRPr="00226C39">
        <w:rPr>
          <w:sz w:val="20"/>
          <w:szCs w:val="20"/>
        </w:rPr>
        <w:t>6.</w:t>
      </w:r>
      <w:r w:rsidRPr="00226C39">
        <w:rPr>
          <w:sz w:val="20"/>
          <w:szCs w:val="20"/>
        </w:rPr>
        <w:t>4).</w:t>
      </w:r>
    </w:p>
    <w:p w14:paraId="24B34894" w14:textId="574FFC17" w:rsidR="00CE1988" w:rsidRPr="00226C39" w:rsidRDefault="00CE1988" w:rsidP="00CE1988">
      <w:pPr>
        <w:spacing w:before="120" w:after="120"/>
        <w:ind w:left="1440" w:hanging="432"/>
        <w:rPr>
          <w:sz w:val="20"/>
          <w:szCs w:val="20"/>
        </w:rPr>
      </w:pPr>
      <w:r w:rsidRPr="00226C39">
        <w:rPr>
          <w:sz w:val="20"/>
          <w:szCs w:val="20"/>
        </w:rPr>
        <w:t>(d)</w:t>
      </w:r>
      <w:r w:rsidRPr="00226C39">
        <w:rPr>
          <w:sz w:val="20"/>
          <w:szCs w:val="20"/>
        </w:rPr>
        <w:tab/>
        <w:t xml:space="preserve">Risk treatment (e.g., ISO 31000 para. </w:t>
      </w:r>
      <w:r w:rsidR="00D46D77" w:rsidRPr="00226C39">
        <w:rPr>
          <w:sz w:val="20"/>
          <w:szCs w:val="20"/>
        </w:rPr>
        <w:t>6.</w:t>
      </w:r>
      <w:r w:rsidRPr="00226C39">
        <w:rPr>
          <w:sz w:val="20"/>
          <w:szCs w:val="20"/>
        </w:rPr>
        <w:t>5).</w:t>
      </w:r>
    </w:p>
    <w:p w14:paraId="0CF42438" w14:textId="5D130DD3" w:rsidR="00CE1988" w:rsidRPr="00226C39" w:rsidRDefault="00CE1988" w:rsidP="00CE1988">
      <w:pPr>
        <w:spacing w:before="120" w:after="120"/>
        <w:ind w:left="1440" w:hanging="432"/>
        <w:rPr>
          <w:sz w:val="20"/>
          <w:szCs w:val="20"/>
        </w:rPr>
      </w:pPr>
      <w:r w:rsidRPr="00226C39">
        <w:rPr>
          <w:sz w:val="20"/>
          <w:szCs w:val="20"/>
        </w:rPr>
        <w:t>(e)</w:t>
      </w:r>
      <w:r w:rsidRPr="00226C39">
        <w:rPr>
          <w:sz w:val="20"/>
          <w:szCs w:val="20"/>
        </w:rPr>
        <w:tab/>
        <w:t>Processes for keeping the risk assessments up to date.</w:t>
      </w:r>
    </w:p>
    <w:p w14:paraId="5EF48681" w14:textId="227B44C2" w:rsidR="00FC2B41" w:rsidRPr="00226C39" w:rsidRDefault="00CE1988" w:rsidP="00C054A1">
      <w:pPr>
        <w:spacing w:before="120" w:after="120"/>
        <w:ind w:left="1440" w:hanging="432"/>
        <w:rPr>
          <w:sz w:val="20"/>
          <w:szCs w:val="20"/>
        </w:rPr>
      </w:pPr>
      <w:r w:rsidRPr="00226C39">
        <w:rPr>
          <w:sz w:val="20"/>
          <w:szCs w:val="20"/>
        </w:rPr>
        <w:t>(f)</w:t>
      </w:r>
      <w:r w:rsidRPr="00226C39">
        <w:rPr>
          <w:sz w:val="20"/>
          <w:szCs w:val="20"/>
        </w:rPr>
        <w:tab/>
        <w:t>Review of safety performance of the organisation and effectiveness of safety risk controls.</w:t>
      </w:r>
    </w:p>
    <w:p w14:paraId="22A94537" w14:textId="2C2CAEA0" w:rsidR="00D2668C" w:rsidRPr="00226C39" w:rsidRDefault="00D46D77" w:rsidP="00EA6D7C">
      <w:pPr>
        <w:spacing w:before="120" w:after="120"/>
        <w:ind w:left="1008" w:hanging="1008"/>
        <w:rPr>
          <w:sz w:val="20"/>
          <w:szCs w:val="20"/>
        </w:rPr>
      </w:pPr>
      <w:r w:rsidRPr="00226C39">
        <w:rPr>
          <w:sz w:val="20"/>
          <w:szCs w:val="20"/>
        </w:rPr>
        <w:t>6.1.</w:t>
      </w:r>
      <w:r w:rsidR="00D2668C" w:rsidRPr="00226C39">
        <w:rPr>
          <w:sz w:val="20"/>
          <w:szCs w:val="20"/>
        </w:rPr>
        <w:t>2.3.</w:t>
      </w:r>
      <w:r w:rsidR="00D2668C" w:rsidRPr="00226C39">
        <w:rPr>
          <w:sz w:val="20"/>
          <w:szCs w:val="20"/>
        </w:rPr>
        <w:tab/>
        <w:t>This</w:t>
      </w:r>
      <w:r w:rsidR="00883070" w:rsidRPr="00226C39">
        <w:rPr>
          <w:sz w:val="20"/>
          <w:szCs w:val="20"/>
        </w:rPr>
        <w:t xml:space="preserve"> process</w:t>
      </w:r>
      <w:r w:rsidR="00D2668C" w:rsidRPr="00226C39">
        <w:rPr>
          <w:sz w:val="20"/>
          <w:szCs w:val="20"/>
        </w:rPr>
        <w:t xml:space="preserve"> shall </w:t>
      </w:r>
      <w:r w:rsidR="00883070" w:rsidRPr="00226C39">
        <w:rPr>
          <w:sz w:val="20"/>
          <w:szCs w:val="20"/>
        </w:rPr>
        <w:t>include</w:t>
      </w:r>
      <w:r w:rsidR="00D2668C" w:rsidRPr="00226C39">
        <w:rPr>
          <w:sz w:val="20"/>
          <w:szCs w:val="20"/>
        </w:rPr>
        <w:t xml:space="preserve"> Failure Mode and Effect Analysis (FMEA), Fault Tree Analysis (FTA)</w:t>
      </w:r>
      <w:r w:rsidR="00883070" w:rsidRPr="00226C39">
        <w:rPr>
          <w:sz w:val="20"/>
          <w:szCs w:val="20"/>
        </w:rPr>
        <w:t xml:space="preserve">, </w:t>
      </w:r>
      <w:r w:rsidR="00D2668C" w:rsidRPr="00226C39">
        <w:rPr>
          <w:sz w:val="20"/>
          <w:szCs w:val="20"/>
        </w:rPr>
        <w:t>System-Theoretic Process Analysis (STPA) or any similar process appropriate to system functional and operational safety.</w:t>
      </w:r>
      <w:r w:rsidR="00883070" w:rsidRPr="00226C39">
        <w:rPr>
          <w:rStyle w:val="FootnoteReference"/>
          <w:sz w:val="20"/>
          <w:szCs w:val="20"/>
        </w:rPr>
        <w:footnoteReference w:id="25"/>
      </w:r>
    </w:p>
    <w:p w14:paraId="7BF546E8" w14:textId="6BD3E162" w:rsidR="00FC2B41" w:rsidRPr="00226C39" w:rsidRDefault="00D46D77" w:rsidP="00EA6D7C">
      <w:pPr>
        <w:spacing w:before="120" w:after="120"/>
        <w:ind w:left="1008" w:hanging="1008"/>
        <w:rPr>
          <w:sz w:val="20"/>
          <w:szCs w:val="20"/>
        </w:rPr>
      </w:pPr>
      <w:r w:rsidRPr="00226C39">
        <w:rPr>
          <w:sz w:val="20"/>
          <w:szCs w:val="20"/>
        </w:rPr>
        <w:t>6.1.</w:t>
      </w:r>
      <w:r w:rsidR="00883070" w:rsidRPr="00226C39">
        <w:rPr>
          <w:sz w:val="20"/>
          <w:szCs w:val="20"/>
        </w:rPr>
        <w:t>2.4.</w:t>
      </w:r>
      <w:r w:rsidR="00883070" w:rsidRPr="00226C39">
        <w:rPr>
          <w:sz w:val="20"/>
          <w:szCs w:val="20"/>
        </w:rPr>
        <w:tab/>
      </w:r>
      <w:r w:rsidR="00CE1988" w:rsidRPr="00226C39">
        <w:rPr>
          <w:sz w:val="20"/>
          <w:szCs w:val="20"/>
        </w:rPr>
        <w:t xml:space="preserve">The manufacturer shall demonstrate </w:t>
      </w:r>
      <w:r w:rsidR="00883070" w:rsidRPr="00226C39">
        <w:rPr>
          <w:sz w:val="20"/>
          <w:szCs w:val="20"/>
        </w:rPr>
        <w:t>its use of</w:t>
      </w:r>
      <w:r w:rsidR="00CE1988" w:rsidRPr="00226C39">
        <w:rPr>
          <w:sz w:val="20"/>
          <w:szCs w:val="20"/>
        </w:rPr>
        <w:t xml:space="preserve"> a top down (from possible hazard to design) and </w:t>
      </w:r>
      <w:r w:rsidR="00883070" w:rsidRPr="00226C39">
        <w:rPr>
          <w:sz w:val="20"/>
          <w:szCs w:val="20"/>
        </w:rPr>
        <w:t xml:space="preserve">a </w:t>
      </w:r>
      <w:r w:rsidR="00CE1988" w:rsidRPr="00226C39">
        <w:rPr>
          <w:sz w:val="20"/>
          <w:szCs w:val="20"/>
        </w:rPr>
        <w:t>bottom-up approach (from design to possible hazards) in its identification of hazards</w:t>
      </w:r>
      <w:r w:rsidR="00883070" w:rsidRPr="00226C39">
        <w:rPr>
          <w:sz w:val="20"/>
          <w:szCs w:val="20"/>
        </w:rPr>
        <w:t>.</w:t>
      </w:r>
      <w:r w:rsidR="00883070" w:rsidRPr="00226C39">
        <w:rPr>
          <w:rStyle w:val="FootnoteReference"/>
          <w:sz w:val="20"/>
          <w:szCs w:val="20"/>
        </w:rPr>
        <w:footnoteReference w:id="26"/>
      </w:r>
    </w:p>
    <w:p w14:paraId="56C65877" w14:textId="45E79237" w:rsidR="00EF7F98" w:rsidRPr="00226C39" w:rsidRDefault="00D46D77" w:rsidP="00EA6D7C">
      <w:pPr>
        <w:spacing w:before="120" w:after="120"/>
        <w:ind w:left="1008" w:hanging="1008"/>
        <w:rPr>
          <w:sz w:val="20"/>
          <w:szCs w:val="20"/>
        </w:rPr>
      </w:pPr>
      <w:r w:rsidRPr="00226C39">
        <w:rPr>
          <w:sz w:val="20"/>
          <w:szCs w:val="20"/>
        </w:rPr>
        <w:t>6.1.</w:t>
      </w:r>
      <w:r w:rsidR="00EA6D7C" w:rsidRPr="00226C39">
        <w:rPr>
          <w:sz w:val="20"/>
          <w:szCs w:val="20"/>
        </w:rPr>
        <w:t>3.</w:t>
      </w:r>
      <w:r w:rsidR="00EA6D7C" w:rsidRPr="00226C39">
        <w:rPr>
          <w:sz w:val="20"/>
          <w:szCs w:val="20"/>
        </w:rPr>
        <w:tab/>
      </w:r>
      <w:r w:rsidR="005D08CC" w:rsidRPr="00226C39">
        <w:rPr>
          <w:sz w:val="20"/>
          <w:szCs w:val="20"/>
        </w:rPr>
        <w:t>ADS D</w:t>
      </w:r>
      <w:r w:rsidR="00EA6D7C" w:rsidRPr="00226C39">
        <w:rPr>
          <w:sz w:val="20"/>
          <w:szCs w:val="20"/>
        </w:rPr>
        <w:t>esign and Development</w:t>
      </w:r>
    </w:p>
    <w:p w14:paraId="18737F5E" w14:textId="600B8F59" w:rsidR="00C054A1" w:rsidRPr="00226C39" w:rsidRDefault="00D46D77" w:rsidP="00EA6D7C">
      <w:pPr>
        <w:spacing w:before="120" w:after="120"/>
        <w:ind w:left="1008" w:hanging="1008"/>
        <w:rPr>
          <w:sz w:val="20"/>
          <w:szCs w:val="20"/>
        </w:rPr>
      </w:pPr>
      <w:r w:rsidRPr="00226C39">
        <w:rPr>
          <w:sz w:val="20"/>
          <w:szCs w:val="20"/>
        </w:rPr>
        <w:t>6.1.</w:t>
      </w:r>
      <w:r w:rsidR="00C054A1" w:rsidRPr="00226C39">
        <w:rPr>
          <w:sz w:val="20"/>
          <w:szCs w:val="20"/>
        </w:rPr>
        <w:t>3.1.</w:t>
      </w:r>
      <w:r w:rsidR="00C054A1" w:rsidRPr="00226C39">
        <w:rPr>
          <w:sz w:val="20"/>
          <w:szCs w:val="20"/>
        </w:rPr>
        <w:tab/>
        <w:t>This documentation shall include risk management, requirements management, requirements’ implementation, testing</w:t>
      </w:r>
      <w:r w:rsidR="00072B30" w:rsidRPr="00226C39">
        <w:rPr>
          <w:sz w:val="20"/>
          <w:szCs w:val="20"/>
        </w:rPr>
        <w:t xml:space="preserve">, </w:t>
      </w:r>
      <w:r w:rsidR="00C054A1" w:rsidRPr="00226C39">
        <w:rPr>
          <w:sz w:val="20"/>
          <w:szCs w:val="20"/>
        </w:rPr>
        <w:t>failure tracking, remedial actions, and release management</w:t>
      </w:r>
      <w:r w:rsidR="0036124A" w:rsidRPr="00226C39">
        <w:rPr>
          <w:sz w:val="20"/>
          <w:szCs w:val="20"/>
        </w:rPr>
        <w:t xml:space="preserve"> [including</w:t>
      </w:r>
      <w:r w:rsidR="00C054A1" w:rsidRPr="00226C39">
        <w:rPr>
          <w:sz w:val="20"/>
          <w:szCs w:val="20"/>
        </w:rPr>
        <w:t xml:space="preserve"> the following aspects:</w:t>
      </w:r>
    </w:p>
    <w:p w14:paraId="2171A8FC" w14:textId="39CEBDF2" w:rsidR="00C054A1" w:rsidRPr="00226C39" w:rsidRDefault="00C054A1" w:rsidP="00C054A1">
      <w:pPr>
        <w:spacing w:before="120" w:after="120"/>
        <w:ind w:left="1440" w:hanging="432"/>
        <w:rPr>
          <w:sz w:val="20"/>
          <w:szCs w:val="20"/>
        </w:rPr>
      </w:pPr>
      <w:r w:rsidRPr="00226C39">
        <w:rPr>
          <w:sz w:val="20"/>
          <w:szCs w:val="20"/>
        </w:rPr>
        <w:t>(a)</w:t>
      </w:r>
      <w:r w:rsidRPr="00226C39">
        <w:rPr>
          <w:sz w:val="20"/>
          <w:szCs w:val="20"/>
        </w:rPr>
        <w:tab/>
        <w:t>Roles and responsibilities of the people involved during the design and development phase</w:t>
      </w:r>
      <w:r w:rsidR="00C50C7E" w:rsidRPr="00226C39">
        <w:rPr>
          <w:sz w:val="20"/>
          <w:szCs w:val="20"/>
        </w:rPr>
        <w:t>.</w:t>
      </w:r>
    </w:p>
    <w:p w14:paraId="206C80AC" w14:textId="00D19F4C" w:rsidR="00C054A1" w:rsidRPr="00226C39" w:rsidRDefault="00C054A1" w:rsidP="00C054A1">
      <w:pPr>
        <w:spacing w:before="120" w:after="120"/>
        <w:ind w:left="1440" w:hanging="432"/>
        <w:rPr>
          <w:sz w:val="20"/>
          <w:szCs w:val="20"/>
        </w:rPr>
      </w:pPr>
      <w:r w:rsidRPr="00226C39">
        <w:rPr>
          <w:sz w:val="20"/>
          <w:szCs w:val="20"/>
        </w:rPr>
        <w:t>(b)</w:t>
      </w:r>
      <w:r w:rsidRPr="00226C39">
        <w:rPr>
          <w:sz w:val="20"/>
          <w:szCs w:val="20"/>
        </w:rPr>
        <w:tab/>
        <w:t>Qualifications and experience of persons responsible for making decisions that affect safety</w:t>
      </w:r>
      <w:r w:rsidR="00C50C7E" w:rsidRPr="00226C39">
        <w:rPr>
          <w:sz w:val="20"/>
          <w:szCs w:val="20"/>
        </w:rPr>
        <w:t>.</w:t>
      </w:r>
    </w:p>
    <w:p w14:paraId="6A9E6C6B" w14:textId="740C5F61" w:rsidR="00C054A1" w:rsidRPr="00226C39" w:rsidRDefault="00C054A1" w:rsidP="00C054A1">
      <w:pPr>
        <w:spacing w:before="120" w:after="120"/>
        <w:ind w:left="1440" w:hanging="432"/>
        <w:rPr>
          <w:sz w:val="20"/>
          <w:szCs w:val="20"/>
        </w:rPr>
      </w:pPr>
      <w:r w:rsidRPr="00226C39">
        <w:rPr>
          <w:sz w:val="20"/>
          <w:szCs w:val="20"/>
        </w:rPr>
        <w:t>(c)</w:t>
      </w:r>
      <w:r w:rsidRPr="00226C39">
        <w:rPr>
          <w:sz w:val="20"/>
          <w:szCs w:val="20"/>
        </w:rPr>
        <w:tab/>
        <w:t>Coordination of roles, responsibilities and information transfer between design and production activities.</w:t>
      </w:r>
      <w:r w:rsidR="0036124A" w:rsidRPr="00226C39">
        <w:rPr>
          <w:sz w:val="20"/>
          <w:szCs w:val="20"/>
        </w:rPr>
        <w:t>]</w:t>
      </w:r>
    </w:p>
    <w:p w14:paraId="5170C5D3" w14:textId="7A25A7A9" w:rsidR="0036124A" w:rsidRPr="00226C39" w:rsidRDefault="00D46D77" w:rsidP="0036124A">
      <w:pPr>
        <w:spacing w:before="120" w:after="120"/>
        <w:ind w:left="1008" w:hanging="1008"/>
        <w:rPr>
          <w:sz w:val="20"/>
          <w:szCs w:val="20"/>
        </w:rPr>
      </w:pPr>
      <w:r w:rsidRPr="00226C39">
        <w:rPr>
          <w:sz w:val="20"/>
          <w:szCs w:val="20"/>
        </w:rPr>
        <w:t>6.1.</w:t>
      </w:r>
      <w:r w:rsidR="0036124A" w:rsidRPr="00226C39">
        <w:rPr>
          <w:sz w:val="20"/>
          <w:szCs w:val="20"/>
        </w:rPr>
        <w:t>3.2.</w:t>
      </w:r>
      <w:r w:rsidR="0036124A" w:rsidRPr="00226C39">
        <w:rPr>
          <w:sz w:val="20"/>
          <w:szCs w:val="20"/>
        </w:rPr>
        <w:tab/>
        <w:t>The manufacturer shall document its processes and activities to ensure the robustness of the design and development phase, including the following aspects:</w:t>
      </w:r>
    </w:p>
    <w:p w14:paraId="6E620CF0" w14:textId="3B368F51" w:rsidR="0036124A" w:rsidRPr="00226C39" w:rsidRDefault="0036124A" w:rsidP="0036124A">
      <w:pPr>
        <w:spacing w:before="120" w:after="120"/>
        <w:ind w:left="1440" w:hanging="432"/>
        <w:rPr>
          <w:sz w:val="20"/>
          <w:szCs w:val="20"/>
        </w:rPr>
      </w:pPr>
      <w:r w:rsidRPr="00226C39">
        <w:rPr>
          <w:sz w:val="20"/>
          <w:szCs w:val="20"/>
        </w:rPr>
        <w:t>(a)</w:t>
      </w:r>
      <w:r w:rsidRPr="00226C39">
        <w:rPr>
          <w:sz w:val="20"/>
          <w:szCs w:val="20"/>
        </w:rPr>
        <w:tab/>
        <w:t>A general description of how the organization performs all the design and development activities</w:t>
      </w:r>
    </w:p>
    <w:p w14:paraId="4297327F" w14:textId="77777777" w:rsidR="0036124A" w:rsidRPr="00226C39" w:rsidRDefault="0036124A" w:rsidP="0036124A">
      <w:pPr>
        <w:spacing w:before="120" w:after="120"/>
        <w:ind w:left="1440" w:hanging="432"/>
        <w:rPr>
          <w:sz w:val="20"/>
          <w:szCs w:val="20"/>
        </w:rPr>
      </w:pPr>
      <w:r w:rsidRPr="00226C39">
        <w:rPr>
          <w:sz w:val="20"/>
          <w:szCs w:val="20"/>
        </w:rPr>
        <w:t>(b)</w:t>
      </w:r>
      <w:r w:rsidRPr="00226C39">
        <w:rPr>
          <w:sz w:val="20"/>
          <w:szCs w:val="20"/>
        </w:rPr>
        <w:tab/>
        <w:t>Vehicle/system development, integration, and implementation:</w:t>
      </w:r>
    </w:p>
    <w:p w14:paraId="3D790DC6" w14:textId="3FDA77E6" w:rsidR="0036124A" w:rsidRPr="00226C39" w:rsidRDefault="0036124A" w:rsidP="0036124A">
      <w:pPr>
        <w:spacing w:before="120" w:after="120"/>
        <w:ind w:left="1872" w:hanging="432"/>
        <w:rPr>
          <w:sz w:val="20"/>
          <w:szCs w:val="20"/>
        </w:rPr>
      </w:pPr>
      <w:r w:rsidRPr="00226C39">
        <w:rPr>
          <w:sz w:val="20"/>
          <w:szCs w:val="20"/>
        </w:rPr>
        <w:t>(</w:t>
      </w:r>
      <w:proofErr w:type="spellStart"/>
      <w:r w:rsidRPr="00226C39">
        <w:rPr>
          <w:sz w:val="20"/>
          <w:szCs w:val="20"/>
        </w:rPr>
        <w:t>i</w:t>
      </w:r>
      <w:proofErr w:type="spellEnd"/>
      <w:r w:rsidRPr="00226C39">
        <w:rPr>
          <w:sz w:val="20"/>
          <w:szCs w:val="20"/>
        </w:rPr>
        <w:t>)</w:t>
      </w:r>
      <w:r w:rsidRPr="00226C39">
        <w:rPr>
          <w:sz w:val="20"/>
          <w:szCs w:val="20"/>
        </w:rPr>
        <w:tab/>
        <w:t>Requirements management (e.g. Requirement capture and validation)</w:t>
      </w:r>
    </w:p>
    <w:p w14:paraId="68124463" w14:textId="77777777" w:rsidR="0036124A" w:rsidRPr="00226C39" w:rsidRDefault="0036124A" w:rsidP="0036124A">
      <w:pPr>
        <w:spacing w:before="120" w:after="120"/>
        <w:ind w:left="1872" w:hanging="432"/>
        <w:rPr>
          <w:sz w:val="20"/>
          <w:szCs w:val="20"/>
        </w:rPr>
      </w:pPr>
      <w:r w:rsidRPr="00226C39">
        <w:rPr>
          <w:sz w:val="20"/>
          <w:szCs w:val="20"/>
        </w:rPr>
        <w:t>(ii)</w:t>
      </w:r>
      <w:r w:rsidRPr="00226C39">
        <w:rPr>
          <w:sz w:val="20"/>
          <w:szCs w:val="20"/>
        </w:rPr>
        <w:tab/>
        <w:t>Validation strategies, including but not limited to:</w:t>
      </w:r>
    </w:p>
    <w:p w14:paraId="1FD6738B" w14:textId="56A98184" w:rsidR="0036124A" w:rsidRPr="00226C39" w:rsidRDefault="0036124A" w:rsidP="0036124A">
      <w:pPr>
        <w:spacing w:before="120" w:after="120"/>
        <w:ind w:left="2304" w:hanging="432"/>
        <w:rPr>
          <w:sz w:val="20"/>
          <w:szCs w:val="20"/>
        </w:rPr>
      </w:pPr>
      <w:r w:rsidRPr="00226C39">
        <w:rPr>
          <w:sz w:val="20"/>
          <w:szCs w:val="20"/>
        </w:rPr>
        <w:t>a.</w:t>
      </w:r>
      <w:r w:rsidRPr="00226C39">
        <w:rPr>
          <w:sz w:val="20"/>
          <w:szCs w:val="20"/>
        </w:rPr>
        <w:tab/>
        <w:t>Assessment of the physical testing environment</w:t>
      </w:r>
    </w:p>
    <w:p w14:paraId="011B4C5A" w14:textId="1582D170" w:rsidR="0036124A" w:rsidRPr="00226C39" w:rsidRDefault="0036124A" w:rsidP="0036124A">
      <w:pPr>
        <w:spacing w:before="120" w:after="120"/>
        <w:ind w:left="2304" w:hanging="432"/>
        <w:rPr>
          <w:sz w:val="20"/>
          <w:szCs w:val="20"/>
        </w:rPr>
      </w:pPr>
      <w:r w:rsidRPr="00226C39">
        <w:rPr>
          <w:sz w:val="20"/>
          <w:szCs w:val="20"/>
        </w:rPr>
        <w:t xml:space="preserve">b. </w:t>
      </w:r>
      <w:r w:rsidRPr="00226C39">
        <w:rPr>
          <w:sz w:val="20"/>
          <w:szCs w:val="20"/>
        </w:rPr>
        <w:tab/>
        <w:t>Credibility assessment for virtual tool chain</w:t>
      </w:r>
    </w:p>
    <w:p w14:paraId="0F4CDCA9" w14:textId="0B56A19E" w:rsidR="0036124A" w:rsidRPr="00226C39" w:rsidRDefault="0036124A" w:rsidP="0036124A">
      <w:pPr>
        <w:spacing w:before="120" w:after="120"/>
        <w:ind w:left="2304" w:hanging="432"/>
        <w:rPr>
          <w:sz w:val="20"/>
          <w:szCs w:val="20"/>
        </w:rPr>
      </w:pPr>
      <w:r w:rsidRPr="00226C39">
        <w:rPr>
          <w:sz w:val="20"/>
          <w:szCs w:val="20"/>
        </w:rPr>
        <w:t xml:space="preserve">c. </w:t>
      </w:r>
      <w:r w:rsidRPr="00226C39">
        <w:rPr>
          <w:sz w:val="20"/>
          <w:szCs w:val="20"/>
        </w:rPr>
        <w:tab/>
        <w:t>System integration</w:t>
      </w:r>
    </w:p>
    <w:p w14:paraId="12B9E935" w14:textId="1AC17949" w:rsidR="0036124A" w:rsidRPr="00226C39" w:rsidRDefault="0036124A" w:rsidP="0036124A">
      <w:pPr>
        <w:spacing w:before="120" w:after="120"/>
        <w:ind w:left="2304" w:hanging="432"/>
        <w:rPr>
          <w:sz w:val="20"/>
          <w:szCs w:val="20"/>
        </w:rPr>
      </w:pPr>
      <w:r w:rsidRPr="00226C39">
        <w:rPr>
          <w:sz w:val="20"/>
          <w:szCs w:val="20"/>
        </w:rPr>
        <w:lastRenderedPageBreak/>
        <w:t xml:space="preserve">d. </w:t>
      </w:r>
      <w:r w:rsidRPr="00226C39">
        <w:rPr>
          <w:sz w:val="20"/>
          <w:szCs w:val="20"/>
        </w:rPr>
        <w:tab/>
        <w:t>Software</w:t>
      </w:r>
    </w:p>
    <w:p w14:paraId="013462DF" w14:textId="2F84F541" w:rsidR="0036124A" w:rsidRPr="00226C39" w:rsidRDefault="0036124A" w:rsidP="0036124A">
      <w:pPr>
        <w:spacing w:before="120" w:after="120"/>
        <w:ind w:left="2304" w:hanging="432"/>
        <w:rPr>
          <w:sz w:val="20"/>
          <w:szCs w:val="20"/>
        </w:rPr>
      </w:pPr>
      <w:r w:rsidRPr="00226C39">
        <w:rPr>
          <w:sz w:val="20"/>
          <w:szCs w:val="20"/>
        </w:rPr>
        <w:t xml:space="preserve">e. </w:t>
      </w:r>
      <w:r w:rsidRPr="00226C39">
        <w:rPr>
          <w:sz w:val="20"/>
          <w:szCs w:val="20"/>
        </w:rPr>
        <w:tab/>
        <w:t>Hardware.</w:t>
      </w:r>
    </w:p>
    <w:p w14:paraId="51C1C137" w14:textId="34B53D18" w:rsidR="0036124A" w:rsidRPr="00226C39" w:rsidRDefault="0036124A" w:rsidP="0036124A">
      <w:pPr>
        <w:spacing w:before="120" w:after="120"/>
        <w:ind w:left="1872" w:hanging="432"/>
        <w:rPr>
          <w:sz w:val="20"/>
          <w:szCs w:val="20"/>
        </w:rPr>
      </w:pPr>
      <w:r w:rsidRPr="00226C39">
        <w:rPr>
          <w:sz w:val="20"/>
          <w:szCs w:val="20"/>
        </w:rPr>
        <w:t>(iii)</w:t>
      </w:r>
      <w:r w:rsidRPr="00226C39">
        <w:rPr>
          <w:sz w:val="20"/>
          <w:szCs w:val="20"/>
        </w:rPr>
        <w:tab/>
        <w:t>Management of functional safety and safety of the intended functionality (e.g., ISO 13407), including the ongoing evaluation and update of risk assessments and interactions.</w:t>
      </w:r>
    </w:p>
    <w:p w14:paraId="111E4605" w14:textId="27F5884E" w:rsidR="0036124A" w:rsidRPr="00226C39" w:rsidRDefault="0036124A" w:rsidP="0036124A">
      <w:pPr>
        <w:spacing w:before="120" w:after="120"/>
        <w:ind w:left="1872" w:hanging="432"/>
        <w:rPr>
          <w:sz w:val="20"/>
          <w:szCs w:val="20"/>
        </w:rPr>
      </w:pPr>
      <w:r w:rsidRPr="00226C39">
        <w:rPr>
          <w:sz w:val="20"/>
          <w:szCs w:val="20"/>
        </w:rPr>
        <w:t>(iv)</w:t>
      </w:r>
      <w:r w:rsidRPr="00226C39">
        <w:rPr>
          <w:sz w:val="20"/>
          <w:szCs w:val="20"/>
        </w:rPr>
        <w:tab/>
        <w:t>Management of human factors, including human-centred design processes.</w:t>
      </w:r>
    </w:p>
    <w:p w14:paraId="5170EBC8" w14:textId="77777777" w:rsidR="0036124A" w:rsidRPr="00226C39" w:rsidRDefault="0036124A" w:rsidP="0036124A">
      <w:pPr>
        <w:spacing w:before="120" w:after="120"/>
        <w:ind w:left="1440" w:hanging="432"/>
        <w:rPr>
          <w:sz w:val="20"/>
          <w:szCs w:val="20"/>
        </w:rPr>
      </w:pPr>
      <w:r w:rsidRPr="00226C39">
        <w:rPr>
          <w:sz w:val="20"/>
          <w:szCs w:val="20"/>
        </w:rPr>
        <w:t>(c)</w:t>
      </w:r>
      <w:r w:rsidRPr="00226C39">
        <w:rPr>
          <w:sz w:val="20"/>
          <w:szCs w:val="20"/>
        </w:rPr>
        <w:tab/>
        <w:t>Design and change management, including but not limited to:</w:t>
      </w:r>
    </w:p>
    <w:p w14:paraId="741239CF" w14:textId="3E061EEA" w:rsidR="0036124A" w:rsidRPr="00226C39" w:rsidRDefault="0036124A" w:rsidP="0036124A">
      <w:pPr>
        <w:spacing w:before="120" w:after="120"/>
        <w:ind w:left="1872" w:hanging="432"/>
        <w:rPr>
          <w:sz w:val="20"/>
          <w:szCs w:val="20"/>
        </w:rPr>
      </w:pPr>
      <w:r w:rsidRPr="00226C39">
        <w:rPr>
          <w:sz w:val="20"/>
          <w:szCs w:val="20"/>
        </w:rPr>
        <w:t>(</w:t>
      </w:r>
      <w:proofErr w:type="spellStart"/>
      <w:r w:rsidRPr="00226C39">
        <w:rPr>
          <w:sz w:val="20"/>
          <w:szCs w:val="20"/>
        </w:rPr>
        <w:t>i</w:t>
      </w:r>
      <w:proofErr w:type="spellEnd"/>
      <w:r w:rsidRPr="00226C39">
        <w:rPr>
          <w:sz w:val="20"/>
          <w:szCs w:val="20"/>
        </w:rPr>
        <w:t>)</w:t>
      </w:r>
      <w:r w:rsidRPr="00226C39">
        <w:rPr>
          <w:sz w:val="20"/>
          <w:szCs w:val="20"/>
        </w:rPr>
        <w:tab/>
        <w:t>The major design decisions.</w:t>
      </w:r>
    </w:p>
    <w:p w14:paraId="14B1BA1F" w14:textId="30AC8D5C" w:rsidR="0036124A" w:rsidRPr="00226C39" w:rsidRDefault="0036124A" w:rsidP="0036124A">
      <w:pPr>
        <w:spacing w:before="120" w:after="120"/>
        <w:ind w:left="1872" w:hanging="432"/>
        <w:rPr>
          <w:sz w:val="20"/>
          <w:szCs w:val="20"/>
        </w:rPr>
      </w:pPr>
      <w:r w:rsidRPr="00226C39">
        <w:rPr>
          <w:sz w:val="20"/>
          <w:szCs w:val="20"/>
        </w:rPr>
        <w:t>(ii)</w:t>
      </w:r>
      <w:r w:rsidRPr="00226C39">
        <w:rPr>
          <w:sz w:val="20"/>
          <w:szCs w:val="20"/>
        </w:rPr>
        <w:tab/>
        <w:t>The relevant design modifications to the ADS.</w:t>
      </w:r>
    </w:p>
    <w:p w14:paraId="61E9BA1D" w14:textId="00601FA1" w:rsidR="0036124A" w:rsidRPr="00226C39" w:rsidRDefault="0036124A" w:rsidP="0036124A">
      <w:pPr>
        <w:spacing w:before="120" w:after="120"/>
        <w:ind w:left="1872" w:hanging="432"/>
        <w:rPr>
          <w:sz w:val="20"/>
          <w:szCs w:val="20"/>
        </w:rPr>
      </w:pPr>
      <w:r w:rsidRPr="00226C39">
        <w:rPr>
          <w:sz w:val="20"/>
          <w:szCs w:val="20"/>
        </w:rPr>
        <w:t>(iii) Changes to key persons responsible for making decisions that affect safety.</w:t>
      </w:r>
    </w:p>
    <w:p w14:paraId="15B307AE" w14:textId="4919B08C" w:rsidR="0030272B" w:rsidRPr="00226C39" w:rsidRDefault="0036124A" w:rsidP="00BC0AC3">
      <w:pPr>
        <w:spacing w:before="120" w:after="120"/>
        <w:ind w:left="1872" w:hanging="432"/>
        <w:rPr>
          <w:sz w:val="20"/>
          <w:szCs w:val="20"/>
        </w:rPr>
      </w:pPr>
      <w:r w:rsidRPr="00226C39">
        <w:rPr>
          <w:sz w:val="20"/>
          <w:szCs w:val="20"/>
        </w:rPr>
        <w:t>(iv)</w:t>
      </w:r>
      <w:r w:rsidRPr="00226C39">
        <w:rPr>
          <w:sz w:val="20"/>
          <w:szCs w:val="20"/>
        </w:rPr>
        <w:tab/>
        <w:t>The tools and thresholds adopted for the ADS safety verification.</w:t>
      </w:r>
    </w:p>
    <w:p w14:paraId="5EECE03F" w14:textId="41F68447" w:rsidR="0036124A" w:rsidRPr="00226C39" w:rsidRDefault="00D46D77" w:rsidP="00EA6D7C">
      <w:pPr>
        <w:spacing w:before="120" w:after="120"/>
        <w:ind w:left="1008" w:hanging="1008"/>
        <w:rPr>
          <w:sz w:val="20"/>
          <w:szCs w:val="20"/>
        </w:rPr>
      </w:pPr>
      <w:r w:rsidRPr="00226C39">
        <w:rPr>
          <w:sz w:val="20"/>
          <w:szCs w:val="20"/>
        </w:rPr>
        <w:t>6.1.</w:t>
      </w:r>
      <w:r w:rsidR="0036124A" w:rsidRPr="00226C39">
        <w:rPr>
          <w:sz w:val="20"/>
          <w:szCs w:val="20"/>
        </w:rPr>
        <w:t>3.</w:t>
      </w:r>
      <w:r w:rsidR="00BC0AC3" w:rsidRPr="00226C39">
        <w:rPr>
          <w:sz w:val="20"/>
          <w:szCs w:val="20"/>
        </w:rPr>
        <w:t>3</w:t>
      </w:r>
      <w:r w:rsidR="0036124A" w:rsidRPr="00226C39">
        <w:rPr>
          <w:sz w:val="20"/>
          <w:szCs w:val="20"/>
        </w:rPr>
        <w:t>.</w:t>
      </w:r>
      <w:r w:rsidR="0036124A" w:rsidRPr="00226C39">
        <w:rPr>
          <w:sz w:val="20"/>
          <w:szCs w:val="20"/>
        </w:rPr>
        <w:tab/>
        <w:t>The manufacturer shall institute and maintain effective communication channels between the departments and third-party organizations responsible for functional/operational safety, cybersecurity, and any other relevant disciplines related to the achievement of vehicle safety. These processes and activities shall be documented considering relevant standards and best practice.</w:t>
      </w:r>
    </w:p>
    <w:p w14:paraId="6C74D3A2" w14:textId="1A9AD801" w:rsidR="00EA6D7C" w:rsidRPr="00226C39" w:rsidRDefault="00D46D77" w:rsidP="00EA6D7C">
      <w:pPr>
        <w:spacing w:before="120" w:after="120"/>
        <w:ind w:left="1008" w:hanging="1008"/>
        <w:rPr>
          <w:sz w:val="20"/>
          <w:szCs w:val="20"/>
        </w:rPr>
      </w:pPr>
      <w:r w:rsidRPr="00226C39">
        <w:rPr>
          <w:sz w:val="20"/>
          <w:szCs w:val="20"/>
        </w:rPr>
        <w:t>6.1.</w:t>
      </w:r>
      <w:r w:rsidR="00EA6D7C" w:rsidRPr="00226C39">
        <w:rPr>
          <w:sz w:val="20"/>
          <w:szCs w:val="20"/>
        </w:rPr>
        <w:t>4.</w:t>
      </w:r>
      <w:r w:rsidR="00EA6D7C" w:rsidRPr="00226C39">
        <w:rPr>
          <w:sz w:val="20"/>
          <w:szCs w:val="20"/>
        </w:rPr>
        <w:tab/>
        <w:t>Production</w:t>
      </w:r>
      <w:r w:rsidR="005D08CC" w:rsidRPr="00226C39">
        <w:rPr>
          <w:sz w:val="20"/>
          <w:szCs w:val="20"/>
        </w:rPr>
        <w:t xml:space="preserve"> management</w:t>
      </w:r>
    </w:p>
    <w:p w14:paraId="1040DE58" w14:textId="233AAA4D" w:rsidR="00681764" w:rsidRPr="00226C39" w:rsidRDefault="00D46D77" w:rsidP="00681764">
      <w:pPr>
        <w:spacing w:before="120" w:after="120"/>
        <w:ind w:left="1008" w:hanging="1008"/>
        <w:rPr>
          <w:sz w:val="20"/>
          <w:szCs w:val="20"/>
        </w:rPr>
      </w:pPr>
      <w:r w:rsidRPr="00226C39">
        <w:rPr>
          <w:sz w:val="20"/>
          <w:szCs w:val="20"/>
        </w:rPr>
        <w:t>6.1.</w:t>
      </w:r>
      <w:r w:rsidR="00681764" w:rsidRPr="00226C39">
        <w:rPr>
          <w:sz w:val="20"/>
          <w:szCs w:val="20"/>
        </w:rPr>
        <w:t>4.1.</w:t>
      </w:r>
      <w:r w:rsidR="00681764" w:rsidRPr="00226C39">
        <w:rPr>
          <w:sz w:val="20"/>
          <w:szCs w:val="20"/>
        </w:rPr>
        <w:tab/>
        <w:t>The manufacturer shall establish and document the production process in the SMS. The manufacturer shall document its processes and activities to ensure the robustness of the production phase. This documentation shall cover, at least, the following aspects:</w:t>
      </w:r>
    </w:p>
    <w:p w14:paraId="239E827A" w14:textId="7250629E" w:rsidR="00681764" w:rsidRPr="00226C39" w:rsidRDefault="00681764" w:rsidP="00681764">
      <w:pPr>
        <w:spacing w:before="120" w:after="120"/>
        <w:ind w:left="1440" w:hanging="432"/>
        <w:rPr>
          <w:sz w:val="20"/>
          <w:szCs w:val="20"/>
        </w:rPr>
      </w:pPr>
      <w:r w:rsidRPr="00226C39">
        <w:rPr>
          <w:sz w:val="20"/>
          <w:szCs w:val="20"/>
        </w:rPr>
        <w:t>(a)</w:t>
      </w:r>
      <w:r w:rsidRPr="00226C39">
        <w:rPr>
          <w:sz w:val="20"/>
          <w:szCs w:val="20"/>
        </w:rPr>
        <w:tab/>
        <w:t>Quality Management System accreditation (e.g.,</w:t>
      </w:r>
      <w:r w:rsidR="00E30AE2" w:rsidRPr="00226C39">
        <w:rPr>
          <w:sz w:val="20"/>
          <w:szCs w:val="20"/>
        </w:rPr>
        <w:t xml:space="preserve"> </w:t>
      </w:r>
      <w:r w:rsidRPr="00226C39">
        <w:rPr>
          <w:sz w:val="20"/>
          <w:szCs w:val="20"/>
        </w:rPr>
        <w:t>IATF 16949 or ISO 9001</w:t>
      </w:r>
      <w:proofErr w:type="gramStart"/>
      <w:r w:rsidRPr="00226C39">
        <w:rPr>
          <w:sz w:val="20"/>
          <w:szCs w:val="20"/>
        </w:rPr>
        <w:t>);</w:t>
      </w:r>
      <w:proofErr w:type="gramEnd"/>
    </w:p>
    <w:p w14:paraId="7C8394B2" w14:textId="1300581E" w:rsidR="00681764" w:rsidRPr="00226C39" w:rsidRDefault="00681764" w:rsidP="00681764">
      <w:pPr>
        <w:spacing w:before="120" w:after="120"/>
        <w:ind w:left="1440" w:hanging="432"/>
        <w:rPr>
          <w:sz w:val="20"/>
          <w:szCs w:val="20"/>
        </w:rPr>
      </w:pPr>
      <w:r w:rsidRPr="00226C39">
        <w:rPr>
          <w:sz w:val="20"/>
          <w:szCs w:val="20"/>
        </w:rPr>
        <w:t xml:space="preserve">(b) </w:t>
      </w:r>
      <w:r w:rsidRPr="00226C39">
        <w:rPr>
          <w:sz w:val="20"/>
          <w:szCs w:val="20"/>
        </w:rPr>
        <w:tab/>
        <w:t>A description of the way in which the manufacture performs all the production functions including management of working conditions, working environment, equipment and tools.</w:t>
      </w:r>
    </w:p>
    <w:p w14:paraId="638C51F0" w14:textId="684C76C1" w:rsidR="00422D56" w:rsidRPr="00226C39" w:rsidRDefault="00267F2B" w:rsidP="00422D56">
      <w:pPr>
        <w:spacing w:before="120" w:after="120"/>
        <w:ind w:left="1008" w:hanging="1008"/>
        <w:rPr>
          <w:sz w:val="20"/>
          <w:szCs w:val="20"/>
        </w:rPr>
      </w:pPr>
      <w:r w:rsidRPr="00226C39">
        <w:rPr>
          <w:sz w:val="20"/>
          <w:szCs w:val="20"/>
        </w:rPr>
        <w:t>6</w:t>
      </w:r>
      <w:r w:rsidR="00D46D77" w:rsidRPr="00226C39">
        <w:rPr>
          <w:sz w:val="20"/>
          <w:szCs w:val="20"/>
        </w:rPr>
        <w:t>.1.</w:t>
      </w:r>
      <w:r w:rsidR="00422D56" w:rsidRPr="00226C39">
        <w:rPr>
          <w:sz w:val="20"/>
          <w:szCs w:val="20"/>
        </w:rPr>
        <w:t>4.2.</w:t>
      </w:r>
      <w:r w:rsidR="00422D56" w:rsidRPr="00226C39">
        <w:rPr>
          <w:sz w:val="20"/>
          <w:szCs w:val="20"/>
        </w:rPr>
        <w:tab/>
        <w:t>The manufacturer shall establish and document their distributed production processes and activities in the SMS. The processes and activities</w:t>
      </w:r>
      <w:r w:rsidRPr="00226C39">
        <w:rPr>
          <w:sz w:val="20"/>
          <w:szCs w:val="20"/>
        </w:rPr>
        <w:t xml:space="preserve"> </w:t>
      </w:r>
      <w:r w:rsidR="00422D56" w:rsidRPr="00226C39">
        <w:rPr>
          <w:sz w:val="20"/>
          <w:szCs w:val="20"/>
        </w:rPr>
        <w:t>shall include:</w:t>
      </w:r>
    </w:p>
    <w:p w14:paraId="193045AC" w14:textId="2D0BC4AB" w:rsidR="00422D56" w:rsidRPr="00226C39" w:rsidRDefault="00422D56" w:rsidP="00422D56">
      <w:pPr>
        <w:spacing w:before="120" w:after="120"/>
        <w:ind w:left="1440" w:hanging="432"/>
        <w:rPr>
          <w:sz w:val="20"/>
          <w:szCs w:val="20"/>
        </w:rPr>
      </w:pPr>
      <w:r w:rsidRPr="00226C39">
        <w:rPr>
          <w:sz w:val="20"/>
          <w:szCs w:val="20"/>
        </w:rPr>
        <w:t>(a)</w:t>
      </w:r>
      <w:r w:rsidRPr="00226C39">
        <w:rPr>
          <w:sz w:val="20"/>
          <w:szCs w:val="20"/>
        </w:rPr>
        <w:tab/>
        <w:t>Liaison between the vehicle and/or ADS manufacturer and all other manufacturers (partners or subcontractors) involved.</w:t>
      </w:r>
    </w:p>
    <w:p w14:paraId="57EA2BF6" w14:textId="5874C7D7" w:rsidR="00AC7847" w:rsidRPr="00226C39" w:rsidRDefault="00422D56" w:rsidP="00AC7847">
      <w:pPr>
        <w:spacing w:before="120" w:after="120"/>
        <w:ind w:left="1440" w:hanging="432"/>
        <w:rPr>
          <w:sz w:val="20"/>
          <w:szCs w:val="20"/>
        </w:rPr>
      </w:pPr>
      <w:r w:rsidRPr="00226C39">
        <w:rPr>
          <w:sz w:val="20"/>
          <w:szCs w:val="20"/>
        </w:rPr>
        <w:t>(b)</w:t>
      </w:r>
      <w:r w:rsidRPr="00226C39">
        <w:rPr>
          <w:sz w:val="20"/>
          <w:szCs w:val="20"/>
        </w:rPr>
        <w:tab/>
        <w:t>Criteria for the acceptability of “subsystem/components” manufactured by other partners or subcontractors. (i.e., deployment of production assurance requirements to supply chain).</w:t>
      </w:r>
    </w:p>
    <w:p w14:paraId="51BBE241" w14:textId="44796E28" w:rsidR="00EA6D7C" w:rsidRPr="00226C39" w:rsidRDefault="00D46D77" w:rsidP="00EA6D7C">
      <w:pPr>
        <w:spacing w:before="120" w:after="120"/>
        <w:ind w:left="1008" w:hanging="1008"/>
        <w:rPr>
          <w:sz w:val="20"/>
          <w:szCs w:val="20"/>
        </w:rPr>
      </w:pPr>
      <w:r w:rsidRPr="00226C39">
        <w:rPr>
          <w:sz w:val="20"/>
          <w:szCs w:val="20"/>
        </w:rPr>
        <w:t>6.1.</w:t>
      </w:r>
      <w:r w:rsidR="00EA6D7C" w:rsidRPr="00226C39">
        <w:rPr>
          <w:sz w:val="20"/>
          <w:szCs w:val="20"/>
        </w:rPr>
        <w:t>5.</w:t>
      </w:r>
      <w:r w:rsidR="00EA6D7C" w:rsidRPr="00226C39">
        <w:rPr>
          <w:sz w:val="20"/>
          <w:szCs w:val="20"/>
        </w:rPr>
        <w:tab/>
        <w:t>Post-deployment</w:t>
      </w:r>
      <w:r w:rsidR="005D08CC" w:rsidRPr="00226C39">
        <w:rPr>
          <w:sz w:val="20"/>
          <w:szCs w:val="20"/>
        </w:rPr>
        <w:t xml:space="preserve"> safety</w:t>
      </w:r>
    </w:p>
    <w:p w14:paraId="6B8C4CFA" w14:textId="77CA0832" w:rsidR="002C2F13" w:rsidRPr="00226C39" w:rsidRDefault="002C2F13" w:rsidP="00596E3B">
      <w:pPr>
        <w:spacing w:before="120" w:after="120"/>
        <w:ind w:left="1008" w:hanging="1008"/>
        <w:rPr>
          <w:sz w:val="20"/>
          <w:szCs w:val="20"/>
        </w:rPr>
      </w:pPr>
      <w:r w:rsidRPr="00226C39">
        <w:rPr>
          <w:sz w:val="20"/>
          <w:szCs w:val="20"/>
        </w:rPr>
        <w:t>6.1.5.1</w:t>
      </w:r>
      <w:r w:rsidR="003B62CD" w:rsidRPr="00226C39">
        <w:rPr>
          <w:sz w:val="20"/>
          <w:szCs w:val="20"/>
        </w:rPr>
        <w:t>.</w:t>
      </w:r>
      <w:r w:rsidR="00771DD2" w:rsidRPr="00226C39">
        <w:rPr>
          <w:sz w:val="20"/>
          <w:szCs w:val="20"/>
        </w:rPr>
        <w:tab/>
      </w:r>
      <w:r w:rsidRPr="00226C39">
        <w:rPr>
          <w:sz w:val="20"/>
          <w:szCs w:val="20"/>
        </w:rPr>
        <w:t>The requirements listed in the 6.1.5 are without prejudice to applicable laws governing access to data, availability, and privacy and data protection</w:t>
      </w:r>
    </w:p>
    <w:p w14:paraId="269D822E" w14:textId="45B6D140" w:rsidR="00EA4092" w:rsidRPr="00226C39" w:rsidRDefault="00D46D77" w:rsidP="00596E3B">
      <w:pPr>
        <w:spacing w:before="120" w:after="120"/>
        <w:ind w:left="1008" w:hanging="1008"/>
        <w:rPr>
          <w:sz w:val="20"/>
          <w:szCs w:val="20"/>
        </w:rPr>
      </w:pPr>
      <w:r w:rsidRPr="00226C39">
        <w:rPr>
          <w:sz w:val="20"/>
          <w:szCs w:val="20"/>
        </w:rPr>
        <w:t>6.1.</w:t>
      </w:r>
      <w:r w:rsidR="00422D56" w:rsidRPr="00226C39">
        <w:rPr>
          <w:sz w:val="20"/>
          <w:szCs w:val="20"/>
        </w:rPr>
        <w:t>5.</w:t>
      </w:r>
      <w:r w:rsidR="002C2F13" w:rsidRPr="00226C39">
        <w:rPr>
          <w:sz w:val="20"/>
          <w:szCs w:val="20"/>
        </w:rPr>
        <w:t>2</w:t>
      </w:r>
      <w:r w:rsidR="00422D56" w:rsidRPr="00226C39">
        <w:rPr>
          <w:sz w:val="20"/>
          <w:szCs w:val="20"/>
        </w:rPr>
        <w:t>.</w:t>
      </w:r>
      <w:r w:rsidR="00422D56" w:rsidRPr="00226C39">
        <w:rPr>
          <w:sz w:val="20"/>
          <w:szCs w:val="20"/>
        </w:rPr>
        <w:tab/>
      </w:r>
      <w:r w:rsidR="00637222" w:rsidRPr="00226C39">
        <w:rPr>
          <w:sz w:val="20"/>
          <w:szCs w:val="20"/>
        </w:rPr>
        <w:t>The manufacturer shall establish processes to demonstrate its capabilities to execute an effective ISMR and to take the corrective remedial action when necessary.</w:t>
      </w:r>
    </w:p>
    <w:p w14:paraId="2B5D8B77" w14:textId="4C37C509" w:rsidR="00637222" w:rsidRPr="00226C39" w:rsidRDefault="00D46D77" w:rsidP="00637222">
      <w:pPr>
        <w:spacing w:before="120" w:after="120"/>
        <w:ind w:left="1008" w:hanging="1008"/>
        <w:rPr>
          <w:sz w:val="20"/>
          <w:szCs w:val="20"/>
        </w:rPr>
      </w:pPr>
      <w:r w:rsidRPr="00226C39">
        <w:rPr>
          <w:sz w:val="20"/>
          <w:szCs w:val="20"/>
        </w:rPr>
        <w:t>6.1.</w:t>
      </w:r>
      <w:r w:rsidR="00637222" w:rsidRPr="00226C39">
        <w:rPr>
          <w:sz w:val="20"/>
          <w:szCs w:val="20"/>
        </w:rPr>
        <w:t>5.</w:t>
      </w:r>
      <w:r w:rsidR="002C2F13" w:rsidRPr="00226C39">
        <w:rPr>
          <w:sz w:val="20"/>
          <w:szCs w:val="20"/>
        </w:rPr>
        <w:t>3</w:t>
      </w:r>
      <w:r w:rsidR="00637222" w:rsidRPr="00226C39">
        <w:rPr>
          <w:sz w:val="20"/>
          <w:szCs w:val="20"/>
        </w:rPr>
        <w:t>.</w:t>
      </w:r>
      <w:r w:rsidR="00637222" w:rsidRPr="00226C39">
        <w:rPr>
          <w:sz w:val="20"/>
          <w:szCs w:val="20"/>
        </w:rPr>
        <w:tab/>
        <w:t>The processes for ISMR shall demonstrate the capabilities:</w:t>
      </w:r>
      <w:r w:rsidR="003C7277" w:rsidRPr="00226C39">
        <w:rPr>
          <w:sz w:val="20"/>
          <w:szCs w:val="20"/>
        </w:rPr>
        <w:t xml:space="preserve"> </w:t>
      </w:r>
    </w:p>
    <w:p w14:paraId="3EBC139F" w14:textId="47F165EE" w:rsidR="00637222" w:rsidRPr="00226C39" w:rsidRDefault="00637222" w:rsidP="00637222">
      <w:pPr>
        <w:spacing w:before="120" w:after="120"/>
        <w:ind w:left="1440" w:hanging="432"/>
        <w:rPr>
          <w:sz w:val="20"/>
          <w:szCs w:val="20"/>
        </w:rPr>
      </w:pPr>
      <w:r w:rsidRPr="00226C39">
        <w:rPr>
          <w:sz w:val="20"/>
          <w:szCs w:val="20"/>
        </w:rPr>
        <w:t>(a)</w:t>
      </w:r>
      <w:r w:rsidRPr="00226C39">
        <w:rPr>
          <w:sz w:val="20"/>
          <w:szCs w:val="20"/>
        </w:rPr>
        <w:tab/>
        <w:t>To monitor ADS operations</w:t>
      </w:r>
    </w:p>
    <w:p w14:paraId="504987DD" w14:textId="5AF5F08A" w:rsidR="00637222" w:rsidRPr="00226C39" w:rsidRDefault="00637222" w:rsidP="00637222">
      <w:pPr>
        <w:spacing w:before="120" w:after="120"/>
        <w:ind w:left="1440" w:hanging="432"/>
        <w:rPr>
          <w:sz w:val="20"/>
          <w:szCs w:val="20"/>
        </w:rPr>
      </w:pPr>
      <w:r w:rsidRPr="00226C39">
        <w:rPr>
          <w:sz w:val="20"/>
          <w:szCs w:val="20"/>
        </w:rPr>
        <w:lastRenderedPageBreak/>
        <w:t>(b)</w:t>
      </w:r>
      <w:r w:rsidRPr="00226C39">
        <w:rPr>
          <w:sz w:val="20"/>
          <w:szCs w:val="20"/>
        </w:rPr>
        <w:tab/>
        <w:t>To confirm the compliance with the defined safety case and compliance to the performance requirements</w:t>
      </w:r>
    </w:p>
    <w:p w14:paraId="2FEDFF9B" w14:textId="7CDC06D3" w:rsidR="00637222" w:rsidRPr="00226C39" w:rsidRDefault="00637222" w:rsidP="00637222">
      <w:pPr>
        <w:spacing w:before="120" w:after="120"/>
        <w:ind w:left="1440" w:hanging="432"/>
        <w:rPr>
          <w:sz w:val="20"/>
          <w:szCs w:val="20"/>
        </w:rPr>
      </w:pPr>
      <w:r w:rsidRPr="00226C39">
        <w:rPr>
          <w:sz w:val="20"/>
          <w:szCs w:val="20"/>
        </w:rPr>
        <w:t xml:space="preserve">(c) </w:t>
      </w:r>
      <w:r w:rsidRPr="00226C39">
        <w:rPr>
          <w:sz w:val="20"/>
          <w:szCs w:val="20"/>
        </w:rPr>
        <w:tab/>
        <w:t>To identify safety risks related to ADS performance that need to be addressed in the frame of the SMS activities, including instances of non-compliance with ADS safety requirements</w:t>
      </w:r>
    </w:p>
    <w:p w14:paraId="58739A60" w14:textId="0D47DC69" w:rsidR="00637222" w:rsidRPr="00226C39" w:rsidRDefault="00637222" w:rsidP="00637222">
      <w:pPr>
        <w:spacing w:before="120" w:after="120"/>
        <w:ind w:left="1440" w:hanging="432"/>
        <w:rPr>
          <w:sz w:val="20"/>
          <w:szCs w:val="20"/>
        </w:rPr>
      </w:pPr>
      <w:r w:rsidRPr="00226C39">
        <w:rPr>
          <w:sz w:val="20"/>
          <w:szCs w:val="20"/>
        </w:rPr>
        <w:t>(d)</w:t>
      </w:r>
      <w:r w:rsidRPr="00226C39">
        <w:rPr>
          <w:sz w:val="20"/>
          <w:szCs w:val="20"/>
        </w:rPr>
        <w:tab/>
        <w:t>To manage potential safety-relevant gaps during the in-service operation and to provide the information that allows the ADS to be updated according to the appropriate manufacturer processes</w:t>
      </w:r>
    </w:p>
    <w:p w14:paraId="65F63023" w14:textId="18DF570D" w:rsidR="00637222" w:rsidRPr="00226C39" w:rsidRDefault="00637222" w:rsidP="00637222">
      <w:pPr>
        <w:spacing w:before="120" w:after="120"/>
        <w:ind w:left="1440" w:hanging="432"/>
        <w:rPr>
          <w:sz w:val="20"/>
          <w:szCs w:val="20"/>
        </w:rPr>
      </w:pPr>
      <w:r w:rsidRPr="00226C39">
        <w:rPr>
          <w:sz w:val="20"/>
          <w:szCs w:val="20"/>
        </w:rPr>
        <w:t>(e)</w:t>
      </w:r>
      <w:r w:rsidRPr="00226C39">
        <w:rPr>
          <w:sz w:val="20"/>
          <w:szCs w:val="20"/>
        </w:rPr>
        <w:tab/>
        <w:t xml:space="preserve">To support the development of new or revise existing scenarios </w:t>
      </w:r>
    </w:p>
    <w:p w14:paraId="30A191B2" w14:textId="4B1B5C52" w:rsidR="00637222" w:rsidRPr="00226C39" w:rsidRDefault="00637222" w:rsidP="00A8550B">
      <w:pPr>
        <w:pStyle w:val="footnote"/>
        <w:ind w:left="1440" w:hanging="432"/>
      </w:pPr>
      <w:r w:rsidRPr="00226C39">
        <w:t>(f)</w:t>
      </w:r>
      <w:r w:rsidRPr="00226C39">
        <w:tab/>
        <w:t>To perform event investigation</w:t>
      </w:r>
    </w:p>
    <w:p w14:paraId="415F317B" w14:textId="00FC2157" w:rsidR="00637222" w:rsidRPr="00226C39" w:rsidRDefault="00637222" w:rsidP="00637222">
      <w:pPr>
        <w:spacing w:before="120" w:after="120"/>
        <w:ind w:left="1440" w:hanging="432"/>
        <w:rPr>
          <w:sz w:val="20"/>
          <w:szCs w:val="20"/>
        </w:rPr>
      </w:pPr>
      <w:r w:rsidRPr="00226C39">
        <w:rPr>
          <w:sz w:val="20"/>
          <w:szCs w:val="20"/>
        </w:rPr>
        <w:t>(g)</w:t>
      </w:r>
      <w:r w:rsidRPr="00226C39">
        <w:rPr>
          <w:sz w:val="20"/>
          <w:szCs w:val="20"/>
        </w:rPr>
        <w:tab/>
        <w:t>To report occurrences to the relevant authority when they occur</w:t>
      </w:r>
    </w:p>
    <w:p w14:paraId="7BFA1106" w14:textId="502379C8" w:rsidR="00637222" w:rsidRPr="00226C39" w:rsidRDefault="00637222" w:rsidP="00637222">
      <w:pPr>
        <w:spacing w:before="120" w:after="120"/>
        <w:ind w:left="1440" w:hanging="432"/>
        <w:rPr>
          <w:sz w:val="20"/>
          <w:szCs w:val="20"/>
        </w:rPr>
      </w:pPr>
      <w:r w:rsidRPr="00226C39">
        <w:rPr>
          <w:sz w:val="20"/>
          <w:szCs w:val="20"/>
        </w:rPr>
        <w:t xml:space="preserve">(h) </w:t>
      </w:r>
      <w:r w:rsidRPr="00226C39">
        <w:rPr>
          <w:sz w:val="20"/>
          <w:szCs w:val="20"/>
        </w:rPr>
        <w:tab/>
        <w:t>To share learnings derived from occurrence analysis</w:t>
      </w:r>
    </w:p>
    <w:p w14:paraId="36C98481" w14:textId="3A50AA8E" w:rsidR="00637222" w:rsidRPr="00226C39" w:rsidRDefault="00637222" w:rsidP="00637222">
      <w:pPr>
        <w:spacing w:before="120" w:after="120"/>
        <w:ind w:left="1440" w:hanging="432"/>
        <w:rPr>
          <w:sz w:val="20"/>
          <w:szCs w:val="20"/>
        </w:rPr>
      </w:pPr>
      <w:r w:rsidRPr="00226C39">
        <w:rPr>
          <w:sz w:val="20"/>
          <w:szCs w:val="20"/>
        </w:rPr>
        <w:t>(</w:t>
      </w:r>
      <w:proofErr w:type="spellStart"/>
      <w:r w:rsidRPr="00226C39">
        <w:rPr>
          <w:sz w:val="20"/>
          <w:szCs w:val="20"/>
        </w:rPr>
        <w:t>i</w:t>
      </w:r>
      <w:proofErr w:type="spellEnd"/>
      <w:r w:rsidRPr="00226C39">
        <w:rPr>
          <w:sz w:val="20"/>
          <w:szCs w:val="20"/>
        </w:rPr>
        <w:t xml:space="preserve">) </w:t>
      </w:r>
      <w:r w:rsidRPr="00226C39">
        <w:rPr>
          <w:sz w:val="20"/>
          <w:szCs w:val="20"/>
        </w:rPr>
        <w:tab/>
        <w:t>To contribute to the continuous improvement of automotive safety.</w:t>
      </w:r>
    </w:p>
    <w:p w14:paraId="742254ED" w14:textId="4B0E4C32" w:rsidR="00637222" w:rsidRPr="00226C39" w:rsidRDefault="00D46D77" w:rsidP="00EA6D7C">
      <w:pPr>
        <w:spacing w:before="120" w:after="120"/>
        <w:ind w:left="1008" w:hanging="1008"/>
        <w:rPr>
          <w:sz w:val="20"/>
          <w:szCs w:val="20"/>
        </w:rPr>
      </w:pPr>
      <w:r w:rsidRPr="00226C39">
        <w:rPr>
          <w:sz w:val="20"/>
          <w:szCs w:val="20"/>
        </w:rPr>
        <w:t>6.1.</w:t>
      </w:r>
      <w:r w:rsidR="00637222" w:rsidRPr="00226C39">
        <w:rPr>
          <w:sz w:val="20"/>
          <w:szCs w:val="20"/>
        </w:rPr>
        <w:t>5.</w:t>
      </w:r>
      <w:r w:rsidR="002C2F13" w:rsidRPr="00226C39">
        <w:rPr>
          <w:sz w:val="20"/>
          <w:szCs w:val="20"/>
        </w:rPr>
        <w:t>4</w:t>
      </w:r>
      <w:r w:rsidR="00637222" w:rsidRPr="00226C39">
        <w:rPr>
          <w:sz w:val="20"/>
          <w:szCs w:val="20"/>
        </w:rPr>
        <w:t>.</w:t>
      </w:r>
      <w:r w:rsidR="00637222" w:rsidRPr="00226C39">
        <w:rPr>
          <w:sz w:val="20"/>
          <w:szCs w:val="20"/>
        </w:rPr>
        <w:tab/>
        <w:t>The process for ISMR shall demonstrate the capabilities for handling the reports received from other sources, including distinguishing false reports from actual events and conducting thorough investigations when necessary.</w:t>
      </w:r>
      <w:r w:rsidR="00F035AC" w:rsidRPr="00226C39">
        <w:rPr>
          <w:sz w:val="20"/>
          <w:szCs w:val="20"/>
        </w:rPr>
        <w:t xml:space="preserve"> </w:t>
      </w:r>
    </w:p>
    <w:p w14:paraId="26422813" w14:textId="6E1A0A25" w:rsidR="00A60101" w:rsidRPr="00226C39" w:rsidRDefault="0087713D" w:rsidP="00EA6D7C">
      <w:pPr>
        <w:spacing w:before="120" w:after="120"/>
        <w:ind w:left="1008" w:hanging="1008"/>
        <w:rPr>
          <w:sz w:val="20"/>
          <w:szCs w:val="20"/>
        </w:rPr>
      </w:pPr>
      <w:r w:rsidRPr="00226C39">
        <w:rPr>
          <w:sz w:val="20"/>
          <w:szCs w:val="20"/>
        </w:rPr>
        <w:t>6.1.5.</w:t>
      </w:r>
      <w:r w:rsidR="00A60101" w:rsidRPr="00226C39">
        <w:rPr>
          <w:sz w:val="20"/>
          <w:szCs w:val="20"/>
        </w:rPr>
        <w:t>5</w:t>
      </w:r>
      <w:r w:rsidRPr="00226C39">
        <w:rPr>
          <w:sz w:val="20"/>
          <w:szCs w:val="20"/>
        </w:rPr>
        <w:t>.</w:t>
      </w:r>
      <w:r w:rsidRPr="00226C39">
        <w:rPr>
          <w:sz w:val="20"/>
          <w:szCs w:val="20"/>
        </w:rPr>
        <w:tab/>
      </w:r>
      <w:r w:rsidR="00A60101" w:rsidRPr="00226C39">
        <w:rPr>
          <w:sz w:val="20"/>
          <w:szCs w:val="20"/>
        </w:rPr>
        <w:t>The manufacturer shall demonstrate the capabilities to monitor the performance of all its in-service ADS vehicles.</w:t>
      </w:r>
    </w:p>
    <w:p w14:paraId="660577FE" w14:textId="64FFE8DC" w:rsidR="006C1888" w:rsidRPr="00226C39" w:rsidRDefault="00A60101" w:rsidP="00EA6D7C">
      <w:pPr>
        <w:spacing w:before="120" w:after="120"/>
        <w:ind w:left="1008" w:hanging="1008"/>
        <w:rPr>
          <w:sz w:val="20"/>
          <w:szCs w:val="20"/>
        </w:rPr>
      </w:pPr>
      <w:r w:rsidRPr="00226C39">
        <w:rPr>
          <w:sz w:val="20"/>
          <w:szCs w:val="20"/>
        </w:rPr>
        <w:t>6.1.5.6.</w:t>
      </w:r>
      <w:r w:rsidRPr="00226C39">
        <w:rPr>
          <w:sz w:val="20"/>
          <w:szCs w:val="20"/>
        </w:rPr>
        <w:tab/>
      </w:r>
      <w:r w:rsidR="0087713D" w:rsidRPr="00226C39">
        <w:rPr>
          <w:sz w:val="20"/>
          <w:szCs w:val="20"/>
        </w:rPr>
        <w:t xml:space="preserve">The manufacturer shall </w:t>
      </w:r>
      <w:r w:rsidRPr="00226C39">
        <w:rPr>
          <w:sz w:val="20"/>
          <w:szCs w:val="20"/>
        </w:rPr>
        <w:t xml:space="preserve">demonstrate the capabilities </w:t>
      </w:r>
      <w:r w:rsidR="0087713D" w:rsidRPr="00226C39">
        <w:rPr>
          <w:sz w:val="20"/>
          <w:szCs w:val="20"/>
        </w:rPr>
        <w:t xml:space="preserve">collect and </w:t>
      </w:r>
      <w:r w:rsidR="00A8550B" w:rsidRPr="00226C39">
        <w:rPr>
          <w:sz w:val="20"/>
          <w:szCs w:val="20"/>
        </w:rPr>
        <w:t>analyse</w:t>
      </w:r>
      <w:r w:rsidR="0087713D" w:rsidRPr="00226C39">
        <w:rPr>
          <w:sz w:val="20"/>
          <w:szCs w:val="20"/>
        </w:rPr>
        <w:t xml:space="preserve"> vehicle data, and data from other sources to achieve the ISMR objectives</w:t>
      </w:r>
      <w:r w:rsidR="00596E3B" w:rsidRPr="00226C39">
        <w:rPr>
          <w:sz w:val="20"/>
          <w:szCs w:val="20"/>
        </w:rPr>
        <w:t>.</w:t>
      </w:r>
    </w:p>
    <w:p w14:paraId="7AEEB06F" w14:textId="369F4803" w:rsidR="00EB5C91" w:rsidRPr="00226C39" w:rsidRDefault="00EB5C91" w:rsidP="00EA6D7C">
      <w:pPr>
        <w:spacing w:before="120" w:after="120"/>
        <w:ind w:left="1008" w:hanging="1008"/>
        <w:rPr>
          <w:sz w:val="20"/>
          <w:szCs w:val="20"/>
        </w:rPr>
      </w:pPr>
      <w:r w:rsidRPr="00226C39">
        <w:rPr>
          <w:sz w:val="20"/>
          <w:szCs w:val="20"/>
        </w:rPr>
        <w:t>6.1.5.</w:t>
      </w:r>
      <w:r w:rsidR="00A60101" w:rsidRPr="00226C39">
        <w:rPr>
          <w:sz w:val="20"/>
          <w:szCs w:val="20"/>
        </w:rPr>
        <w:t>6</w:t>
      </w:r>
      <w:r w:rsidR="00A8550B" w:rsidRPr="00226C39">
        <w:rPr>
          <w:sz w:val="20"/>
          <w:szCs w:val="20"/>
        </w:rPr>
        <w:t>.1</w:t>
      </w:r>
      <w:r w:rsidRPr="00226C39">
        <w:rPr>
          <w:sz w:val="20"/>
          <w:szCs w:val="20"/>
        </w:rPr>
        <w:t>.</w:t>
      </w:r>
      <w:r w:rsidRPr="00226C39">
        <w:rPr>
          <w:sz w:val="20"/>
          <w:szCs w:val="20"/>
        </w:rPr>
        <w:tab/>
        <w:t>The manufacturer shall have a data acquisition strategy, data retention strategy, data access, and security and protection policy.</w:t>
      </w:r>
    </w:p>
    <w:p w14:paraId="0EA3598B" w14:textId="63A63041" w:rsidR="00EB5C91" w:rsidRPr="00226C39" w:rsidRDefault="00EB5C91" w:rsidP="00EA6D7C">
      <w:pPr>
        <w:spacing w:before="120" w:after="120"/>
        <w:ind w:left="1008" w:hanging="1008"/>
        <w:rPr>
          <w:sz w:val="20"/>
          <w:szCs w:val="20"/>
        </w:rPr>
      </w:pPr>
      <w:r w:rsidRPr="00226C39">
        <w:rPr>
          <w:sz w:val="20"/>
          <w:szCs w:val="20"/>
        </w:rPr>
        <w:t>6.1.5.</w:t>
      </w:r>
      <w:r w:rsidR="00A60101" w:rsidRPr="00226C39">
        <w:rPr>
          <w:sz w:val="20"/>
          <w:szCs w:val="20"/>
        </w:rPr>
        <w:t>6</w:t>
      </w:r>
      <w:r w:rsidR="00A8550B" w:rsidRPr="00226C39">
        <w:rPr>
          <w:sz w:val="20"/>
          <w:szCs w:val="20"/>
        </w:rPr>
        <w:t>.2</w:t>
      </w:r>
      <w:r w:rsidRPr="00226C39">
        <w:rPr>
          <w:sz w:val="20"/>
          <w:szCs w:val="20"/>
        </w:rPr>
        <w:t>.</w:t>
      </w:r>
      <w:r w:rsidRPr="00226C39">
        <w:rPr>
          <w:sz w:val="20"/>
          <w:szCs w:val="20"/>
        </w:rPr>
        <w:tab/>
        <w:t>The data acquisition strategy shall ensure a representative collection of data to monitor the ADS in service performance.</w:t>
      </w:r>
    </w:p>
    <w:p w14:paraId="2A12C8C0" w14:textId="665D22A8" w:rsidR="00EB5C91" w:rsidRPr="00226C39" w:rsidRDefault="00EB5C91" w:rsidP="00EA6D7C">
      <w:pPr>
        <w:spacing w:before="120" w:after="120"/>
        <w:ind w:left="1008" w:hanging="1008"/>
        <w:rPr>
          <w:sz w:val="20"/>
          <w:szCs w:val="20"/>
        </w:rPr>
      </w:pPr>
      <w:r w:rsidRPr="00226C39">
        <w:rPr>
          <w:sz w:val="20"/>
          <w:szCs w:val="20"/>
        </w:rPr>
        <w:t>6.1.5.</w:t>
      </w:r>
      <w:r w:rsidR="00A60101" w:rsidRPr="00226C39">
        <w:rPr>
          <w:sz w:val="20"/>
          <w:szCs w:val="20"/>
        </w:rPr>
        <w:t>6</w:t>
      </w:r>
      <w:r w:rsidR="00A8550B" w:rsidRPr="00226C39">
        <w:rPr>
          <w:sz w:val="20"/>
          <w:szCs w:val="20"/>
        </w:rPr>
        <w:t>.3</w:t>
      </w:r>
      <w:r w:rsidRPr="00226C39">
        <w:rPr>
          <w:sz w:val="20"/>
          <w:szCs w:val="20"/>
        </w:rPr>
        <w:t>.</w:t>
      </w:r>
      <w:r w:rsidRPr="00226C39">
        <w:rPr>
          <w:sz w:val="20"/>
          <w:szCs w:val="20"/>
        </w:rPr>
        <w:tab/>
        <w:t>The retention strategy shall ensure that:</w:t>
      </w:r>
    </w:p>
    <w:p w14:paraId="52DCA63C" w14:textId="6E36DC73" w:rsidR="00EB5C91" w:rsidRPr="00226C39" w:rsidRDefault="00EB5C91" w:rsidP="00EA6D7C">
      <w:pPr>
        <w:spacing w:before="120" w:after="120"/>
        <w:ind w:left="1008" w:hanging="1008"/>
        <w:rPr>
          <w:sz w:val="20"/>
          <w:szCs w:val="20"/>
        </w:rPr>
      </w:pPr>
      <w:r w:rsidRPr="00226C39">
        <w:rPr>
          <w:sz w:val="20"/>
          <w:szCs w:val="20"/>
        </w:rPr>
        <w:tab/>
        <w:t>(a)</w:t>
      </w:r>
      <w:r w:rsidRPr="00226C39">
        <w:rPr>
          <w:sz w:val="20"/>
          <w:szCs w:val="20"/>
        </w:rPr>
        <w:tab/>
        <w:t>Data related to a detected safety issue is retained until any necessary corrective action and review processes are complete, and</w:t>
      </w:r>
    </w:p>
    <w:p w14:paraId="1CA899CD" w14:textId="4540B2AA" w:rsidR="00EB5C91" w:rsidRPr="00226C39" w:rsidRDefault="00EB5C91" w:rsidP="00EA6D7C">
      <w:pPr>
        <w:spacing w:before="120" w:after="120"/>
        <w:ind w:left="1008" w:hanging="1008"/>
        <w:rPr>
          <w:sz w:val="20"/>
          <w:szCs w:val="20"/>
        </w:rPr>
      </w:pPr>
      <w:r w:rsidRPr="00226C39">
        <w:rPr>
          <w:sz w:val="20"/>
          <w:szCs w:val="20"/>
        </w:rPr>
        <w:tab/>
        <w:t>(b)</w:t>
      </w:r>
      <w:r w:rsidRPr="00226C39">
        <w:rPr>
          <w:sz w:val="20"/>
          <w:szCs w:val="20"/>
        </w:rPr>
        <w:tab/>
        <w:t>The retention of the data for longer-term trend analysis (i.e. subset of the collected data).</w:t>
      </w:r>
    </w:p>
    <w:p w14:paraId="0F1E659C" w14:textId="21523A87" w:rsidR="006C1888" w:rsidRPr="00226C39" w:rsidRDefault="00EB5C91" w:rsidP="00EB5C91">
      <w:pPr>
        <w:spacing w:before="120" w:after="120"/>
        <w:ind w:left="1008" w:hanging="1008"/>
        <w:rPr>
          <w:sz w:val="20"/>
          <w:szCs w:val="20"/>
        </w:rPr>
      </w:pPr>
      <w:r w:rsidRPr="00226C39">
        <w:rPr>
          <w:sz w:val="20"/>
          <w:szCs w:val="20"/>
        </w:rPr>
        <w:t>6.1.5.</w:t>
      </w:r>
      <w:r w:rsidR="00A60101" w:rsidRPr="00226C39">
        <w:rPr>
          <w:sz w:val="20"/>
          <w:szCs w:val="20"/>
        </w:rPr>
        <w:t>6</w:t>
      </w:r>
      <w:r w:rsidR="00A8550B" w:rsidRPr="00226C39">
        <w:rPr>
          <w:sz w:val="20"/>
          <w:szCs w:val="20"/>
        </w:rPr>
        <w:t>.4</w:t>
      </w:r>
      <w:r w:rsidRPr="00226C39">
        <w:rPr>
          <w:sz w:val="20"/>
          <w:szCs w:val="20"/>
        </w:rPr>
        <w:t>.</w:t>
      </w:r>
      <w:r w:rsidRPr="00226C39">
        <w:rPr>
          <w:sz w:val="20"/>
          <w:szCs w:val="20"/>
        </w:rPr>
        <w:tab/>
        <w:t xml:space="preserve">The data access, security and protection policies shall ensure that information access is allowed only to authorized persons and contains safeguards to ensure the security and protection of the data in accordance with the data-protection laws of the relevant jurisdiction. </w:t>
      </w:r>
    </w:p>
    <w:p w14:paraId="75E1FE68" w14:textId="67EB77C3" w:rsidR="00EB5C91" w:rsidRPr="00226C39" w:rsidRDefault="00EB5C91" w:rsidP="00EB5C91">
      <w:pPr>
        <w:spacing w:before="120" w:after="120"/>
        <w:ind w:left="1008" w:hanging="1008"/>
        <w:rPr>
          <w:sz w:val="20"/>
          <w:szCs w:val="20"/>
        </w:rPr>
      </w:pPr>
      <w:r w:rsidRPr="00226C39">
        <w:rPr>
          <w:sz w:val="20"/>
          <w:szCs w:val="20"/>
        </w:rPr>
        <w:t>6.1.5</w:t>
      </w:r>
      <w:r w:rsidR="007A1755" w:rsidRPr="00226C39">
        <w:rPr>
          <w:sz w:val="20"/>
          <w:szCs w:val="20"/>
        </w:rPr>
        <w:t>.</w:t>
      </w:r>
      <w:r w:rsidR="00A60101" w:rsidRPr="00226C39">
        <w:rPr>
          <w:sz w:val="20"/>
          <w:szCs w:val="20"/>
        </w:rPr>
        <w:t>6</w:t>
      </w:r>
      <w:r w:rsidR="007A1755" w:rsidRPr="00226C39">
        <w:rPr>
          <w:sz w:val="20"/>
          <w:szCs w:val="20"/>
        </w:rPr>
        <w:t>.5</w:t>
      </w:r>
      <w:r w:rsidRPr="00226C39">
        <w:rPr>
          <w:sz w:val="20"/>
          <w:szCs w:val="20"/>
        </w:rPr>
        <w:t>.</w:t>
      </w:r>
      <w:r w:rsidRPr="00226C39">
        <w:rPr>
          <w:sz w:val="20"/>
          <w:szCs w:val="20"/>
        </w:rPr>
        <w:tab/>
        <w:t>The manufacturer shall achieve the following objectives from the monitoring activity</w:t>
      </w:r>
      <w:r w:rsidR="005F2508" w:rsidRPr="00226C39">
        <w:rPr>
          <w:sz w:val="20"/>
          <w:szCs w:val="20"/>
        </w:rPr>
        <w:t>:</w:t>
      </w:r>
    </w:p>
    <w:p w14:paraId="79E9D503" w14:textId="0503DCBA" w:rsidR="00EB5C91" w:rsidRPr="00226C39" w:rsidRDefault="00EB5C91" w:rsidP="00EB5C91">
      <w:pPr>
        <w:spacing w:before="120" w:after="120"/>
        <w:ind w:left="1440" w:hanging="432"/>
        <w:rPr>
          <w:sz w:val="20"/>
          <w:szCs w:val="20"/>
        </w:rPr>
      </w:pPr>
      <w:r w:rsidRPr="00226C39">
        <w:rPr>
          <w:sz w:val="20"/>
          <w:szCs w:val="20"/>
        </w:rPr>
        <w:t xml:space="preserve">(a) </w:t>
      </w:r>
      <w:r w:rsidRPr="00226C39">
        <w:rPr>
          <w:sz w:val="20"/>
          <w:szCs w:val="20"/>
        </w:rPr>
        <w:tab/>
        <w:t>Verify the safety performance (i.e., Safety Performance Indicators) and confirm the in-service safety level of the system (i.e.  metrics and thresholds)</w:t>
      </w:r>
    </w:p>
    <w:p w14:paraId="1A9DD066" w14:textId="003775FC" w:rsidR="00EB5C91" w:rsidRPr="00226C39" w:rsidRDefault="00EB5C91" w:rsidP="00EB5C91">
      <w:pPr>
        <w:spacing w:before="120" w:after="120"/>
        <w:ind w:left="1440" w:hanging="432"/>
        <w:rPr>
          <w:sz w:val="20"/>
          <w:szCs w:val="20"/>
        </w:rPr>
      </w:pPr>
      <w:r w:rsidRPr="00226C39">
        <w:rPr>
          <w:sz w:val="20"/>
          <w:szCs w:val="20"/>
        </w:rPr>
        <w:t xml:space="preserve">(b) </w:t>
      </w:r>
      <w:r w:rsidRPr="00226C39">
        <w:rPr>
          <w:sz w:val="20"/>
          <w:szCs w:val="20"/>
        </w:rPr>
        <w:tab/>
        <w:t xml:space="preserve">Identify areas of operational risk </w:t>
      </w:r>
    </w:p>
    <w:p w14:paraId="335099B8" w14:textId="67D0A3EC" w:rsidR="00EB5C91" w:rsidRPr="00226C39" w:rsidRDefault="00EB5C91" w:rsidP="00EB5C91">
      <w:pPr>
        <w:spacing w:before="120" w:after="120"/>
        <w:ind w:left="1440" w:hanging="432"/>
        <w:rPr>
          <w:sz w:val="20"/>
          <w:szCs w:val="20"/>
        </w:rPr>
      </w:pPr>
      <w:r w:rsidRPr="00226C39">
        <w:rPr>
          <w:sz w:val="20"/>
          <w:szCs w:val="20"/>
        </w:rPr>
        <w:lastRenderedPageBreak/>
        <w:t xml:space="preserve">(c) </w:t>
      </w:r>
      <w:r w:rsidRPr="00226C39">
        <w:rPr>
          <w:sz w:val="20"/>
          <w:szCs w:val="20"/>
        </w:rPr>
        <w:tab/>
        <w:t>Identify when the ADS prevents incidents/accidents (e.g., MRC fallbacks, collision avoidance, emergency manoeuvres)</w:t>
      </w:r>
    </w:p>
    <w:p w14:paraId="3625F851" w14:textId="51E2AAEB" w:rsidR="00EB5C91" w:rsidRPr="00226C39" w:rsidRDefault="00EB5C91" w:rsidP="00EB5C91">
      <w:pPr>
        <w:spacing w:before="120" w:after="120"/>
        <w:ind w:left="1440" w:hanging="432"/>
        <w:rPr>
          <w:sz w:val="20"/>
          <w:szCs w:val="20"/>
        </w:rPr>
      </w:pPr>
      <w:r w:rsidRPr="00226C39">
        <w:rPr>
          <w:sz w:val="20"/>
          <w:szCs w:val="20"/>
        </w:rPr>
        <w:t xml:space="preserve">(d) </w:t>
      </w:r>
      <w:r w:rsidRPr="00226C39">
        <w:rPr>
          <w:sz w:val="20"/>
          <w:szCs w:val="20"/>
        </w:rPr>
        <w:tab/>
        <w:t>Characterize and analyse occurrences</w:t>
      </w:r>
    </w:p>
    <w:p w14:paraId="69B41869" w14:textId="4C195B78" w:rsidR="00EB5C91" w:rsidRPr="00226C39" w:rsidRDefault="00EB5C91" w:rsidP="00EB5C91">
      <w:pPr>
        <w:spacing w:before="120" w:after="120"/>
        <w:ind w:left="1440" w:hanging="432"/>
        <w:rPr>
          <w:sz w:val="20"/>
          <w:szCs w:val="20"/>
        </w:rPr>
      </w:pPr>
      <w:r w:rsidRPr="00226C39">
        <w:rPr>
          <w:sz w:val="20"/>
          <w:szCs w:val="20"/>
        </w:rPr>
        <w:t xml:space="preserve">(e) </w:t>
      </w:r>
      <w:r w:rsidRPr="00226C39">
        <w:rPr>
          <w:sz w:val="20"/>
          <w:szCs w:val="20"/>
        </w:rPr>
        <w:tab/>
        <w:t>Discover trends that suggest the emergence of unacceptable risks</w:t>
      </w:r>
    </w:p>
    <w:p w14:paraId="3D195DF2" w14:textId="7EFC80F4" w:rsidR="00EB5C91" w:rsidRPr="00226C39" w:rsidRDefault="00EB5C91" w:rsidP="00EB5C91">
      <w:pPr>
        <w:spacing w:before="120" w:after="120"/>
        <w:ind w:left="1440" w:hanging="432"/>
        <w:rPr>
          <w:sz w:val="20"/>
          <w:szCs w:val="20"/>
        </w:rPr>
      </w:pPr>
      <w:r w:rsidRPr="00226C39">
        <w:rPr>
          <w:sz w:val="20"/>
          <w:szCs w:val="20"/>
        </w:rPr>
        <w:t xml:space="preserve">(f) </w:t>
      </w:r>
      <w:r w:rsidRPr="00226C39">
        <w:rPr>
          <w:sz w:val="20"/>
          <w:szCs w:val="20"/>
        </w:rPr>
        <w:tab/>
        <w:t>Ensure that remedial action</w:t>
      </w:r>
      <w:r w:rsidR="002929AA" w:rsidRPr="00226C39">
        <w:rPr>
          <w:sz w:val="20"/>
          <w:szCs w:val="20"/>
        </w:rPr>
        <w:t>s</w:t>
      </w:r>
      <w:r w:rsidRPr="00226C39">
        <w:rPr>
          <w:sz w:val="20"/>
          <w:szCs w:val="20"/>
        </w:rPr>
        <w:t xml:space="preserve"> are put in place when an unacceptable risk is discovered or predicted by trends</w:t>
      </w:r>
    </w:p>
    <w:p w14:paraId="1135D2AD" w14:textId="34AB2E71" w:rsidR="00EB5C91" w:rsidRPr="00226C39" w:rsidRDefault="00EB5C91" w:rsidP="00EB5C91">
      <w:pPr>
        <w:spacing w:before="120" w:after="120"/>
        <w:ind w:left="1440" w:hanging="432"/>
        <w:rPr>
          <w:sz w:val="20"/>
          <w:szCs w:val="20"/>
        </w:rPr>
      </w:pPr>
      <w:r w:rsidRPr="00226C39">
        <w:rPr>
          <w:sz w:val="20"/>
          <w:szCs w:val="20"/>
        </w:rPr>
        <w:t xml:space="preserve">(g) </w:t>
      </w:r>
      <w:r w:rsidRPr="00226C39">
        <w:rPr>
          <w:sz w:val="20"/>
          <w:szCs w:val="20"/>
        </w:rPr>
        <w:tab/>
        <w:t>Confirm the effectiveness of any remedial action.</w:t>
      </w:r>
    </w:p>
    <w:p w14:paraId="57ADA194" w14:textId="71D83A91" w:rsidR="00EB5C91" w:rsidRPr="00226C39" w:rsidRDefault="00EB5C91" w:rsidP="00EB5C91">
      <w:pPr>
        <w:spacing w:before="120" w:after="120"/>
        <w:ind w:left="1440" w:hanging="432"/>
        <w:rPr>
          <w:sz w:val="20"/>
          <w:szCs w:val="20"/>
        </w:rPr>
      </w:pPr>
      <w:r w:rsidRPr="00226C39">
        <w:rPr>
          <w:sz w:val="20"/>
          <w:szCs w:val="20"/>
        </w:rPr>
        <w:t xml:space="preserve">(h) </w:t>
      </w:r>
      <w:r w:rsidRPr="00226C39">
        <w:rPr>
          <w:sz w:val="20"/>
          <w:szCs w:val="20"/>
        </w:rPr>
        <w:tab/>
        <w:t>Enabl</w:t>
      </w:r>
      <w:r w:rsidR="00E03271" w:rsidRPr="00226C39">
        <w:rPr>
          <w:sz w:val="20"/>
          <w:szCs w:val="20"/>
        </w:rPr>
        <w:t>e</w:t>
      </w:r>
      <w:r w:rsidRPr="00226C39">
        <w:rPr>
          <w:sz w:val="20"/>
          <w:szCs w:val="20"/>
        </w:rPr>
        <w:t xml:space="preserve"> the development of new or the revision existing scenarios derived from ISMR activities</w:t>
      </w:r>
      <w:r w:rsidR="00E03271" w:rsidRPr="00226C39">
        <w:rPr>
          <w:sz w:val="20"/>
          <w:szCs w:val="20"/>
        </w:rPr>
        <w:t>.</w:t>
      </w:r>
    </w:p>
    <w:p w14:paraId="50E70DAC" w14:textId="0D84ABA4" w:rsidR="00EB5C91" w:rsidRPr="00226C39" w:rsidRDefault="00E03271" w:rsidP="00EA6D7C">
      <w:pPr>
        <w:spacing w:before="120" w:after="120"/>
        <w:ind w:left="1008" w:hanging="1008"/>
        <w:rPr>
          <w:sz w:val="20"/>
          <w:szCs w:val="20"/>
        </w:rPr>
      </w:pPr>
      <w:r w:rsidRPr="00226C39">
        <w:rPr>
          <w:sz w:val="20"/>
          <w:szCs w:val="20"/>
        </w:rPr>
        <w:t>6.1.5.</w:t>
      </w:r>
      <w:r w:rsidR="00A60101" w:rsidRPr="00226C39">
        <w:rPr>
          <w:sz w:val="20"/>
          <w:szCs w:val="20"/>
        </w:rPr>
        <w:t>6</w:t>
      </w:r>
      <w:r w:rsidR="007A1755" w:rsidRPr="00226C39">
        <w:rPr>
          <w:sz w:val="20"/>
          <w:szCs w:val="20"/>
        </w:rPr>
        <w:t>.6</w:t>
      </w:r>
      <w:r w:rsidRPr="00226C39">
        <w:rPr>
          <w:sz w:val="20"/>
          <w:szCs w:val="20"/>
        </w:rPr>
        <w:t>.</w:t>
      </w:r>
      <w:r w:rsidRPr="00226C39">
        <w:rPr>
          <w:sz w:val="20"/>
          <w:szCs w:val="20"/>
        </w:rPr>
        <w:tab/>
        <w:t>The manufacturer shall perform a data analysis with sufficient frequency so that remedial action can be taken promptly and in line with reporting requirements</w:t>
      </w:r>
      <w:r w:rsidR="00922616" w:rsidRPr="00226C39">
        <w:rPr>
          <w:sz w:val="20"/>
          <w:szCs w:val="20"/>
        </w:rPr>
        <w:t xml:space="preserve"> listed in 6.4</w:t>
      </w:r>
      <w:r w:rsidRPr="00226C39">
        <w:rPr>
          <w:sz w:val="20"/>
          <w:szCs w:val="20"/>
        </w:rPr>
        <w:t>.</w:t>
      </w:r>
    </w:p>
    <w:p w14:paraId="2FB8CDB0" w14:textId="6BCF9461" w:rsidR="00E03271" w:rsidRPr="00226C39" w:rsidRDefault="00E03271" w:rsidP="00E03271">
      <w:pPr>
        <w:spacing w:before="120" w:after="120"/>
        <w:ind w:left="1008" w:hanging="1008"/>
        <w:rPr>
          <w:sz w:val="20"/>
          <w:szCs w:val="20"/>
        </w:rPr>
      </w:pPr>
      <w:r w:rsidRPr="00226C39">
        <w:rPr>
          <w:sz w:val="20"/>
          <w:szCs w:val="20"/>
        </w:rPr>
        <w:t>6.1.5.</w:t>
      </w:r>
      <w:r w:rsidR="00A60101" w:rsidRPr="00226C39">
        <w:rPr>
          <w:sz w:val="20"/>
          <w:szCs w:val="20"/>
        </w:rPr>
        <w:t>6</w:t>
      </w:r>
      <w:r w:rsidR="007A1755" w:rsidRPr="00226C39">
        <w:rPr>
          <w:sz w:val="20"/>
          <w:szCs w:val="20"/>
        </w:rPr>
        <w:t>.7</w:t>
      </w:r>
      <w:r w:rsidRPr="00226C39">
        <w:rPr>
          <w:sz w:val="20"/>
          <w:szCs w:val="20"/>
        </w:rPr>
        <w:t>.</w:t>
      </w:r>
      <w:r w:rsidRPr="00226C39">
        <w:rPr>
          <w:sz w:val="20"/>
          <w:szCs w:val="20"/>
        </w:rPr>
        <w:tab/>
        <w:t>The analysis techniques shall include at least the following:</w:t>
      </w:r>
    </w:p>
    <w:p w14:paraId="5FB7958E" w14:textId="77777777" w:rsidR="00E03271" w:rsidRPr="00226C39" w:rsidRDefault="00E03271" w:rsidP="00E03271">
      <w:pPr>
        <w:spacing w:before="120" w:after="120"/>
        <w:ind w:left="1440" w:hanging="432"/>
        <w:rPr>
          <w:sz w:val="20"/>
          <w:szCs w:val="20"/>
        </w:rPr>
      </w:pPr>
      <w:r w:rsidRPr="00226C39">
        <w:rPr>
          <w:sz w:val="20"/>
          <w:szCs w:val="20"/>
        </w:rPr>
        <w:t>(a)</w:t>
      </w:r>
      <w:r w:rsidRPr="00226C39">
        <w:rPr>
          <w:sz w:val="20"/>
          <w:szCs w:val="20"/>
        </w:rPr>
        <w:tab/>
        <w:t xml:space="preserve">Routine measurements: a selection of parameters shall be collected to characterize the performance of ADS and to allow a comparative analysis. These measurements shall aim at identifying and monitoring emerging trends and tendencies before the trigger levels associated with exceedances are reached. </w:t>
      </w:r>
    </w:p>
    <w:p w14:paraId="624084C2" w14:textId="052C1814" w:rsidR="00E03271" w:rsidRPr="00226C39" w:rsidRDefault="00E03271" w:rsidP="00E03271">
      <w:pPr>
        <w:spacing w:before="120" w:after="120"/>
        <w:ind w:left="1440" w:hanging="432"/>
        <w:rPr>
          <w:sz w:val="20"/>
          <w:szCs w:val="20"/>
        </w:rPr>
      </w:pPr>
      <w:r w:rsidRPr="00226C39">
        <w:rPr>
          <w:sz w:val="20"/>
          <w:szCs w:val="20"/>
        </w:rPr>
        <w:t>(b)</w:t>
      </w:r>
      <w:r w:rsidRPr="00226C39">
        <w:rPr>
          <w:sz w:val="20"/>
          <w:szCs w:val="20"/>
        </w:rPr>
        <w:tab/>
        <w:t>Exceedance detection: a set of “core values” shall be selected to cover the main areas of interest for the ADS operation with aim at searching for deviations from safety performance and limits. They shall be continuously reviewed to reflect the current operations.</w:t>
      </w:r>
    </w:p>
    <w:p w14:paraId="60320268" w14:textId="5DAE47D3" w:rsidR="00E03271" w:rsidRPr="00226C39" w:rsidRDefault="00E03271" w:rsidP="00E03271">
      <w:pPr>
        <w:spacing w:before="120" w:after="120"/>
        <w:ind w:left="1440" w:hanging="432"/>
        <w:rPr>
          <w:sz w:val="20"/>
          <w:szCs w:val="20"/>
        </w:rPr>
      </w:pPr>
      <w:r w:rsidRPr="00226C39">
        <w:rPr>
          <w:sz w:val="20"/>
          <w:szCs w:val="20"/>
        </w:rPr>
        <w:t>(c)</w:t>
      </w:r>
      <w:r w:rsidRPr="00226C39">
        <w:rPr>
          <w:sz w:val="20"/>
          <w:szCs w:val="20"/>
        </w:rPr>
        <w:tab/>
        <w:t>Occurrence analysis: It shall be possible to characterize and investigate all the occurrences</w:t>
      </w:r>
      <w:r w:rsidR="00922616" w:rsidRPr="00226C39">
        <w:rPr>
          <w:sz w:val="20"/>
          <w:szCs w:val="20"/>
        </w:rPr>
        <w:t xml:space="preserve"> </w:t>
      </w:r>
      <w:r w:rsidRPr="00226C39">
        <w:rPr>
          <w:sz w:val="20"/>
          <w:szCs w:val="20"/>
        </w:rPr>
        <w:t>listed in the</w:t>
      </w:r>
      <w:r w:rsidR="00922616" w:rsidRPr="00226C39">
        <w:rPr>
          <w:sz w:val="20"/>
          <w:szCs w:val="20"/>
        </w:rPr>
        <w:t xml:space="preserve"> 6.4.</w:t>
      </w:r>
      <w:r w:rsidR="0012109A" w:rsidRPr="00226C39">
        <w:rPr>
          <w:sz w:val="20"/>
          <w:szCs w:val="20"/>
        </w:rPr>
        <w:t>9</w:t>
      </w:r>
      <w:r w:rsidRPr="00226C39">
        <w:rPr>
          <w:sz w:val="20"/>
          <w:szCs w:val="20"/>
        </w:rPr>
        <w:t xml:space="preserve"> using the recorded data.</w:t>
      </w:r>
    </w:p>
    <w:p w14:paraId="659BB7F9" w14:textId="4AE91691" w:rsidR="00E03271" w:rsidRPr="00226C39" w:rsidRDefault="00E03271" w:rsidP="00E03271">
      <w:pPr>
        <w:spacing w:before="120" w:after="120"/>
        <w:ind w:left="1440" w:hanging="432"/>
        <w:rPr>
          <w:sz w:val="20"/>
          <w:szCs w:val="20"/>
        </w:rPr>
      </w:pPr>
      <w:r w:rsidRPr="00226C39">
        <w:rPr>
          <w:sz w:val="20"/>
          <w:szCs w:val="20"/>
        </w:rPr>
        <w:t>(d)</w:t>
      </w:r>
      <w:r w:rsidRPr="00226C39">
        <w:rPr>
          <w:sz w:val="20"/>
          <w:szCs w:val="20"/>
        </w:rPr>
        <w:tab/>
        <w:t>Statistics: Data series shall be collected to support the analysis process with additional information. These data shall provide information to generate rates and trends.</w:t>
      </w:r>
    </w:p>
    <w:p w14:paraId="39CB7171" w14:textId="71B0C368" w:rsidR="00E03271" w:rsidRPr="00226C39" w:rsidRDefault="00E03271" w:rsidP="00E03271">
      <w:pPr>
        <w:spacing w:before="120" w:after="120"/>
        <w:ind w:left="1008" w:hanging="1008"/>
        <w:rPr>
          <w:sz w:val="20"/>
          <w:szCs w:val="20"/>
        </w:rPr>
      </w:pPr>
      <w:r w:rsidRPr="00226C39">
        <w:rPr>
          <w:sz w:val="20"/>
          <w:szCs w:val="20"/>
        </w:rPr>
        <w:t>6.1.5.</w:t>
      </w:r>
      <w:r w:rsidR="00A60101" w:rsidRPr="00226C39">
        <w:rPr>
          <w:sz w:val="20"/>
          <w:szCs w:val="20"/>
        </w:rPr>
        <w:t>7</w:t>
      </w:r>
      <w:r w:rsidRPr="00226C39">
        <w:rPr>
          <w:sz w:val="20"/>
          <w:szCs w:val="20"/>
        </w:rPr>
        <w:t>.</w:t>
      </w:r>
      <w:r w:rsidRPr="00226C39">
        <w:rPr>
          <w:sz w:val="20"/>
          <w:szCs w:val="20"/>
        </w:rPr>
        <w:tab/>
        <w:t>The manufacturer shall have a mechanisms in place for receiving and analysing safety-relevant feedback and reports from other sources to extract safety-relevant information and to review the safety monitoring data.</w:t>
      </w:r>
    </w:p>
    <w:p w14:paraId="46736656" w14:textId="659999D6" w:rsidR="00F24C82" w:rsidRPr="00226C39" w:rsidRDefault="00F24C82" w:rsidP="00F24C82">
      <w:pPr>
        <w:spacing w:before="120" w:after="120"/>
        <w:ind w:left="1008" w:hanging="1008"/>
        <w:rPr>
          <w:sz w:val="20"/>
          <w:szCs w:val="20"/>
        </w:rPr>
      </w:pPr>
      <w:r w:rsidRPr="00226C39">
        <w:rPr>
          <w:sz w:val="20"/>
          <w:szCs w:val="20"/>
        </w:rPr>
        <w:t>6.1.5.</w:t>
      </w:r>
      <w:r w:rsidR="00A60101" w:rsidRPr="00226C39">
        <w:rPr>
          <w:sz w:val="20"/>
          <w:szCs w:val="20"/>
        </w:rPr>
        <w:t>7</w:t>
      </w:r>
      <w:r w:rsidRPr="00226C39">
        <w:rPr>
          <w:sz w:val="20"/>
          <w:szCs w:val="20"/>
        </w:rPr>
        <w:t>.1.</w:t>
      </w:r>
      <w:r w:rsidRPr="00226C39">
        <w:rPr>
          <w:sz w:val="20"/>
          <w:szCs w:val="20"/>
        </w:rPr>
        <w:tab/>
        <w:t>The feedback and reports from other sources shall include</w:t>
      </w:r>
      <w:r w:rsidR="00922616" w:rsidRPr="00226C39">
        <w:rPr>
          <w:sz w:val="20"/>
          <w:szCs w:val="20"/>
        </w:rPr>
        <w:t xml:space="preserve"> at least</w:t>
      </w:r>
      <w:r w:rsidRPr="00226C39">
        <w:rPr>
          <w:sz w:val="20"/>
          <w:szCs w:val="20"/>
        </w:rPr>
        <w:t>:</w:t>
      </w:r>
    </w:p>
    <w:p w14:paraId="64B69B66" w14:textId="3F0F9B5B" w:rsidR="00F24C82" w:rsidRPr="00226C39" w:rsidRDefault="00F24C82" w:rsidP="00F24C82">
      <w:pPr>
        <w:spacing w:before="120" w:after="120"/>
        <w:ind w:left="1440" w:hanging="432"/>
        <w:rPr>
          <w:sz w:val="20"/>
          <w:szCs w:val="20"/>
        </w:rPr>
      </w:pPr>
      <w:r w:rsidRPr="00226C39">
        <w:rPr>
          <w:sz w:val="20"/>
          <w:szCs w:val="20"/>
        </w:rPr>
        <w:t>(a)</w:t>
      </w:r>
      <w:r w:rsidRPr="00226C39">
        <w:rPr>
          <w:sz w:val="20"/>
          <w:szCs w:val="20"/>
        </w:rPr>
        <w:tab/>
        <w:t>ADS related maintenance and inspection feedback</w:t>
      </w:r>
    </w:p>
    <w:p w14:paraId="4C748A9F" w14:textId="74A56A7E" w:rsidR="00F24C82" w:rsidRPr="00226C39" w:rsidRDefault="00F24C82" w:rsidP="00F24C82">
      <w:pPr>
        <w:spacing w:before="120" w:after="120"/>
        <w:ind w:left="1440" w:hanging="432"/>
        <w:rPr>
          <w:sz w:val="20"/>
          <w:szCs w:val="20"/>
        </w:rPr>
      </w:pPr>
      <w:r w:rsidRPr="00226C39">
        <w:rPr>
          <w:sz w:val="20"/>
          <w:szCs w:val="20"/>
        </w:rPr>
        <w:t>(b)</w:t>
      </w:r>
      <w:r w:rsidRPr="00226C39">
        <w:rPr>
          <w:sz w:val="20"/>
          <w:szCs w:val="20"/>
        </w:rPr>
        <w:tab/>
        <w:t>Enforcers (including the police) and other authorities’ reports</w:t>
      </w:r>
    </w:p>
    <w:p w14:paraId="3DCA2854" w14:textId="6D5E36C8" w:rsidR="00F24C82" w:rsidRPr="00226C39" w:rsidRDefault="00F24C82" w:rsidP="00F24C82">
      <w:pPr>
        <w:spacing w:before="120" w:after="120"/>
        <w:ind w:left="1440" w:hanging="432"/>
        <w:rPr>
          <w:sz w:val="20"/>
          <w:szCs w:val="20"/>
        </w:rPr>
      </w:pPr>
      <w:r w:rsidRPr="00226C39">
        <w:rPr>
          <w:sz w:val="20"/>
          <w:szCs w:val="20"/>
        </w:rPr>
        <w:t>(c)</w:t>
      </w:r>
      <w:r w:rsidRPr="00226C39">
        <w:rPr>
          <w:sz w:val="20"/>
          <w:szCs w:val="20"/>
        </w:rPr>
        <w:tab/>
        <w:t>Service operator, customer, public and dealer feedback.</w:t>
      </w:r>
    </w:p>
    <w:p w14:paraId="36D0385C" w14:textId="42BC6FE1" w:rsidR="00F24C82" w:rsidRPr="00226C39" w:rsidRDefault="00F24C82" w:rsidP="00F24C82">
      <w:pPr>
        <w:spacing w:before="120" w:after="120"/>
        <w:ind w:left="1008" w:hanging="1008"/>
        <w:rPr>
          <w:sz w:val="20"/>
          <w:szCs w:val="20"/>
        </w:rPr>
      </w:pPr>
      <w:r w:rsidRPr="00226C39">
        <w:rPr>
          <w:sz w:val="20"/>
          <w:szCs w:val="20"/>
        </w:rPr>
        <w:t>6.1.5.</w:t>
      </w:r>
      <w:r w:rsidR="00A60101" w:rsidRPr="00226C39">
        <w:rPr>
          <w:sz w:val="20"/>
          <w:szCs w:val="20"/>
        </w:rPr>
        <w:t>8</w:t>
      </w:r>
      <w:r w:rsidRPr="00226C39">
        <w:rPr>
          <w:sz w:val="20"/>
          <w:szCs w:val="20"/>
        </w:rPr>
        <w:t>.</w:t>
      </w:r>
      <w:r w:rsidRPr="00226C39">
        <w:rPr>
          <w:sz w:val="20"/>
          <w:szCs w:val="20"/>
        </w:rPr>
        <w:tab/>
        <w:t>The manufacturer shall evaluate the results from the monitoring activity to assess:</w:t>
      </w:r>
    </w:p>
    <w:p w14:paraId="6D0EE8AD" w14:textId="19E3C356" w:rsidR="00F24C82" w:rsidRPr="00226C39" w:rsidRDefault="00F24C82" w:rsidP="00F24C82">
      <w:pPr>
        <w:spacing w:before="120" w:after="120"/>
        <w:ind w:left="1440" w:hanging="432"/>
        <w:rPr>
          <w:sz w:val="20"/>
          <w:szCs w:val="20"/>
        </w:rPr>
      </w:pPr>
      <w:r w:rsidRPr="00226C39">
        <w:rPr>
          <w:sz w:val="20"/>
          <w:szCs w:val="20"/>
        </w:rPr>
        <w:t>(a)</w:t>
      </w:r>
      <w:r w:rsidRPr="00226C39">
        <w:rPr>
          <w:sz w:val="20"/>
          <w:szCs w:val="20"/>
        </w:rPr>
        <w:tab/>
        <w:t>In-service safety performance</w:t>
      </w:r>
    </w:p>
    <w:p w14:paraId="70012B15" w14:textId="64462BCE" w:rsidR="00F24C82" w:rsidRPr="00226C39" w:rsidRDefault="00F24C82" w:rsidP="00F24C82">
      <w:pPr>
        <w:spacing w:before="120" w:after="120"/>
        <w:ind w:left="1440" w:hanging="432"/>
        <w:rPr>
          <w:sz w:val="20"/>
          <w:szCs w:val="20"/>
        </w:rPr>
      </w:pPr>
      <w:r w:rsidRPr="00226C39">
        <w:rPr>
          <w:sz w:val="20"/>
          <w:szCs w:val="20"/>
        </w:rPr>
        <w:t>(b)</w:t>
      </w:r>
      <w:r w:rsidRPr="00226C39">
        <w:rPr>
          <w:sz w:val="20"/>
          <w:szCs w:val="20"/>
        </w:rPr>
        <w:tab/>
        <w:t>The adequacy of the metrics and thresholds</w:t>
      </w:r>
    </w:p>
    <w:p w14:paraId="4213066C" w14:textId="51C96CF8" w:rsidR="00E03271" w:rsidRPr="00226C39" w:rsidRDefault="00F24C82" w:rsidP="00F24C82">
      <w:pPr>
        <w:spacing w:before="120" w:after="120"/>
        <w:ind w:left="1440" w:hanging="432"/>
        <w:rPr>
          <w:sz w:val="20"/>
          <w:szCs w:val="20"/>
        </w:rPr>
      </w:pPr>
      <w:r w:rsidRPr="00226C39">
        <w:rPr>
          <w:sz w:val="20"/>
          <w:szCs w:val="20"/>
        </w:rPr>
        <w:t>(c)</w:t>
      </w:r>
      <w:r w:rsidRPr="00226C39">
        <w:rPr>
          <w:sz w:val="20"/>
          <w:szCs w:val="20"/>
        </w:rPr>
        <w:tab/>
        <w:t>The outcome of remedial actions.</w:t>
      </w:r>
    </w:p>
    <w:p w14:paraId="12E58C6A" w14:textId="7CC1C8FA" w:rsidR="001E7325" w:rsidRPr="00226C39" w:rsidRDefault="001E7325" w:rsidP="001E7325">
      <w:pPr>
        <w:spacing w:before="120" w:after="120"/>
        <w:ind w:left="1008" w:hanging="1008"/>
        <w:rPr>
          <w:sz w:val="20"/>
          <w:szCs w:val="20"/>
        </w:rPr>
      </w:pPr>
      <w:r w:rsidRPr="00226C39">
        <w:rPr>
          <w:sz w:val="20"/>
          <w:szCs w:val="20"/>
        </w:rPr>
        <w:lastRenderedPageBreak/>
        <w:t>6.1.5.</w:t>
      </w:r>
      <w:r w:rsidR="00A60101" w:rsidRPr="00226C39">
        <w:rPr>
          <w:sz w:val="20"/>
          <w:szCs w:val="20"/>
        </w:rPr>
        <w:t>9</w:t>
      </w:r>
      <w:r w:rsidRPr="00226C39">
        <w:rPr>
          <w:sz w:val="20"/>
          <w:szCs w:val="20"/>
        </w:rPr>
        <w:t>.</w:t>
      </w:r>
      <w:r w:rsidRPr="00226C39">
        <w:rPr>
          <w:sz w:val="20"/>
          <w:szCs w:val="20"/>
        </w:rPr>
        <w:tab/>
        <w:t>The manufacturer shall include a robust process in the SMS to ensure that post-deployment software updates are properly validated and distributed and downloading is confirmed.</w:t>
      </w:r>
    </w:p>
    <w:p w14:paraId="642E876A" w14:textId="65A3A5F2" w:rsidR="00F035A7" w:rsidRPr="00226C39" w:rsidRDefault="00D46D77" w:rsidP="00EA6D7C">
      <w:pPr>
        <w:spacing w:before="120" w:after="120"/>
        <w:ind w:left="1008" w:hanging="1008"/>
        <w:rPr>
          <w:sz w:val="20"/>
          <w:szCs w:val="20"/>
        </w:rPr>
      </w:pPr>
      <w:r w:rsidRPr="00226C39">
        <w:rPr>
          <w:sz w:val="20"/>
          <w:szCs w:val="20"/>
        </w:rPr>
        <w:t>6.1.</w:t>
      </w:r>
      <w:r w:rsidR="00F035A7" w:rsidRPr="00226C39">
        <w:rPr>
          <w:sz w:val="20"/>
          <w:szCs w:val="20"/>
        </w:rPr>
        <w:t>6.</w:t>
      </w:r>
      <w:r w:rsidR="00F035A7" w:rsidRPr="00226C39">
        <w:rPr>
          <w:sz w:val="20"/>
          <w:szCs w:val="20"/>
        </w:rPr>
        <w:tab/>
        <w:t>Safety Assurance</w:t>
      </w:r>
    </w:p>
    <w:p w14:paraId="5259CAAD" w14:textId="7F9BE641" w:rsidR="00F035A7" w:rsidRPr="00226C39" w:rsidRDefault="00D46D77" w:rsidP="00EA6D7C">
      <w:pPr>
        <w:spacing w:before="120" w:after="120"/>
        <w:ind w:left="1008" w:hanging="1008"/>
        <w:rPr>
          <w:sz w:val="20"/>
          <w:szCs w:val="20"/>
        </w:rPr>
      </w:pPr>
      <w:r w:rsidRPr="00226C39">
        <w:rPr>
          <w:sz w:val="20"/>
          <w:szCs w:val="20"/>
        </w:rPr>
        <w:t>6.1.</w:t>
      </w:r>
      <w:r w:rsidR="000D166A" w:rsidRPr="00226C39">
        <w:rPr>
          <w:sz w:val="20"/>
          <w:szCs w:val="20"/>
        </w:rPr>
        <w:t>6.1.</w:t>
      </w:r>
      <w:r w:rsidR="00F035A7" w:rsidRPr="00226C39">
        <w:rPr>
          <w:sz w:val="20"/>
          <w:szCs w:val="20"/>
        </w:rPr>
        <w:tab/>
        <w:t>The manufacturer shall demonstrate that periodic independent internal audits and external audits are carried out to ensure that the processes established for the Safety Management System are implemented consistently.</w:t>
      </w:r>
    </w:p>
    <w:p w14:paraId="6E8F1463" w14:textId="1F93C804" w:rsidR="00AC7847" w:rsidRPr="00226C39" w:rsidRDefault="00D46D77" w:rsidP="00AC7847">
      <w:pPr>
        <w:spacing w:before="120" w:after="120"/>
        <w:ind w:left="1008" w:hanging="1008"/>
        <w:rPr>
          <w:sz w:val="20"/>
          <w:szCs w:val="20"/>
        </w:rPr>
      </w:pPr>
      <w:r w:rsidRPr="00226C39">
        <w:rPr>
          <w:sz w:val="20"/>
          <w:szCs w:val="20"/>
        </w:rPr>
        <w:t>6.1.6.2.</w:t>
      </w:r>
      <w:r w:rsidR="00AC7847" w:rsidRPr="00226C39">
        <w:rPr>
          <w:sz w:val="20"/>
          <w:szCs w:val="20"/>
        </w:rPr>
        <w:tab/>
        <w:t>The manufacturer shall put in place suitable arrangements (e.g., contractual arrangements, clear interfaces, quality management system) with any organization involved in the development, manufacturing, or in-use deployment of its vehicles (e.g., contracted suppliers, service providers, or manufacturers’ sub-organizations) The manufacturer shall document its processes and activities</w:t>
      </w:r>
      <w:r w:rsidR="00B56DB9" w:rsidRPr="00226C39">
        <w:rPr>
          <w:sz w:val="20"/>
          <w:szCs w:val="20"/>
        </w:rPr>
        <w:t>, including</w:t>
      </w:r>
      <w:r w:rsidR="00AC7847" w:rsidRPr="00226C39">
        <w:rPr>
          <w:sz w:val="20"/>
          <w:szCs w:val="20"/>
        </w:rPr>
        <w:t xml:space="preserve"> the following aspects:</w:t>
      </w:r>
    </w:p>
    <w:p w14:paraId="020E092A" w14:textId="4983869D" w:rsidR="00AC7847" w:rsidRPr="00226C39" w:rsidRDefault="00AC7847" w:rsidP="00AC7847">
      <w:pPr>
        <w:spacing w:before="120" w:after="120"/>
        <w:ind w:left="1440" w:hanging="432"/>
        <w:rPr>
          <w:sz w:val="20"/>
          <w:szCs w:val="20"/>
        </w:rPr>
      </w:pPr>
      <w:r w:rsidRPr="00226C39">
        <w:rPr>
          <w:sz w:val="20"/>
          <w:szCs w:val="20"/>
        </w:rPr>
        <w:t>(a)</w:t>
      </w:r>
      <w:r w:rsidRPr="00226C39">
        <w:rPr>
          <w:sz w:val="20"/>
          <w:szCs w:val="20"/>
        </w:rPr>
        <w:tab/>
        <w:t>Organizational policy for supply chain</w:t>
      </w:r>
    </w:p>
    <w:p w14:paraId="6F8232A6" w14:textId="290B623B" w:rsidR="00AC7847" w:rsidRPr="00226C39" w:rsidRDefault="00AC7847" w:rsidP="00AC7847">
      <w:pPr>
        <w:spacing w:before="120" w:after="120"/>
        <w:ind w:left="1440" w:hanging="432"/>
        <w:rPr>
          <w:sz w:val="20"/>
          <w:szCs w:val="20"/>
        </w:rPr>
      </w:pPr>
      <w:r w:rsidRPr="00226C39">
        <w:rPr>
          <w:sz w:val="20"/>
          <w:szCs w:val="20"/>
        </w:rPr>
        <w:t>(b)</w:t>
      </w:r>
      <w:r w:rsidRPr="00226C39">
        <w:rPr>
          <w:sz w:val="20"/>
          <w:szCs w:val="20"/>
        </w:rPr>
        <w:tab/>
        <w:t>Incorporation of risks originating from supply chain</w:t>
      </w:r>
    </w:p>
    <w:p w14:paraId="70DDF274" w14:textId="34C43C83" w:rsidR="00AC7847" w:rsidRPr="00226C39" w:rsidRDefault="00AC7847" w:rsidP="00AC7847">
      <w:pPr>
        <w:spacing w:before="120" w:after="120"/>
        <w:ind w:left="1440" w:hanging="432"/>
        <w:rPr>
          <w:sz w:val="20"/>
          <w:szCs w:val="20"/>
        </w:rPr>
      </w:pPr>
      <w:r w:rsidRPr="00226C39">
        <w:rPr>
          <w:sz w:val="20"/>
          <w:szCs w:val="20"/>
        </w:rPr>
        <w:t>(c)</w:t>
      </w:r>
      <w:r w:rsidRPr="00226C39">
        <w:rPr>
          <w:sz w:val="20"/>
          <w:szCs w:val="20"/>
        </w:rPr>
        <w:tab/>
        <w:t>Evaluation of supplier SMS capability and corresponding audits</w:t>
      </w:r>
    </w:p>
    <w:p w14:paraId="0DAB4F7E" w14:textId="5A90D85F" w:rsidR="00AC7847" w:rsidRPr="00226C39" w:rsidRDefault="00AC7847" w:rsidP="00AC7847">
      <w:pPr>
        <w:spacing w:before="120" w:after="120"/>
        <w:ind w:left="1440" w:hanging="432"/>
        <w:rPr>
          <w:sz w:val="20"/>
          <w:szCs w:val="20"/>
        </w:rPr>
      </w:pPr>
      <w:r w:rsidRPr="00226C39">
        <w:rPr>
          <w:sz w:val="20"/>
          <w:szCs w:val="20"/>
        </w:rPr>
        <w:t>(d)</w:t>
      </w:r>
      <w:r w:rsidRPr="00226C39">
        <w:rPr>
          <w:sz w:val="20"/>
          <w:szCs w:val="20"/>
        </w:rPr>
        <w:tab/>
        <w:t>Processes to establish contracts, agreements for ensuring safety across the phases of development, production, and post-production</w:t>
      </w:r>
    </w:p>
    <w:p w14:paraId="65E4EB7D" w14:textId="0015584A" w:rsidR="00AC7847" w:rsidRPr="00226C39" w:rsidRDefault="00AC7847" w:rsidP="00AC7847">
      <w:pPr>
        <w:spacing w:before="120" w:after="120"/>
        <w:ind w:left="1440" w:hanging="432"/>
        <w:rPr>
          <w:sz w:val="20"/>
          <w:szCs w:val="20"/>
        </w:rPr>
      </w:pPr>
      <w:r w:rsidRPr="00226C39">
        <w:rPr>
          <w:sz w:val="20"/>
          <w:szCs w:val="20"/>
        </w:rPr>
        <w:t>(e)</w:t>
      </w:r>
      <w:r w:rsidRPr="00226C39">
        <w:rPr>
          <w:sz w:val="20"/>
          <w:szCs w:val="20"/>
        </w:rPr>
        <w:tab/>
        <w:t>Processes for distributed safety activities.</w:t>
      </w:r>
    </w:p>
    <w:p w14:paraId="00A7F23F" w14:textId="1A6E224E" w:rsidR="00AC7847" w:rsidRPr="00226C39" w:rsidRDefault="00AC7847" w:rsidP="00EA6D7C">
      <w:pPr>
        <w:spacing w:before="120" w:after="120"/>
        <w:ind w:left="1008" w:hanging="1008"/>
        <w:rPr>
          <w:sz w:val="20"/>
          <w:szCs w:val="20"/>
        </w:rPr>
      </w:pPr>
      <w:r w:rsidRPr="00226C39">
        <w:rPr>
          <w:sz w:val="20"/>
          <w:szCs w:val="20"/>
        </w:rPr>
        <w:t>6.</w:t>
      </w:r>
      <w:r w:rsidR="00D46D77" w:rsidRPr="00226C39">
        <w:rPr>
          <w:sz w:val="20"/>
          <w:szCs w:val="20"/>
        </w:rPr>
        <w:t>1.6.</w:t>
      </w:r>
      <w:r w:rsidRPr="00226C39">
        <w:rPr>
          <w:sz w:val="20"/>
          <w:szCs w:val="20"/>
        </w:rPr>
        <w:t>3.</w:t>
      </w:r>
      <w:r w:rsidRPr="00226C39">
        <w:rPr>
          <w:sz w:val="20"/>
          <w:szCs w:val="20"/>
        </w:rPr>
        <w:tab/>
        <w:t>SMS documentation shall be regularly updated in line with any relevant changes to the SMS processes. It is required that gap analysis shall be used when auditing and updating the SMS, examining the current safety culture before formulating new and more appropriate SMS processes to ensure issues are adequately resolved.</w:t>
      </w:r>
    </w:p>
    <w:p w14:paraId="3C979B58" w14:textId="01FE8733" w:rsidR="00AC7847" w:rsidRPr="00226C39" w:rsidRDefault="00D46D77" w:rsidP="00AC7847">
      <w:pPr>
        <w:spacing w:before="120" w:after="120"/>
        <w:ind w:left="1008" w:hanging="1008"/>
        <w:rPr>
          <w:sz w:val="20"/>
          <w:szCs w:val="20"/>
        </w:rPr>
      </w:pPr>
      <w:r w:rsidRPr="00226C39">
        <w:rPr>
          <w:sz w:val="20"/>
          <w:szCs w:val="20"/>
        </w:rPr>
        <w:t>6.1.</w:t>
      </w:r>
      <w:r w:rsidR="00AC7847" w:rsidRPr="00226C39">
        <w:rPr>
          <w:sz w:val="20"/>
          <w:szCs w:val="20"/>
        </w:rPr>
        <w:t>6.4.</w:t>
      </w:r>
      <w:r w:rsidR="00AC7847" w:rsidRPr="00226C39">
        <w:rPr>
          <w:sz w:val="20"/>
          <w:szCs w:val="20"/>
        </w:rPr>
        <w:tab/>
        <w:t>The manufacturer shall have processes for:</w:t>
      </w:r>
    </w:p>
    <w:p w14:paraId="1F2F47A7" w14:textId="77777777" w:rsidR="00AC7847" w:rsidRPr="00226C39" w:rsidRDefault="00AC7847" w:rsidP="00AC7847">
      <w:pPr>
        <w:spacing w:before="120" w:after="120"/>
        <w:ind w:left="1440" w:hanging="432"/>
        <w:rPr>
          <w:sz w:val="20"/>
          <w:szCs w:val="20"/>
        </w:rPr>
      </w:pPr>
      <w:r w:rsidRPr="00226C39">
        <w:rPr>
          <w:sz w:val="20"/>
          <w:szCs w:val="20"/>
        </w:rPr>
        <w:t>(a)</w:t>
      </w:r>
      <w:r w:rsidRPr="00226C39">
        <w:rPr>
          <w:sz w:val="20"/>
          <w:szCs w:val="20"/>
        </w:rPr>
        <w:tab/>
        <w:t xml:space="preserve">Assuring that all practices and activities documented as part of the SMS are </w:t>
      </w:r>
      <w:proofErr w:type="gramStart"/>
      <w:r w:rsidRPr="00226C39">
        <w:rPr>
          <w:sz w:val="20"/>
          <w:szCs w:val="20"/>
        </w:rPr>
        <w:t>followed;</w:t>
      </w:r>
      <w:proofErr w:type="gramEnd"/>
    </w:p>
    <w:p w14:paraId="73DC8C7C" w14:textId="77777777" w:rsidR="00AC7847" w:rsidRPr="00226C39" w:rsidRDefault="00AC7847" w:rsidP="00AC7847">
      <w:pPr>
        <w:spacing w:before="120" w:after="120"/>
        <w:ind w:left="1440" w:hanging="432"/>
        <w:rPr>
          <w:sz w:val="20"/>
          <w:szCs w:val="20"/>
        </w:rPr>
      </w:pPr>
      <w:r w:rsidRPr="00226C39">
        <w:rPr>
          <w:sz w:val="20"/>
          <w:szCs w:val="20"/>
        </w:rPr>
        <w:t>(b)</w:t>
      </w:r>
      <w:r w:rsidRPr="00226C39">
        <w:rPr>
          <w:sz w:val="20"/>
          <w:szCs w:val="20"/>
        </w:rPr>
        <w:tab/>
        <w:t>Assuring that an independent check of compliance with the applicable requirements is performed. (i.e., not from person creating the compliance data</w:t>
      </w:r>
      <w:proofErr w:type="gramStart"/>
      <w:r w:rsidRPr="00226C39">
        <w:rPr>
          <w:sz w:val="20"/>
          <w:szCs w:val="20"/>
        </w:rPr>
        <w:t>);</w:t>
      </w:r>
      <w:proofErr w:type="gramEnd"/>
    </w:p>
    <w:p w14:paraId="2B1E4F75" w14:textId="6F066170" w:rsidR="00AC7847" w:rsidRPr="00226C39" w:rsidRDefault="00AC7847" w:rsidP="00AC7847">
      <w:pPr>
        <w:spacing w:before="120" w:after="120"/>
        <w:ind w:left="1440" w:hanging="432"/>
        <w:rPr>
          <w:sz w:val="20"/>
          <w:szCs w:val="20"/>
        </w:rPr>
      </w:pPr>
      <w:r w:rsidRPr="00226C39">
        <w:rPr>
          <w:sz w:val="20"/>
          <w:szCs w:val="20"/>
        </w:rPr>
        <w:t>(c)</w:t>
      </w:r>
      <w:r w:rsidRPr="00226C39">
        <w:rPr>
          <w:sz w:val="20"/>
          <w:szCs w:val="20"/>
        </w:rPr>
        <w:tab/>
        <w:t>Assuring the continued evaluation of the Safety Management System so that it remains effective.</w:t>
      </w:r>
    </w:p>
    <w:p w14:paraId="65B62916" w14:textId="6BEA98A5" w:rsidR="00637222" w:rsidRPr="00226C39" w:rsidRDefault="00D46D77" w:rsidP="00D51872">
      <w:pPr>
        <w:spacing w:before="120" w:after="120"/>
        <w:ind w:left="1008" w:hanging="1008"/>
        <w:rPr>
          <w:sz w:val="20"/>
          <w:szCs w:val="20"/>
        </w:rPr>
      </w:pPr>
      <w:r w:rsidRPr="00226C39">
        <w:rPr>
          <w:sz w:val="20"/>
          <w:szCs w:val="20"/>
        </w:rPr>
        <w:t>6.1.</w:t>
      </w:r>
      <w:r w:rsidR="00637222" w:rsidRPr="00226C39">
        <w:rPr>
          <w:sz w:val="20"/>
          <w:szCs w:val="20"/>
        </w:rPr>
        <w:t>6.5.</w:t>
      </w:r>
      <w:r w:rsidR="00637222" w:rsidRPr="00226C39">
        <w:rPr>
          <w:sz w:val="20"/>
          <w:szCs w:val="20"/>
        </w:rPr>
        <w:tab/>
        <w:t>The manufacturer shall define appropriate Key Performance Indicators (KPI) to measure the effectiveness of the Safety Management System throughout the ADS lifecycle (development, production, operation and decommissioning).</w:t>
      </w:r>
    </w:p>
    <w:p w14:paraId="3E848BCC" w14:textId="143D12C4" w:rsidR="00EA6D7C" w:rsidRPr="00226C39" w:rsidRDefault="00D46D77" w:rsidP="00EA6D7C">
      <w:pPr>
        <w:spacing w:before="120" w:after="120"/>
        <w:ind w:left="1008" w:hanging="1008"/>
        <w:rPr>
          <w:sz w:val="20"/>
          <w:szCs w:val="20"/>
        </w:rPr>
      </w:pPr>
      <w:r w:rsidRPr="00226C39">
        <w:rPr>
          <w:sz w:val="20"/>
          <w:szCs w:val="20"/>
        </w:rPr>
        <w:t>6.1.</w:t>
      </w:r>
      <w:r w:rsidR="00AC7847" w:rsidRPr="00226C39">
        <w:rPr>
          <w:sz w:val="20"/>
          <w:szCs w:val="20"/>
        </w:rPr>
        <w:t>7</w:t>
      </w:r>
      <w:r w:rsidR="00EA6D7C" w:rsidRPr="00226C39">
        <w:rPr>
          <w:sz w:val="20"/>
          <w:szCs w:val="20"/>
        </w:rPr>
        <w:t>.</w:t>
      </w:r>
      <w:r w:rsidR="00EA6D7C" w:rsidRPr="00226C39">
        <w:rPr>
          <w:sz w:val="20"/>
          <w:szCs w:val="20"/>
        </w:rPr>
        <w:tab/>
        <w:t>Safety</w:t>
      </w:r>
      <w:r w:rsidR="005D08CC" w:rsidRPr="00226C39">
        <w:rPr>
          <w:sz w:val="20"/>
          <w:szCs w:val="20"/>
        </w:rPr>
        <w:t xml:space="preserve"> P</w:t>
      </w:r>
      <w:r w:rsidR="00EA6D7C" w:rsidRPr="00226C39">
        <w:rPr>
          <w:sz w:val="20"/>
          <w:szCs w:val="20"/>
        </w:rPr>
        <w:t>romotion</w:t>
      </w:r>
    </w:p>
    <w:p w14:paraId="63A91AA9" w14:textId="77EA5059" w:rsidR="00AC7847" w:rsidRPr="00226C39" w:rsidRDefault="00D46D77" w:rsidP="00EA6D7C">
      <w:pPr>
        <w:spacing w:before="120" w:after="120"/>
        <w:ind w:left="1008" w:hanging="1008"/>
        <w:rPr>
          <w:sz w:val="20"/>
          <w:szCs w:val="20"/>
        </w:rPr>
      </w:pPr>
      <w:r w:rsidRPr="00226C39">
        <w:rPr>
          <w:sz w:val="20"/>
          <w:szCs w:val="20"/>
        </w:rPr>
        <w:t>6.1.</w:t>
      </w:r>
      <w:r w:rsidR="00AC7847" w:rsidRPr="00226C39">
        <w:rPr>
          <w:sz w:val="20"/>
          <w:szCs w:val="20"/>
        </w:rPr>
        <w:t>7.1.</w:t>
      </w:r>
      <w:r w:rsidR="00AC7847" w:rsidRPr="00226C39">
        <w:rPr>
          <w:sz w:val="20"/>
          <w:szCs w:val="20"/>
        </w:rPr>
        <w:tab/>
        <w:t>The SMS shall be subject to a process of continual improvement (e.g. “Plan, Do, Check, Act” as described in ISO 9001).  Any changes to SMS documentation should be communicated as required to the relevant authority.</w:t>
      </w:r>
    </w:p>
    <w:p w14:paraId="290F11B9" w14:textId="44ABA390" w:rsidR="00BC0AC3" w:rsidRPr="00226C39" w:rsidRDefault="00D46D77" w:rsidP="00017BFD">
      <w:pPr>
        <w:pStyle w:val="Subheading"/>
      </w:pPr>
      <w:r w:rsidRPr="00226C39">
        <w:t>6.2.</w:t>
      </w:r>
      <w:r w:rsidR="00BC0AC3" w:rsidRPr="00226C39">
        <w:tab/>
      </w:r>
      <w:r w:rsidR="00BC2A21" w:rsidRPr="00226C39">
        <w:t xml:space="preserve">Testing Environment </w:t>
      </w:r>
    </w:p>
    <w:p w14:paraId="254CCB6E" w14:textId="15BB5B0B" w:rsidR="000858E3" w:rsidRPr="00226C39" w:rsidRDefault="00D46D77" w:rsidP="00775833">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Pr="00226C39">
        <w:rPr>
          <w:sz w:val="20"/>
          <w:szCs w:val="20"/>
        </w:rPr>
        <w:tab/>
        <w:t>Virtual</w:t>
      </w:r>
      <w:r w:rsidR="00C86B87" w:rsidRPr="00226C39">
        <w:rPr>
          <w:sz w:val="20"/>
          <w:szCs w:val="20"/>
        </w:rPr>
        <w:t xml:space="preserve"> Testing</w:t>
      </w:r>
      <w:r w:rsidR="00B573EA" w:rsidRPr="00226C39">
        <w:rPr>
          <w:sz w:val="20"/>
          <w:szCs w:val="20"/>
        </w:rPr>
        <w:t xml:space="preserve"> and </w:t>
      </w:r>
      <w:r w:rsidR="005D5495" w:rsidRPr="00226C39">
        <w:rPr>
          <w:sz w:val="20"/>
          <w:szCs w:val="20"/>
        </w:rPr>
        <w:t>Simulation Toolchain Credibility Requirements</w:t>
      </w:r>
    </w:p>
    <w:p w14:paraId="461DC089" w14:textId="1BB53AA0" w:rsidR="00B573EA" w:rsidRPr="00226C39" w:rsidRDefault="005D5495" w:rsidP="00EA6D7C">
      <w:pPr>
        <w:spacing w:before="120" w:after="120"/>
        <w:ind w:left="1008" w:hanging="1008"/>
        <w:rPr>
          <w:sz w:val="20"/>
          <w:szCs w:val="20"/>
        </w:rPr>
      </w:pPr>
      <w:r w:rsidRPr="00226C39">
        <w:rPr>
          <w:sz w:val="20"/>
          <w:szCs w:val="20"/>
        </w:rPr>
        <w:lastRenderedPageBreak/>
        <w:t>6.2.</w:t>
      </w:r>
      <w:r w:rsidR="002738BF" w:rsidRPr="00226C39">
        <w:rPr>
          <w:sz w:val="20"/>
          <w:szCs w:val="20"/>
        </w:rPr>
        <w:t>1</w:t>
      </w:r>
      <w:r w:rsidRPr="00226C39">
        <w:rPr>
          <w:sz w:val="20"/>
          <w:szCs w:val="20"/>
        </w:rPr>
        <w:t>.1.</w:t>
      </w:r>
      <w:r w:rsidRPr="00226C39">
        <w:rPr>
          <w:sz w:val="20"/>
          <w:szCs w:val="20"/>
        </w:rPr>
        <w:tab/>
      </w:r>
      <w:r w:rsidR="00C86B87" w:rsidRPr="00226C39">
        <w:rPr>
          <w:sz w:val="20"/>
          <w:szCs w:val="20"/>
        </w:rPr>
        <w:t>The manufacturer shall describe the intended use(s) of virtual testing and its role in the overall testing strategy</w:t>
      </w:r>
      <w:r w:rsidR="00B573EA" w:rsidRPr="00226C39">
        <w:rPr>
          <w:sz w:val="20"/>
          <w:szCs w:val="20"/>
        </w:rPr>
        <w:t>.</w:t>
      </w:r>
    </w:p>
    <w:p w14:paraId="00E6F099" w14:textId="6AD93132"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5D5495" w:rsidRPr="00226C39">
        <w:rPr>
          <w:sz w:val="20"/>
          <w:szCs w:val="20"/>
        </w:rPr>
        <w:t>2</w:t>
      </w:r>
      <w:r w:rsidRPr="00226C39">
        <w:rPr>
          <w:sz w:val="20"/>
          <w:szCs w:val="20"/>
        </w:rPr>
        <w:t>.</w:t>
      </w:r>
      <w:r w:rsidRPr="00226C39">
        <w:rPr>
          <w:sz w:val="20"/>
          <w:szCs w:val="20"/>
        </w:rPr>
        <w:tab/>
        <w:t>The manufacturer shall demonstrate that the simulation toolchain(s) is suitable to use for virtual testing by:</w:t>
      </w:r>
    </w:p>
    <w:p w14:paraId="36A8CAFD" w14:textId="45A98EFA" w:rsidR="00C86B87" w:rsidRPr="00226C39" w:rsidRDefault="00C86B87" w:rsidP="00C86B87">
      <w:pPr>
        <w:spacing w:before="120" w:after="120"/>
        <w:ind w:left="1440" w:hanging="432"/>
        <w:rPr>
          <w:sz w:val="20"/>
          <w:szCs w:val="20"/>
        </w:rPr>
      </w:pPr>
      <w:r w:rsidRPr="00226C39">
        <w:rPr>
          <w:sz w:val="20"/>
          <w:szCs w:val="20"/>
        </w:rPr>
        <w:t>a)</w:t>
      </w:r>
      <w:r w:rsidRPr="00226C39">
        <w:rPr>
          <w:sz w:val="20"/>
          <w:szCs w:val="20"/>
        </w:rPr>
        <w:tab/>
        <w:t>performing a criticality analysis that evaluates the potential risk and consequences of using the simulation toolchain(s) for the assessment of the ADS safety case and functional/user requirements.</w:t>
      </w:r>
    </w:p>
    <w:p w14:paraId="30C3F967" w14:textId="0480289A" w:rsidR="00C86B87" w:rsidRPr="00226C39" w:rsidRDefault="00C86B87" w:rsidP="00C86B87">
      <w:pPr>
        <w:spacing w:before="120" w:after="120"/>
        <w:ind w:left="1440" w:hanging="432"/>
        <w:rPr>
          <w:sz w:val="20"/>
          <w:szCs w:val="20"/>
        </w:rPr>
      </w:pPr>
      <w:r w:rsidRPr="00226C39">
        <w:rPr>
          <w:sz w:val="20"/>
          <w:szCs w:val="20"/>
        </w:rPr>
        <w:t>b)</w:t>
      </w:r>
      <w:r w:rsidRPr="00226C39">
        <w:rPr>
          <w:sz w:val="20"/>
          <w:szCs w:val="20"/>
        </w:rPr>
        <w:tab/>
        <w:t>demonstrating that the simulation toolchain(s) fulfils the credibility requirements corresponding to the identified criticality as per the requirements listed in this section.</w:t>
      </w:r>
    </w:p>
    <w:p w14:paraId="76C84CED" w14:textId="2D893B77" w:rsidR="005D5495" w:rsidRPr="00226C39" w:rsidRDefault="005D5495"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Pr="00226C39">
        <w:rPr>
          <w:sz w:val="20"/>
          <w:szCs w:val="20"/>
        </w:rPr>
        <w:t>.</w:t>
      </w:r>
      <w:r w:rsidRPr="00226C39">
        <w:rPr>
          <w:sz w:val="20"/>
          <w:szCs w:val="20"/>
        </w:rPr>
        <w:tab/>
        <w:t>Simulation Toolchain Data Management</w:t>
      </w:r>
    </w:p>
    <w:p w14:paraId="45609D48" w14:textId="32F7F6E9"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.1</w:t>
      </w:r>
      <w:r w:rsidRPr="00226C39">
        <w:rPr>
          <w:sz w:val="20"/>
          <w:szCs w:val="20"/>
        </w:rPr>
        <w:t>.</w:t>
      </w:r>
      <w:r w:rsidRPr="00226C39">
        <w:rPr>
          <w:sz w:val="20"/>
          <w:szCs w:val="20"/>
        </w:rPr>
        <w:tab/>
        <w:t>The manufacturer shall manage the data used to develop, verify, validate and update the simulation toolchain(s) throughout its lifetime. The manufacturer shall consider the completeness, accuracy and consistency of this data.</w:t>
      </w:r>
    </w:p>
    <w:p w14:paraId="1A670C77" w14:textId="18CDC224"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.2</w:t>
      </w:r>
      <w:r w:rsidRPr="00226C39">
        <w:rPr>
          <w:sz w:val="20"/>
          <w:szCs w:val="20"/>
        </w:rPr>
        <w:t>.</w:t>
      </w:r>
      <w:r w:rsidRPr="00226C39">
        <w:rPr>
          <w:sz w:val="20"/>
          <w:szCs w:val="20"/>
        </w:rPr>
        <w:tab/>
        <w:t>The manufacturer shall maintain a record of the data used in the validation of the toolchain(s).</w:t>
      </w:r>
    </w:p>
    <w:p w14:paraId="1CE01656" w14:textId="2425F8DB"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.3</w:t>
      </w:r>
      <w:r w:rsidRPr="00226C39">
        <w:rPr>
          <w:sz w:val="20"/>
          <w:szCs w:val="20"/>
        </w:rPr>
        <w:t>.</w:t>
      </w:r>
      <w:r w:rsidRPr="00226C39">
        <w:rPr>
          <w:sz w:val="20"/>
          <w:szCs w:val="20"/>
        </w:rPr>
        <w:tab/>
        <w:t>If the simulation toolchain(s) incorporates or relies upon data/tools from other organizations which are not under the control of the manufacturer, the manufacturer shall demonstrate the measures taken to manage the quality and integrity of that data/tools.</w:t>
      </w:r>
    </w:p>
    <w:p w14:paraId="7E3DF9BC" w14:textId="379ED2A1"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.4</w:t>
      </w:r>
      <w:r w:rsidRPr="00226C39">
        <w:rPr>
          <w:sz w:val="20"/>
          <w:szCs w:val="20"/>
        </w:rPr>
        <w:t>.</w:t>
      </w:r>
      <w:r w:rsidRPr="00226C39">
        <w:rPr>
          <w:sz w:val="20"/>
          <w:szCs w:val="20"/>
        </w:rPr>
        <w:tab/>
        <w:t>With regards to input data management and parameters associated with the simulation toolchain(s), the manufacturer shall:</w:t>
      </w:r>
    </w:p>
    <w:p w14:paraId="2AA2900B" w14:textId="4B39E6EA" w:rsidR="00C86B87" w:rsidRPr="00226C39" w:rsidRDefault="00C86B87" w:rsidP="00C86B87">
      <w:pPr>
        <w:spacing w:before="120" w:after="120"/>
        <w:ind w:left="1440" w:hanging="432"/>
        <w:rPr>
          <w:sz w:val="20"/>
          <w:szCs w:val="20"/>
        </w:rPr>
      </w:pPr>
      <w:r w:rsidRPr="00226C39">
        <w:rPr>
          <w:sz w:val="20"/>
          <w:szCs w:val="20"/>
        </w:rPr>
        <w:t>a)</w:t>
      </w:r>
      <w:r w:rsidRPr="00226C39">
        <w:rPr>
          <w:sz w:val="20"/>
          <w:szCs w:val="20"/>
        </w:rPr>
        <w:tab/>
        <w:t>document the data used to develop, verify and validate the simulation toolchain(s) and note important quality characteristics</w:t>
      </w:r>
    </w:p>
    <w:p w14:paraId="397CBB75" w14:textId="075C8AAF" w:rsidR="00C86B87" w:rsidRPr="00226C39" w:rsidRDefault="00C86B87" w:rsidP="00C86B87">
      <w:pPr>
        <w:spacing w:before="120" w:after="120"/>
        <w:ind w:left="1440" w:hanging="432"/>
        <w:rPr>
          <w:sz w:val="20"/>
          <w:szCs w:val="20"/>
        </w:rPr>
      </w:pPr>
      <w:r w:rsidRPr="00226C39">
        <w:rPr>
          <w:sz w:val="20"/>
          <w:szCs w:val="20"/>
        </w:rPr>
        <w:t>b)</w:t>
      </w:r>
      <w:r w:rsidRPr="00226C39">
        <w:rPr>
          <w:sz w:val="20"/>
          <w:szCs w:val="20"/>
        </w:rPr>
        <w:tab/>
        <w:t>provide documentation showing that the data used to develop, verify and validate the simulation toolchain(s) covers the intended functionalities that the virtual testing aims to assess</w:t>
      </w:r>
    </w:p>
    <w:p w14:paraId="01303998" w14:textId="3BA9AAE5" w:rsidR="00C86B87" w:rsidRPr="00226C39" w:rsidRDefault="00C86B87" w:rsidP="00C86B87">
      <w:pPr>
        <w:spacing w:before="120" w:after="120"/>
        <w:ind w:left="1440" w:hanging="432"/>
        <w:rPr>
          <w:sz w:val="20"/>
          <w:szCs w:val="20"/>
        </w:rPr>
      </w:pPr>
      <w:r w:rsidRPr="00226C39">
        <w:rPr>
          <w:sz w:val="20"/>
          <w:szCs w:val="20"/>
        </w:rPr>
        <w:t>c)</w:t>
      </w:r>
      <w:r w:rsidRPr="00226C39">
        <w:rPr>
          <w:sz w:val="20"/>
          <w:szCs w:val="20"/>
        </w:rPr>
        <w:tab/>
        <w:t>document the data and the calibration procedures employed to fit any parameters associated with the simulation toolchain(s)</w:t>
      </w:r>
    </w:p>
    <w:p w14:paraId="47419225" w14:textId="321E37A3" w:rsidR="00C86B87" w:rsidRPr="00226C39" w:rsidRDefault="00C86B87" w:rsidP="00C86B87">
      <w:pPr>
        <w:spacing w:before="120" w:after="120"/>
        <w:ind w:left="1440" w:hanging="432"/>
        <w:rPr>
          <w:sz w:val="20"/>
          <w:szCs w:val="20"/>
        </w:rPr>
      </w:pPr>
      <w:r w:rsidRPr="00226C39">
        <w:rPr>
          <w:sz w:val="20"/>
          <w:szCs w:val="20"/>
        </w:rPr>
        <w:t>d)</w:t>
      </w:r>
      <w:r w:rsidRPr="00226C39">
        <w:rPr>
          <w:sz w:val="20"/>
          <w:szCs w:val="20"/>
        </w:rPr>
        <w:tab/>
        <w:t>explain the reasons for data or parameters changing between releases.</w:t>
      </w:r>
    </w:p>
    <w:p w14:paraId="33200F1D" w14:textId="4912035E"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005D5495" w:rsidRPr="00226C39">
        <w:rPr>
          <w:sz w:val="20"/>
          <w:szCs w:val="20"/>
        </w:rPr>
        <w:t>.</w:t>
      </w:r>
      <w:r w:rsidR="00BE133A" w:rsidRPr="00226C39">
        <w:rPr>
          <w:sz w:val="20"/>
          <w:szCs w:val="20"/>
        </w:rPr>
        <w:t>3</w:t>
      </w:r>
      <w:r w:rsidR="005D5495" w:rsidRPr="00226C39">
        <w:rPr>
          <w:sz w:val="20"/>
          <w:szCs w:val="20"/>
        </w:rPr>
        <w:t>.5</w:t>
      </w:r>
      <w:r w:rsidRPr="00226C39">
        <w:rPr>
          <w:sz w:val="20"/>
          <w:szCs w:val="20"/>
        </w:rPr>
        <w:t>.</w:t>
      </w:r>
      <w:r w:rsidRPr="00226C39">
        <w:rPr>
          <w:sz w:val="20"/>
          <w:szCs w:val="20"/>
        </w:rPr>
        <w:tab/>
        <w:t>The manufacturer shall quantify the uncertainty in the simulation toolchain(s) and its outputs that occur because of the quality of the data (e.g. data coverage, signal to noise ratio, and sensors’ uncertainty/bias/sampling rate).</w:t>
      </w:r>
    </w:p>
    <w:p w14:paraId="183C900D" w14:textId="414A560F"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.6</w:t>
      </w:r>
      <w:r w:rsidRPr="00226C39">
        <w:rPr>
          <w:sz w:val="20"/>
          <w:szCs w:val="20"/>
        </w:rPr>
        <w:t>.</w:t>
      </w:r>
      <w:r w:rsidRPr="00226C39">
        <w:rPr>
          <w:sz w:val="20"/>
          <w:szCs w:val="20"/>
        </w:rPr>
        <w:tab/>
        <w:t>With regards to the data that is produced by the simulation toolchain(s) and its components, the manufacturer shall:</w:t>
      </w:r>
    </w:p>
    <w:p w14:paraId="666EFAFE" w14:textId="03D6E86E" w:rsidR="00C86B87" w:rsidRPr="00226C39" w:rsidRDefault="00C86B87" w:rsidP="00C86B87">
      <w:pPr>
        <w:spacing w:before="120" w:after="120"/>
        <w:ind w:left="1440" w:hanging="432"/>
        <w:rPr>
          <w:sz w:val="20"/>
          <w:szCs w:val="20"/>
        </w:rPr>
      </w:pPr>
      <w:r w:rsidRPr="00226C39">
        <w:rPr>
          <w:sz w:val="20"/>
          <w:szCs w:val="20"/>
        </w:rPr>
        <w:t>a)</w:t>
      </w:r>
      <w:r w:rsidRPr="00226C39">
        <w:rPr>
          <w:sz w:val="20"/>
          <w:szCs w:val="20"/>
        </w:rPr>
        <w:tab/>
        <w:t>maintain a record of the output from the simulation toolchain(s) during its validation and ensure that they are traceable to the input data that produced them</w:t>
      </w:r>
      <w:r w:rsidR="00971DA9" w:rsidRPr="00226C39">
        <w:rPr>
          <w:sz w:val="20"/>
          <w:szCs w:val="20"/>
        </w:rPr>
        <w:t>.</w:t>
      </w:r>
    </w:p>
    <w:p w14:paraId="19E16B95" w14:textId="4A9FCBEC" w:rsidR="00C86B87" w:rsidRPr="00226C39" w:rsidRDefault="00C86B87" w:rsidP="00C86B87">
      <w:pPr>
        <w:spacing w:before="120" w:after="120"/>
        <w:ind w:left="1440" w:hanging="432"/>
        <w:rPr>
          <w:sz w:val="20"/>
          <w:szCs w:val="20"/>
        </w:rPr>
      </w:pPr>
      <w:r w:rsidRPr="00226C39">
        <w:rPr>
          <w:sz w:val="20"/>
          <w:szCs w:val="20"/>
        </w:rPr>
        <w:t>b)</w:t>
      </w:r>
      <w:r w:rsidRPr="00226C39">
        <w:rPr>
          <w:sz w:val="20"/>
          <w:szCs w:val="20"/>
        </w:rPr>
        <w:tab/>
        <w:t>document the output data and note any important quality characteristics that can be deduced from analysis of the data, e.g. applying statistical methodologies.</w:t>
      </w:r>
    </w:p>
    <w:p w14:paraId="5B5C8CDD" w14:textId="04DC2D71" w:rsidR="00C86B87" w:rsidRPr="00226C39" w:rsidRDefault="00C86B87" w:rsidP="00C86B87">
      <w:pPr>
        <w:spacing w:before="120" w:after="120"/>
        <w:ind w:left="1008" w:hanging="1008"/>
        <w:rPr>
          <w:sz w:val="20"/>
          <w:szCs w:val="20"/>
        </w:rPr>
      </w:pPr>
      <w:r w:rsidRPr="00226C39">
        <w:rPr>
          <w:sz w:val="20"/>
          <w:szCs w:val="20"/>
        </w:rPr>
        <w:lastRenderedPageBreak/>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.7</w:t>
      </w:r>
      <w:r w:rsidRPr="00226C39">
        <w:rPr>
          <w:sz w:val="20"/>
          <w:szCs w:val="20"/>
        </w:rPr>
        <w:t>.</w:t>
      </w:r>
      <w:r w:rsidRPr="00226C39">
        <w:rPr>
          <w:sz w:val="20"/>
          <w:szCs w:val="20"/>
        </w:rPr>
        <w:tab/>
        <w:t xml:space="preserve">With regards to the quality of the data that is produced by the simulation toolchain(s) and its components, the manufacturer shall: </w:t>
      </w:r>
    </w:p>
    <w:p w14:paraId="0894DF24" w14:textId="67147D23" w:rsidR="00C86B87" w:rsidRPr="00226C39" w:rsidRDefault="00C86B87" w:rsidP="00C86B87">
      <w:pPr>
        <w:spacing w:before="120" w:after="120"/>
        <w:ind w:left="1440" w:hanging="432"/>
        <w:rPr>
          <w:sz w:val="20"/>
          <w:szCs w:val="20"/>
        </w:rPr>
      </w:pPr>
      <w:r w:rsidRPr="00226C39">
        <w:rPr>
          <w:sz w:val="20"/>
          <w:szCs w:val="20"/>
        </w:rPr>
        <w:t>a)</w:t>
      </w:r>
      <w:r w:rsidRPr="00226C39">
        <w:rPr>
          <w:sz w:val="20"/>
          <w:szCs w:val="20"/>
        </w:rPr>
        <w:tab/>
        <w:t>ensure it is sufficient to undertake any validation activity</w:t>
      </w:r>
    </w:p>
    <w:p w14:paraId="52412E49" w14:textId="3BAE05B2" w:rsidR="00C86B87" w:rsidRPr="00226C39" w:rsidRDefault="00C86B87" w:rsidP="00C86B87">
      <w:pPr>
        <w:spacing w:before="120" w:after="120"/>
        <w:ind w:left="1440" w:hanging="432"/>
        <w:rPr>
          <w:sz w:val="20"/>
          <w:szCs w:val="20"/>
        </w:rPr>
      </w:pPr>
      <w:r w:rsidRPr="00226C39">
        <w:rPr>
          <w:sz w:val="20"/>
          <w:szCs w:val="20"/>
        </w:rPr>
        <w:t>b)</w:t>
      </w:r>
      <w:r w:rsidRPr="00226C39">
        <w:rPr>
          <w:sz w:val="20"/>
          <w:szCs w:val="20"/>
        </w:rPr>
        <w:tab/>
        <w:t>ensure it is sufficient to allow consistency/sanity check of the simulation toolchain(s), possibly by exploiting redundant information</w:t>
      </w:r>
    </w:p>
    <w:p w14:paraId="3F2C1B0B" w14:textId="299987EE" w:rsidR="00C86B87" w:rsidRPr="00226C39" w:rsidRDefault="00C86B87" w:rsidP="00C86B87">
      <w:pPr>
        <w:spacing w:before="120" w:after="120"/>
        <w:ind w:left="1440" w:hanging="432"/>
        <w:rPr>
          <w:sz w:val="20"/>
          <w:szCs w:val="20"/>
        </w:rPr>
      </w:pPr>
      <w:r w:rsidRPr="00226C39">
        <w:rPr>
          <w:sz w:val="20"/>
          <w:szCs w:val="20"/>
        </w:rPr>
        <w:t>c)</w:t>
      </w:r>
      <w:r w:rsidRPr="00226C39">
        <w:rPr>
          <w:sz w:val="20"/>
          <w:szCs w:val="20"/>
        </w:rPr>
        <w:tab/>
        <w:t>ensure it is sufficient to justify manufacturer's claims about their safety case.</w:t>
      </w:r>
    </w:p>
    <w:p w14:paraId="35192B2C" w14:textId="4EBBF53A" w:rsidR="00C86B87" w:rsidRPr="00226C39" w:rsidRDefault="00C86B87" w:rsidP="00C86B87">
      <w:pPr>
        <w:spacing w:before="120" w:after="120"/>
        <w:ind w:left="1008" w:hanging="1008"/>
        <w:rPr>
          <w:sz w:val="20"/>
          <w:szCs w:val="20"/>
        </w:rPr>
      </w:pPr>
      <w:r w:rsidRPr="00226C39">
        <w:rPr>
          <w:sz w:val="20"/>
          <w:szCs w:val="20"/>
        </w:rPr>
        <w:t>6.2.</w:t>
      </w:r>
      <w:r w:rsidR="002738BF" w:rsidRPr="00226C39">
        <w:rPr>
          <w:sz w:val="20"/>
          <w:szCs w:val="20"/>
        </w:rPr>
        <w:t>1</w:t>
      </w:r>
      <w:r w:rsidRPr="00226C39">
        <w:rPr>
          <w:sz w:val="20"/>
          <w:szCs w:val="20"/>
        </w:rPr>
        <w:t>.</w:t>
      </w:r>
      <w:r w:rsidR="00BE133A" w:rsidRPr="00226C39">
        <w:rPr>
          <w:sz w:val="20"/>
          <w:szCs w:val="20"/>
        </w:rPr>
        <w:t>3</w:t>
      </w:r>
      <w:r w:rsidR="005D5495" w:rsidRPr="00226C39">
        <w:rPr>
          <w:sz w:val="20"/>
          <w:szCs w:val="20"/>
        </w:rPr>
        <w:t>.8</w:t>
      </w:r>
      <w:r w:rsidRPr="00226C39">
        <w:rPr>
          <w:sz w:val="20"/>
          <w:szCs w:val="20"/>
        </w:rPr>
        <w:t>.</w:t>
      </w:r>
      <w:r w:rsidRPr="00226C39">
        <w:rPr>
          <w:sz w:val="20"/>
          <w:szCs w:val="20"/>
        </w:rPr>
        <w:tab/>
        <w:t>With regards to the management of stochastic models, the manufacturer shall:</w:t>
      </w:r>
    </w:p>
    <w:p w14:paraId="2199FB52" w14:textId="18118E72" w:rsidR="00C86B87" w:rsidRPr="00226C39" w:rsidRDefault="00C86B87" w:rsidP="00C86B87">
      <w:pPr>
        <w:spacing w:before="120" w:after="120"/>
        <w:ind w:left="1440" w:hanging="432"/>
        <w:rPr>
          <w:sz w:val="20"/>
          <w:szCs w:val="20"/>
        </w:rPr>
      </w:pPr>
      <w:r w:rsidRPr="00226C39">
        <w:rPr>
          <w:sz w:val="20"/>
          <w:szCs w:val="20"/>
        </w:rPr>
        <w:t>a)</w:t>
      </w:r>
      <w:r w:rsidRPr="00226C39">
        <w:rPr>
          <w:sz w:val="20"/>
          <w:szCs w:val="20"/>
        </w:rPr>
        <w:tab/>
        <w:t>characterize the variance in the simulation toolchain(s)’s output</w:t>
      </w:r>
    </w:p>
    <w:p w14:paraId="4F6B3F44" w14:textId="2B4B4571" w:rsidR="00C86B87" w:rsidRPr="00226C39" w:rsidRDefault="00C86B87" w:rsidP="00C86B87">
      <w:pPr>
        <w:spacing w:before="120" w:after="120"/>
        <w:ind w:left="1440" w:hanging="432"/>
        <w:rPr>
          <w:sz w:val="20"/>
          <w:szCs w:val="20"/>
        </w:rPr>
      </w:pPr>
      <w:r w:rsidRPr="00226C39">
        <w:rPr>
          <w:sz w:val="20"/>
          <w:szCs w:val="20"/>
        </w:rPr>
        <w:t>b)</w:t>
      </w:r>
      <w:r w:rsidRPr="00226C39">
        <w:rPr>
          <w:sz w:val="20"/>
          <w:szCs w:val="20"/>
        </w:rPr>
        <w:tab/>
        <w:t>ensure the possibility of a deterministic re-execution of the simulation toolchain(s).</w:t>
      </w:r>
    </w:p>
    <w:p w14:paraId="4A0AAA2D" w14:textId="63F42146" w:rsidR="00BE133A"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.4</w:t>
      </w:r>
      <w:r w:rsidRPr="00226C39">
        <w:rPr>
          <w:sz w:val="20"/>
          <w:szCs w:val="20"/>
        </w:rPr>
        <w:t>.</w:t>
      </w:r>
      <w:r w:rsidRPr="00226C39">
        <w:rPr>
          <w:sz w:val="20"/>
          <w:szCs w:val="20"/>
        </w:rPr>
        <w:tab/>
        <w:t>Competency</w:t>
      </w:r>
      <w:r w:rsidR="00BE133A" w:rsidRPr="00226C39">
        <w:rPr>
          <w:sz w:val="20"/>
          <w:szCs w:val="20"/>
        </w:rPr>
        <w:t xml:space="preserve"> of Personnel</w:t>
      </w:r>
    </w:p>
    <w:p w14:paraId="0E05ED63" w14:textId="3BD773AC" w:rsidR="005D5495"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.4</w:t>
      </w:r>
      <w:r w:rsidRPr="00226C39">
        <w:rPr>
          <w:sz w:val="20"/>
          <w:szCs w:val="20"/>
        </w:rPr>
        <w:t>.1.</w:t>
      </w:r>
      <w:r w:rsidRPr="00226C39">
        <w:rPr>
          <w:sz w:val="20"/>
          <w:szCs w:val="20"/>
        </w:rPr>
        <w:tab/>
        <w:t>The manufacturer shall document and provide the rationale for their confidence in the competency of:</w:t>
      </w:r>
    </w:p>
    <w:p w14:paraId="1470A48B" w14:textId="74926003" w:rsidR="005D5495" w:rsidRPr="00226C39" w:rsidRDefault="005D5495" w:rsidP="005D5495">
      <w:pPr>
        <w:spacing w:before="120" w:after="120"/>
        <w:ind w:left="1440" w:hanging="432"/>
        <w:rPr>
          <w:sz w:val="20"/>
          <w:szCs w:val="20"/>
        </w:rPr>
      </w:pPr>
      <w:r w:rsidRPr="00226C39">
        <w:rPr>
          <w:sz w:val="20"/>
          <w:szCs w:val="20"/>
        </w:rPr>
        <w:t>a)</w:t>
      </w:r>
      <w:r w:rsidRPr="00226C39">
        <w:rPr>
          <w:sz w:val="20"/>
          <w:szCs w:val="20"/>
        </w:rPr>
        <w:tab/>
        <w:t>the personnel that developed the simulation toolchain(s) and its components</w:t>
      </w:r>
    </w:p>
    <w:p w14:paraId="4065171A" w14:textId="2E7A4090" w:rsidR="005D5495" w:rsidRPr="00226C39" w:rsidRDefault="005D5495" w:rsidP="005D5495">
      <w:pPr>
        <w:spacing w:before="120" w:after="120"/>
        <w:ind w:left="1440" w:hanging="432"/>
        <w:rPr>
          <w:sz w:val="20"/>
          <w:szCs w:val="20"/>
        </w:rPr>
      </w:pPr>
      <w:r w:rsidRPr="00226C39">
        <w:rPr>
          <w:sz w:val="20"/>
          <w:szCs w:val="20"/>
        </w:rPr>
        <w:t>b)</w:t>
      </w:r>
      <w:r w:rsidRPr="00226C39">
        <w:rPr>
          <w:sz w:val="20"/>
          <w:szCs w:val="20"/>
        </w:rPr>
        <w:tab/>
        <w:t>the personnel that assessed the simulation toolchain(s) and its components</w:t>
      </w:r>
    </w:p>
    <w:p w14:paraId="24B0E9CB" w14:textId="0134198A" w:rsidR="00C86B87" w:rsidRPr="00226C39" w:rsidRDefault="005D5495" w:rsidP="005D5495">
      <w:pPr>
        <w:spacing w:before="120" w:after="120"/>
        <w:ind w:left="1440" w:hanging="432"/>
        <w:rPr>
          <w:sz w:val="20"/>
          <w:szCs w:val="20"/>
        </w:rPr>
      </w:pPr>
      <w:r w:rsidRPr="00226C39">
        <w:rPr>
          <w:sz w:val="20"/>
          <w:szCs w:val="20"/>
        </w:rPr>
        <w:t>c)</w:t>
      </w:r>
      <w:r w:rsidRPr="00226C39">
        <w:rPr>
          <w:sz w:val="20"/>
          <w:szCs w:val="20"/>
        </w:rPr>
        <w:tab/>
        <w:t>the personnel that used the simulation toolchain(s) to perform the testing with the purpose of validating the system.</w:t>
      </w:r>
    </w:p>
    <w:p w14:paraId="34F1EC7D" w14:textId="1562A74C" w:rsidR="005D5495"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.4</w:t>
      </w:r>
      <w:r w:rsidRPr="00226C39">
        <w:rPr>
          <w:sz w:val="20"/>
          <w:szCs w:val="20"/>
        </w:rPr>
        <w:t>.2.</w:t>
      </w:r>
      <w:r w:rsidRPr="00226C39">
        <w:rPr>
          <w:sz w:val="20"/>
          <w:szCs w:val="20"/>
        </w:rPr>
        <w:tab/>
        <w:t xml:space="preserve">The manufacturer shall have processes and procedures that identify and maintain the skills, knowledge, and experience needed to perform the various activities. The following processes shall be established, maintained and documented: </w:t>
      </w:r>
    </w:p>
    <w:p w14:paraId="400A3D3E" w14:textId="230B9654" w:rsidR="005D5495" w:rsidRPr="00226C39" w:rsidRDefault="005D5495" w:rsidP="005D5495">
      <w:pPr>
        <w:spacing w:before="120" w:after="120"/>
        <w:ind w:left="1440" w:hanging="432"/>
        <w:rPr>
          <w:sz w:val="20"/>
          <w:szCs w:val="20"/>
        </w:rPr>
      </w:pPr>
      <w:r w:rsidRPr="00226C39">
        <w:rPr>
          <w:sz w:val="20"/>
          <w:szCs w:val="20"/>
        </w:rPr>
        <w:t>a)</w:t>
      </w:r>
      <w:r w:rsidRPr="00226C39">
        <w:rPr>
          <w:sz w:val="20"/>
          <w:szCs w:val="20"/>
        </w:rPr>
        <w:tab/>
        <w:t>process to identify and evaluate the necessary competencies that are required to perform the modelling and simulation activities</w:t>
      </w:r>
    </w:p>
    <w:p w14:paraId="357F88FD" w14:textId="63DC5873" w:rsidR="005D5495" w:rsidRPr="00226C39" w:rsidRDefault="005D5495" w:rsidP="005D5495">
      <w:pPr>
        <w:spacing w:before="120" w:after="120"/>
        <w:ind w:left="1440" w:hanging="432"/>
        <w:rPr>
          <w:sz w:val="20"/>
          <w:szCs w:val="20"/>
        </w:rPr>
      </w:pPr>
      <w:r w:rsidRPr="00226C39">
        <w:rPr>
          <w:sz w:val="20"/>
          <w:szCs w:val="20"/>
        </w:rPr>
        <w:t>b)</w:t>
      </w:r>
      <w:r w:rsidRPr="00226C39">
        <w:rPr>
          <w:sz w:val="20"/>
          <w:szCs w:val="20"/>
        </w:rPr>
        <w:tab/>
        <w:t>process for training personnel to be competent to perform the modelling and simulation activities.</w:t>
      </w:r>
    </w:p>
    <w:p w14:paraId="2D032BB7" w14:textId="4BD19ADC" w:rsidR="005D5495"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.4</w:t>
      </w:r>
      <w:r w:rsidRPr="00226C39">
        <w:rPr>
          <w:sz w:val="20"/>
          <w:szCs w:val="20"/>
        </w:rPr>
        <w:t>.3.</w:t>
      </w:r>
      <w:r w:rsidRPr="00226C39">
        <w:rPr>
          <w:sz w:val="20"/>
          <w:szCs w:val="20"/>
        </w:rPr>
        <w:tab/>
        <w:t>The manufacturer shall maintain records of the personnel in the various teams showing they have received the necessary training and have been deemed competent to perform the modelling and simulation activities assigned to those personnel.</w:t>
      </w:r>
    </w:p>
    <w:p w14:paraId="17A9EC65" w14:textId="67019B30" w:rsidR="005D5495"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.4</w:t>
      </w:r>
      <w:r w:rsidRPr="00226C39">
        <w:rPr>
          <w:sz w:val="20"/>
          <w:szCs w:val="20"/>
        </w:rPr>
        <w:t>.4.</w:t>
      </w:r>
      <w:r w:rsidRPr="00226C39">
        <w:rPr>
          <w:sz w:val="20"/>
          <w:szCs w:val="20"/>
        </w:rPr>
        <w:tab/>
        <w:t>The manufacturer shall set up suitable arrangements with third-party organisations to ensure that the competency of their personnel is adequate to demonstrate the credibility of the simulation toolchain(s).</w:t>
      </w:r>
    </w:p>
    <w:p w14:paraId="6D23490F" w14:textId="079D39C3" w:rsidR="005D5495"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.5</w:t>
      </w:r>
      <w:r w:rsidRPr="00226C39">
        <w:rPr>
          <w:sz w:val="20"/>
          <w:szCs w:val="20"/>
        </w:rPr>
        <w:t>.</w:t>
      </w:r>
      <w:r w:rsidRPr="00226C39">
        <w:rPr>
          <w:sz w:val="20"/>
          <w:szCs w:val="20"/>
        </w:rPr>
        <w:tab/>
        <w:t>Simulation Toolchain Release Management</w:t>
      </w:r>
    </w:p>
    <w:p w14:paraId="36A9474B" w14:textId="563CC0FA" w:rsidR="005D5495" w:rsidRPr="00226C39" w:rsidRDefault="005D5495" w:rsidP="005D5495">
      <w:pPr>
        <w:spacing w:before="120" w:after="120"/>
        <w:ind w:left="1008" w:hanging="1008"/>
        <w:rPr>
          <w:sz w:val="20"/>
          <w:szCs w:val="20"/>
        </w:rPr>
      </w:pPr>
      <w:r w:rsidRPr="00226C39">
        <w:rPr>
          <w:sz w:val="20"/>
          <w:szCs w:val="20"/>
        </w:rPr>
        <w:t>6.2.</w:t>
      </w:r>
      <w:r w:rsidR="002738BF" w:rsidRPr="00226C39">
        <w:rPr>
          <w:sz w:val="20"/>
          <w:szCs w:val="20"/>
        </w:rPr>
        <w:t>1</w:t>
      </w:r>
      <w:r w:rsidR="00BE133A" w:rsidRPr="00226C39">
        <w:rPr>
          <w:sz w:val="20"/>
          <w:szCs w:val="20"/>
        </w:rPr>
        <w:t>.5</w:t>
      </w:r>
      <w:r w:rsidRPr="00226C39">
        <w:rPr>
          <w:sz w:val="20"/>
          <w:szCs w:val="20"/>
        </w:rPr>
        <w:t>.1.</w:t>
      </w:r>
      <w:r w:rsidRPr="00226C39">
        <w:rPr>
          <w:sz w:val="20"/>
          <w:szCs w:val="20"/>
        </w:rPr>
        <w:tab/>
        <w:t>The manufacturer shall manage and support the simulation toolchain(s) used for virtual testing throughout the lifecycle of the simulation toolchain(s).</w:t>
      </w:r>
    </w:p>
    <w:p w14:paraId="2A5471F3" w14:textId="444E457B" w:rsidR="00BE133A"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.5</w:t>
      </w:r>
      <w:r w:rsidR="005D5495" w:rsidRPr="00226C39">
        <w:rPr>
          <w:sz w:val="20"/>
          <w:szCs w:val="20"/>
        </w:rPr>
        <w:t>.1.1.</w:t>
      </w:r>
      <w:r w:rsidR="005D5495" w:rsidRPr="00226C39">
        <w:rPr>
          <w:sz w:val="20"/>
          <w:szCs w:val="20"/>
        </w:rPr>
        <w:tab/>
        <w:t>This management and support shall also continue until the end of the post-production phase of the ADS</w:t>
      </w:r>
      <w:r w:rsidR="00775833" w:rsidRPr="00226C39">
        <w:rPr>
          <w:sz w:val="20"/>
          <w:szCs w:val="20"/>
        </w:rPr>
        <w:t>.</w:t>
      </w:r>
    </w:p>
    <w:p w14:paraId="28679603" w14:textId="06E46FE0" w:rsidR="005D5495"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.5</w:t>
      </w:r>
      <w:r w:rsidR="005D5495" w:rsidRPr="00226C39">
        <w:rPr>
          <w:sz w:val="20"/>
          <w:szCs w:val="20"/>
        </w:rPr>
        <w:t>.2.</w:t>
      </w:r>
      <w:r w:rsidR="005D5495" w:rsidRPr="00226C39">
        <w:rPr>
          <w:sz w:val="20"/>
          <w:szCs w:val="20"/>
        </w:rPr>
        <w:tab/>
        <w:t>The manufacturer shall manage and document the simulation toolchain(s) release management process. The simulation toolchain(s) release management activity shall include:</w:t>
      </w:r>
    </w:p>
    <w:p w14:paraId="28F2B6ED" w14:textId="0E92C8F8" w:rsidR="005D5495" w:rsidRPr="00226C39" w:rsidRDefault="005D5495" w:rsidP="005D5495">
      <w:pPr>
        <w:spacing w:before="120" w:after="120"/>
        <w:ind w:left="1440" w:hanging="432"/>
        <w:rPr>
          <w:sz w:val="20"/>
          <w:szCs w:val="20"/>
        </w:rPr>
      </w:pPr>
      <w:r w:rsidRPr="00226C39">
        <w:rPr>
          <w:sz w:val="20"/>
          <w:szCs w:val="20"/>
        </w:rPr>
        <w:t>a)</w:t>
      </w:r>
      <w:r w:rsidRPr="00226C39">
        <w:rPr>
          <w:sz w:val="20"/>
          <w:szCs w:val="20"/>
        </w:rPr>
        <w:tab/>
        <w:t>a description of the modifications associated with each toolchain(s) release</w:t>
      </w:r>
    </w:p>
    <w:p w14:paraId="026060AB" w14:textId="30348B44" w:rsidR="005D5495" w:rsidRPr="00226C39" w:rsidRDefault="005D5495" w:rsidP="005D5495">
      <w:pPr>
        <w:spacing w:before="120" w:after="120"/>
        <w:ind w:left="1440" w:hanging="432"/>
        <w:rPr>
          <w:sz w:val="20"/>
          <w:szCs w:val="20"/>
        </w:rPr>
      </w:pPr>
      <w:r w:rsidRPr="00226C39">
        <w:rPr>
          <w:sz w:val="20"/>
          <w:szCs w:val="20"/>
        </w:rPr>
        <w:lastRenderedPageBreak/>
        <w:t>b)</w:t>
      </w:r>
      <w:r w:rsidRPr="00226C39">
        <w:rPr>
          <w:sz w:val="20"/>
          <w:szCs w:val="20"/>
        </w:rPr>
        <w:tab/>
        <w:t xml:space="preserve">a record of any associated software (e.g., specific software product, designations and version) and hardware arrangements (e.g., </w:t>
      </w:r>
      <w:proofErr w:type="spellStart"/>
      <w:r w:rsidRPr="00226C39">
        <w:rPr>
          <w:sz w:val="20"/>
          <w:szCs w:val="20"/>
        </w:rPr>
        <w:t>XiL</w:t>
      </w:r>
      <w:proofErr w:type="spellEnd"/>
      <w:r w:rsidRPr="00226C39">
        <w:rPr>
          <w:sz w:val="20"/>
          <w:szCs w:val="20"/>
        </w:rPr>
        <w:t xml:space="preserve"> configuration)</w:t>
      </w:r>
    </w:p>
    <w:p w14:paraId="17EDAA81" w14:textId="466926EF" w:rsidR="005D5495" w:rsidRPr="00226C39" w:rsidRDefault="005D5495" w:rsidP="005D5495">
      <w:pPr>
        <w:spacing w:before="120" w:after="120"/>
        <w:ind w:left="1440" w:hanging="432"/>
        <w:rPr>
          <w:sz w:val="20"/>
          <w:szCs w:val="20"/>
        </w:rPr>
      </w:pPr>
      <w:r w:rsidRPr="00226C39">
        <w:rPr>
          <w:sz w:val="20"/>
          <w:szCs w:val="20"/>
        </w:rPr>
        <w:t>c)</w:t>
      </w:r>
      <w:r w:rsidRPr="00226C39">
        <w:rPr>
          <w:sz w:val="20"/>
          <w:szCs w:val="20"/>
        </w:rPr>
        <w:tab/>
        <w:t>a record of the internal review activities that supported the toolchain(s) acceptance and release.</w:t>
      </w:r>
    </w:p>
    <w:p w14:paraId="7931347B" w14:textId="0A145F64" w:rsidR="005D5495"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.6</w:t>
      </w:r>
      <w:r w:rsidR="00B573EA" w:rsidRPr="00226C39">
        <w:rPr>
          <w:sz w:val="20"/>
          <w:szCs w:val="20"/>
        </w:rPr>
        <w:t>.</w:t>
      </w:r>
      <w:r w:rsidR="00B573EA" w:rsidRPr="00226C39">
        <w:rPr>
          <w:sz w:val="20"/>
          <w:szCs w:val="20"/>
        </w:rPr>
        <w:tab/>
        <w:t>Description of the Simulation Toolchain</w:t>
      </w:r>
    </w:p>
    <w:p w14:paraId="591D9613" w14:textId="314463B4" w:rsidR="00B573EA"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.6</w:t>
      </w:r>
      <w:r w:rsidR="00B573EA" w:rsidRPr="00226C39">
        <w:rPr>
          <w:sz w:val="20"/>
          <w:szCs w:val="20"/>
        </w:rPr>
        <w:t>.1.</w:t>
      </w:r>
      <w:r w:rsidR="00B573EA" w:rsidRPr="00226C39">
        <w:rPr>
          <w:sz w:val="20"/>
          <w:szCs w:val="20"/>
        </w:rPr>
        <w:tab/>
        <w:t>The manufacturer shall describe the simulation toolchain(s) and identify its scope of applicability, its limitations, assumptions and the sources of uncertainty that can affect results.</w:t>
      </w:r>
    </w:p>
    <w:p w14:paraId="48067CB5" w14:textId="75195269" w:rsidR="00B573EA"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.6</w:t>
      </w:r>
      <w:r w:rsidR="00B573EA" w:rsidRPr="00226C39">
        <w:rPr>
          <w:sz w:val="20"/>
          <w:szCs w:val="20"/>
        </w:rPr>
        <w:t>.2.</w:t>
      </w:r>
      <w:r w:rsidR="00B573EA" w:rsidRPr="00226C39">
        <w:rPr>
          <w:sz w:val="20"/>
          <w:szCs w:val="20"/>
        </w:rPr>
        <w:tab/>
        <w:t>The manufacturer shall provide a description of the simulation toolchain(s) and its components.</w:t>
      </w:r>
    </w:p>
    <w:p w14:paraId="0690546F" w14:textId="615239B4" w:rsidR="00B573EA"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.6</w:t>
      </w:r>
      <w:r w:rsidR="00B573EA" w:rsidRPr="00226C39">
        <w:rPr>
          <w:sz w:val="20"/>
          <w:szCs w:val="20"/>
        </w:rPr>
        <w:t>.3.</w:t>
      </w:r>
      <w:r w:rsidR="00B573EA" w:rsidRPr="00226C39">
        <w:rPr>
          <w:sz w:val="20"/>
          <w:szCs w:val="20"/>
        </w:rPr>
        <w:tab/>
        <w:t>The manufacturer shall provide a description of the approach adopted in the simulation toolchain(s) validation.</w:t>
      </w:r>
    </w:p>
    <w:p w14:paraId="7AE73257" w14:textId="24773125" w:rsidR="00BE133A"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.6.4.</w:t>
      </w:r>
      <w:r w:rsidR="00BE133A" w:rsidRPr="00226C39">
        <w:rPr>
          <w:sz w:val="20"/>
          <w:szCs w:val="20"/>
        </w:rPr>
        <w:tab/>
        <w:t xml:space="preserve">The manufacturer shall provide a description of the acceptance tests and criteria that will be used to determine if </w:t>
      </w:r>
      <w:r w:rsidR="00230196" w:rsidRPr="00226C39">
        <w:rPr>
          <w:sz w:val="20"/>
          <w:szCs w:val="20"/>
        </w:rPr>
        <w:t>a</w:t>
      </w:r>
      <w:r w:rsidR="00BE133A" w:rsidRPr="00226C39">
        <w:rPr>
          <w:sz w:val="20"/>
          <w:szCs w:val="20"/>
        </w:rPr>
        <w:t xml:space="preserve"> simulation toolchain is considered credible based on the credibility framework.</w:t>
      </w:r>
    </w:p>
    <w:p w14:paraId="507001A8" w14:textId="3FD87164" w:rsidR="00BE133A" w:rsidRPr="00226C39" w:rsidRDefault="002738BF" w:rsidP="005D5495">
      <w:pPr>
        <w:spacing w:before="120" w:after="120"/>
        <w:ind w:left="1008" w:hanging="1008"/>
        <w:rPr>
          <w:sz w:val="20"/>
          <w:szCs w:val="20"/>
        </w:rPr>
      </w:pPr>
      <w:r w:rsidRPr="00226C39">
        <w:rPr>
          <w:sz w:val="20"/>
          <w:szCs w:val="20"/>
        </w:rPr>
        <w:t>6.2.1</w:t>
      </w:r>
      <w:r w:rsidR="00BE133A" w:rsidRPr="00226C39">
        <w:rPr>
          <w:sz w:val="20"/>
          <w:szCs w:val="20"/>
        </w:rPr>
        <w:t>.7.</w:t>
      </w:r>
      <w:r w:rsidR="00BE133A" w:rsidRPr="00226C39">
        <w:rPr>
          <w:sz w:val="20"/>
          <w:szCs w:val="20"/>
        </w:rPr>
        <w:tab/>
        <w:t>Simulation Toolchain Assumptions, Known Limitations, and Uncertainty Quantification</w:t>
      </w:r>
    </w:p>
    <w:p w14:paraId="39B669C6" w14:textId="69CA7CD4" w:rsidR="00230196" w:rsidRPr="00226C39" w:rsidRDefault="002738BF" w:rsidP="005D5495">
      <w:pPr>
        <w:spacing w:before="120" w:after="120"/>
        <w:ind w:left="1008" w:hanging="1008"/>
        <w:rPr>
          <w:sz w:val="20"/>
          <w:szCs w:val="20"/>
        </w:rPr>
      </w:pPr>
      <w:r w:rsidRPr="00226C39">
        <w:rPr>
          <w:sz w:val="20"/>
          <w:szCs w:val="20"/>
        </w:rPr>
        <w:t>6.2.1</w:t>
      </w:r>
      <w:r w:rsidR="00230196" w:rsidRPr="00226C39">
        <w:rPr>
          <w:sz w:val="20"/>
          <w:szCs w:val="20"/>
        </w:rPr>
        <w:t>.7.1.</w:t>
      </w:r>
      <w:r w:rsidR="00230196" w:rsidRPr="00226C39">
        <w:rPr>
          <w:sz w:val="20"/>
          <w:szCs w:val="20"/>
        </w:rPr>
        <w:tab/>
        <w:t>The manufacturer shall describe the modelling assumptions and considerations that guided the design of the toolchain(s).</w:t>
      </w:r>
    </w:p>
    <w:p w14:paraId="2BCD616C" w14:textId="184AB423" w:rsidR="00230196" w:rsidRPr="00226C39" w:rsidRDefault="002738BF" w:rsidP="00230196">
      <w:pPr>
        <w:spacing w:before="120" w:after="120"/>
        <w:ind w:left="1008" w:hanging="1008"/>
        <w:rPr>
          <w:sz w:val="20"/>
          <w:szCs w:val="20"/>
        </w:rPr>
      </w:pPr>
      <w:r w:rsidRPr="00226C39">
        <w:rPr>
          <w:sz w:val="20"/>
          <w:szCs w:val="20"/>
        </w:rPr>
        <w:t>6.2.1</w:t>
      </w:r>
      <w:r w:rsidR="00230196" w:rsidRPr="00226C39">
        <w:rPr>
          <w:sz w:val="20"/>
          <w:szCs w:val="20"/>
        </w:rPr>
        <w:t>.7.2.</w:t>
      </w:r>
      <w:r w:rsidR="00230196" w:rsidRPr="00226C39">
        <w:rPr>
          <w:sz w:val="20"/>
          <w:szCs w:val="20"/>
        </w:rPr>
        <w:tab/>
        <w:t>The manufacturer shall provide information on:</w:t>
      </w:r>
    </w:p>
    <w:p w14:paraId="011F3B83" w14:textId="3C1B3560" w:rsidR="00230196" w:rsidRPr="00226C39" w:rsidRDefault="00230196" w:rsidP="00230196">
      <w:pPr>
        <w:spacing w:before="120" w:after="120"/>
        <w:ind w:left="1440" w:hanging="432"/>
        <w:rPr>
          <w:sz w:val="20"/>
          <w:szCs w:val="20"/>
        </w:rPr>
      </w:pPr>
      <w:r w:rsidRPr="00226C39">
        <w:rPr>
          <w:sz w:val="20"/>
          <w:szCs w:val="20"/>
        </w:rPr>
        <w:t>a)</w:t>
      </w:r>
      <w:r w:rsidRPr="00226C39">
        <w:rPr>
          <w:sz w:val="20"/>
          <w:szCs w:val="20"/>
        </w:rPr>
        <w:tab/>
        <w:t>Assumptions made during the development of each simulation toolchain and its components and the limitations that these place on its scope and applicability</w:t>
      </w:r>
    </w:p>
    <w:p w14:paraId="660130E0" w14:textId="1315BF15" w:rsidR="00230196" w:rsidRPr="00226C39" w:rsidRDefault="00230196" w:rsidP="00230196">
      <w:pPr>
        <w:spacing w:before="120" w:after="120"/>
        <w:ind w:left="1440" w:hanging="432"/>
        <w:rPr>
          <w:sz w:val="20"/>
          <w:szCs w:val="20"/>
        </w:rPr>
      </w:pPr>
      <w:r w:rsidRPr="00226C39">
        <w:rPr>
          <w:sz w:val="20"/>
          <w:szCs w:val="20"/>
        </w:rPr>
        <w:t>b)</w:t>
      </w:r>
      <w:r w:rsidRPr="00226C39">
        <w:rPr>
          <w:sz w:val="20"/>
          <w:szCs w:val="20"/>
        </w:rPr>
        <w:tab/>
        <w:t>The rationale for choices made about the level of fidelity of each simulation toolchain and its components.</w:t>
      </w:r>
    </w:p>
    <w:p w14:paraId="1F2950E3" w14:textId="5D133DBC" w:rsidR="00230196" w:rsidRPr="00226C39" w:rsidRDefault="002738BF" w:rsidP="00230196">
      <w:pPr>
        <w:spacing w:before="120" w:after="120"/>
        <w:ind w:left="1008" w:hanging="1008"/>
        <w:rPr>
          <w:sz w:val="20"/>
          <w:szCs w:val="20"/>
        </w:rPr>
      </w:pPr>
      <w:r w:rsidRPr="00226C39">
        <w:rPr>
          <w:sz w:val="20"/>
          <w:szCs w:val="20"/>
        </w:rPr>
        <w:t>6.2.1</w:t>
      </w:r>
      <w:r w:rsidR="00230196" w:rsidRPr="00226C39">
        <w:rPr>
          <w:sz w:val="20"/>
          <w:szCs w:val="20"/>
        </w:rPr>
        <w:t>.7.3.</w:t>
      </w:r>
      <w:r w:rsidR="00230196" w:rsidRPr="00226C39">
        <w:rPr>
          <w:sz w:val="20"/>
          <w:szCs w:val="20"/>
        </w:rPr>
        <w:tab/>
        <w:t>The manufacturer shall provide justification that the tolerances associated with the simulation toolchain(s) are appropriate and meet the acceptance tests and criteria.</w:t>
      </w:r>
    </w:p>
    <w:p w14:paraId="5A6FE0C4" w14:textId="27A6C391" w:rsidR="00230196" w:rsidRPr="00226C39" w:rsidRDefault="002738BF" w:rsidP="00230196">
      <w:pPr>
        <w:spacing w:before="120" w:after="120"/>
        <w:ind w:left="1008" w:hanging="1008"/>
        <w:rPr>
          <w:sz w:val="20"/>
          <w:szCs w:val="20"/>
        </w:rPr>
      </w:pPr>
      <w:r w:rsidRPr="00226C39">
        <w:rPr>
          <w:sz w:val="20"/>
          <w:szCs w:val="20"/>
        </w:rPr>
        <w:t>6.2.1</w:t>
      </w:r>
      <w:r w:rsidR="00230196" w:rsidRPr="00226C39">
        <w:rPr>
          <w:sz w:val="20"/>
          <w:szCs w:val="20"/>
        </w:rPr>
        <w:t>.7.4.</w:t>
      </w:r>
      <w:r w:rsidR="00230196" w:rsidRPr="00226C39">
        <w:rPr>
          <w:sz w:val="20"/>
          <w:szCs w:val="20"/>
        </w:rPr>
        <w:tab/>
        <w:t>The manufacturer shall provide details of the sources of uncertainty in each simulation toolchain and its components and</w:t>
      </w:r>
      <w:r w:rsidR="00775833" w:rsidRPr="00226C39">
        <w:rPr>
          <w:sz w:val="20"/>
          <w:szCs w:val="20"/>
        </w:rPr>
        <w:t xml:space="preserve"> the</w:t>
      </w:r>
      <w:r w:rsidR="00230196" w:rsidRPr="00226C39">
        <w:rPr>
          <w:sz w:val="20"/>
          <w:szCs w:val="20"/>
        </w:rPr>
        <w:t xml:space="preserve"> assessment of their impact on the results.</w:t>
      </w:r>
    </w:p>
    <w:p w14:paraId="576C8311" w14:textId="4D4CF043" w:rsidR="008A0C2A" w:rsidRPr="00226C39" w:rsidRDefault="002738BF" w:rsidP="00230196">
      <w:pPr>
        <w:spacing w:before="120" w:after="120"/>
        <w:ind w:left="1008" w:hanging="1008"/>
        <w:rPr>
          <w:sz w:val="20"/>
          <w:szCs w:val="20"/>
        </w:rPr>
      </w:pPr>
      <w:r w:rsidRPr="00226C39">
        <w:rPr>
          <w:sz w:val="20"/>
          <w:szCs w:val="20"/>
        </w:rPr>
        <w:t>6.2.1</w:t>
      </w:r>
      <w:r w:rsidR="00230196" w:rsidRPr="00226C39">
        <w:rPr>
          <w:sz w:val="20"/>
          <w:szCs w:val="20"/>
        </w:rPr>
        <w:t>.8.</w:t>
      </w:r>
      <w:r w:rsidR="00230196" w:rsidRPr="00226C39">
        <w:rPr>
          <w:sz w:val="20"/>
          <w:szCs w:val="20"/>
        </w:rPr>
        <w:tab/>
        <w:t>Simulation Toolchain Scope</w:t>
      </w:r>
    </w:p>
    <w:p w14:paraId="3EE6CD75" w14:textId="4D789B98" w:rsidR="00230196" w:rsidRPr="00226C39" w:rsidRDefault="002738BF" w:rsidP="00230196">
      <w:pPr>
        <w:spacing w:before="120" w:after="120"/>
        <w:ind w:left="1008" w:hanging="1008"/>
        <w:rPr>
          <w:sz w:val="20"/>
          <w:szCs w:val="20"/>
        </w:rPr>
      </w:pPr>
      <w:r w:rsidRPr="00226C39">
        <w:rPr>
          <w:sz w:val="20"/>
          <w:szCs w:val="20"/>
        </w:rPr>
        <w:t>6.2.1</w:t>
      </w:r>
      <w:r w:rsidR="00230196" w:rsidRPr="00226C39">
        <w:rPr>
          <w:sz w:val="20"/>
          <w:szCs w:val="20"/>
        </w:rPr>
        <w:t>.8.1.</w:t>
      </w:r>
      <w:r w:rsidR="00230196" w:rsidRPr="00226C39">
        <w:rPr>
          <w:sz w:val="20"/>
          <w:szCs w:val="20"/>
        </w:rPr>
        <w:tab/>
        <w:t>The manufacturer shall document the scope of each simulation toolchain and identify its limitations.</w:t>
      </w:r>
    </w:p>
    <w:p w14:paraId="35857FB4" w14:textId="7FC5125A" w:rsidR="00230196" w:rsidRPr="00226C39" w:rsidRDefault="002738BF" w:rsidP="00230196">
      <w:pPr>
        <w:spacing w:before="120" w:after="120"/>
        <w:ind w:left="1008" w:hanging="1008"/>
        <w:rPr>
          <w:sz w:val="20"/>
          <w:szCs w:val="20"/>
        </w:rPr>
      </w:pPr>
      <w:r w:rsidRPr="00226C39">
        <w:rPr>
          <w:sz w:val="20"/>
          <w:szCs w:val="20"/>
        </w:rPr>
        <w:t>6.2.1</w:t>
      </w:r>
      <w:r w:rsidR="00230196" w:rsidRPr="00226C39">
        <w:rPr>
          <w:sz w:val="20"/>
          <w:szCs w:val="20"/>
        </w:rPr>
        <w:t>.8.</w:t>
      </w:r>
      <w:r w:rsidR="00357CF7" w:rsidRPr="00226C39">
        <w:rPr>
          <w:sz w:val="20"/>
          <w:szCs w:val="20"/>
        </w:rPr>
        <w:t>1.1.</w:t>
      </w:r>
      <w:r w:rsidR="00230196" w:rsidRPr="00226C39">
        <w:rPr>
          <w:sz w:val="20"/>
          <w:szCs w:val="20"/>
        </w:rPr>
        <w:tab/>
      </w:r>
      <w:r w:rsidR="00357CF7" w:rsidRPr="00226C39">
        <w:rPr>
          <w:sz w:val="20"/>
          <w:szCs w:val="20"/>
        </w:rPr>
        <w:t>The scope</w:t>
      </w:r>
      <w:r w:rsidR="00230196" w:rsidRPr="00226C39">
        <w:rPr>
          <w:sz w:val="20"/>
          <w:szCs w:val="20"/>
        </w:rPr>
        <w:t xml:space="preserve"> </w:t>
      </w:r>
      <w:r w:rsidR="00775833" w:rsidRPr="00226C39">
        <w:rPr>
          <w:sz w:val="20"/>
          <w:szCs w:val="20"/>
        </w:rPr>
        <w:t>shall</w:t>
      </w:r>
      <w:r w:rsidR="00357CF7" w:rsidRPr="00226C39">
        <w:rPr>
          <w:sz w:val="20"/>
          <w:szCs w:val="20"/>
        </w:rPr>
        <w:t xml:space="preserve"> </w:t>
      </w:r>
      <w:r w:rsidR="00230196" w:rsidRPr="00226C39">
        <w:rPr>
          <w:sz w:val="20"/>
          <w:szCs w:val="20"/>
        </w:rPr>
        <w:t xml:space="preserve">refer to the ODD and identify any limitations about its applicability </w:t>
      </w:r>
      <w:r w:rsidR="00357CF7" w:rsidRPr="00226C39">
        <w:rPr>
          <w:sz w:val="20"/>
          <w:szCs w:val="20"/>
        </w:rPr>
        <w:t>to</w:t>
      </w:r>
      <w:r w:rsidR="00230196" w:rsidRPr="00226C39">
        <w:rPr>
          <w:sz w:val="20"/>
          <w:szCs w:val="20"/>
        </w:rPr>
        <w:t xml:space="preserve"> the ODD.</w:t>
      </w:r>
    </w:p>
    <w:p w14:paraId="5BBF2B4C" w14:textId="4145AE49" w:rsidR="00357CF7" w:rsidRPr="00226C39" w:rsidRDefault="002738BF" w:rsidP="00230196">
      <w:pPr>
        <w:spacing w:before="120" w:after="120"/>
        <w:ind w:left="1008" w:hanging="1008"/>
        <w:rPr>
          <w:sz w:val="20"/>
          <w:szCs w:val="20"/>
        </w:rPr>
      </w:pPr>
      <w:r w:rsidRPr="00226C39">
        <w:rPr>
          <w:sz w:val="20"/>
          <w:szCs w:val="20"/>
        </w:rPr>
        <w:t>6.2.1</w:t>
      </w:r>
      <w:r w:rsidR="00357CF7" w:rsidRPr="00226C39">
        <w:rPr>
          <w:sz w:val="20"/>
          <w:szCs w:val="20"/>
        </w:rPr>
        <w:t>.8.2.</w:t>
      </w:r>
      <w:r w:rsidR="00357CF7" w:rsidRPr="00226C39">
        <w:rPr>
          <w:sz w:val="20"/>
          <w:szCs w:val="20"/>
        </w:rPr>
        <w:tab/>
        <w:t>The manufacturer shall demonstrate how each simulation toolchain imitates the relevant physical phenomena and meets the necessary level of accuracy.</w:t>
      </w:r>
    </w:p>
    <w:p w14:paraId="3FC24164" w14:textId="3E2FECFC" w:rsidR="00357CF7" w:rsidRPr="00226C39" w:rsidRDefault="002738BF" w:rsidP="00230196">
      <w:pPr>
        <w:spacing w:before="120" w:after="120"/>
        <w:ind w:left="1008" w:hanging="1008"/>
        <w:rPr>
          <w:sz w:val="20"/>
          <w:szCs w:val="20"/>
        </w:rPr>
      </w:pPr>
      <w:r w:rsidRPr="00226C39">
        <w:rPr>
          <w:sz w:val="20"/>
          <w:szCs w:val="20"/>
        </w:rPr>
        <w:t>6.2.1</w:t>
      </w:r>
      <w:r w:rsidR="00357CF7" w:rsidRPr="00226C39">
        <w:rPr>
          <w:sz w:val="20"/>
          <w:szCs w:val="20"/>
        </w:rPr>
        <w:t>.8.3.</w:t>
      </w:r>
      <w:r w:rsidR="00357CF7" w:rsidRPr="00226C39">
        <w:rPr>
          <w:sz w:val="20"/>
          <w:szCs w:val="20"/>
        </w:rPr>
        <w:tab/>
        <w:t>The manufacturer shall demonstrate that the test selection is sufficient to justify the claim that the simulation toolchain(s) can be used within the defined scope.</w:t>
      </w:r>
    </w:p>
    <w:p w14:paraId="717C26F5" w14:textId="645F0253" w:rsidR="008A0C2A" w:rsidRPr="00226C39" w:rsidRDefault="002738BF" w:rsidP="000841E0">
      <w:pPr>
        <w:spacing w:before="120" w:after="120"/>
        <w:ind w:left="1008" w:hanging="1008"/>
        <w:rPr>
          <w:sz w:val="20"/>
          <w:szCs w:val="20"/>
        </w:rPr>
      </w:pPr>
      <w:r w:rsidRPr="00226C39">
        <w:rPr>
          <w:sz w:val="20"/>
          <w:szCs w:val="20"/>
        </w:rPr>
        <w:t>6.2.1</w:t>
      </w:r>
      <w:r w:rsidR="008A0C2A" w:rsidRPr="00226C39">
        <w:rPr>
          <w:sz w:val="20"/>
          <w:szCs w:val="20"/>
        </w:rPr>
        <w:t>.8.4.</w:t>
      </w:r>
      <w:r w:rsidR="008A0C2A" w:rsidRPr="00226C39">
        <w:rPr>
          <w:sz w:val="20"/>
          <w:szCs w:val="20"/>
        </w:rPr>
        <w:tab/>
        <w:t>The manufacturer shall provide a list of tests used for validation and the corresponding parameters and any known limitations.</w:t>
      </w:r>
    </w:p>
    <w:p w14:paraId="6EC6A197" w14:textId="79FE54A6" w:rsidR="008A0C2A" w:rsidRPr="00226C39" w:rsidRDefault="002738BF" w:rsidP="000841E0">
      <w:pPr>
        <w:spacing w:before="120" w:after="120"/>
        <w:ind w:left="1008" w:hanging="1008"/>
        <w:rPr>
          <w:sz w:val="20"/>
          <w:szCs w:val="20"/>
        </w:rPr>
      </w:pPr>
      <w:r w:rsidRPr="00226C39">
        <w:rPr>
          <w:sz w:val="20"/>
          <w:szCs w:val="20"/>
        </w:rPr>
        <w:t>6.2.1</w:t>
      </w:r>
      <w:r w:rsidR="008A0C2A" w:rsidRPr="00226C39">
        <w:rPr>
          <w:sz w:val="20"/>
          <w:szCs w:val="20"/>
        </w:rPr>
        <w:t>.9.</w:t>
      </w:r>
      <w:r w:rsidR="008A0C2A" w:rsidRPr="00226C39">
        <w:rPr>
          <w:sz w:val="20"/>
          <w:szCs w:val="20"/>
        </w:rPr>
        <w:tab/>
        <w:t>Simulation Toolchain Criticality Analysis</w:t>
      </w:r>
    </w:p>
    <w:p w14:paraId="65119FE9" w14:textId="71DE96D0" w:rsidR="000841E0" w:rsidRPr="00226C39" w:rsidRDefault="002738BF" w:rsidP="000841E0">
      <w:pPr>
        <w:spacing w:before="120" w:after="120"/>
        <w:ind w:left="1008" w:hanging="1008"/>
        <w:rPr>
          <w:sz w:val="20"/>
          <w:szCs w:val="20"/>
        </w:rPr>
      </w:pPr>
      <w:r w:rsidRPr="00226C39">
        <w:rPr>
          <w:sz w:val="20"/>
          <w:szCs w:val="20"/>
        </w:rPr>
        <w:lastRenderedPageBreak/>
        <w:t>6.2.1</w:t>
      </w:r>
      <w:r w:rsidR="008A0C2A" w:rsidRPr="00226C39">
        <w:rPr>
          <w:sz w:val="20"/>
          <w:szCs w:val="20"/>
        </w:rPr>
        <w:t>.9.1.</w:t>
      </w:r>
      <w:r w:rsidR="008A0C2A" w:rsidRPr="00226C39">
        <w:rPr>
          <w:sz w:val="20"/>
          <w:szCs w:val="20"/>
        </w:rPr>
        <w:tab/>
      </w:r>
      <w:r w:rsidR="000841E0" w:rsidRPr="00226C39">
        <w:rPr>
          <w:sz w:val="20"/>
          <w:szCs w:val="20"/>
        </w:rPr>
        <w:t>The manufacturer shall review the error estimates of the simulation toolchain(s) to assess their criticality and the effect these would have on the manufacturer's claims about their safety case.</w:t>
      </w:r>
    </w:p>
    <w:p w14:paraId="78D90C3C" w14:textId="3CDE68F5" w:rsidR="000841E0" w:rsidRPr="00226C39" w:rsidRDefault="002738BF" w:rsidP="000841E0">
      <w:pPr>
        <w:spacing w:before="120" w:after="120"/>
        <w:ind w:left="1008" w:hanging="1008"/>
        <w:rPr>
          <w:sz w:val="20"/>
          <w:szCs w:val="20"/>
        </w:rPr>
      </w:pPr>
      <w:r w:rsidRPr="00226C39">
        <w:rPr>
          <w:sz w:val="20"/>
          <w:szCs w:val="20"/>
        </w:rPr>
        <w:t>6.2.1</w:t>
      </w:r>
      <w:r w:rsidR="000841E0" w:rsidRPr="00226C39">
        <w:rPr>
          <w:sz w:val="20"/>
          <w:szCs w:val="20"/>
        </w:rPr>
        <w:t>.10.</w:t>
      </w:r>
      <w:r w:rsidR="000841E0" w:rsidRPr="00226C39">
        <w:rPr>
          <w:sz w:val="20"/>
          <w:szCs w:val="20"/>
        </w:rPr>
        <w:tab/>
        <w:t>Simulation Toolchain Verification</w:t>
      </w:r>
    </w:p>
    <w:p w14:paraId="1AB46584" w14:textId="54A92AC0" w:rsidR="000841E0" w:rsidRPr="00226C39" w:rsidRDefault="002738BF" w:rsidP="000841E0">
      <w:pPr>
        <w:spacing w:before="120" w:after="120"/>
        <w:ind w:left="1008" w:hanging="1008"/>
        <w:rPr>
          <w:sz w:val="20"/>
          <w:szCs w:val="20"/>
        </w:rPr>
      </w:pPr>
      <w:r w:rsidRPr="00226C39">
        <w:rPr>
          <w:sz w:val="20"/>
          <w:szCs w:val="20"/>
        </w:rPr>
        <w:t>6.2.1</w:t>
      </w:r>
      <w:r w:rsidR="000841E0" w:rsidRPr="00226C39">
        <w:rPr>
          <w:sz w:val="20"/>
          <w:szCs w:val="20"/>
        </w:rPr>
        <w:t>.10.1.</w:t>
      </w:r>
      <w:r w:rsidR="000841E0" w:rsidRPr="00226C39">
        <w:rPr>
          <w:sz w:val="20"/>
          <w:szCs w:val="20"/>
        </w:rPr>
        <w:tab/>
        <w:t xml:space="preserve">The manufacturer shall demonstrate that the simulation toolchain(s) will not exhibit unrealistic behaviour for valid inputs which have not been explicitly tested. </w:t>
      </w:r>
    </w:p>
    <w:p w14:paraId="5E4C866E" w14:textId="7085A1B7" w:rsidR="000841E0" w:rsidRPr="00226C39" w:rsidRDefault="002738BF" w:rsidP="000841E0">
      <w:pPr>
        <w:spacing w:before="120" w:after="120"/>
        <w:ind w:left="1008" w:hanging="1008"/>
        <w:rPr>
          <w:sz w:val="20"/>
          <w:szCs w:val="20"/>
        </w:rPr>
      </w:pPr>
      <w:r w:rsidRPr="00226C39">
        <w:rPr>
          <w:sz w:val="20"/>
          <w:szCs w:val="20"/>
        </w:rPr>
        <w:t>6.2.1</w:t>
      </w:r>
      <w:r w:rsidR="000841E0" w:rsidRPr="00226C39">
        <w:rPr>
          <w:sz w:val="20"/>
          <w:szCs w:val="20"/>
        </w:rPr>
        <w:t>.11.</w:t>
      </w:r>
      <w:r w:rsidR="000841E0" w:rsidRPr="00226C39">
        <w:rPr>
          <w:sz w:val="20"/>
          <w:szCs w:val="20"/>
        </w:rPr>
        <w:tab/>
        <w:t>Simulation Toolchain Code Verification</w:t>
      </w:r>
    </w:p>
    <w:p w14:paraId="6B4160FF" w14:textId="31177AD4" w:rsidR="000841E0" w:rsidRPr="00226C39" w:rsidRDefault="002738BF" w:rsidP="000841E0">
      <w:pPr>
        <w:spacing w:before="120" w:after="120"/>
        <w:ind w:left="1008" w:hanging="1008"/>
        <w:rPr>
          <w:sz w:val="20"/>
          <w:szCs w:val="20"/>
        </w:rPr>
      </w:pPr>
      <w:r w:rsidRPr="00226C39">
        <w:rPr>
          <w:sz w:val="20"/>
          <w:szCs w:val="20"/>
        </w:rPr>
        <w:t>6.2.1</w:t>
      </w:r>
      <w:r w:rsidR="000841E0" w:rsidRPr="00226C39">
        <w:rPr>
          <w:sz w:val="20"/>
          <w:szCs w:val="20"/>
        </w:rPr>
        <w:t>.11.1.</w:t>
      </w:r>
      <w:r w:rsidR="000841E0" w:rsidRPr="00226C39">
        <w:rPr>
          <w:sz w:val="20"/>
          <w:szCs w:val="20"/>
        </w:rPr>
        <w:tab/>
        <w:t>The manufacturer shall document the execution of proper code verification techniques used in evaluating each simulation toolchain and its components (e.g., static/dynamic code verification, convergence analysis and comparison with exact solutions if applicable).</w:t>
      </w:r>
    </w:p>
    <w:p w14:paraId="6E7227F1" w14:textId="70479677" w:rsidR="000841E0" w:rsidRPr="00226C39" w:rsidRDefault="002738BF" w:rsidP="000841E0">
      <w:pPr>
        <w:spacing w:before="120" w:after="120"/>
        <w:ind w:left="1008" w:hanging="1008"/>
        <w:rPr>
          <w:sz w:val="20"/>
          <w:szCs w:val="20"/>
        </w:rPr>
      </w:pPr>
      <w:r w:rsidRPr="00226C39">
        <w:rPr>
          <w:sz w:val="20"/>
          <w:szCs w:val="20"/>
        </w:rPr>
        <w:t>6.2.1</w:t>
      </w:r>
      <w:r w:rsidR="000841E0" w:rsidRPr="00226C39">
        <w:rPr>
          <w:sz w:val="20"/>
          <w:szCs w:val="20"/>
        </w:rPr>
        <w:t>.11.2.</w:t>
      </w:r>
      <w:r w:rsidR="000841E0" w:rsidRPr="00226C39">
        <w:rPr>
          <w:sz w:val="20"/>
          <w:szCs w:val="20"/>
        </w:rPr>
        <w:tab/>
        <w:t>The manufacturer shall provide evidence that the input parameter space was sufficiently explored to identify if there are any parameter combinations for which the simulation toolchain(s) shows unstable or unrealistic behaviour.</w:t>
      </w:r>
    </w:p>
    <w:p w14:paraId="65E18C19" w14:textId="19ED1CD9" w:rsidR="000841E0" w:rsidRPr="00226C39" w:rsidRDefault="002738BF" w:rsidP="000841E0">
      <w:pPr>
        <w:spacing w:before="120" w:after="120"/>
        <w:ind w:left="1008" w:hanging="1008"/>
        <w:rPr>
          <w:sz w:val="20"/>
          <w:szCs w:val="20"/>
        </w:rPr>
      </w:pPr>
      <w:r w:rsidRPr="00226C39">
        <w:rPr>
          <w:sz w:val="20"/>
          <w:szCs w:val="20"/>
        </w:rPr>
        <w:t>6.2.1</w:t>
      </w:r>
      <w:r w:rsidR="000841E0" w:rsidRPr="00226C39">
        <w:rPr>
          <w:sz w:val="20"/>
          <w:szCs w:val="20"/>
        </w:rPr>
        <w:t>.11.3.</w:t>
      </w:r>
      <w:r w:rsidR="000841E0" w:rsidRPr="00226C39">
        <w:rPr>
          <w:sz w:val="20"/>
          <w:szCs w:val="20"/>
        </w:rPr>
        <w:tab/>
        <w:t>The manufacturer shall provide information on any sanity/consistency checking procedures that are used.</w:t>
      </w:r>
    </w:p>
    <w:p w14:paraId="1C29977B" w14:textId="04A3C748" w:rsidR="000841E0" w:rsidRPr="00226C39" w:rsidRDefault="002738BF" w:rsidP="000841E0">
      <w:pPr>
        <w:spacing w:before="120" w:after="120"/>
        <w:ind w:left="1008" w:hanging="1008"/>
        <w:rPr>
          <w:sz w:val="20"/>
          <w:szCs w:val="20"/>
        </w:rPr>
      </w:pPr>
      <w:r w:rsidRPr="00226C39">
        <w:rPr>
          <w:sz w:val="20"/>
          <w:szCs w:val="20"/>
        </w:rPr>
        <w:t>6.2.1</w:t>
      </w:r>
      <w:r w:rsidR="000858E3" w:rsidRPr="00226C39">
        <w:rPr>
          <w:sz w:val="20"/>
          <w:szCs w:val="20"/>
        </w:rPr>
        <w:t>.12.</w:t>
      </w:r>
      <w:r w:rsidR="000858E3" w:rsidRPr="00226C39">
        <w:rPr>
          <w:sz w:val="20"/>
          <w:szCs w:val="20"/>
        </w:rPr>
        <w:tab/>
        <w:t>Simulation Toolchain Calculation Verification</w:t>
      </w:r>
    </w:p>
    <w:p w14:paraId="6F653B06" w14:textId="3AD8C340" w:rsidR="000858E3" w:rsidRPr="00226C39" w:rsidRDefault="002738BF" w:rsidP="000841E0">
      <w:pPr>
        <w:spacing w:before="120" w:after="120"/>
        <w:ind w:left="1008" w:hanging="1008"/>
        <w:rPr>
          <w:sz w:val="20"/>
          <w:szCs w:val="20"/>
        </w:rPr>
      </w:pPr>
      <w:r w:rsidRPr="00226C39">
        <w:rPr>
          <w:sz w:val="20"/>
          <w:szCs w:val="20"/>
        </w:rPr>
        <w:t>6.2.1</w:t>
      </w:r>
      <w:r w:rsidR="000858E3" w:rsidRPr="00226C39">
        <w:rPr>
          <w:sz w:val="20"/>
          <w:szCs w:val="20"/>
        </w:rPr>
        <w:t>.12.1.</w:t>
      </w:r>
      <w:r w:rsidR="000858E3" w:rsidRPr="00226C39">
        <w:rPr>
          <w:sz w:val="20"/>
          <w:szCs w:val="20"/>
        </w:rPr>
        <w:tab/>
        <w:t>The manufacturer shall document numerical error estimates (e.g., discretization error, rounding error, iterative procedures, and convergence).</w:t>
      </w:r>
    </w:p>
    <w:p w14:paraId="5E6ED1D7" w14:textId="0D8F1816" w:rsidR="000858E3" w:rsidRPr="00226C39" w:rsidRDefault="002738BF" w:rsidP="000841E0">
      <w:pPr>
        <w:spacing w:before="120" w:after="120"/>
        <w:ind w:left="1008" w:hanging="1008"/>
        <w:rPr>
          <w:sz w:val="20"/>
          <w:szCs w:val="20"/>
        </w:rPr>
      </w:pPr>
      <w:r w:rsidRPr="00226C39">
        <w:rPr>
          <w:sz w:val="20"/>
          <w:szCs w:val="20"/>
        </w:rPr>
        <w:t>6.2.1</w:t>
      </w:r>
      <w:r w:rsidR="000858E3" w:rsidRPr="00226C39">
        <w:rPr>
          <w:sz w:val="20"/>
          <w:szCs w:val="20"/>
        </w:rPr>
        <w:t>.12.2</w:t>
      </w:r>
      <w:r w:rsidR="000858E3" w:rsidRPr="00226C39">
        <w:rPr>
          <w:sz w:val="20"/>
          <w:szCs w:val="20"/>
        </w:rPr>
        <w:tab/>
        <w:t>The manufacturer shall review the analysis and demonstrate that the numerical errors are understood and sufficiently bounded to allow the simulation toolchain(s) to be used for virtual testing.</w:t>
      </w:r>
    </w:p>
    <w:p w14:paraId="54E2140B" w14:textId="12606FB5" w:rsidR="000858E3" w:rsidRPr="00226C39" w:rsidRDefault="002738BF" w:rsidP="000841E0">
      <w:pPr>
        <w:spacing w:before="120" w:after="120"/>
        <w:ind w:left="1008" w:hanging="1008"/>
        <w:rPr>
          <w:sz w:val="20"/>
          <w:szCs w:val="20"/>
        </w:rPr>
      </w:pPr>
      <w:r w:rsidRPr="00226C39">
        <w:rPr>
          <w:sz w:val="20"/>
          <w:szCs w:val="20"/>
        </w:rPr>
        <w:t>6.2.1</w:t>
      </w:r>
      <w:r w:rsidR="000858E3" w:rsidRPr="00226C39">
        <w:rPr>
          <w:sz w:val="20"/>
          <w:szCs w:val="20"/>
        </w:rPr>
        <w:t>.13.</w:t>
      </w:r>
      <w:r w:rsidR="000858E3" w:rsidRPr="00226C39">
        <w:rPr>
          <w:sz w:val="20"/>
          <w:szCs w:val="20"/>
        </w:rPr>
        <w:tab/>
        <w:t>Simulation Toolchain Sensitivity Analysis</w:t>
      </w:r>
    </w:p>
    <w:p w14:paraId="3367A887" w14:textId="30B2E8AD" w:rsidR="000858E3" w:rsidRPr="00226C39" w:rsidRDefault="002738BF" w:rsidP="000841E0">
      <w:pPr>
        <w:spacing w:before="120" w:after="120"/>
        <w:ind w:left="1008" w:hanging="1008"/>
        <w:rPr>
          <w:sz w:val="20"/>
          <w:szCs w:val="20"/>
        </w:rPr>
      </w:pPr>
      <w:r w:rsidRPr="00226C39">
        <w:rPr>
          <w:sz w:val="20"/>
          <w:szCs w:val="20"/>
        </w:rPr>
        <w:t>6.2.1</w:t>
      </w:r>
      <w:r w:rsidR="000858E3" w:rsidRPr="00226C39">
        <w:rPr>
          <w:sz w:val="20"/>
          <w:szCs w:val="20"/>
        </w:rPr>
        <w:t>.13.1.</w:t>
      </w:r>
      <w:r w:rsidR="000858E3" w:rsidRPr="00226C39">
        <w:rPr>
          <w:sz w:val="20"/>
          <w:szCs w:val="20"/>
        </w:rPr>
        <w:tab/>
        <w:t>The manufacturer shall provide documentation demonstrating that the input data and parameters that most critically influence the toolchain outputs have been identified by means of appropriate sensitivity analysis techniques.</w:t>
      </w:r>
    </w:p>
    <w:p w14:paraId="14855C7D" w14:textId="2297AA62" w:rsidR="000858E3" w:rsidRPr="00226C39" w:rsidRDefault="002738BF" w:rsidP="000841E0">
      <w:pPr>
        <w:spacing w:before="120" w:after="120"/>
        <w:ind w:left="1008" w:hanging="1008"/>
        <w:rPr>
          <w:sz w:val="20"/>
          <w:szCs w:val="20"/>
        </w:rPr>
      </w:pPr>
      <w:r w:rsidRPr="00226C39">
        <w:rPr>
          <w:sz w:val="20"/>
          <w:szCs w:val="20"/>
        </w:rPr>
        <w:t>6.2.1</w:t>
      </w:r>
      <w:r w:rsidR="000858E3" w:rsidRPr="00226C39">
        <w:rPr>
          <w:sz w:val="20"/>
          <w:szCs w:val="20"/>
        </w:rPr>
        <w:t>.13.2.</w:t>
      </w:r>
      <w:r w:rsidR="000858E3" w:rsidRPr="00226C39">
        <w:rPr>
          <w:sz w:val="20"/>
          <w:szCs w:val="20"/>
        </w:rPr>
        <w:tab/>
        <w:t>The manufacturer shall demonstrate that robust calibration procedures have been adopted for assigning appropriate value(s) to all the simulation parameters whil</w:t>
      </w:r>
      <w:r w:rsidR="002D4F09" w:rsidRPr="00226C39">
        <w:rPr>
          <w:sz w:val="20"/>
          <w:szCs w:val="20"/>
        </w:rPr>
        <w:t>e</w:t>
      </w:r>
      <w:r w:rsidR="000858E3" w:rsidRPr="00226C39">
        <w:rPr>
          <w:sz w:val="20"/>
          <w:szCs w:val="20"/>
        </w:rPr>
        <w:t xml:space="preserve"> ensuring that special attention is taken for the most critical parameters. This is to ensure that the simulation</w:t>
      </w:r>
      <w:r w:rsidR="002D4F09" w:rsidRPr="00226C39">
        <w:rPr>
          <w:sz w:val="20"/>
          <w:szCs w:val="20"/>
        </w:rPr>
        <w:t xml:space="preserve"> toolchain can be used to emulate the relevant real-world system.</w:t>
      </w:r>
    </w:p>
    <w:p w14:paraId="1A743630" w14:textId="66C8C779" w:rsidR="002D4F09" w:rsidRPr="00226C39" w:rsidRDefault="002738BF" w:rsidP="000841E0">
      <w:pPr>
        <w:spacing w:before="120" w:after="120"/>
        <w:ind w:left="1008" w:hanging="1008"/>
        <w:rPr>
          <w:sz w:val="20"/>
          <w:szCs w:val="20"/>
        </w:rPr>
      </w:pPr>
      <w:r w:rsidRPr="00226C39">
        <w:rPr>
          <w:sz w:val="20"/>
          <w:szCs w:val="20"/>
        </w:rPr>
        <w:t>6.2.1</w:t>
      </w:r>
      <w:r w:rsidR="002D4F09" w:rsidRPr="00226C39">
        <w:rPr>
          <w:sz w:val="20"/>
          <w:szCs w:val="20"/>
        </w:rPr>
        <w:t>.13.3.</w:t>
      </w:r>
      <w:r w:rsidR="002D4F09" w:rsidRPr="00226C39">
        <w:rPr>
          <w:sz w:val="20"/>
          <w:szCs w:val="20"/>
        </w:rPr>
        <w:tab/>
        <w:t>The manufacturer shall demonstrate that sensitivity analysis has been used to identify the critical input data and parameters that need particular attention in order to characterize the uncertainty of the overall simulation toolchain outputs.</w:t>
      </w:r>
    </w:p>
    <w:p w14:paraId="3E51133C" w14:textId="3FE7631F" w:rsidR="002D4F09" w:rsidRPr="00226C39" w:rsidRDefault="002738BF" w:rsidP="000841E0">
      <w:pPr>
        <w:spacing w:before="120" w:after="120"/>
        <w:ind w:left="1008" w:hanging="1008"/>
        <w:rPr>
          <w:sz w:val="20"/>
          <w:szCs w:val="20"/>
        </w:rPr>
      </w:pPr>
      <w:r w:rsidRPr="00226C39">
        <w:rPr>
          <w:sz w:val="20"/>
          <w:szCs w:val="20"/>
        </w:rPr>
        <w:t>6.2.1</w:t>
      </w:r>
      <w:r w:rsidR="002D4F09" w:rsidRPr="00226C39">
        <w:rPr>
          <w:sz w:val="20"/>
          <w:szCs w:val="20"/>
        </w:rPr>
        <w:t>.14.</w:t>
      </w:r>
      <w:r w:rsidR="002D4F09" w:rsidRPr="00226C39">
        <w:rPr>
          <w:sz w:val="20"/>
          <w:szCs w:val="20"/>
        </w:rPr>
        <w:tab/>
        <w:t>Simulation Toolchain Validation</w:t>
      </w:r>
    </w:p>
    <w:p w14:paraId="1D1CF5EA" w14:textId="4B97CCBF" w:rsidR="002D4F09" w:rsidRPr="00226C39" w:rsidRDefault="002738BF" w:rsidP="000841E0">
      <w:pPr>
        <w:spacing w:before="120" w:after="120"/>
        <w:ind w:left="1008" w:hanging="1008"/>
        <w:rPr>
          <w:sz w:val="20"/>
          <w:szCs w:val="20"/>
        </w:rPr>
      </w:pPr>
      <w:r w:rsidRPr="00226C39">
        <w:rPr>
          <w:sz w:val="20"/>
          <w:szCs w:val="20"/>
        </w:rPr>
        <w:t>6.2.1</w:t>
      </w:r>
      <w:r w:rsidR="002D4F09" w:rsidRPr="00226C39">
        <w:rPr>
          <w:sz w:val="20"/>
          <w:szCs w:val="20"/>
        </w:rPr>
        <w:t>.14.1.</w:t>
      </w:r>
      <w:r w:rsidR="002D4F09" w:rsidRPr="00226C39">
        <w:rPr>
          <w:sz w:val="20"/>
          <w:szCs w:val="20"/>
        </w:rPr>
        <w:tab/>
        <w:t>The manufacturer shall perform a validation analysis, based on quantitative metrics, to determine the degree to which each simulation toolchain is an accurate representation of the real-world system.</w:t>
      </w:r>
    </w:p>
    <w:p w14:paraId="37AE6F04" w14:textId="337EBA65" w:rsidR="002D4F09" w:rsidRPr="00226C39" w:rsidRDefault="002738BF" w:rsidP="000841E0">
      <w:pPr>
        <w:spacing w:before="120" w:after="120"/>
        <w:ind w:left="1008" w:hanging="1008"/>
        <w:rPr>
          <w:sz w:val="20"/>
          <w:szCs w:val="20"/>
        </w:rPr>
      </w:pPr>
      <w:r w:rsidRPr="00226C39">
        <w:rPr>
          <w:sz w:val="20"/>
          <w:szCs w:val="20"/>
        </w:rPr>
        <w:t>6.2.1</w:t>
      </w:r>
      <w:r w:rsidR="002D4F09" w:rsidRPr="00226C39">
        <w:rPr>
          <w:sz w:val="20"/>
          <w:szCs w:val="20"/>
        </w:rPr>
        <w:t>.14.2.</w:t>
      </w:r>
      <w:r w:rsidR="002D4F09" w:rsidRPr="00226C39">
        <w:rPr>
          <w:sz w:val="20"/>
          <w:szCs w:val="20"/>
        </w:rPr>
        <w:tab/>
        <w:t>The manufacturer shall provide evidence that the simulation toolchain(s) results are consistent and correlated with the results of the physical tests.</w:t>
      </w:r>
    </w:p>
    <w:p w14:paraId="66850A91" w14:textId="29ABC21C" w:rsidR="002D4F09" w:rsidRPr="00226C39" w:rsidRDefault="002738BF" w:rsidP="000841E0">
      <w:pPr>
        <w:spacing w:before="120" w:after="120"/>
        <w:ind w:left="1008" w:hanging="1008"/>
        <w:rPr>
          <w:sz w:val="20"/>
          <w:szCs w:val="20"/>
        </w:rPr>
      </w:pPr>
      <w:r w:rsidRPr="00226C39">
        <w:rPr>
          <w:sz w:val="20"/>
          <w:szCs w:val="20"/>
        </w:rPr>
        <w:lastRenderedPageBreak/>
        <w:t>6.2.1</w:t>
      </w:r>
      <w:r w:rsidR="002D4F09" w:rsidRPr="00226C39">
        <w:rPr>
          <w:sz w:val="20"/>
          <w:szCs w:val="20"/>
        </w:rPr>
        <w:t>.14.3.</w:t>
      </w:r>
      <w:r w:rsidR="002D4F09" w:rsidRPr="00226C39">
        <w:rPr>
          <w:sz w:val="20"/>
          <w:szCs w:val="20"/>
        </w:rPr>
        <w:tab/>
        <w:t>The validation shall be performed on a sufficiently representative set of tests in order to substantiate the claims that</w:t>
      </w:r>
      <w:r w:rsidR="00EA5C93" w:rsidRPr="00226C39">
        <w:rPr>
          <w:sz w:val="20"/>
          <w:szCs w:val="20"/>
        </w:rPr>
        <w:t xml:space="preserve"> the simulation toolchain(s) is suitable and can be used within its scope.</w:t>
      </w:r>
    </w:p>
    <w:p w14:paraId="58FB3A1C" w14:textId="7E1CD650"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.14.4.</w:t>
      </w:r>
      <w:r w:rsidR="00EA5C93" w:rsidRPr="00226C39">
        <w:rPr>
          <w:sz w:val="20"/>
          <w:szCs w:val="20"/>
        </w:rPr>
        <w:tab/>
        <w:t>The manufacturer shall define the measures of performance (metrics) that will be used when comparing between the results of physical tests and the output of the simulation toolchain(s).</w:t>
      </w:r>
    </w:p>
    <w:p w14:paraId="56D97BC7" w14:textId="46904621"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.14.5.</w:t>
      </w:r>
      <w:r w:rsidR="00EA5C93" w:rsidRPr="00226C39">
        <w:rPr>
          <w:sz w:val="20"/>
          <w:szCs w:val="20"/>
        </w:rPr>
        <w:tab/>
        <w:t>The manufacturer shall use appropriate statistical techniques when comparing the results of physical tests and the corresponding output of the simulation toolchain and its components.</w:t>
      </w:r>
    </w:p>
    <w:p w14:paraId="657DC43F" w14:textId="4466296C"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.14.6.</w:t>
      </w:r>
      <w:r w:rsidR="00EA5C93" w:rsidRPr="00226C39">
        <w:rPr>
          <w:sz w:val="20"/>
          <w:szCs w:val="20"/>
        </w:rPr>
        <w:tab/>
        <w:t>The manufacturer shall specify acceptance tests and criteria during the development of each simulation toolchain and its components and demonstrate that they have been achieved.</w:t>
      </w:r>
    </w:p>
    <w:p w14:paraId="0B06EC8B" w14:textId="237EDB43"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.14.7.</w:t>
      </w:r>
      <w:r w:rsidR="00EA5C93" w:rsidRPr="00226C39">
        <w:rPr>
          <w:sz w:val="20"/>
          <w:szCs w:val="20"/>
        </w:rPr>
        <w:tab/>
        <w:t xml:space="preserve">The manufacturer shall define the methodology and tests used for each simulation toolchain validation. </w:t>
      </w:r>
    </w:p>
    <w:p w14:paraId="3DC34788" w14:textId="7F468DBF"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.14.7.1.</w:t>
      </w:r>
      <w:r w:rsidR="00EA5C93" w:rsidRPr="00226C39">
        <w:rPr>
          <w:sz w:val="20"/>
          <w:szCs w:val="20"/>
        </w:rPr>
        <w:tab/>
        <w:t>It should be clear whether the full ODD is within scope of the toolchain(s) or only part of it.</w:t>
      </w:r>
    </w:p>
    <w:p w14:paraId="4054BB9D" w14:textId="726FD722" w:rsidR="00EA5C93" w:rsidRPr="00226C39" w:rsidRDefault="002738BF" w:rsidP="00EA5C93">
      <w:pPr>
        <w:spacing w:before="120" w:after="120"/>
        <w:ind w:left="1008" w:hanging="1008"/>
        <w:rPr>
          <w:sz w:val="20"/>
          <w:szCs w:val="20"/>
        </w:rPr>
      </w:pPr>
      <w:r w:rsidRPr="00226C39">
        <w:rPr>
          <w:sz w:val="20"/>
          <w:szCs w:val="20"/>
        </w:rPr>
        <w:t>6.2.1</w:t>
      </w:r>
      <w:r w:rsidR="00EA5C93" w:rsidRPr="00226C39">
        <w:rPr>
          <w:sz w:val="20"/>
          <w:szCs w:val="20"/>
        </w:rPr>
        <w:t>.14.7.2.</w:t>
      </w:r>
      <w:r w:rsidR="00EA5C93" w:rsidRPr="00226C39">
        <w:rPr>
          <w:sz w:val="20"/>
          <w:szCs w:val="20"/>
        </w:rPr>
        <w:tab/>
        <w:t>The validation strategy may consist of one or more of the following:</w:t>
      </w:r>
    </w:p>
    <w:p w14:paraId="0DAE50DA" w14:textId="77777777" w:rsidR="00EA5C93" w:rsidRPr="00226C39" w:rsidRDefault="00EA5C93" w:rsidP="00EA5C93">
      <w:pPr>
        <w:spacing w:before="120" w:after="120"/>
        <w:ind w:left="1440" w:hanging="432"/>
        <w:rPr>
          <w:sz w:val="20"/>
          <w:szCs w:val="20"/>
        </w:rPr>
      </w:pPr>
      <w:r w:rsidRPr="00226C39">
        <w:rPr>
          <w:sz w:val="20"/>
          <w:szCs w:val="20"/>
        </w:rPr>
        <w:t>a)</w:t>
      </w:r>
      <w:r w:rsidRPr="00226C39">
        <w:rPr>
          <w:sz w:val="20"/>
          <w:szCs w:val="20"/>
        </w:rPr>
        <w:tab/>
        <w:t xml:space="preserve">subsystem model validation e.g. environment models, sensor models, and vehicle </w:t>
      </w:r>
      <w:proofErr w:type="gramStart"/>
      <w:r w:rsidRPr="00226C39">
        <w:rPr>
          <w:sz w:val="20"/>
          <w:szCs w:val="20"/>
        </w:rPr>
        <w:t>models;</w:t>
      </w:r>
      <w:proofErr w:type="gramEnd"/>
    </w:p>
    <w:p w14:paraId="7360745D" w14:textId="77777777" w:rsidR="00EA5C93" w:rsidRPr="00226C39" w:rsidRDefault="00EA5C93" w:rsidP="00EA5C93">
      <w:pPr>
        <w:spacing w:before="120" w:after="120"/>
        <w:ind w:left="1440" w:hanging="432"/>
        <w:rPr>
          <w:sz w:val="20"/>
          <w:szCs w:val="20"/>
        </w:rPr>
      </w:pPr>
      <w:r w:rsidRPr="00226C39">
        <w:rPr>
          <w:sz w:val="20"/>
          <w:szCs w:val="20"/>
        </w:rPr>
        <w:t>b)</w:t>
      </w:r>
      <w:r w:rsidRPr="00226C39">
        <w:rPr>
          <w:sz w:val="20"/>
          <w:szCs w:val="20"/>
        </w:rPr>
        <w:tab/>
        <w:t>vehicle system model validation (vehicle dynamics model together with the environment model</w:t>
      </w:r>
      <w:proofErr w:type="gramStart"/>
      <w:r w:rsidRPr="00226C39">
        <w:rPr>
          <w:sz w:val="20"/>
          <w:szCs w:val="20"/>
        </w:rPr>
        <w:t>);</w:t>
      </w:r>
      <w:proofErr w:type="gramEnd"/>
    </w:p>
    <w:p w14:paraId="565D0454" w14:textId="77777777" w:rsidR="00EA5C93" w:rsidRPr="00226C39" w:rsidRDefault="00EA5C93" w:rsidP="00EA5C93">
      <w:pPr>
        <w:spacing w:before="120" w:after="120"/>
        <w:ind w:left="1440" w:hanging="432"/>
        <w:rPr>
          <w:sz w:val="20"/>
          <w:szCs w:val="20"/>
        </w:rPr>
      </w:pPr>
      <w:r w:rsidRPr="00226C39">
        <w:rPr>
          <w:sz w:val="20"/>
          <w:szCs w:val="20"/>
        </w:rPr>
        <w:t>c)</w:t>
      </w:r>
      <w:r w:rsidRPr="00226C39">
        <w:rPr>
          <w:sz w:val="20"/>
          <w:szCs w:val="20"/>
        </w:rPr>
        <w:tab/>
        <w:t>sensor system validation (sensor model together with the environment model</w:t>
      </w:r>
      <w:proofErr w:type="gramStart"/>
      <w:r w:rsidRPr="00226C39">
        <w:rPr>
          <w:sz w:val="20"/>
          <w:szCs w:val="20"/>
        </w:rPr>
        <w:t>);</w:t>
      </w:r>
      <w:proofErr w:type="gramEnd"/>
    </w:p>
    <w:p w14:paraId="26785DA0" w14:textId="497BDDC3" w:rsidR="00EA5C93" w:rsidRPr="00226C39" w:rsidRDefault="00EA5C93" w:rsidP="00EA5C93">
      <w:pPr>
        <w:spacing w:before="120" w:after="120"/>
        <w:ind w:left="1440" w:hanging="432"/>
        <w:rPr>
          <w:sz w:val="20"/>
          <w:szCs w:val="20"/>
        </w:rPr>
      </w:pPr>
      <w:r w:rsidRPr="00226C39">
        <w:rPr>
          <w:sz w:val="20"/>
          <w:szCs w:val="20"/>
        </w:rPr>
        <w:t>d)</w:t>
      </w:r>
      <w:r w:rsidRPr="00226C39">
        <w:rPr>
          <w:sz w:val="20"/>
          <w:szCs w:val="20"/>
        </w:rPr>
        <w:tab/>
        <w:t>integrated system validation (sensor model together with the environment model with influences form vehicle model).</w:t>
      </w:r>
    </w:p>
    <w:p w14:paraId="6305E1CA" w14:textId="785753BC"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.14.8.</w:t>
      </w:r>
      <w:r w:rsidR="00EA5C93" w:rsidRPr="00226C39">
        <w:rPr>
          <w:sz w:val="20"/>
          <w:szCs w:val="20"/>
        </w:rPr>
        <w:tab/>
        <w:t>The manufacturer shall demonstrate that the accuracy criteria defined during each simulation toolchain development have been met.</w:t>
      </w:r>
    </w:p>
    <w:p w14:paraId="292ADD63" w14:textId="3B79ADA1" w:rsidR="00EA5C93" w:rsidRPr="00226C39" w:rsidRDefault="002738BF" w:rsidP="000841E0">
      <w:pPr>
        <w:spacing w:before="120" w:after="120"/>
        <w:ind w:left="1008" w:hanging="1008"/>
        <w:rPr>
          <w:sz w:val="20"/>
          <w:szCs w:val="20"/>
        </w:rPr>
      </w:pPr>
      <w:r w:rsidRPr="00226C39">
        <w:rPr>
          <w:sz w:val="20"/>
          <w:szCs w:val="20"/>
        </w:rPr>
        <w:t>6.2.1</w:t>
      </w:r>
      <w:r w:rsidR="00EA5C93" w:rsidRPr="00226C39">
        <w:rPr>
          <w:sz w:val="20"/>
          <w:szCs w:val="20"/>
        </w:rPr>
        <w:t>.14.9.</w:t>
      </w:r>
      <w:r w:rsidR="00EA5C93" w:rsidRPr="00226C39">
        <w:rPr>
          <w:sz w:val="20"/>
          <w:szCs w:val="20"/>
        </w:rPr>
        <w:tab/>
      </w:r>
      <w:r w:rsidR="003A4D10" w:rsidRPr="00226C39">
        <w:rPr>
          <w:sz w:val="20"/>
          <w:szCs w:val="20"/>
        </w:rPr>
        <w:t>The manufacturer shall provide evidence that the processes related to the validation activity have been followed.</w:t>
      </w:r>
    </w:p>
    <w:p w14:paraId="22ACFD8C" w14:textId="1EB3A55E" w:rsidR="003A4D10" w:rsidRPr="00226C39" w:rsidRDefault="002738BF" w:rsidP="000841E0">
      <w:pPr>
        <w:spacing w:before="120" w:after="120"/>
        <w:ind w:left="1008" w:hanging="1008"/>
        <w:rPr>
          <w:sz w:val="20"/>
          <w:szCs w:val="20"/>
        </w:rPr>
      </w:pPr>
      <w:r w:rsidRPr="00226C39">
        <w:rPr>
          <w:sz w:val="20"/>
          <w:szCs w:val="20"/>
        </w:rPr>
        <w:t>6.2.1</w:t>
      </w:r>
      <w:r w:rsidR="003A4D10" w:rsidRPr="00226C39">
        <w:rPr>
          <w:sz w:val="20"/>
          <w:szCs w:val="20"/>
        </w:rPr>
        <w:t>.14.10.</w:t>
      </w:r>
      <w:r w:rsidR="003A4D10" w:rsidRPr="00226C39">
        <w:rPr>
          <w:sz w:val="20"/>
          <w:szCs w:val="20"/>
        </w:rPr>
        <w:tab/>
        <w:t>The manufacturer shall document their uncertainty characterisation analysis and provide information about how the simulation toolchain(s) should be used and any safety margins that should be applied when it is used for virtual testing.</w:t>
      </w:r>
    </w:p>
    <w:p w14:paraId="790415F7" w14:textId="105E556F" w:rsidR="003A4D10" w:rsidRPr="00226C39" w:rsidRDefault="002738BF" w:rsidP="000841E0">
      <w:pPr>
        <w:spacing w:before="120" w:after="120"/>
        <w:ind w:left="1008" w:hanging="1008"/>
        <w:rPr>
          <w:sz w:val="20"/>
          <w:szCs w:val="20"/>
        </w:rPr>
      </w:pPr>
      <w:r w:rsidRPr="00226C39">
        <w:rPr>
          <w:sz w:val="20"/>
          <w:szCs w:val="20"/>
        </w:rPr>
        <w:t>6.2.1</w:t>
      </w:r>
      <w:r w:rsidR="003A4D10" w:rsidRPr="00226C39">
        <w:rPr>
          <w:sz w:val="20"/>
          <w:szCs w:val="20"/>
        </w:rPr>
        <w:t>.14.11.</w:t>
      </w:r>
      <w:r w:rsidR="003A4D10" w:rsidRPr="00226C39">
        <w:rPr>
          <w:sz w:val="20"/>
          <w:szCs w:val="20"/>
        </w:rPr>
        <w:tab/>
        <w:t>The manufacturer shall demonstrate it has techniques to estimate each simulation toolchain’s critical inputs.</w:t>
      </w:r>
    </w:p>
    <w:p w14:paraId="5BA88B2A" w14:textId="174A87E4" w:rsidR="003A4D10" w:rsidRPr="00226C39" w:rsidRDefault="002738BF" w:rsidP="000841E0">
      <w:pPr>
        <w:spacing w:before="120" w:after="120"/>
        <w:ind w:left="1008" w:hanging="1008"/>
        <w:rPr>
          <w:sz w:val="20"/>
          <w:szCs w:val="20"/>
        </w:rPr>
      </w:pPr>
      <w:r w:rsidRPr="00226C39">
        <w:rPr>
          <w:sz w:val="20"/>
          <w:szCs w:val="20"/>
        </w:rPr>
        <w:t>6.2.1</w:t>
      </w:r>
      <w:r w:rsidR="003A4D10" w:rsidRPr="00226C39">
        <w:rPr>
          <w:sz w:val="20"/>
          <w:szCs w:val="20"/>
        </w:rPr>
        <w:t>.14.12.</w:t>
      </w:r>
      <w:r w:rsidR="003A4D10" w:rsidRPr="00226C39">
        <w:rPr>
          <w:sz w:val="20"/>
          <w:szCs w:val="20"/>
        </w:rPr>
        <w:tab/>
        <w:t>The manufacturer shall demonstrate that they have characterised the critical parameters used in each simulation toolchain and its components and where appropriate have identified these as distributions with confidence intervals.</w:t>
      </w:r>
    </w:p>
    <w:p w14:paraId="27536AAD" w14:textId="1C623F81" w:rsidR="003A4D10" w:rsidRPr="00226C39" w:rsidRDefault="002738BF" w:rsidP="000841E0">
      <w:pPr>
        <w:spacing w:before="120" w:after="120"/>
        <w:ind w:left="1008" w:hanging="1008"/>
        <w:rPr>
          <w:sz w:val="20"/>
          <w:szCs w:val="20"/>
        </w:rPr>
      </w:pPr>
      <w:r w:rsidRPr="00226C39">
        <w:rPr>
          <w:sz w:val="20"/>
          <w:szCs w:val="20"/>
        </w:rPr>
        <w:t>6.2.1</w:t>
      </w:r>
      <w:r w:rsidR="003A4D10" w:rsidRPr="00226C39">
        <w:rPr>
          <w:sz w:val="20"/>
          <w:szCs w:val="20"/>
        </w:rPr>
        <w:t>.14.13.</w:t>
      </w:r>
      <w:r w:rsidR="003A4D10" w:rsidRPr="00226C39">
        <w:rPr>
          <w:sz w:val="20"/>
          <w:szCs w:val="20"/>
        </w:rPr>
        <w:tab/>
        <w:t>The manufacturer shall provide evidence that a proper characterization of the uncertainty of the results of each simulation toolchain and its components, because of any assumptions therein, has been made.</w:t>
      </w:r>
    </w:p>
    <w:p w14:paraId="450E1B93" w14:textId="74FD6CD9" w:rsidR="00FC3D04" w:rsidRPr="00226C39" w:rsidRDefault="002738BF" w:rsidP="000841E0">
      <w:pPr>
        <w:spacing w:before="120" w:after="120"/>
        <w:ind w:left="1008" w:hanging="1008"/>
        <w:rPr>
          <w:sz w:val="20"/>
          <w:szCs w:val="20"/>
        </w:rPr>
      </w:pPr>
      <w:r w:rsidRPr="00226C39">
        <w:rPr>
          <w:sz w:val="20"/>
          <w:szCs w:val="20"/>
        </w:rPr>
        <w:lastRenderedPageBreak/>
        <w:t>6.2.1</w:t>
      </w:r>
      <w:r w:rsidR="003A4D10" w:rsidRPr="00226C39">
        <w:rPr>
          <w:sz w:val="20"/>
          <w:szCs w:val="20"/>
        </w:rPr>
        <w:t>.14.14.</w:t>
      </w:r>
      <w:r w:rsidR="003A4D10" w:rsidRPr="00226C39">
        <w:rPr>
          <w:sz w:val="20"/>
          <w:szCs w:val="20"/>
        </w:rPr>
        <w:tab/>
        <w:t>The manufacturer shall demonstrate that they have differentiated between the aleatory and epistemic</w:t>
      </w:r>
      <w:r w:rsidR="00404B83" w:rsidRPr="00226C39">
        <w:rPr>
          <w:rStyle w:val="FootnoteReference"/>
          <w:sz w:val="20"/>
          <w:szCs w:val="20"/>
        </w:rPr>
        <w:footnoteReference w:id="27"/>
      </w:r>
      <w:r w:rsidR="003A4D10" w:rsidRPr="00226C39">
        <w:rPr>
          <w:sz w:val="20"/>
          <w:szCs w:val="20"/>
        </w:rPr>
        <w:t xml:space="preserve"> uncertainties associated with each simulation toolchain.</w:t>
      </w:r>
    </w:p>
    <w:p w14:paraId="20901769" w14:textId="7A9EEC6F" w:rsidR="00F6294A" w:rsidRPr="00226C39" w:rsidRDefault="00F6294A" w:rsidP="000841E0">
      <w:pPr>
        <w:spacing w:before="120" w:after="120"/>
        <w:ind w:left="1008" w:hanging="1008"/>
        <w:rPr>
          <w:sz w:val="20"/>
          <w:szCs w:val="20"/>
        </w:rPr>
      </w:pPr>
      <w:r w:rsidRPr="00226C39">
        <w:rPr>
          <w:sz w:val="20"/>
          <w:szCs w:val="20"/>
        </w:rPr>
        <w:t>6.2.</w:t>
      </w:r>
      <w:r w:rsidR="002738BF" w:rsidRPr="00226C39">
        <w:rPr>
          <w:sz w:val="20"/>
          <w:szCs w:val="20"/>
        </w:rPr>
        <w:t>2</w:t>
      </w:r>
      <w:r w:rsidRPr="00226C39">
        <w:rPr>
          <w:sz w:val="20"/>
          <w:szCs w:val="20"/>
        </w:rPr>
        <w:t>.</w:t>
      </w:r>
      <w:r w:rsidRPr="00226C39">
        <w:rPr>
          <w:sz w:val="20"/>
          <w:szCs w:val="20"/>
        </w:rPr>
        <w:tab/>
      </w:r>
      <w:r w:rsidR="00404B83" w:rsidRPr="00226C39">
        <w:rPr>
          <w:sz w:val="20"/>
          <w:szCs w:val="20"/>
        </w:rPr>
        <w:t>Physical testing facilities and environment</w:t>
      </w:r>
    </w:p>
    <w:p w14:paraId="5112D9DB" w14:textId="4F1799C9" w:rsidR="00FC3D04" w:rsidRPr="00226C39" w:rsidRDefault="00FC3D04" w:rsidP="00FC3D04">
      <w:pPr>
        <w:spacing w:before="120" w:after="120"/>
        <w:ind w:left="1008" w:hanging="1008"/>
        <w:rPr>
          <w:sz w:val="20"/>
          <w:szCs w:val="20"/>
        </w:rPr>
      </w:pPr>
      <w:r w:rsidRPr="00226C39">
        <w:rPr>
          <w:sz w:val="20"/>
          <w:szCs w:val="20"/>
        </w:rPr>
        <w:t>6.2.</w:t>
      </w:r>
      <w:r w:rsidR="002738BF" w:rsidRPr="00226C39">
        <w:rPr>
          <w:sz w:val="20"/>
          <w:szCs w:val="20"/>
        </w:rPr>
        <w:t>2</w:t>
      </w:r>
      <w:r w:rsidRPr="00226C39">
        <w:rPr>
          <w:sz w:val="20"/>
          <w:szCs w:val="20"/>
        </w:rPr>
        <w:t>.1.</w:t>
      </w:r>
      <w:r w:rsidRPr="00226C39">
        <w:rPr>
          <w:sz w:val="20"/>
          <w:szCs w:val="20"/>
        </w:rPr>
        <w:tab/>
        <w:t xml:space="preserve">The manufacturer shall demonstrate that the </w:t>
      </w:r>
      <w:r w:rsidR="00404B83" w:rsidRPr="00226C39">
        <w:rPr>
          <w:sz w:val="20"/>
          <w:szCs w:val="20"/>
        </w:rPr>
        <w:t xml:space="preserve">physical testing </w:t>
      </w:r>
      <w:r w:rsidRPr="00226C39">
        <w:rPr>
          <w:sz w:val="20"/>
          <w:szCs w:val="20"/>
        </w:rPr>
        <w:t xml:space="preserve">facilities </w:t>
      </w:r>
      <w:r w:rsidR="00404B83" w:rsidRPr="00226C39">
        <w:rPr>
          <w:sz w:val="20"/>
          <w:szCs w:val="20"/>
        </w:rPr>
        <w:t xml:space="preserve">(proving ground and/or public roads) </w:t>
      </w:r>
      <w:r w:rsidRPr="00226C39">
        <w:rPr>
          <w:sz w:val="20"/>
          <w:szCs w:val="20"/>
        </w:rPr>
        <w:t xml:space="preserve">and environments </w:t>
      </w:r>
      <w:r w:rsidR="00404B83" w:rsidRPr="00226C39">
        <w:rPr>
          <w:sz w:val="20"/>
          <w:szCs w:val="20"/>
        </w:rPr>
        <w:t xml:space="preserve">are suitable </w:t>
      </w:r>
      <w:r w:rsidRPr="00226C39">
        <w:rPr>
          <w:sz w:val="20"/>
          <w:szCs w:val="20"/>
        </w:rPr>
        <w:t>to conduct testing</w:t>
      </w:r>
      <w:r w:rsidR="00404B83" w:rsidRPr="00226C39">
        <w:rPr>
          <w:sz w:val="20"/>
          <w:szCs w:val="20"/>
        </w:rPr>
        <w:t xml:space="preserve"> and gather evidence to support the safety case</w:t>
      </w:r>
      <w:r w:rsidRPr="00226C39">
        <w:rPr>
          <w:sz w:val="20"/>
          <w:szCs w:val="20"/>
        </w:rPr>
        <w:t xml:space="preserve"> .</w:t>
      </w:r>
      <w:r w:rsidR="00404B83" w:rsidRPr="00226C39">
        <w:rPr>
          <w:sz w:val="20"/>
          <w:szCs w:val="20"/>
        </w:rPr>
        <w:t xml:space="preserve"> In particular the manufacturer shall demonstrate that:</w:t>
      </w:r>
    </w:p>
    <w:p w14:paraId="16E2ED87" w14:textId="04F5A02B" w:rsidR="00404B83" w:rsidRPr="00226C39" w:rsidRDefault="00404B83" w:rsidP="00404B83">
      <w:pPr>
        <w:spacing w:before="120" w:after="120"/>
        <w:ind w:left="1008" w:hanging="1008"/>
        <w:rPr>
          <w:sz w:val="20"/>
          <w:szCs w:val="20"/>
        </w:rPr>
      </w:pPr>
      <w:r w:rsidRPr="00226C39">
        <w:rPr>
          <w:sz w:val="20"/>
          <w:szCs w:val="20"/>
        </w:rPr>
        <w:t>6.2.2.1.1.</w:t>
      </w:r>
      <w:r w:rsidRPr="00226C39">
        <w:rPr>
          <w:sz w:val="20"/>
          <w:szCs w:val="20"/>
        </w:rPr>
        <w:tab/>
        <w:t xml:space="preserve">the physical testing facilities includes static and dynamic elements representative of the ODD and the expected operating conditions and as relevant to the tests being </w:t>
      </w:r>
      <w:proofErr w:type="gramStart"/>
      <w:r w:rsidRPr="00226C39">
        <w:rPr>
          <w:sz w:val="20"/>
          <w:szCs w:val="20"/>
        </w:rPr>
        <w:t>performed;</w:t>
      </w:r>
      <w:proofErr w:type="gramEnd"/>
    </w:p>
    <w:p w14:paraId="1ABF05B9" w14:textId="726DD2A7" w:rsidR="00404B83" w:rsidRPr="00226C39" w:rsidRDefault="00404B83" w:rsidP="00404B83">
      <w:pPr>
        <w:spacing w:before="120" w:after="120"/>
        <w:ind w:left="1008" w:hanging="1008"/>
        <w:rPr>
          <w:sz w:val="20"/>
          <w:szCs w:val="20"/>
        </w:rPr>
      </w:pPr>
      <w:r w:rsidRPr="00226C39">
        <w:rPr>
          <w:sz w:val="20"/>
          <w:szCs w:val="20"/>
        </w:rPr>
        <w:t>6.2.</w:t>
      </w:r>
      <w:proofErr w:type="gramStart"/>
      <w:r w:rsidRPr="00226C39">
        <w:rPr>
          <w:sz w:val="20"/>
          <w:szCs w:val="20"/>
        </w:rPr>
        <w:t>2.1..</w:t>
      </w:r>
      <w:proofErr w:type="gramEnd"/>
      <w:r w:rsidRPr="00226C39">
        <w:rPr>
          <w:sz w:val="20"/>
          <w:szCs w:val="20"/>
        </w:rPr>
        <w:t>2.</w:t>
      </w:r>
      <w:r w:rsidRPr="00226C39">
        <w:rPr>
          <w:sz w:val="20"/>
          <w:szCs w:val="20"/>
        </w:rPr>
        <w:tab/>
        <w:t xml:space="preserve">the facilities and capabilities are suitable to assess the aspects of the safety case under </w:t>
      </w:r>
      <w:proofErr w:type="gramStart"/>
      <w:r w:rsidRPr="00226C39">
        <w:rPr>
          <w:sz w:val="20"/>
          <w:szCs w:val="20"/>
        </w:rPr>
        <w:t>test;</w:t>
      </w:r>
      <w:proofErr w:type="gramEnd"/>
    </w:p>
    <w:p w14:paraId="2D4B4E18" w14:textId="483DC362" w:rsidR="00404B83" w:rsidRPr="00226C39" w:rsidRDefault="00404B83" w:rsidP="00404B83">
      <w:pPr>
        <w:spacing w:before="120" w:after="120"/>
        <w:ind w:left="1008" w:hanging="1008"/>
        <w:rPr>
          <w:sz w:val="20"/>
          <w:szCs w:val="20"/>
        </w:rPr>
      </w:pPr>
      <w:r w:rsidRPr="00226C39">
        <w:rPr>
          <w:sz w:val="20"/>
          <w:szCs w:val="20"/>
        </w:rPr>
        <w:t>6.2.2.1.3.</w:t>
      </w:r>
      <w:r w:rsidRPr="00226C39">
        <w:rPr>
          <w:sz w:val="20"/>
          <w:szCs w:val="20"/>
        </w:rPr>
        <w:tab/>
        <w:t xml:space="preserve">the facilities have all the relevant equipment and </w:t>
      </w:r>
      <w:proofErr w:type="gramStart"/>
      <w:r w:rsidRPr="00226C39">
        <w:rPr>
          <w:sz w:val="20"/>
          <w:szCs w:val="20"/>
        </w:rPr>
        <w:t>accreditations;</w:t>
      </w:r>
      <w:proofErr w:type="gramEnd"/>
    </w:p>
    <w:p w14:paraId="3CFFB7ED" w14:textId="3309BE32" w:rsidR="00404B83" w:rsidRPr="00226C39" w:rsidRDefault="00404B83" w:rsidP="00404B83">
      <w:pPr>
        <w:spacing w:before="120" w:after="120"/>
        <w:ind w:left="1008" w:hanging="1008"/>
        <w:rPr>
          <w:sz w:val="20"/>
          <w:szCs w:val="20"/>
        </w:rPr>
      </w:pPr>
      <w:r w:rsidRPr="00226C39">
        <w:rPr>
          <w:sz w:val="20"/>
          <w:szCs w:val="20"/>
        </w:rPr>
        <w:t>6.2.2.1.4.</w:t>
      </w:r>
      <w:r w:rsidRPr="00226C39">
        <w:rPr>
          <w:sz w:val="20"/>
          <w:szCs w:val="20"/>
        </w:rPr>
        <w:tab/>
        <w:t>the equipment undergoes periodic calibrations to ensure that the measurements are characterized by sufficient accuracy and precision.</w:t>
      </w:r>
    </w:p>
    <w:p w14:paraId="23A43E42" w14:textId="7548085C" w:rsidR="00655375" w:rsidRPr="00226C39" w:rsidRDefault="00D46D77" w:rsidP="003C0D8E">
      <w:pPr>
        <w:pStyle w:val="Subheading"/>
      </w:pPr>
      <w:r w:rsidRPr="00226C39">
        <w:t>6.3.</w:t>
      </w:r>
      <w:r w:rsidR="009B5D93" w:rsidRPr="00226C39">
        <w:tab/>
      </w:r>
      <w:r w:rsidR="001170F7" w:rsidRPr="00226C39">
        <w:t>Safety Case for the ADS</w:t>
      </w:r>
    </w:p>
    <w:p w14:paraId="27477726" w14:textId="3585300D" w:rsidR="0015511C" w:rsidRPr="00226C39" w:rsidRDefault="00D46D77" w:rsidP="00C15EA5">
      <w:pPr>
        <w:spacing w:before="120" w:after="120"/>
        <w:ind w:left="1008" w:hanging="1008"/>
        <w:rPr>
          <w:sz w:val="20"/>
          <w:szCs w:val="20"/>
        </w:rPr>
      </w:pPr>
      <w:r w:rsidRPr="00226C39">
        <w:rPr>
          <w:sz w:val="20"/>
          <w:szCs w:val="20"/>
        </w:rPr>
        <w:t>6.3.</w:t>
      </w:r>
      <w:r w:rsidR="00D616B1" w:rsidRPr="00226C39">
        <w:rPr>
          <w:sz w:val="20"/>
          <w:szCs w:val="20"/>
        </w:rPr>
        <w:t>1.</w:t>
      </w:r>
      <w:r w:rsidR="00D616B1" w:rsidRPr="00226C39">
        <w:rPr>
          <w:sz w:val="20"/>
          <w:szCs w:val="20"/>
        </w:rPr>
        <w:tab/>
      </w:r>
      <w:r w:rsidR="0015511C" w:rsidRPr="00226C39">
        <w:rPr>
          <w:sz w:val="20"/>
          <w:szCs w:val="20"/>
        </w:rPr>
        <w:t>Safety Concept</w:t>
      </w:r>
    </w:p>
    <w:p w14:paraId="72473AB7" w14:textId="3B04165A" w:rsidR="00D616B1" w:rsidRPr="00226C39" w:rsidRDefault="0015511C" w:rsidP="00C15EA5">
      <w:pPr>
        <w:spacing w:before="120" w:after="120"/>
        <w:ind w:left="1008" w:hanging="1008"/>
        <w:rPr>
          <w:sz w:val="20"/>
          <w:szCs w:val="20"/>
        </w:rPr>
      </w:pPr>
      <w:r w:rsidRPr="00226C39">
        <w:rPr>
          <w:sz w:val="20"/>
          <w:szCs w:val="20"/>
        </w:rPr>
        <w:t>6.3.1.1.</w:t>
      </w:r>
      <w:r w:rsidRPr="00226C39">
        <w:rPr>
          <w:sz w:val="20"/>
          <w:szCs w:val="20"/>
        </w:rPr>
        <w:tab/>
      </w:r>
      <w:r w:rsidR="00B3077F" w:rsidRPr="00226C39">
        <w:rPr>
          <w:sz w:val="20"/>
          <w:szCs w:val="20"/>
        </w:rPr>
        <w:t xml:space="preserve">The </w:t>
      </w:r>
      <w:r w:rsidR="004F13D1" w:rsidRPr="00226C39">
        <w:rPr>
          <w:sz w:val="20"/>
          <w:szCs w:val="20"/>
        </w:rPr>
        <w:t>safety case</w:t>
      </w:r>
      <w:r w:rsidR="00B3077F" w:rsidRPr="00226C39">
        <w:rPr>
          <w:sz w:val="20"/>
          <w:szCs w:val="20"/>
        </w:rPr>
        <w:t xml:space="preserve"> shall describe </w:t>
      </w:r>
      <w:r w:rsidR="003E4A27" w:rsidRPr="00226C39">
        <w:rPr>
          <w:sz w:val="20"/>
          <w:szCs w:val="20"/>
        </w:rPr>
        <w:t>each</w:t>
      </w:r>
      <w:r w:rsidR="00B3077F" w:rsidRPr="00226C39">
        <w:rPr>
          <w:sz w:val="20"/>
          <w:szCs w:val="20"/>
        </w:rPr>
        <w:t xml:space="preserve"> component of the ADS and any other vehicle systems </w:t>
      </w:r>
      <w:r w:rsidR="003E4A27" w:rsidRPr="00226C39">
        <w:rPr>
          <w:sz w:val="20"/>
          <w:szCs w:val="20"/>
        </w:rPr>
        <w:t xml:space="preserve">that are </w:t>
      </w:r>
      <w:r w:rsidR="00B3077F" w:rsidRPr="00226C39">
        <w:rPr>
          <w:sz w:val="20"/>
          <w:szCs w:val="20"/>
        </w:rPr>
        <w:t>relevant to meeting the requirements of this regulation.</w:t>
      </w:r>
    </w:p>
    <w:p w14:paraId="33DE1984" w14:textId="1F9968C4" w:rsidR="00D616B1" w:rsidRPr="00226C39" w:rsidRDefault="00D46D77" w:rsidP="00C15EA5">
      <w:pPr>
        <w:spacing w:before="120" w:after="120"/>
        <w:ind w:left="1008" w:hanging="1008"/>
        <w:rPr>
          <w:sz w:val="20"/>
          <w:szCs w:val="20"/>
        </w:rPr>
      </w:pPr>
      <w:r w:rsidRPr="00226C39">
        <w:rPr>
          <w:sz w:val="20"/>
          <w:szCs w:val="20"/>
        </w:rPr>
        <w:t>6.3.</w:t>
      </w:r>
      <w:r w:rsidR="00D616B1" w:rsidRPr="00226C39">
        <w:rPr>
          <w:sz w:val="20"/>
          <w:szCs w:val="20"/>
        </w:rPr>
        <w:t>1.</w:t>
      </w:r>
      <w:r w:rsidR="004F13D1" w:rsidRPr="00226C39">
        <w:rPr>
          <w:sz w:val="20"/>
          <w:szCs w:val="20"/>
        </w:rPr>
        <w:t>1</w:t>
      </w:r>
      <w:r w:rsidR="00D616B1" w:rsidRPr="00226C39">
        <w:rPr>
          <w:sz w:val="20"/>
          <w:szCs w:val="20"/>
        </w:rPr>
        <w:t>.</w:t>
      </w:r>
      <w:r w:rsidR="0015511C" w:rsidRPr="00226C39">
        <w:rPr>
          <w:sz w:val="20"/>
          <w:szCs w:val="20"/>
        </w:rPr>
        <w:t>1.</w:t>
      </w:r>
      <w:r w:rsidR="00D616B1" w:rsidRPr="00226C39">
        <w:rPr>
          <w:sz w:val="20"/>
          <w:szCs w:val="20"/>
        </w:rPr>
        <w:tab/>
      </w:r>
      <w:r w:rsidR="00B3077F" w:rsidRPr="00226C39">
        <w:rPr>
          <w:sz w:val="20"/>
          <w:szCs w:val="20"/>
        </w:rPr>
        <w:t xml:space="preserve">The </w:t>
      </w:r>
      <w:r w:rsidR="005370BC" w:rsidRPr="00226C39">
        <w:rPr>
          <w:sz w:val="20"/>
          <w:szCs w:val="20"/>
        </w:rPr>
        <w:t>description</w:t>
      </w:r>
      <w:r w:rsidR="00B3077F" w:rsidRPr="00226C39">
        <w:rPr>
          <w:sz w:val="20"/>
          <w:szCs w:val="20"/>
        </w:rPr>
        <w:t xml:space="preserve"> shall include an outline schematic</w:t>
      </w:r>
      <w:r w:rsidR="00351817" w:rsidRPr="00226C39">
        <w:rPr>
          <w:sz w:val="20"/>
          <w:szCs w:val="20"/>
        </w:rPr>
        <w:t xml:space="preserve"> of the ADS</w:t>
      </w:r>
      <w:r w:rsidR="00B3077F" w:rsidRPr="00226C39">
        <w:rPr>
          <w:sz w:val="20"/>
          <w:szCs w:val="20"/>
        </w:rPr>
        <w:t xml:space="preserve"> illustrating the equipment distribution and the interconnections among the components and systems. </w:t>
      </w:r>
    </w:p>
    <w:p w14:paraId="0D901625" w14:textId="73FF1B22" w:rsidR="002253C3" w:rsidRPr="00226C39" w:rsidRDefault="00D46D77" w:rsidP="00C15EA5">
      <w:pPr>
        <w:spacing w:before="120" w:after="120"/>
        <w:ind w:left="1008" w:hanging="1008"/>
        <w:rPr>
          <w:sz w:val="20"/>
          <w:szCs w:val="20"/>
        </w:rPr>
      </w:pPr>
      <w:r w:rsidRPr="00226C39">
        <w:rPr>
          <w:sz w:val="20"/>
          <w:szCs w:val="20"/>
        </w:rPr>
        <w:t>6.3.</w:t>
      </w:r>
      <w:r w:rsidR="002253C3" w:rsidRPr="00226C39">
        <w:rPr>
          <w:sz w:val="20"/>
          <w:szCs w:val="20"/>
        </w:rPr>
        <w:t>1</w:t>
      </w:r>
      <w:r w:rsidR="0015511C" w:rsidRPr="00226C39">
        <w:rPr>
          <w:sz w:val="20"/>
          <w:szCs w:val="20"/>
        </w:rPr>
        <w:t>.1</w:t>
      </w:r>
      <w:r w:rsidR="002253C3" w:rsidRPr="00226C39">
        <w:rPr>
          <w:sz w:val="20"/>
          <w:szCs w:val="20"/>
        </w:rPr>
        <w:t>.</w:t>
      </w:r>
      <w:r w:rsidR="004F13D1" w:rsidRPr="00226C39">
        <w:rPr>
          <w:sz w:val="20"/>
          <w:szCs w:val="20"/>
        </w:rPr>
        <w:t>2</w:t>
      </w:r>
      <w:r w:rsidR="002253C3" w:rsidRPr="00226C39">
        <w:rPr>
          <w:sz w:val="20"/>
          <w:szCs w:val="20"/>
        </w:rPr>
        <w:t>.</w:t>
      </w:r>
      <w:r w:rsidR="002253C3" w:rsidRPr="00226C39">
        <w:rPr>
          <w:sz w:val="20"/>
          <w:szCs w:val="20"/>
        </w:rPr>
        <w:tab/>
        <w:t xml:space="preserve">The outline shall include how the following elements are addressed: </w:t>
      </w:r>
    </w:p>
    <w:p w14:paraId="22D1C5BE" w14:textId="77777777" w:rsidR="002253C3" w:rsidRPr="00226C39" w:rsidRDefault="002253C3" w:rsidP="002253C3">
      <w:pPr>
        <w:spacing w:before="120" w:after="120"/>
        <w:ind w:left="1440" w:hanging="432"/>
        <w:rPr>
          <w:sz w:val="20"/>
          <w:szCs w:val="20"/>
        </w:rPr>
      </w:pPr>
      <w:r w:rsidRPr="00226C39">
        <w:rPr>
          <w:sz w:val="20"/>
          <w:szCs w:val="20"/>
        </w:rPr>
        <w:t>(a)</w:t>
      </w:r>
      <w:r w:rsidRPr="00226C39">
        <w:rPr>
          <w:sz w:val="20"/>
          <w:szCs w:val="20"/>
        </w:rPr>
        <w:tab/>
        <w:t>Perception and objects detection including mapping and positioning</w:t>
      </w:r>
    </w:p>
    <w:p w14:paraId="29D44642" w14:textId="716948D8" w:rsidR="002253C3" w:rsidRPr="00226C39" w:rsidRDefault="002253C3" w:rsidP="002253C3">
      <w:pPr>
        <w:spacing w:before="120" w:after="120"/>
        <w:ind w:left="1440" w:hanging="432"/>
        <w:rPr>
          <w:sz w:val="20"/>
          <w:szCs w:val="20"/>
        </w:rPr>
      </w:pPr>
      <w:r w:rsidRPr="00226C39">
        <w:rPr>
          <w:sz w:val="20"/>
          <w:szCs w:val="20"/>
        </w:rPr>
        <w:t>(b)</w:t>
      </w:r>
      <w:r w:rsidRPr="00226C39">
        <w:rPr>
          <w:sz w:val="20"/>
          <w:szCs w:val="20"/>
        </w:rPr>
        <w:tab/>
        <w:t>Characteri</w:t>
      </w:r>
      <w:r w:rsidR="00B53A1E" w:rsidRPr="00226C39">
        <w:rPr>
          <w:sz w:val="20"/>
          <w:szCs w:val="20"/>
        </w:rPr>
        <w:t>s</w:t>
      </w:r>
      <w:r w:rsidRPr="00226C39">
        <w:rPr>
          <w:sz w:val="20"/>
          <w:szCs w:val="20"/>
        </w:rPr>
        <w:t>ation of decision – making</w:t>
      </w:r>
      <w:r w:rsidR="00B53A1E" w:rsidRPr="00226C39">
        <w:rPr>
          <w:sz w:val="20"/>
          <w:szCs w:val="20"/>
        </w:rPr>
        <w:t xml:space="preserve"> </w:t>
      </w:r>
    </w:p>
    <w:p w14:paraId="00D49663" w14:textId="51E8F76F" w:rsidR="002253C3" w:rsidRPr="00226C39" w:rsidRDefault="002253C3" w:rsidP="002253C3">
      <w:pPr>
        <w:spacing w:before="120" w:after="120"/>
        <w:ind w:left="1440" w:hanging="432"/>
        <w:rPr>
          <w:sz w:val="20"/>
          <w:szCs w:val="20"/>
        </w:rPr>
      </w:pPr>
      <w:r w:rsidRPr="00226C39">
        <w:rPr>
          <w:sz w:val="20"/>
          <w:szCs w:val="20"/>
        </w:rPr>
        <w:t>(c)</w:t>
      </w:r>
      <w:r w:rsidRPr="00226C39">
        <w:rPr>
          <w:sz w:val="20"/>
          <w:szCs w:val="20"/>
        </w:rPr>
        <w:tab/>
        <w:t xml:space="preserve">Remote supervision and remote monitoring by a remote supervision centre (if applicable). </w:t>
      </w:r>
    </w:p>
    <w:p w14:paraId="0191B4ED" w14:textId="77777777" w:rsidR="002253C3" w:rsidRPr="00226C39" w:rsidRDefault="002253C3" w:rsidP="002253C3">
      <w:pPr>
        <w:spacing w:before="120" w:after="120"/>
        <w:ind w:left="1440" w:hanging="432"/>
        <w:rPr>
          <w:sz w:val="20"/>
          <w:szCs w:val="20"/>
        </w:rPr>
      </w:pPr>
      <w:r w:rsidRPr="00226C39">
        <w:rPr>
          <w:sz w:val="20"/>
          <w:szCs w:val="20"/>
        </w:rPr>
        <w:t>(d)</w:t>
      </w:r>
      <w:r w:rsidRPr="00226C39">
        <w:rPr>
          <w:sz w:val="20"/>
          <w:szCs w:val="20"/>
        </w:rPr>
        <w:tab/>
        <w:t>Information display/user interface</w:t>
      </w:r>
    </w:p>
    <w:p w14:paraId="6AA89DAD" w14:textId="34523C88" w:rsidR="002253C3" w:rsidRPr="00226C39" w:rsidRDefault="002253C3" w:rsidP="002253C3">
      <w:pPr>
        <w:spacing w:before="120" w:after="120"/>
        <w:ind w:left="1440" w:hanging="432"/>
        <w:rPr>
          <w:sz w:val="20"/>
          <w:szCs w:val="20"/>
        </w:rPr>
      </w:pPr>
      <w:r w:rsidRPr="00226C39">
        <w:rPr>
          <w:sz w:val="20"/>
          <w:szCs w:val="20"/>
        </w:rPr>
        <w:t>(e)</w:t>
      </w:r>
      <w:r w:rsidRPr="00226C39">
        <w:rPr>
          <w:sz w:val="20"/>
          <w:szCs w:val="20"/>
        </w:rPr>
        <w:tab/>
        <w:t>The data storage system (e.g., DSSAD)</w:t>
      </w:r>
      <w:r w:rsidR="00B53A1E" w:rsidRPr="00226C39">
        <w:rPr>
          <w:sz w:val="20"/>
          <w:szCs w:val="20"/>
        </w:rPr>
        <w:t xml:space="preserve"> </w:t>
      </w:r>
    </w:p>
    <w:p w14:paraId="1A478CDF" w14:textId="679CA15C" w:rsidR="00D616B1" w:rsidRPr="00226C39" w:rsidRDefault="002253C3" w:rsidP="005370BC">
      <w:pPr>
        <w:spacing w:before="120" w:after="120"/>
        <w:ind w:left="1440" w:hanging="432"/>
        <w:rPr>
          <w:sz w:val="20"/>
          <w:szCs w:val="20"/>
        </w:rPr>
      </w:pPr>
      <w:r w:rsidRPr="00226C39">
        <w:rPr>
          <w:sz w:val="20"/>
          <w:szCs w:val="20"/>
        </w:rPr>
        <w:t>(f)</w:t>
      </w:r>
      <w:r w:rsidRPr="00226C39">
        <w:rPr>
          <w:sz w:val="20"/>
          <w:szCs w:val="20"/>
        </w:rPr>
        <w:tab/>
        <w:t>Redundancies of components and/or connections</w:t>
      </w:r>
    </w:p>
    <w:p w14:paraId="2FBF417D" w14:textId="6700C4BB" w:rsidR="0015511C" w:rsidRPr="00226C39" w:rsidRDefault="00D46D77" w:rsidP="004F13D1">
      <w:pPr>
        <w:spacing w:before="120" w:after="120"/>
        <w:ind w:left="1008" w:hanging="1008"/>
        <w:rPr>
          <w:sz w:val="20"/>
          <w:szCs w:val="20"/>
        </w:rPr>
      </w:pPr>
      <w:r w:rsidRPr="00226C39">
        <w:rPr>
          <w:sz w:val="20"/>
          <w:szCs w:val="20"/>
        </w:rPr>
        <w:t>6.3.</w:t>
      </w:r>
      <w:r w:rsidR="0015511C" w:rsidRPr="00226C39">
        <w:rPr>
          <w:sz w:val="20"/>
          <w:szCs w:val="20"/>
        </w:rPr>
        <w:t>1.</w:t>
      </w:r>
      <w:r w:rsidR="004F13D1" w:rsidRPr="00226C39">
        <w:rPr>
          <w:sz w:val="20"/>
          <w:szCs w:val="20"/>
        </w:rPr>
        <w:t>2</w:t>
      </w:r>
      <w:r w:rsidR="005370BC" w:rsidRPr="00226C39">
        <w:rPr>
          <w:sz w:val="20"/>
          <w:szCs w:val="20"/>
        </w:rPr>
        <w:t>.</w:t>
      </w:r>
      <w:r w:rsidR="005370BC" w:rsidRPr="00226C39">
        <w:rPr>
          <w:sz w:val="20"/>
          <w:szCs w:val="20"/>
        </w:rPr>
        <w:tab/>
        <w:t>The</w:t>
      </w:r>
      <w:r w:rsidR="004F13D1" w:rsidRPr="00226C39">
        <w:rPr>
          <w:sz w:val="20"/>
          <w:szCs w:val="20"/>
        </w:rPr>
        <w:t xml:space="preserve"> safety case shall outline the</w:t>
      </w:r>
      <w:r w:rsidR="005370BC" w:rsidRPr="00226C39">
        <w:rPr>
          <w:sz w:val="20"/>
          <w:szCs w:val="20"/>
        </w:rPr>
        <w:t xml:space="preserve"> function of each component of the ADS</w:t>
      </w:r>
      <w:r w:rsidR="004F13D1" w:rsidRPr="00226C39">
        <w:rPr>
          <w:sz w:val="20"/>
          <w:szCs w:val="20"/>
        </w:rPr>
        <w:t>.</w:t>
      </w:r>
    </w:p>
    <w:p w14:paraId="073A3492" w14:textId="4833A63C" w:rsidR="005370BC" w:rsidRPr="00226C39" w:rsidRDefault="00D46D77" w:rsidP="004F13D1">
      <w:pPr>
        <w:spacing w:before="120" w:after="120"/>
        <w:ind w:left="1008" w:hanging="1008"/>
        <w:rPr>
          <w:sz w:val="20"/>
          <w:szCs w:val="20"/>
        </w:rPr>
      </w:pPr>
      <w:r w:rsidRPr="00226C39">
        <w:rPr>
          <w:sz w:val="20"/>
          <w:szCs w:val="20"/>
        </w:rPr>
        <w:t>6.3.</w:t>
      </w:r>
      <w:r w:rsidR="0015511C" w:rsidRPr="00226C39">
        <w:rPr>
          <w:sz w:val="20"/>
          <w:szCs w:val="20"/>
        </w:rPr>
        <w:t>1.</w:t>
      </w:r>
      <w:r w:rsidR="004F13D1" w:rsidRPr="00226C39">
        <w:rPr>
          <w:sz w:val="20"/>
          <w:szCs w:val="20"/>
        </w:rPr>
        <w:t>2.1.</w:t>
      </w:r>
      <w:r w:rsidR="005370BC" w:rsidRPr="00226C39">
        <w:rPr>
          <w:sz w:val="20"/>
          <w:szCs w:val="20"/>
        </w:rPr>
        <w:t xml:space="preserve"> </w:t>
      </w:r>
      <w:r w:rsidR="004F13D1" w:rsidRPr="00226C39">
        <w:rPr>
          <w:sz w:val="20"/>
          <w:szCs w:val="20"/>
        </w:rPr>
        <w:tab/>
        <w:t xml:space="preserve">The outline shall show </w:t>
      </w:r>
      <w:r w:rsidR="005370BC" w:rsidRPr="00226C39">
        <w:rPr>
          <w:sz w:val="20"/>
          <w:szCs w:val="20"/>
        </w:rPr>
        <w:t xml:space="preserve">the signals linking </w:t>
      </w:r>
      <w:r w:rsidR="004F13D1" w:rsidRPr="00226C39">
        <w:rPr>
          <w:sz w:val="20"/>
          <w:szCs w:val="20"/>
        </w:rPr>
        <w:t xml:space="preserve">each function </w:t>
      </w:r>
      <w:r w:rsidR="005370BC" w:rsidRPr="00226C39">
        <w:rPr>
          <w:sz w:val="20"/>
          <w:szCs w:val="20"/>
        </w:rPr>
        <w:t>with other components or with other vehicle systems.</w:t>
      </w:r>
      <w:r w:rsidR="004F13D1" w:rsidRPr="00226C39">
        <w:rPr>
          <w:sz w:val="20"/>
          <w:szCs w:val="20"/>
        </w:rPr>
        <w:t xml:space="preserve"> </w:t>
      </w:r>
      <w:r w:rsidR="005370BC" w:rsidRPr="00226C39">
        <w:rPr>
          <w:sz w:val="20"/>
          <w:szCs w:val="20"/>
        </w:rPr>
        <w:t xml:space="preserve">This may be provided by a labelled block diagram or other schematic, or by a description aided by such a diagram. </w:t>
      </w:r>
    </w:p>
    <w:p w14:paraId="1B09C153" w14:textId="5DA09E4C" w:rsidR="004F13D1" w:rsidRPr="00226C39" w:rsidRDefault="00D46D77" w:rsidP="004F13D1">
      <w:pPr>
        <w:spacing w:before="120" w:after="120"/>
        <w:ind w:left="1008" w:hanging="1008"/>
        <w:rPr>
          <w:sz w:val="20"/>
          <w:szCs w:val="20"/>
        </w:rPr>
      </w:pPr>
      <w:r w:rsidRPr="00226C39">
        <w:rPr>
          <w:sz w:val="20"/>
          <w:szCs w:val="20"/>
        </w:rPr>
        <w:lastRenderedPageBreak/>
        <w:t>6.3.</w:t>
      </w:r>
      <w:r w:rsidR="0015511C" w:rsidRPr="00226C39">
        <w:rPr>
          <w:sz w:val="20"/>
          <w:szCs w:val="20"/>
        </w:rPr>
        <w:t>1.</w:t>
      </w:r>
      <w:r w:rsidR="004F13D1" w:rsidRPr="00226C39">
        <w:rPr>
          <w:sz w:val="20"/>
          <w:szCs w:val="20"/>
        </w:rPr>
        <w:t>2.2</w:t>
      </w:r>
      <w:r w:rsidR="005370BC" w:rsidRPr="00226C39">
        <w:rPr>
          <w:sz w:val="20"/>
          <w:szCs w:val="20"/>
        </w:rPr>
        <w:t>.</w:t>
      </w:r>
      <w:r w:rsidR="005370BC" w:rsidRPr="00226C39">
        <w:rPr>
          <w:sz w:val="20"/>
          <w:szCs w:val="20"/>
        </w:rPr>
        <w:tab/>
        <w:t xml:space="preserve">Interconnections within the ADS shall be shown by a circuit diagram for the electric transmission links, by a piping diagram for pneumatic or hydraulic transmission equipment and by a simplified diagrammatic layout for mechanical linkages. </w:t>
      </w:r>
    </w:p>
    <w:p w14:paraId="6ABF9208" w14:textId="07E9F6D4" w:rsidR="004F13D1" w:rsidRPr="00226C39" w:rsidRDefault="00D46D77" w:rsidP="004F13D1">
      <w:pPr>
        <w:spacing w:before="120" w:after="120"/>
        <w:ind w:left="1008" w:hanging="1008"/>
        <w:rPr>
          <w:sz w:val="20"/>
          <w:szCs w:val="20"/>
        </w:rPr>
      </w:pPr>
      <w:r w:rsidRPr="00226C39">
        <w:rPr>
          <w:sz w:val="20"/>
          <w:szCs w:val="20"/>
        </w:rPr>
        <w:t>6.3.</w:t>
      </w:r>
      <w:r w:rsidR="0015511C" w:rsidRPr="00226C39">
        <w:rPr>
          <w:sz w:val="20"/>
          <w:szCs w:val="20"/>
        </w:rPr>
        <w:t>1.</w:t>
      </w:r>
      <w:r w:rsidR="004F13D1" w:rsidRPr="00226C39">
        <w:rPr>
          <w:sz w:val="20"/>
          <w:szCs w:val="20"/>
        </w:rPr>
        <w:t>2.3.</w:t>
      </w:r>
      <w:r w:rsidR="004F13D1" w:rsidRPr="00226C39">
        <w:rPr>
          <w:sz w:val="20"/>
          <w:szCs w:val="20"/>
        </w:rPr>
        <w:tab/>
      </w:r>
      <w:r w:rsidR="005370BC" w:rsidRPr="00226C39">
        <w:rPr>
          <w:sz w:val="20"/>
          <w:szCs w:val="20"/>
        </w:rPr>
        <w:t xml:space="preserve">The transmission links both to and from other systems shall be shown. </w:t>
      </w:r>
    </w:p>
    <w:p w14:paraId="253BC503" w14:textId="0F113554" w:rsidR="004F13D1" w:rsidRPr="00226C39" w:rsidRDefault="00D46D77" w:rsidP="004F13D1">
      <w:pPr>
        <w:spacing w:before="120" w:after="120"/>
        <w:ind w:left="1008" w:hanging="1008"/>
        <w:rPr>
          <w:sz w:val="20"/>
          <w:szCs w:val="20"/>
        </w:rPr>
      </w:pPr>
      <w:r w:rsidRPr="00226C39">
        <w:rPr>
          <w:sz w:val="20"/>
          <w:szCs w:val="20"/>
        </w:rPr>
        <w:t>6.3.</w:t>
      </w:r>
      <w:r w:rsidR="0015511C" w:rsidRPr="00226C39">
        <w:rPr>
          <w:sz w:val="20"/>
          <w:szCs w:val="20"/>
        </w:rPr>
        <w:t>1.</w:t>
      </w:r>
      <w:r w:rsidR="004F13D1" w:rsidRPr="00226C39">
        <w:rPr>
          <w:sz w:val="20"/>
          <w:szCs w:val="20"/>
        </w:rPr>
        <w:t>2.4.</w:t>
      </w:r>
      <w:r w:rsidR="004F13D1" w:rsidRPr="00226C39">
        <w:rPr>
          <w:sz w:val="20"/>
          <w:szCs w:val="20"/>
        </w:rPr>
        <w:tab/>
      </w:r>
      <w:r w:rsidR="005370BC" w:rsidRPr="00226C39">
        <w:rPr>
          <w:sz w:val="20"/>
          <w:szCs w:val="20"/>
        </w:rPr>
        <w:t xml:space="preserve">There shall be a clear correspondence between transmission links and the signals carried between components and systems. </w:t>
      </w:r>
    </w:p>
    <w:p w14:paraId="1F495AC4" w14:textId="3A78F347" w:rsidR="005370BC" w:rsidRPr="00226C39" w:rsidRDefault="00D46D77" w:rsidP="004F13D1">
      <w:pPr>
        <w:spacing w:before="120" w:after="120"/>
        <w:ind w:left="1008" w:hanging="1008"/>
        <w:rPr>
          <w:sz w:val="20"/>
          <w:szCs w:val="20"/>
        </w:rPr>
      </w:pPr>
      <w:r w:rsidRPr="00226C39">
        <w:rPr>
          <w:sz w:val="20"/>
          <w:szCs w:val="20"/>
        </w:rPr>
        <w:t>6.3.</w:t>
      </w:r>
      <w:r w:rsidR="0015511C" w:rsidRPr="00226C39">
        <w:rPr>
          <w:sz w:val="20"/>
          <w:szCs w:val="20"/>
        </w:rPr>
        <w:t>1.</w:t>
      </w:r>
      <w:r w:rsidR="004F13D1" w:rsidRPr="00226C39">
        <w:rPr>
          <w:sz w:val="20"/>
          <w:szCs w:val="20"/>
        </w:rPr>
        <w:t>2.5.</w:t>
      </w:r>
      <w:r w:rsidR="004F13D1" w:rsidRPr="00226C39">
        <w:rPr>
          <w:sz w:val="20"/>
          <w:szCs w:val="20"/>
        </w:rPr>
        <w:tab/>
      </w:r>
      <w:r w:rsidR="005370BC" w:rsidRPr="00226C39">
        <w:rPr>
          <w:sz w:val="20"/>
          <w:szCs w:val="20"/>
        </w:rPr>
        <w:t>Priorities of signals on multiplexed data paths shall be stated wherever priority may be an issue affecting performance or safety.</w:t>
      </w:r>
    </w:p>
    <w:p w14:paraId="3B727853" w14:textId="725C9837" w:rsidR="00410D27" w:rsidRPr="00226C39" w:rsidRDefault="00D46D77" w:rsidP="00B76D34">
      <w:pPr>
        <w:spacing w:before="120" w:after="120"/>
        <w:ind w:left="1008" w:hanging="1008"/>
        <w:rPr>
          <w:sz w:val="20"/>
          <w:szCs w:val="20"/>
        </w:rPr>
      </w:pPr>
      <w:r w:rsidRPr="00226C39">
        <w:rPr>
          <w:sz w:val="20"/>
          <w:szCs w:val="20"/>
        </w:rPr>
        <w:t>6.3.</w:t>
      </w:r>
      <w:r w:rsidR="0015511C" w:rsidRPr="00226C39">
        <w:rPr>
          <w:sz w:val="20"/>
          <w:szCs w:val="20"/>
        </w:rPr>
        <w:t>1.</w:t>
      </w:r>
      <w:r w:rsidR="00D616B1" w:rsidRPr="00226C39">
        <w:rPr>
          <w:sz w:val="20"/>
          <w:szCs w:val="20"/>
        </w:rPr>
        <w:t>3.</w:t>
      </w:r>
      <w:r w:rsidR="00D616B1" w:rsidRPr="00226C39">
        <w:rPr>
          <w:sz w:val="20"/>
          <w:szCs w:val="20"/>
        </w:rPr>
        <w:tab/>
      </w:r>
      <w:r w:rsidR="00410D27" w:rsidRPr="00226C39">
        <w:rPr>
          <w:sz w:val="20"/>
          <w:szCs w:val="20"/>
        </w:rPr>
        <w:t>Each component shall be clearly and unambiguously identifiable (e.g. by marking for hardware, and by marking or software identification for software content).</w:t>
      </w:r>
    </w:p>
    <w:p w14:paraId="5AEB21E1" w14:textId="289FD2C0" w:rsidR="00AA0627" w:rsidRPr="00226C39" w:rsidRDefault="00D46D77" w:rsidP="00FC2B41">
      <w:pPr>
        <w:spacing w:before="120" w:after="120"/>
        <w:ind w:left="1008" w:hanging="1008"/>
        <w:rPr>
          <w:sz w:val="20"/>
          <w:szCs w:val="20"/>
        </w:rPr>
      </w:pPr>
      <w:r w:rsidRPr="00226C39">
        <w:rPr>
          <w:sz w:val="20"/>
          <w:szCs w:val="20"/>
        </w:rPr>
        <w:t>6.3.</w:t>
      </w:r>
      <w:r w:rsidR="0015511C" w:rsidRPr="00226C39">
        <w:rPr>
          <w:sz w:val="20"/>
          <w:szCs w:val="20"/>
        </w:rPr>
        <w:t>1.</w:t>
      </w:r>
      <w:r w:rsidR="00AA0627" w:rsidRPr="00226C39">
        <w:rPr>
          <w:sz w:val="20"/>
          <w:szCs w:val="20"/>
        </w:rPr>
        <w:t>3.1.</w:t>
      </w:r>
      <w:r w:rsidR="00AA0627" w:rsidRPr="00226C39">
        <w:rPr>
          <w:sz w:val="20"/>
          <w:szCs w:val="20"/>
        </w:rPr>
        <w:tab/>
      </w:r>
      <w:r w:rsidR="00410D27" w:rsidRPr="00226C39">
        <w:rPr>
          <w:sz w:val="20"/>
          <w:szCs w:val="20"/>
        </w:rPr>
        <w:t>This will provide a clear method for identifying the hardware and software in the associated documentation.</w:t>
      </w:r>
    </w:p>
    <w:p w14:paraId="06CE2BC7" w14:textId="12DF6EE1" w:rsidR="00AA0627" w:rsidRPr="00226C39" w:rsidRDefault="00D46D77" w:rsidP="00FC2B41">
      <w:pPr>
        <w:spacing w:before="120" w:after="120"/>
        <w:ind w:left="1008" w:hanging="1008"/>
        <w:rPr>
          <w:sz w:val="20"/>
          <w:szCs w:val="20"/>
        </w:rPr>
      </w:pPr>
      <w:r w:rsidRPr="00226C39">
        <w:rPr>
          <w:sz w:val="20"/>
          <w:szCs w:val="20"/>
        </w:rPr>
        <w:t>6.3</w:t>
      </w:r>
      <w:r w:rsidR="0015511C" w:rsidRPr="00226C39">
        <w:rPr>
          <w:sz w:val="20"/>
          <w:szCs w:val="20"/>
        </w:rPr>
        <w:t>.1</w:t>
      </w:r>
      <w:r w:rsidRPr="00226C39">
        <w:rPr>
          <w:sz w:val="20"/>
          <w:szCs w:val="20"/>
        </w:rPr>
        <w:t>.</w:t>
      </w:r>
      <w:r w:rsidR="00AA0627" w:rsidRPr="00226C39">
        <w:rPr>
          <w:sz w:val="20"/>
          <w:szCs w:val="20"/>
        </w:rPr>
        <w:t>3.2.</w:t>
      </w:r>
      <w:r w:rsidR="00AA0627" w:rsidRPr="00226C39">
        <w:rPr>
          <w:sz w:val="20"/>
          <w:szCs w:val="20"/>
        </w:rPr>
        <w:tab/>
      </w:r>
      <w:r w:rsidR="00410D27" w:rsidRPr="00226C39">
        <w:rPr>
          <w:sz w:val="20"/>
          <w:szCs w:val="20"/>
        </w:rPr>
        <w:t>Where the software version can be changed without requiring replacement of the marking or component, the software identification must be updated by means of the newly released software.</w:t>
      </w:r>
    </w:p>
    <w:p w14:paraId="4A7D657F" w14:textId="374EE2F4" w:rsidR="00AA0627" w:rsidRPr="00226C39" w:rsidRDefault="00D46D77" w:rsidP="00FC2B41">
      <w:pPr>
        <w:spacing w:before="120" w:after="120"/>
        <w:ind w:left="1008" w:hanging="1008"/>
        <w:rPr>
          <w:sz w:val="20"/>
          <w:szCs w:val="20"/>
        </w:rPr>
      </w:pPr>
      <w:r w:rsidRPr="00226C39">
        <w:rPr>
          <w:sz w:val="20"/>
          <w:szCs w:val="20"/>
        </w:rPr>
        <w:t>6.3</w:t>
      </w:r>
      <w:r w:rsidR="0015511C" w:rsidRPr="00226C39">
        <w:rPr>
          <w:sz w:val="20"/>
          <w:szCs w:val="20"/>
        </w:rPr>
        <w:t>.1</w:t>
      </w:r>
      <w:r w:rsidRPr="00226C39">
        <w:rPr>
          <w:sz w:val="20"/>
          <w:szCs w:val="20"/>
        </w:rPr>
        <w:t>.</w:t>
      </w:r>
      <w:r w:rsidR="00AA0627" w:rsidRPr="00226C39">
        <w:rPr>
          <w:sz w:val="20"/>
          <w:szCs w:val="20"/>
        </w:rPr>
        <w:t>3.3.</w:t>
      </w:r>
      <w:r w:rsidR="00AA0627" w:rsidRPr="00226C39">
        <w:rPr>
          <w:sz w:val="20"/>
          <w:szCs w:val="20"/>
        </w:rPr>
        <w:tab/>
      </w:r>
      <w:r w:rsidR="00410D27" w:rsidRPr="00226C39">
        <w:rPr>
          <w:sz w:val="20"/>
          <w:szCs w:val="20"/>
        </w:rPr>
        <w:t xml:space="preserve">Where functions are combined within a single control unit or within a single computer, but shown in multiple blocks in the diagram, then for clarity and ease of explanation, only a single hardware identification marking shall be used. </w:t>
      </w:r>
    </w:p>
    <w:p w14:paraId="31A09D5B" w14:textId="193398E2" w:rsidR="00410D27" w:rsidRPr="00226C39" w:rsidRDefault="00D46D77" w:rsidP="00FC2B41">
      <w:pPr>
        <w:spacing w:before="120" w:after="120"/>
        <w:ind w:left="1008" w:hanging="1008"/>
        <w:rPr>
          <w:sz w:val="20"/>
          <w:szCs w:val="20"/>
        </w:rPr>
      </w:pPr>
      <w:r w:rsidRPr="00226C39">
        <w:rPr>
          <w:sz w:val="20"/>
          <w:szCs w:val="20"/>
        </w:rPr>
        <w:t>6.3.</w:t>
      </w:r>
      <w:r w:rsidR="0015511C" w:rsidRPr="00226C39">
        <w:rPr>
          <w:sz w:val="20"/>
          <w:szCs w:val="20"/>
        </w:rPr>
        <w:t>1.</w:t>
      </w:r>
      <w:r w:rsidR="00AA0627" w:rsidRPr="00226C39">
        <w:rPr>
          <w:sz w:val="20"/>
          <w:szCs w:val="20"/>
        </w:rPr>
        <w:t>3.3.1.</w:t>
      </w:r>
      <w:r w:rsidR="00AA0627" w:rsidRPr="00226C39">
        <w:rPr>
          <w:sz w:val="20"/>
          <w:szCs w:val="20"/>
        </w:rPr>
        <w:tab/>
      </w:r>
      <w:r w:rsidR="00410D27" w:rsidRPr="00226C39">
        <w:rPr>
          <w:sz w:val="20"/>
          <w:szCs w:val="20"/>
        </w:rPr>
        <w:t>The identification defines the hardware and software version and, where the software changes and alters the function of the unit, the identifier associated with that software shall also be changed.</w:t>
      </w:r>
    </w:p>
    <w:p w14:paraId="7679AB98" w14:textId="319AF2E8" w:rsidR="00C511D7" w:rsidRPr="00226C39" w:rsidRDefault="00D46D77" w:rsidP="00C511D7">
      <w:pPr>
        <w:spacing w:before="120" w:after="120"/>
        <w:ind w:left="1008" w:hanging="1008"/>
        <w:rPr>
          <w:sz w:val="20"/>
          <w:szCs w:val="20"/>
        </w:rPr>
      </w:pPr>
      <w:r w:rsidRPr="00226C39">
        <w:rPr>
          <w:sz w:val="20"/>
          <w:szCs w:val="20"/>
        </w:rPr>
        <w:t>6.3.</w:t>
      </w:r>
      <w:r w:rsidR="0015511C" w:rsidRPr="00226C39">
        <w:rPr>
          <w:sz w:val="20"/>
          <w:szCs w:val="20"/>
        </w:rPr>
        <w:t>1.</w:t>
      </w:r>
      <w:r w:rsidR="00D616B1" w:rsidRPr="00226C39">
        <w:rPr>
          <w:sz w:val="20"/>
          <w:szCs w:val="20"/>
        </w:rPr>
        <w:t>4.</w:t>
      </w:r>
      <w:r w:rsidR="00D616B1" w:rsidRPr="00226C39">
        <w:rPr>
          <w:sz w:val="20"/>
          <w:szCs w:val="20"/>
        </w:rPr>
        <w:tab/>
      </w:r>
      <w:r w:rsidR="00C511D7" w:rsidRPr="00226C39">
        <w:rPr>
          <w:sz w:val="20"/>
          <w:szCs w:val="20"/>
        </w:rPr>
        <w:t xml:space="preserve">The manufacturer shall provide information regarding the installation options that will be employed for the individual components that comprise the sensing system. </w:t>
      </w:r>
    </w:p>
    <w:p w14:paraId="1B838B0C" w14:textId="7143A905" w:rsidR="00C511D7" w:rsidRPr="00226C39" w:rsidRDefault="00D46D77" w:rsidP="00C511D7">
      <w:pPr>
        <w:spacing w:before="120" w:after="120"/>
        <w:ind w:left="1008" w:hanging="1008"/>
        <w:rPr>
          <w:sz w:val="20"/>
          <w:szCs w:val="20"/>
        </w:rPr>
      </w:pPr>
      <w:r w:rsidRPr="00226C39">
        <w:rPr>
          <w:sz w:val="20"/>
          <w:szCs w:val="20"/>
        </w:rPr>
        <w:t>6.3.</w:t>
      </w:r>
      <w:r w:rsidR="0015511C" w:rsidRPr="00226C39">
        <w:rPr>
          <w:sz w:val="20"/>
          <w:szCs w:val="20"/>
        </w:rPr>
        <w:t>1.</w:t>
      </w:r>
      <w:r w:rsidR="00C511D7" w:rsidRPr="00226C39">
        <w:rPr>
          <w:sz w:val="20"/>
          <w:szCs w:val="20"/>
        </w:rPr>
        <w:t>4.1.</w:t>
      </w:r>
      <w:r w:rsidR="00C511D7" w:rsidRPr="00226C39">
        <w:rPr>
          <w:sz w:val="20"/>
          <w:szCs w:val="20"/>
        </w:rPr>
        <w:tab/>
        <w:t xml:space="preserve">These options shall include, but are not limited to, the location of the component in/on the vehicle, the material(s) surrounding the component, the dimensioning and geometry of the material surrounding the component, and the surface finish of the materials surrounding the component, once installed in the vehicle. </w:t>
      </w:r>
    </w:p>
    <w:p w14:paraId="2EC8D8ED" w14:textId="6ECDAC76" w:rsidR="00C511D7" w:rsidRPr="00226C39" w:rsidRDefault="00D46D77" w:rsidP="00C511D7">
      <w:pPr>
        <w:spacing w:before="120" w:after="120"/>
        <w:ind w:left="1008" w:hanging="1008"/>
        <w:rPr>
          <w:sz w:val="20"/>
          <w:szCs w:val="20"/>
        </w:rPr>
      </w:pPr>
      <w:r w:rsidRPr="00226C39">
        <w:rPr>
          <w:sz w:val="20"/>
          <w:szCs w:val="20"/>
        </w:rPr>
        <w:t>6.3</w:t>
      </w:r>
      <w:r w:rsidR="0015511C" w:rsidRPr="00226C39">
        <w:rPr>
          <w:sz w:val="20"/>
          <w:szCs w:val="20"/>
        </w:rPr>
        <w:t>.1</w:t>
      </w:r>
      <w:r w:rsidRPr="00226C39">
        <w:rPr>
          <w:sz w:val="20"/>
          <w:szCs w:val="20"/>
        </w:rPr>
        <w:t>.</w:t>
      </w:r>
      <w:r w:rsidR="00C511D7" w:rsidRPr="00226C39">
        <w:rPr>
          <w:sz w:val="20"/>
          <w:szCs w:val="20"/>
        </w:rPr>
        <w:t>4.2.</w:t>
      </w:r>
      <w:r w:rsidR="00C511D7" w:rsidRPr="00226C39">
        <w:rPr>
          <w:sz w:val="20"/>
          <w:szCs w:val="20"/>
        </w:rPr>
        <w:tab/>
        <w:t xml:space="preserve">The information shall also include installation specifications that are critical to the ADS’s performance such as tolerances on installation angle. </w:t>
      </w:r>
    </w:p>
    <w:p w14:paraId="6411E712" w14:textId="2E81C50B" w:rsidR="00C511D7" w:rsidRPr="00226C39" w:rsidRDefault="00D46D77" w:rsidP="00C511D7">
      <w:pPr>
        <w:spacing w:before="120" w:after="120"/>
        <w:ind w:left="1008" w:hanging="1008"/>
        <w:rPr>
          <w:sz w:val="20"/>
          <w:szCs w:val="20"/>
        </w:rPr>
      </w:pPr>
      <w:r w:rsidRPr="00226C39">
        <w:rPr>
          <w:sz w:val="20"/>
          <w:szCs w:val="20"/>
        </w:rPr>
        <w:t>6.3.</w:t>
      </w:r>
      <w:r w:rsidR="0015511C" w:rsidRPr="00226C39">
        <w:rPr>
          <w:sz w:val="20"/>
          <w:szCs w:val="20"/>
        </w:rPr>
        <w:t>1.</w:t>
      </w:r>
      <w:r w:rsidR="00C511D7" w:rsidRPr="00226C39">
        <w:rPr>
          <w:sz w:val="20"/>
          <w:szCs w:val="20"/>
        </w:rPr>
        <w:t>4.3.</w:t>
      </w:r>
      <w:r w:rsidR="00C511D7" w:rsidRPr="00226C39">
        <w:rPr>
          <w:sz w:val="20"/>
          <w:szCs w:val="20"/>
        </w:rPr>
        <w:tab/>
        <w:t>Any changes to the individual components of the sensing system, or the installation options, shall be updated in the documentation.</w:t>
      </w:r>
    </w:p>
    <w:p w14:paraId="486F3883" w14:textId="622CE418" w:rsidR="005370BC" w:rsidRPr="00226C39" w:rsidRDefault="00D46D77" w:rsidP="00FC2B41">
      <w:pPr>
        <w:spacing w:before="120" w:after="120"/>
        <w:ind w:left="1008" w:hanging="1008"/>
        <w:rPr>
          <w:sz w:val="20"/>
          <w:szCs w:val="20"/>
        </w:rPr>
      </w:pPr>
      <w:r w:rsidRPr="00226C39">
        <w:rPr>
          <w:sz w:val="20"/>
          <w:szCs w:val="20"/>
        </w:rPr>
        <w:t>6.3</w:t>
      </w:r>
      <w:r w:rsidR="0015511C" w:rsidRPr="00226C39">
        <w:rPr>
          <w:sz w:val="20"/>
          <w:szCs w:val="20"/>
        </w:rPr>
        <w:t>.1</w:t>
      </w:r>
      <w:r w:rsidRPr="00226C39">
        <w:rPr>
          <w:sz w:val="20"/>
          <w:szCs w:val="20"/>
        </w:rPr>
        <w:t>.</w:t>
      </w:r>
      <w:r w:rsidR="00C511D7" w:rsidRPr="00226C39">
        <w:rPr>
          <w:sz w:val="20"/>
          <w:szCs w:val="20"/>
        </w:rPr>
        <w:t>5.</w:t>
      </w:r>
      <w:r w:rsidR="00C511D7" w:rsidRPr="00226C39">
        <w:rPr>
          <w:sz w:val="20"/>
          <w:szCs w:val="20"/>
        </w:rPr>
        <w:tab/>
      </w:r>
      <w:r w:rsidR="005370BC" w:rsidRPr="00226C39">
        <w:rPr>
          <w:sz w:val="20"/>
          <w:szCs w:val="20"/>
        </w:rPr>
        <w:t>A list of all input and sensed variables shall be provided and the working range of these defined, along with a description of how each variable is linked to the control functions of the ADS and potential impacts on system behaviour. This shall include the nominal range, and coverage area of each sensor.</w:t>
      </w:r>
    </w:p>
    <w:p w14:paraId="41DFCEEB" w14:textId="3B7755A0" w:rsidR="005370BC" w:rsidRPr="00226C39" w:rsidRDefault="00D46D77" w:rsidP="005370BC">
      <w:pPr>
        <w:spacing w:before="240" w:after="120"/>
        <w:ind w:left="1008" w:hanging="1008"/>
        <w:rPr>
          <w:sz w:val="20"/>
          <w:szCs w:val="20"/>
        </w:rPr>
      </w:pPr>
      <w:r w:rsidRPr="00226C39">
        <w:rPr>
          <w:sz w:val="20"/>
          <w:szCs w:val="20"/>
        </w:rPr>
        <w:t>6.3</w:t>
      </w:r>
      <w:r w:rsidR="0015511C" w:rsidRPr="00226C39">
        <w:rPr>
          <w:sz w:val="20"/>
          <w:szCs w:val="20"/>
        </w:rPr>
        <w:t>.1</w:t>
      </w:r>
      <w:r w:rsidRPr="00226C39">
        <w:rPr>
          <w:sz w:val="20"/>
          <w:szCs w:val="20"/>
        </w:rPr>
        <w:t>.</w:t>
      </w:r>
      <w:r w:rsidR="00C511D7" w:rsidRPr="00226C39">
        <w:rPr>
          <w:sz w:val="20"/>
          <w:szCs w:val="20"/>
        </w:rPr>
        <w:t>6.</w:t>
      </w:r>
      <w:r w:rsidR="00C511D7" w:rsidRPr="00226C39">
        <w:rPr>
          <w:sz w:val="20"/>
          <w:szCs w:val="20"/>
        </w:rPr>
        <w:tab/>
      </w:r>
      <w:r w:rsidR="005370BC" w:rsidRPr="00226C39">
        <w:rPr>
          <w:sz w:val="20"/>
          <w:szCs w:val="20"/>
        </w:rPr>
        <w:t>A list of all of the ADS output variables shall be provided and an explanation given, in each case, of whether the output directly controls the vehicle or is processed via another vehicle system. The range of control exercised on each variable shall be defined as well as the nominal capabilities of control actuators.</w:t>
      </w:r>
    </w:p>
    <w:p w14:paraId="6392AC84" w14:textId="19D17A48" w:rsidR="00B76D34" w:rsidRPr="00226C39" w:rsidRDefault="00D46D77" w:rsidP="00FC2B41">
      <w:pPr>
        <w:spacing w:before="120" w:after="120"/>
        <w:ind w:left="1008" w:hanging="1008"/>
        <w:rPr>
          <w:sz w:val="20"/>
          <w:szCs w:val="20"/>
        </w:rPr>
      </w:pPr>
      <w:r w:rsidRPr="00226C39">
        <w:rPr>
          <w:sz w:val="20"/>
          <w:szCs w:val="20"/>
        </w:rPr>
        <w:lastRenderedPageBreak/>
        <w:t>6.3</w:t>
      </w:r>
      <w:r w:rsidR="0015511C" w:rsidRPr="00226C39">
        <w:rPr>
          <w:sz w:val="20"/>
          <w:szCs w:val="20"/>
        </w:rPr>
        <w:t>.1</w:t>
      </w:r>
      <w:r w:rsidRPr="00226C39">
        <w:rPr>
          <w:sz w:val="20"/>
          <w:szCs w:val="20"/>
        </w:rPr>
        <w:t>.</w:t>
      </w:r>
      <w:r w:rsidR="00B76D34" w:rsidRPr="00226C39">
        <w:rPr>
          <w:sz w:val="20"/>
          <w:szCs w:val="20"/>
        </w:rPr>
        <w:t>7.</w:t>
      </w:r>
      <w:r w:rsidR="00B76D34" w:rsidRPr="00226C39">
        <w:rPr>
          <w:sz w:val="20"/>
          <w:szCs w:val="20"/>
        </w:rPr>
        <w:tab/>
        <w:t xml:space="preserve">The manufacturer shall demonstrate how their SMS processes </w:t>
      </w:r>
      <w:r w:rsidR="00360362" w:rsidRPr="00226C39">
        <w:rPr>
          <w:sz w:val="20"/>
          <w:szCs w:val="20"/>
        </w:rPr>
        <w:t>for</w:t>
      </w:r>
      <w:r w:rsidR="00B76D34" w:rsidRPr="00226C39">
        <w:rPr>
          <w:sz w:val="20"/>
          <w:szCs w:val="20"/>
        </w:rPr>
        <w:t xml:space="preserve"> functional and operational safety with regards to risk identification, risk analysis, risk evaluation, risk treatment (including acceptance) and keeping the risk assessments up to date have been applied to the ADS according to [section </w:t>
      </w:r>
      <w:r w:rsidR="00357218" w:rsidRPr="00226C39">
        <w:rPr>
          <w:sz w:val="20"/>
          <w:szCs w:val="20"/>
        </w:rPr>
        <w:t>6.1.2</w:t>
      </w:r>
      <w:r w:rsidR="00B76D34" w:rsidRPr="00226C39">
        <w:rPr>
          <w:sz w:val="20"/>
          <w:szCs w:val="20"/>
        </w:rPr>
        <w:t xml:space="preserve"> Risk Management and section </w:t>
      </w:r>
      <w:r w:rsidR="0092044E" w:rsidRPr="00226C39">
        <w:rPr>
          <w:sz w:val="20"/>
          <w:szCs w:val="20"/>
        </w:rPr>
        <w:t>6.1.3</w:t>
      </w:r>
      <w:r w:rsidR="00B76D34" w:rsidRPr="00226C39">
        <w:rPr>
          <w:sz w:val="20"/>
          <w:szCs w:val="20"/>
        </w:rPr>
        <w:t xml:space="preserve"> </w:t>
      </w:r>
      <w:r w:rsidR="0092044E" w:rsidRPr="00226C39">
        <w:rPr>
          <w:sz w:val="20"/>
          <w:szCs w:val="20"/>
        </w:rPr>
        <w:t xml:space="preserve">ADS </w:t>
      </w:r>
      <w:r w:rsidR="00B76D34" w:rsidRPr="00226C39">
        <w:rPr>
          <w:sz w:val="20"/>
          <w:szCs w:val="20"/>
        </w:rPr>
        <w:t>Design and Development].</w:t>
      </w:r>
    </w:p>
    <w:p w14:paraId="2A436A8A" w14:textId="05091FE0" w:rsidR="00AA06A3" w:rsidRPr="00226C39" w:rsidRDefault="00360362" w:rsidP="00FC2B41">
      <w:pPr>
        <w:spacing w:before="120" w:after="120"/>
        <w:ind w:left="1008" w:hanging="1008"/>
        <w:rPr>
          <w:sz w:val="20"/>
          <w:szCs w:val="20"/>
        </w:rPr>
      </w:pPr>
      <w:r w:rsidRPr="00226C39">
        <w:rPr>
          <w:sz w:val="20"/>
          <w:szCs w:val="20"/>
        </w:rPr>
        <w:t>6.3.1.7.1</w:t>
      </w:r>
      <w:r w:rsidR="005E3FE2" w:rsidRPr="00226C39">
        <w:rPr>
          <w:sz w:val="20"/>
          <w:szCs w:val="20"/>
        </w:rPr>
        <w:tab/>
      </w:r>
      <w:r w:rsidR="00AA06A3" w:rsidRPr="00226C39">
        <w:rPr>
          <w:sz w:val="20"/>
          <w:szCs w:val="20"/>
        </w:rPr>
        <w:t xml:space="preserve">Any operational risk identified in the </w:t>
      </w:r>
      <w:r w:rsidRPr="00226C39">
        <w:rPr>
          <w:sz w:val="20"/>
          <w:szCs w:val="20"/>
        </w:rPr>
        <w:t xml:space="preserve">ADS </w:t>
      </w:r>
      <w:r w:rsidR="00AA06A3" w:rsidRPr="00226C39">
        <w:rPr>
          <w:sz w:val="20"/>
          <w:szCs w:val="20"/>
        </w:rPr>
        <w:t>shall, where appropriate, have mitigations implemented. The ADS manufacturer shall then be able to show the link between the overall risk management process, the mitigations, and the resulting operational risks.</w:t>
      </w:r>
    </w:p>
    <w:p w14:paraId="27D485D3" w14:textId="3AC44BC8" w:rsidR="0015511C" w:rsidRPr="00226C39" w:rsidRDefault="0015511C" w:rsidP="00FC2B41">
      <w:pPr>
        <w:spacing w:before="120" w:after="120"/>
        <w:ind w:left="1008" w:hanging="1008"/>
        <w:rPr>
          <w:sz w:val="20"/>
          <w:szCs w:val="20"/>
        </w:rPr>
      </w:pPr>
      <w:r w:rsidRPr="00226C39">
        <w:rPr>
          <w:sz w:val="20"/>
          <w:szCs w:val="20"/>
        </w:rPr>
        <w:t>6.3.1.8.</w:t>
      </w:r>
      <w:r w:rsidRPr="00226C39">
        <w:rPr>
          <w:sz w:val="20"/>
          <w:szCs w:val="20"/>
        </w:rPr>
        <w:tab/>
        <w:t>The manufacturer shall describe how the ADS features detect, identify, and respond to hazards, including the following:</w:t>
      </w:r>
    </w:p>
    <w:p w14:paraId="33336FCD" w14:textId="2DB4A9AD" w:rsidR="0015511C" w:rsidRPr="00226C39" w:rsidRDefault="0015511C" w:rsidP="0015511C">
      <w:pPr>
        <w:spacing w:before="120" w:after="120"/>
        <w:ind w:left="1440" w:hanging="432"/>
        <w:rPr>
          <w:sz w:val="20"/>
          <w:szCs w:val="20"/>
        </w:rPr>
      </w:pPr>
      <w:r w:rsidRPr="00226C39">
        <w:rPr>
          <w:sz w:val="20"/>
          <w:szCs w:val="20"/>
        </w:rPr>
        <w:t>(a)</w:t>
      </w:r>
      <w:r w:rsidRPr="00226C39">
        <w:rPr>
          <w:sz w:val="20"/>
          <w:szCs w:val="20"/>
        </w:rPr>
        <w:tab/>
        <w:t>Detection and identification of hazards</w:t>
      </w:r>
      <w:r w:rsidR="00E040C6" w:rsidRPr="00226C39">
        <w:rPr>
          <w:sz w:val="20"/>
          <w:szCs w:val="20"/>
        </w:rPr>
        <w:t>,</w:t>
      </w:r>
    </w:p>
    <w:p w14:paraId="5754DB92" w14:textId="06DE100B" w:rsidR="0015511C" w:rsidRPr="00226C39" w:rsidRDefault="0015511C" w:rsidP="0015511C">
      <w:pPr>
        <w:spacing w:before="120" w:after="120"/>
        <w:ind w:left="1440" w:hanging="432"/>
        <w:rPr>
          <w:sz w:val="20"/>
          <w:szCs w:val="20"/>
        </w:rPr>
      </w:pPr>
      <w:r w:rsidRPr="00226C39">
        <w:rPr>
          <w:sz w:val="20"/>
          <w:szCs w:val="20"/>
        </w:rPr>
        <w:t>(b)</w:t>
      </w:r>
      <w:r w:rsidRPr="00226C39">
        <w:rPr>
          <w:sz w:val="20"/>
          <w:szCs w:val="20"/>
        </w:rPr>
        <w:tab/>
        <w:t>Design provisions for functional and operational safety (e.g. redundancies)</w:t>
      </w:r>
      <w:r w:rsidR="00E040C6" w:rsidRPr="00226C39">
        <w:rPr>
          <w:sz w:val="20"/>
          <w:szCs w:val="20"/>
        </w:rPr>
        <w:t>,</w:t>
      </w:r>
    </w:p>
    <w:p w14:paraId="6D78508B" w14:textId="648B5370" w:rsidR="0015511C" w:rsidRPr="00226C39" w:rsidRDefault="0015511C" w:rsidP="0015511C">
      <w:pPr>
        <w:spacing w:before="120" w:after="120"/>
        <w:ind w:left="1440" w:hanging="432"/>
        <w:rPr>
          <w:sz w:val="20"/>
          <w:szCs w:val="20"/>
        </w:rPr>
      </w:pPr>
      <w:r w:rsidRPr="00226C39">
        <w:rPr>
          <w:sz w:val="20"/>
          <w:szCs w:val="20"/>
        </w:rPr>
        <w:t>(c)</w:t>
      </w:r>
      <w:r w:rsidRPr="00226C39">
        <w:rPr>
          <w:sz w:val="20"/>
          <w:szCs w:val="20"/>
        </w:rPr>
        <w:tab/>
        <w:t>An analysis which shows how the ADS will behave (e.g. control strategies) to mitigate or avoid hazards which can have a bearing on the safety of the ADS vehicle user(s) and other road users</w:t>
      </w:r>
      <w:r w:rsidR="00E040C6" w:rsidRPr="00226C39">
        <w:rPr>
          <w:sz w:val="20"/>
          <w:szCs w:val="20"/>
        </w:rPr>
        <w:t>, and</w:t>
      </w:r>
    </w:p>
    <w:p w14:paraId="1E58DDB1" w14:textId="59F04CB0" w:rsidR="0015511C" w:rsidRPr="00226C39" w:rsidRDefault="0015511C" w:rsidP="0015511C">
      <w:pPr>
        <w:spacing w:before="120" w:after="120"/>
        <w:ind w:left="1440" w:hanging="432"/>
        <w:rPr>
          <w:sz w:val="20"/>
          <w:szCs w:val="20"/>
        </w:rPr>
      </w:pPr>
      <w:r w:rsidRPr="00226C39">
        <w:rPr>
          <w:sz w:val="20"/>
          <w:szCs w:val="20"/>
        </w:rPr>
        <w:t>(d)</w:t>
      </w:r>
      <w:r w:rsidRPr="00226C39">
        <w:rPr>
          <w:sz w:val="20"/>
          <w:szCs w:val="20"/>
        </w:rPr>
        <w:tab/>
        <w:t>An analysis that shows how unknown hazardous scenarios will be managed.</w:t>
      </w:r>
    </w:p>
    <w:p w14:paraId="11DEFB80" w14:textId="4C57657C" w:rsidR="0015511C" w:rsidRPr="00226C39" w:rsidRDefault="0015511C" w:rsidP="0015511C">
      <w:pPr>
        <w:spacing w:before="120" w:after="120"/>
        <w:ind w:left="1008" w:hanging="1008"/>
        <w:rPr>
          <w:sz w:val="20"/>
          <w:szCs w:val="20"/>
        </w:rPr>
      </w:pPr>
      <w:r w:rsidRPr="00226C39">
        <w:rPr>
          <w:sz w:val="20"/>
          <w:szCs w:val="20"/>
        </w:rPr>
        <w:t>6.3.1.9</w:t>
      </w:r>
      <w:r w:rsidR="00D62B19" w:rsidRPr="00226C39">
        <w:rPr>
          <w:sz w:val="20"/>
          <w:szCs w:val="20"/>
        </w:rPr>
        <w:t>.</w:t>
      </w:r>
      <w:r w:rsidRPr="00226C39">
        <w:rPr>
          <w:sz w:val="20"/>
          <w:szCs w:val="20"/>
        </w:rPr>
        <w:tab/>
        <w:t>The manufacturer shall describe measures taken to assure the cybersecurity of the ADS and the analysis performed to identify and disposition likely security threats. Where UN R 155 applies, the manufacturer shall describe how the ADS meets the requirements of that regulation.</w:t>
      </w:r>
    </w:p>
    <w:p w14:paraId="32632B20" w14:textId="4FDD322B" w:rsidR="0015511C" w:rsidRPr="00226C39" w:rsidRDefault="0015511C" w:rsidP="0015511C">
      <w:pPr>
        <w:spacing w:before="120" w:after="120"/>
        <w:ind w:left="1008" w:hanging="1008"/>
        <w:rPr>
          <w:sz w:val="20"/>
          <w:szCs w:val="20"/>
        </w:rPr>
      </w:pPr>
      <w:r w:rsidRPr="00226C39">
        <w:rPr>
          <w:sz w:val="20"/>
          <w:szCs w:val="20"/>
        </w:rPr>
        <w:t>6.3.1.10</w:t>
      </w:r>
      <w:r w:rsidR="00D62B19" w:rsidRPr="00226C39">
        <w:rPr>
          <w:sz w:val="20"/>
          <w:szCs w:val="20"/>
        </w:rPr>
        <w:t>.</w:t>
      </w:r>
      <w:r w:rsidRPr="00226C39">
        <w:rPr>
          <w:sz w:val="20"/>
          <w:szCs w:val="20"/>
        </w:rPr>
        <w:tab/>
        <w:t>The manufacturer shall document measures it has implemented to prevent or deter abuse or misuse of the ADS or its occupants which may normally be performed by a driver. (e.g. unauthorised persons attempting to access a vehicle with occupants, occupant attempting to access driving controls, objects placed on vehicles during operation, attempts to damage a vehicle).</w:t>
      </w:r>
    </w:p>
    <w:p w14:paraId="6BA9CF01" w14:textId="73DA7994" w:rsidR="0015511C" w:rsidRPr="00226C39" w:rsidRDefault="0015511C" w:rsidP="0015511C">
      <w:pPr>
        <w:spacing w:before="120" w:after="120"/>
        <w:ind w:left="1008" w:hanging="1008"/>
        <w:rPr>
          <w:sz w:val="20"/>
          <w:szCs w:val="20"/>
        </w:rPr>
      </w:pPr>
      <w:r w:rsidRPr="00226C39">
        <w:rPr>
          <w:sz w:val="20"/>
          <w:szCs w:val="20"/>
        </w:rPr>
        <w:t>6.3.1.11</w:t>
      </w:r>
      <w:r w:rsidR="00D62B19" w:rsidRPr="00226C39">
        <w:rPr>
          <w:sz w:val="20"/>
          <w:szCs w:val="20"/>
        </w:rPr>
        <w:t>.</w:t>
      </w:r>
      <w:r w:rsidRPr="00226C39">
        <w:rPr>
          <w:sz w:val="20"/>
          <w:szCs w:val="20"/>
        </w:rPr>
        <w:tab/>
        <w:t>[Software updates &amp; Safety Case updates as per 6.1.5.2]</w:t>
      </w:r>
    </w:p>
    <w:p w14:paraId="6C77373F" w14:textId="5D7E3B6E" w:rsidR="0015511C" w:rsidRPr="00226C39" w:rsidRDefault="0015511C" w:rsidP="0015511C">
      <w:pPr>
        <w:spacing w:before="120" w:after="120"/>
        <w:ind w:left="1008" w:hanging="1008"/>
        <w:rPr>
          <w:sz w:val="20"/>
          <w:szCs w:val="20"/>
        </w:rPr>
      </w:pPr>
      <w:r w:rsidRPr="00226C39">
        <w:rPr>
          <w:sz w:val="20"/>
          <w:szCs w:val="20"/>
        </w:rPr>
        <w:t>6.3.1.12</w:t>
      </w:r>
      <w:r w:rsidR="00D62B19" w:rsidRPr="00226C39">
        <w:rPr>
          <w:sz w:val="20"/>
          <w:szCs w:val="20"/>
        </w:rPr>
        <w:t>.</w:t>
      </w:r>
      <w:r w:rsidRPr="00226C39">
        <w:rPr>
          <w:sz w:val="20"/>
          <w:szCs w:val="20"/>
        </w:rPr>
        <w:tab/>
        <w:t>The manufacturer shall demonstrate that software updates are validated and confirmed in accordance with SMS section [6.1.5.</w:t>
      </w:r>
      <w:r w:rsidR="00E25E72" w:rsidRPr="00226C39">
        <w:rPr>
          <w:sz w:val="20"/>
          <w:szCs w:val="20"/>
        </w:rPr>
        <w:t>7</w:t>
      </w:r>
      <w:r w:rsidRPr="00226C39">
        <w:rPr>
          <w:sz w:val="20"/>
          <w:szCs w:val="20"/>
        </w:rPr>
        <w:t>] [UNR156].</w:t>
      </w:r>
    </w:p>
    <w:p w14:paraId="348F5CA8" w14:textId="373DA496" w:rsidR="0015511C" w:rsidRPr="00226C39" w:rsidRDefault="0015511C" w:rsidP="0015511C">
      <w:pPr>
        <w:spacing w:before="120" w:after="120"/>
        <w:ind w:left="1008" w:hanging="1008"/>
        <w:rPr>
          <w:sz w:val="20"/>
          <w:szCs w:val="20"/>
        </w:rPr>
      </w:pPr>
      <w:r w:rsidRPr="00226C39">
        <w:rPr>
          <w:sz w:val="20"/>
          <w:szCs w:val="20"/>
        </w:rPr>
        <w:t>6.3.1.13</w:t>
      </w:r>
      <w:r w:rsidR="00D62B19" w:rsidRPr="00226C39">
        <w:rPr>
          <w:sz w:val="20"/>
          <w:szCs w:val="20"/>
        </w:rPr>
        <w:t>.</w:t>
      </w:r>
      <w:r w:rsidRPr="00226C39">
        <w:rPr>
          <w:sz w:val="20"/>
          <w:szCs w:val="20"/>
        </w:rPr>
        <w:tab/>
        <w:t xml:space="preserve">The manufacturer shall describe the following aspects of the data storage system: </w:t>
      </w:r>
    </w:p>
    <w:p w14:paraId="7AE25ABD" w14:textId="500CD238"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t>Storage location and crash survivability</w:t>
      </w:r>
      <w:r w:rsidR="00900FD5" w:rsidRPr="00226C39">
        <w:rPr>
          <w:sz w:val="20"/>
          <w:szCs w:val="20"/>
        </w:rPr>
        <w:t>,</w:t>
      </w:r>
    </w:p>
    <w:p w14:paraId="58C01053" w14:textId="16E982B7"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b)</w:t>
      </w:r>
      <w:r w:rsidR="0015511C" w:rsidRPr="00226C39">
        <w:rPr>
          <w:sz w:val="20"/>
          <w:szCs w:val="20"/>
        </w:rPr>
        <w:tab/>
        <w:t>Data recorded during vehicle operation and occurrences</w:t>
      </w:r>
      <w:r w:rsidR="00900FD5" w:rsidRPr="00226C39">
        <w:rPr>
          <w:sz w:val="20"/>
          <w:szCs w:val="20"/>
        </w:rPr>
        <w:t>,</w:t>
      </w:r>
    </w:p>
    <w:p w14:paraId="5B3F302B" w14:textId="17486E31"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t>Data security and protection against unauthorized access or use</w:t>
      </w:r>
      <w:r w:rsidR="00900FD5" w:rsidRPr="00226C39">
        <w:rPr>
          <w:sz w:val="20"/>
          <w:szCs w:val="20"/>
        </w:rPr>
        <w:t>, and</w:t>
      </w:r>
    </w:p>
    <w:p w14:paraId="624EFA93" w14:textId="6D2DAB3B" w:rsidR="00900FD5"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d)</w:t>
      </w:r>
      <w:r w:rsidR="0015511C" w:rsidRPr="00226C39">
        <w:rPr>
          <w:sz w:val="20"/>
          <w:szCs w:val="20"/>
        </w:rPr>
        <w:tab/>
        <w:t>Means and tools to carry out authorized access to data</w:t>
      </w:r>
      <w:r w:rsidR="00900FD5" w:rsidRPr="00226C39">
        <w:rPr>
          <w:sz w:val="20"/>
          <w:szCs w:val="20"/>
        </w:rPr>
        <w:t>.</w:t>
      </w:r>
    </w:p>
    <w:p w14:paraId="6C7CEAF0" w14:textId="52DFD1ED" w:rsidR="0015511C" w:rsidRPr="00226C39" w:rsidRDefault="0015511C" w:rsidP="0015511C">
      <w:pPr>
        <w:spacing w:before="120" w:after="120"/>
        <w:ind w:left="1008" w:hanging="1008"/>
        <w:rPr>
          <w:sz w:val="20"/>
          <w:szCs w:val="20"/>
        </w:rPr>
      </w:pPr>
      <w:r w:rsidRPr="00226C39">
        <w:rPr>
          <w:sz w:val="20"/>
          <w:szCs w:val="20"/>
        </w:rPr>
        <w:t>6.3.1.14</w:t>
      </w:r>
      <w:r w:rsidR="00D62B19" w:rsidRPr="00226C39">
        <w:rPr>
          <w:sz w:val="20"/>
          <w:szCs w:val="20"/>
        </w:rPr>
        <w:t>.</w:t>
      </w:r>
      <w:r w:rsidRPr="00226C39">
        <w:rPr>
          <w:sz w:val="20"/>
          <w:szCs w:val="20"/>
        </w:rPr>
        <w:tab/>
        <w:t>The safety case provided by the ADS manufacturer shall include a description of each ADS feature configuration including ADS functions applicable to that specific feature, the intended uses and limitations on the use of the feature which gives a simple explanation of its operational characteristics.</w:t>
      </w:r>
    </w:p>
    <w:p w14:paraId="0F4DE995" w14:textId="6F855D37" w:rsidR="0015511C" w:rsidRPr="00226C39" w:rsidRDefault="0015511C" w:rsidP="0015511C">
      <w:pPr>
        <w:spacing w:before="120" w:after="120"/>
        <w:ind w:left="1008" w:hanging="1008"/>
        <w:rPr>
          <w:sz w:val="20"/>
          <w:szCs w:val="20"/>
        </w:rPr>
      </w:pPr>
      <w:r w:rsidRPr="00226C39">
        <w:rPr>
          <w:sz w:val="20"/>
          <w:szCs w:val="20"/>
        </w:rPr>
        <w:t>6.3.1.15</w:t>
      </w:r>
      <w:r w:rsidR="00D62B19" w:rsidRPr="00226C39">
        <w:rPr>
          <w:sz w:val="20"/>
          <w:szCs w:val="20"/>
        </w:rPr>
        <w:t>.</w:t>
      </w:r>
      <w:r w:rsidRPr="00226C39">
        <w:rPr>
          <w:sz w:val="20"/>
          <w:szCs w:val="20"/>
        </w:rPr>
        <w:tab/>
        <w:t xml:space="preserve">The manufacturer shall document how it has defined the Operational Design Domain for the ADS feature and the boundaries within which it is designed to operate. The manufacturer shall document how </w:t>
      </w:r>
      <w:r w:rsidRPr="00226C39">
        <w:rPr>
          <w:sz w:val="20"/>
          <w:szCs w:val="20"/>
        </w:rPr>
        <w:lastRenderedPageBreak/>
        <w:t>the ADS determines the presence/absence of the conditions and any linked/dependent conditions (e.g. reduced speed in icy weather). This shall include at least the following characteristics:</w:t>
      </w:r>
    </w:p>
    <w:p w14:paraId="24FC9BF5" w14:textId="77777777" w:rsidR="00E25EDD" w:rsidRPr="00226C39" w:rsidRDefault="00E040C6" w:rsidP="00E25EDD">
      <w:pPr>
        <w:ind w:left="1376"/>
        <w:contextualSpacing/>
        <w:rPr>
          <w:sz w:val="20"/>
          <w:szCs w:val="20"/>
        </w:rPr>
      </w:pPr>
      <w:r w:rsidRPr="00226C39">
        <w:rPr>
          <w:sz w:val="20"/>
          <w:szCs w:val="20"/>
        </w:rPr>
        <w:t>(</w:t>
      </w:r>
      <w:r w:rsidR="0015511C" w:rsidRPr="00226C39">
        <w:rPr>
          <w:sz w:val="20"/>
          <w:szCs w:val="20"/>
        </w:rPr>
        <w:t>a)</w:t>
      </w:r>
      <w:r w:rsidR="0015511C" w:rsidRPr="00226C39">
        <w:rPr>
          <w:sz w:val="20"/>
          <w:szCs w:val="20"/>
        </w:rPr>
        <w:tab/>
      </w:r>
      <w:r w:rsidR="00E25EDD" w:rsidRPr="00226C39">
        <w:rPr>
          <w:sz w:val="20"/>
          <w:szCs w:val="20"/>
        </w:rPr>
        <w:t>Intended area of operation (i.e. Jurisdictions, geographic limitations, etc.)</w:t>
      </w:r>
    </w:p>
    <w:p w14:paraId="0BB9399A" w14:textId="77777777" w:rsidR="00E25EDD" w:rsidRPr="00226C39" w:rsidRDefault="00E25EDD" w:rsidP="00E25EDD">
      <w:pPr>
        <w:ind w:left="1376"/>
        <w:contextualSpacing/>
        <w:rPr>
          <w:sz w:val="20"/>
          <w:szCs w:val="20"/>
        </w:rPr>
      </w:pPr>
      <w:r w:rsidRPr="00226C39">
        <w:rPr>
          <w:sz w:val="20"/>
          <w:szCs w:val="20"/>
        </w:rPr>
        <w:t xml:space="preserve">(b) </w:t>
      </w:r>
      <w:r w:rsidRPr="00226C39">
        <w:rPr>
          <w:sz w:val="20"/>
          <w:szCs w:val="20"/>
        </w:rPr>
        <w:tab/>
        <w:t>Roadway characteristics (i.e. road type, road conditions, speed limit, etc.)</w:t>
      </w:r>
    </w:p>
    <w:p w14:paraId="7C97BD8C" w14:textId="77777777" w:rsidR="00A5539C" w:rsidRPr="00226C39" w:rsidRDefault="00E25EDD" w:rsidP="00A5539C">
      <w:pPr>
        <w:ind w:left="1376"/>
        <w:contextualSpacing/>
        <w:rPr>
          <w:sz w:val="20"/>
          <w:szCs w:val="20"/>
          <w:lang w:val="en-CA"/>
        </w:rPr>
      </w:pPr>
      <w:r w:rsidRPr="00226C39">
        <w:rPr>
          <w:sz w:val="20"/>
          <w:szCs w:val="20"/>
          <w:lang w:val="fr-CA"/>
        </w:rPr>
        <w:t>(c)</w:t>
      </w:r>
      <w:r w:rsidR="00A5539C" w:rsidRPr="00226C39">
        <w:rPr>
          <w:sz w:val="20"/>
          <w:szCs w:val="20"/>
          <w:lang w:val="fr-CA"/>
        </w:rPr>
        <w:tab/>
      </w:r>
      <w:r w:rsidRPr="00226C39">
        <w:rPr>
          <w:sz w:val="20"/>
          <w:szCs w:val="20"/>
          <w:lang w:val="en-CA"/>
        </w:rPr>
        <w:t>Environmental conditions (i.e. Weather, illumination, etc.)</w:t>
      </w:r>
    </w:p>
    <w:p w14:paraId="7DB9CC25" w14:textId="18B17A17" w:rsidR="00E25EDD" w:rsidRPr="00226C39" w:rsidRDefault="00A5539C" w:rsidP="00A5539C">
      <w:pPr>
        <w:ind w:left="1376"/>
        <w:contextualSpacing/>
        <w:rPr>
          <w:sz w:val="20"/>
          <w:szCs w:val="20"/>
        </w:rPr>
      </w:pPr>
      <w:r w:rsidRPr="00226C39">
        <w:rPr>
          <w:sz w:val="20"/>
          <w:szCs w:val="20"/>
          <w:lang w:val="en-CA"/>
        </w:rPr>
        <w:t>(d)</w:t>
      </w:r>
      <w:r w:rsidRPr="00226C39">
        <w:rPr>
          <w:sz w:val="20"/>
          <w:szCs w:val="20"/>
          <w:lang w:val="en-CA"/>
        </w:rPr>
        <w:tab/>
      </w:r>
      <w:r w:rsidR="00E25EDD" w:rsidRPr="00226C39">
        <w:rPr>
          <w:sz w:val="20"/>
          <w:szCs w:val="20"/>
        </w:rPr>
        <w:t>Dynamic elements (i.e. kinds of other road users, etc.)</w:t>
      </w:r>
    </w:p>
    <w:p w14:paraId="00978464" w14:textId="19AEF97D" w:rsidR="00900FD5" w:rsidRPr="00226C39" w:rsidRDefault="00900FD5" w:rsidP="00981F1F">
      <w:pPr>
        <w:spacing w:before="120" w:after="120"/>
        <w:ind w:left="1440" w:hanging="432"/>
        <w:rPr>
          <w:sz w:val="20"/>
          <w:szCs w:val="20"/>
        </w:rPr>
      </w:pPr>
    </w:p>
    <w:p w14:paraId="035FF7D7" w14:textId="47135947" w:rsidR="0015511C" w:rsidRPr="00226C39" w:rsidRDefault="0015511C" w:rsidP="0015511C">
      <w:pPr>
        <w:spacing w:before="120" w:after="120"/>
        <w:ind w:left="1008" w:hanging="1008"/>
        <w:rPr>
          <w:sz w:val="20"/>
          <w:szCs w:val="20"/>
        </w:rPr>
      </w:pPr>
      <w:r w:rsidRPr="00226C39">
        <w:rPr>
          <w:sz w:val="20"/>
          <w:szCs w:val="20"/>
        </w:rPr>
        <w:t>6.3.1.16</w:t>
      </w:r>
      <w:r w:rsidR="00D62B19" w:rsidRPr="00226C39">
        <w:rPr>
          <w:sz w:val="20"/>
          <w:szCs w:val="20"/>
        </w:rPr>
        <w:t>.</w:t>
      </w:r>
      <w:r w:rsidRPr="00226C39">
        <w:rPr>
          <w:sz w:val="20"/>
          <w:szCs w:val="20"/>
        </w:rPr>
        <w:tab/>
        <w:t>The manufacturer shall describe the conditions that the driving automation system is reasonably likely to encounter on its trip(s), including, but not limited to, environmental and geographical conditions, and/or the presence or absence of certain traffic or roadway characteristics, and explain how those expected conditions compare to the ODD of the ADS.</w:t>
      </w:r>
    </w:p>
    <w:p w14:paraId="13B394FA" w14:textId="01FC80C9" w:rsidR="0015511C" w:rsidRPr="00226C39" w:rsidRDefault="0015511C" w:rsidP="0015511C">
      <w:pPr>
        <w:spacing w:before="120" w:after="120"/>
        <w:ind w:left="1008" w:hanging="1008"/>
        <w:rPr>
          <w:sz w:val="20"/>
          <w:szCs w:val="20"/>
        </w:rPr>
      </w:pPr>
      <w:r w:rsidRPr="00226C39">
        <w:rPr>
          <w:sz w:val="20"/>
          <w:szCs w:val="20"/>
        </w:rPr>
        <w:t>6.3.1.17</w:t>
      </w:r>
      <w:r w:rsidR="00D62B19" w:rsidRPr="00226C39">
        <w:rPr>
          <w:sz w:val="20"/>
          <w:szCs w:val="20"/>
        </w:rPr>
        <w:t>.</w:t>
      </w:r>
      <w:r w:rsidRPr="00226C39">
        <w:rPr>
          <w:sz w:val="20"/>
          <w:szCs w:val="20"/>
        </w:rPr>
        <w:tab/>
        <w:t>The manufacturer will explain the type of use(s) for which the ADS is intended, such as personal car ownership, urban taxi fleet, goods transportation, highway use, etc.</w:t>
      </w:r>
    </w:p>
    <w:p w14:paraId="6B66F231" w14:textId="4EE56381" w:rsidR="0015511C" w:rsidRPr="00226C39" w:rsidRDefault="0015511C" w:rsidP="0015511C">
      <w:pPr>
        <w:spacing w:before="120" w:after="120"/>
        <w:ind w:left="1008" w:hanging="1008"/>
        <w:rPr>
          <w:sz w:val="20"/>
          <w:szCs w:val="20"/>
        </w:rPr>
      </w:pPr>
      <w:r w:rsidRPr="00226C39">
        <w:rPr>
          <w:sz w:val="20"/>
          <w:szCs w:val="20"/>
        </w:rPr>
        <w:t>6.3.1.18</w:t>
      </w:r>
      <w:r w:rsidR="00D62B19" w:rsidRPr="00226C39">
        <w:rPr>
          <w:sz w:val="20"/>
          <w:szCs w:val="20"/>
        </w:rPr>
        <w:t>.</w:t>
      </w:r>
      <w:r w:rsidRPr="00226C39">
        <w:rPr>
          <w:sz w:val="20"/>
          <w:szCs w:val="20"/>
        </w:rPr>
        <w:tab/>
        <w:t>The manufacturer shall document:</w:t>
      </w:r>
    </w:p>
    <w:p w14:paraId="6766248E" w14:textId="43C1B308"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r>
      <w:r w:rsidRPr="00226C39">
        <w:rPr>
          <w:sz w:val="20"/>
          <w:szCs w:val="20"/>
        </w:rPr>
        <w:t>T</w:t>
      </w:r>
      <w:r w:rsidR="0015511C" w:rsidRPr="00226C39">
        <w:rPr>
          <w:sz w:val="20"/>
          <w:szCs w:val="20"/>
        </w:rPr>
        <w:t>he conditions that must be present to permit activation of the feature</w:t>
      </w:r>
      <w:r w:rsidRPr="00226C39">
        <w:rPr>
          <w:sz w:val="20"/>
          <w:szCs w:val="20"/>
        </w:rPr>
        <w:t>,</w:t>
      </w:r>
    </w:p>
    <w:p w14:paraId="54954502" w14:textId="60B3C7BB"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b)</w:t>
      </w:r>
      <w:r w:rsidR="0015511C" w:rsidRPr="00226C39">
        <w:rPr>
          <w:sz w:val="20"/>
          <w:szCs w:val="20"/>
        </w:rPr>
        <w:tab/>
      </w:r>
      <w:r w:rsidRPr="00226C39">
        <w:rPr>
          <w:sz w:val="20"/>
          <w:szCs w:val="20"/>
        </w:rPr>
        <w:t>T</w:t>
      </w:r>
      <w:r w:rsidR="0015511C" w:rsidRPr="00226C39">
        <w:rPr>
          <w:sz w:val="20"/>
          <w:szCs w:val="20"/>
        </w:rPr>
        <w:t xml:space="preserve">he conditions that trigger </w:t>
      </w:r>
      <w:r w:rsidR="003F7741" w:rsidRPr="00226C39">
        <w:rPr>
          <w:sz w:val="20"/>
          <w:szCs w:val="20"/>
        </w:rPr>
        <w:t>a</w:t>
      </w:r>
      <w:r w:rsidR="0015511C" w:rsidRPr="00226C39">
        <w:rPr>
          <w:sz w:val="20"/>
          <w:szCs w:val="20"/>
        </w:rPr>
        <w:t xml:space="preserve"> fallback response</w:t>
      </w:r>
      <w:r w:rsidRPr="00226C39">
        <w:rPr>
          <w:sz w:val="20"/>
          <w:szCs w:val="20"/>
        </w:rPr>
        <w:t>,</w:t>
      </w:r>
    </w:p>
    <w:p w14:paraId="7D854D5E" w14:textId="11124F24"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r>
      <w:r w:rsidRPr="00226C39">
        <w:rPr>
          <w:sz w:val="20"/>
          <w:szCs w:val="20"/>
        </w:rPr>
        <w:t>T</w:t>
      </w:r>
      <w:r w:rsidR="0015511C" w:rsidRPr="00226C39">
        <w:rPr>
          <w:sz w:val="20"/>
          <w:szCs w:val="20"/>
        </w:rPr>
        <w:t>he conditions that must be present to permit deactivation of the feature</w:t>
      </w:r>
      <w:r w:rsidRPr="00226C39">
        <w:rPr>
          <w:sz w:val="20"/>
          <w:szCs w:val="20"/>
        </w:rPr>
        <w:t>, and</w:t>
      </w:r>
    </w:p>
    <w:p w14:paraId="7DF601B6" w14:textId="24F67DD4"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d)</w:t>
      </w:r>
      <w:r w:rsidR="0015511C" w:rsidRPr="00226C39">
        <w:rPr>
          <w:sz w:val="20"/>
          <w:szCs w:val="20"/>
        </w:rPr>
        <w:tab/>
      </w:r>
      <w:r w:rsidRPr="00226C39">
        <w:rPr>
          <w:sz w:val="20"/>
          <w:szCs w:val="20"/>
        </w:rPr>
        <w:t>Th</w:t>
      </w:r>
      <w:r w:rsidR="0015511C" w:rsidRPr="00226C39">
        <w:rPr>
          <w:sz w:val="20"/>
          <w:szCs w:val="20"/>
        </w:rPr>
        <w:t>e conditions which may prompt the user to voluntarily take back control, if applicable</w:t>
      </w:r>
    </w:p>
    <w:p w14:paraId="61AC98FA" w14:textId="51272674" w:rsidR="0015511C" w:rsidRPr="00226C39" w:rsidRDefault="0015511C" w:rsidP="0015511C">
      <w:pPr>
        <w:spacing w:before="120" w:after="120"/>
        <w:ind w:left="1008" w:hanging="1008"/>
        <w:rPr>
          <w:sz w:val="20"/>
          <w:szCs w:val="20"/>
        </w:rPr>
      </w:pPr>
      <w:r w:rsidRPr="00226C39">
        <w:rPr>
          <w:sz w:val="20"/>
          <w:szCs w:val="20"/>
        </w:rPr>
        <w:t>6.3.1.19</w:t>
      </w:r>
      <w:r w:rsidR="00D62B19" w:rsidRPr="00226C39">
        <w:rPr>
          <w:sz w:val="20"/>
          <w:szCs w:val="20"/>
        </w:rPr>
        <w:t>.</w:t>
      </w:r>
      <w:r w:rsidRPr="00226C39">
        <w:rPr>
          <w:sz w:val="20"/>
          <w:szCs w:val="20"/>
        </w:rPr>
        <w:tab/>
        <w:t>The manufacturer shall identify the other road users with whom it is designed to interact.</w:t>
      </w:r>
    </w:p>
    <w:p w14:paraId="3575A462" w14:textId="65FB11C5" w:rsidR="0015511C" w:rsidRPr="00226C39" w:rsidRDefault="0015511C" w:rsidP="0015511C">
      <w:pPr>
        <w:spacing w:before="120" w:after="120"/>
        <w:ind w:left="1008" w:hanging="1008"/>
        <w:rPr>
          <w:sz w:val="20"/>
          <w:szCs w:val="20"/>
        </w:rPr>
      </w:pPr>
      <w:r w:rsidRPr="00226C39">
        <w:rPr>
          <w:sz w:val="20"/>
          <w:szCs w:val="20"/>
        </w:rPr>
        <w:t>6.3.1.20</w:t>
      </w:r>
      <w:r w:rsidR="00D62B19" w:rsidRPr="00226C39">
        <w:rPr>
          <w:sz w:val="20"/>
          <w:szCs w:val="20"/>
        </w:rPr>
        <w:t>.</w:t>
      </w:r>
      <w:r w:rsidRPr="00226C39">
        <w:rPr>
          <w:sz w:val="20"/>
          <w:szCs w:val="20"/>
        </w:rPr>
        <w:tab/>
        <w:t>The manufacturer shall identify the ADS users, including remote users with whom it is designed to interact</w:t>
      </w:r>
      <w:r w:rsidR="0098564B" w:rsidRPr="00226C39">
        <w:rPr>
          <w:sz w:val="20"/>
          <w:szCs w:val="20"/>
        </w:rPr>
        <w:t xml:space="preserve"> and describe the nature of their interaction with the ADS, distinguishing those who provide remote assistance from those</w:t>
      </w:r>
      <w:r w:rsidR="00D06FE1" w:rsidRPr="00226C39">
        <w:rPr>
          <w:sz w:val="20"/>
          <w:szCs w:val="20"/>
        </w:rPr>
        <w:t>, if any,</w:t>
      </w:r>
      <w:r w:rsidR="0098564B" w:rsidRPr="00226C39">
        <w:rPr>
          <w:sz w:val="20"/>
          <w:szCs w:val="20"/>
        </w:rPr>
        <w:t xml:space="preserve"> who perform remote driving</w:t>
      </w:r>
      <w:r w:rsidRPr="00226C39">
        <w:rPr>
          <w:sz w:val="20"/>
          <w:szCs w:val="20"/>
        </w:rPr>
        <w:t>.</w:t>
      </w:r>
    </w:p>
    <w:p w14:paraId="7D301D36" w14:textId="48C21AAA" w:rsidR="0015511C" w:rsidRPr="00226C39" w:rsidRDefault="0015511C" w:rsidP="0015511C">
      <w:pPr>
        <w:spacing w:before="120" w:after="120"/>
        <w:ind w:left="1008" w:hanging="1008"/>
        <w:rPr>
          <w:sz w:val="20"/>
          <w:szCs w:val="20"/>
        </w:rPr>
      </w:pPr>
      <w:r w:rsidRPr="00226C39">
        <w:rPr>
          <w:sz w:val="20"/>
          <w:szCs w:val="20"/>
        </w:rPr>
        <w:t>6.3.1.2</w:t>
      </w:r>
      <w:r w:rsidR="00D62B19" w:rsidRPr="00226C39">
        <w:rPr>
          <w:sz w:val="20"/>
          <w:szCs w:val="20"/>
        </w:rPr>
        <w:t>1.</w:t>
      </w:r>
      <w:r w:rsidRPr="00226C39">
        <w:rPr>
          <w:sz w:val="20"/>
          <w:szCs w:val="20"/>
        </w:rPr>
        <w:tab/>
        <w:t xml:space="preserve">The manufacturer shall describe the methods of activating, overriding, or deactivating the ADS feature by any or all </w:t>
      </w:r>
      <w:proofErr w:type="gramStart"/>
      <w:r w:rsidRPr="00226C39">
        <w:rPr>
          <w:sz w:val="20"/>
          <w:szCs w:val="20"/>
        </w:rPr>
        <w:t>of:</w:t>
      </w:r>
      <w:proofErr w:type="gramEnd"/>
      <w:r w:rsidRPr="00226C39">
        <w:rPr>
          <w:sz w:val="20"/>
          <w:szCs w:val="20"/>
        </w:rPr>
        <w:t xml:space="preserve"> the ADS user (where relevant), the remote assistant or operator (where relevant), passengers (where relevant) or other road users (where relevant).</w:t>
      </w:r>
    </w:p>
    <w:p w14:paraId="39DDAA1C" w14:textId="5985CFDC" w:rsidR="0015511C" w:rsidRPr="00226C39" w:rsidRDefault="0015511C" w:rsidP="0015511C">
      <w:pPr>
        <w:spacing w:before="120" w:after="120"/>
        <w:ind w:left="1008" w:hanging="1008"/>
        <w:rPr>
          <w:sz w:val="20"/>
          <w:szCs w:val="20"/>
        </w:rPr>
      </w:pPr>
      <w:r w:rsidRPr="00226C39">
        <w:rPr>
          <w:sz w:val="20"/>
          <w:szCs w:val="20"/>
        </w:rPr>
        <w:t>6.3.1.22</w:t>
      </w:r>
      <w:r w:rsidR="00D62B19" w:rsidRPr="00226C39">
        <w:rPr>
          <w:sz w:val="20"/>
          <w:szCs w:val="20"/>
        </w:rPr>
        <w:t>.</w:t>
      </w:r>
      <w:r w:rsidRPr="00226C39">
        <w:rPr>
          <w:sz w:val="20"/>
          <w:szCs w:val="20"/>
        </w:rPr>
        <w:tab/>
        <w:t>The manufacturer shall describe the range of end states constituting a minimal risk condition that can be achieved by the ADS feature. This shall include:</w:t>
      </w:r>
      <w:r w:rsidR="00D428EF" w:rsidRPr="00226C39">
        <w:rPr>
          <w:sz w:val="20"/>
          <w:szCs w:val="20"/>
        </w:rPr>
        <w:t xml:space="preserve"> </w:t>
      </w:r>
    </w:p>
    <w:p w14:paraId="07D3DA01" w14:textId="5CB24105" w:rsidR="0015511C" w:rsidRPr="00226C39" w:rsidRDefault="0015511C" w:rsidP="00900FD5">
      <w:pPr>
        <w:spacing w:before="120" w:after="120"/>
        <w:ind w:left="1440" w:hanging="432"/>
        <w:rPr>
          <w:sz w:val="20"/>
          <w:szCs w:val="20"/>
        </w:rPr>
      </w:pPr>
      <w:r w:rsidRPr="00226C39">
        <w:rPr>
          <w:sz w:val="20"/>
          <w:szCs w:val="20"/>
        </w:rPr>
        <w:t>a)</w:t>
      </w:r>
      <w:r w:rsidRPr="00226C39">
        <w:rPr>
          <w:sz w:val="20"/>
          <w:szCs w:val="20"/>
        </w:rPr>
        <w:tab/>
        <w:t>The conditions which may trigger an attempt to reach a minimal risk condition</w:t>
      </w:r>
      <w:r w:rsidR="00D428EF" w:rsidRPr="00226C39">
        <w:rPr>
          <w:sz w:val="20"/>
          <w:szCs w:val="20"/>
        </w:rPr>
        <w:t>,</w:t>
      </w:r>
    </w:p>
    <w:p w14:paraId="655F0611" w14:textId="1DC0A811" w:rsidR="0015511C" w:rsidRPr="00226C39" w:rsidRDefault="0015511C" w:rsidP="00900FD5">
      <w:pPr>
        <w:spacing w:before="120" w:after="120"/>
        <w:ind w:left="1440" w:hanging="432"/>
        <w:rPr>
          <w:sz w:val="20"/>
          <w:szCs w:val="20"/>
        </w:rPr>
      </w:pPr>
      <w:r w:rsidRPr="00226C39">
        <w:rPr>
          <w:sz w:val="20"/>
          <w:szCs w:val="20"/>
        </w:rPr>
        <w:t>b)</w:t>
      </w:r>
      <w:r w:rsidRPr="00226C39">
        <w:rPr>
          <w:sz w:val="20"/>
          <w:szCs w:val="20"/>
        </w:rPr>
        <w:tab/>
        <w:t>The processes by which the ADS feature attempts to reach a minimal risk condition</w:t>
      </w:r>
      <w:r w:rsidR="00D428EF" w:rsidRPr="00226C39">
        <w:rPr>
          <w:sz w:val="20"/>
          <w:szCs w:val="20"/>
        </w:rPr>
        <w:t>, and</w:t>
      </w:r>
    </w:p>
    <w:p w14:paraId="7E21247A" w14:textId="032E63B6" w:rsidR="00D428EF" w:rsidRPr="00226C39" w:rsidRDefault="0015511C" w:rsidP="00900FD5">
      <w:pPr>
        <w:spacing w:before="120" w:after="120"/>
        <w:ind w:left="1440" w:hanging="432"/>
        <w:rPr>
          <w:sz w:val="20"/>
          <w:szCs w:val="20"/>
        </w:rPr>
      </w:pPr>
      <w:r w:rsidRPr="00226C39">
        <w:rPr>
          <w:sz w:val="20"/>
          <w:szCs w:val="20"/>
        </w:rPr>
        <w:t>c)</w:t>
      </w:r>
      <w:r w:rsidRPr="00226C39">
        <w:rPr>
          <w:sz w:val="20"/>
          <w:szCs w:val="20"/>
        </w:rPr>
        <w:tab/>
        <w:t>The evaluation of risk related to minimal risk condition end states</w:t>
      </w:r>
      <w:r w:rsidR="00D428EF" w:rsidRPr="00226C39">
        <w:rPr>
          <w:sz w:val="20"/>
          <w:szCs w:val="20"/>
        </w:rPr>
        <w:t>.</w:t>
      </w:r>
    </w:p>
    <w:p w14:paraId="766DBA19" w14:textId="7D841E88" w:rsidR="0015511C" w:rsidRPr="00226C39" w:rsidRDefault="0015511C" w:rsidP="0015511C">
      <w:pPr>
        <w:spacing w:before="120" w:after="120"/>
        <w:ind w:left="1008" w:hanging="1008"/>
        <w:rPr>
          <w:sz w:val="20"/>
          <w:szCs w:val="20"/>
        </w:rPr>
      </w:pPr>
      <w:r w:rsidRPr="00226C39">
        <w:rPr>
          <w:sz w:val="20"/>
          <w:szCs w:val="20"/>
        </w:rPr>
        <w:t>6.3.1.23</w:t>
      </w:r>
      <w:r w:rsidR="00D62B19" w:rsidRPr="00226C39">
        <w:rPr>
          <w:sz w:val="20"/>
          <w:szCs w:val="20"/>
        </w:rPr>
        <w:t>.</w:t>
      </w:r>
      <w:r w:rsidRPr="00226C39">
        <w:rPr>
          <w:sz w:val="20"/>
          <w:szCs w:val="20"/>
        </w:rPr>
        <w:tab/>
        <w:t>The manufacturer shall describe how the ADS detects and responds to approaching and crossing of ODD boundaries. This shall include strategies to limit sudden ODD exits and frequent activation/deactivation situations.</w:t>
      </w:r>
    </w:p>
    <w:p w14:paraId="6A894F2F" w14:textId="50945206" w:rsidR="0015511C" w:rsidRPr="00226C39" w:rsidRDefault="0015511C" w:rsidP="0015511C">
      <w:pPr>
        <w:spacing w:before="120" w:after="120"/>
        <w:ind w:left="1008" w:hanging="1008"/>
        <w:rPr>
          <w:sz w:val="20"/>
          <w:szCs w:val="20"/>
        </w:rPr>
      </w:pPr>
      <w:r w:rsidRPr="00226C39">
        <w:rPr>
          <w:sz w:val="20"/>
          <w:szCs w:val="20"/>
        </w:rPr>
        <w:t>6.3.1.24</w:t>
      </w:r>
      <w:r w:rsidR="00D62B19" w:rsidRPr="00226C39">
        <w:rPr>
          <w:sz w:val="20"/>
          <w:szCs w:val="20"/>
        </w:rPr>
        <w:t>.</w:t>
      </w:r>
      <w:r w:rsidRPr="00226C39">
        <w:rPr>
          <w:sz w:val="20"/>
          <w:szCs w:val="20"/>
        </w:rPr>
        <w:tab/>
        <w:t>The manufacturer shall describe how the ADS feature responds to failure situations</w:t>
      </w:r>
      <w:r w:rsidR="00D428EF" w:rsidRPr="00226C39">
        <w:rPr>
          <w:sz w:val="20"/>
          <w:szCs w:val="20"/>
        </w:rPr>
        <w:t>,</w:t>
      </w:r>
      <w:r w:rsidRPr="00226C39">
        <w:rPr>
          <w:sz w:val="20"/>
          <w:szCs w:val="20"/>
        </w:rPr>
        <w:t xml:space="preserve"> including:</w:t>
      </w:r>
    </w:p>
    <w:p w14:paraId="30AFB2E4" w14:textId="7AE29D07"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t>Fallback (or fail safe) operation using a partial system</w:t>
      </w:r>
      <w:r w:rsidRPr="00226C39">
        <w:rPr>
          <w:sz w:val="20"/>
          <w:szCs w:val="20"/>
        </w:rPr>
        <w:t>,</w:t>
      </w:r>
    </w:p>
    <w:p w14:paraId="5F6E8F1F" w14:textId="4C5B43DC" w:rsidR="0015511C" w:rsidRPr="00226C39" w:rsidRDefault="00D428EF" w:rsidP="00900FD5">
      <w:pPr>
        <w:spacing w:before="120" w:after="120"/>
        <w:ind w:left="1440" w:hanging="432"/>
        <w:rPr>
          <w:sz w:val="20"/>
          <w:szCs w:val="20"/>
        </w:rPr>
      </w:pPr>
      <w:r w:rsidRPr="00226C39">
        <w:rPr>
          <w:sz w:val="20"/>
          <w:szCs w:val="20"/>
        </w:rPr>
        <w:lastRenderedPageBreak/>
        <w:t>(</w:t>
      </w:r>
      <w:r w:rsidR="0015511C" w:rsidRPr="00226C39">
        <w:rPr>
          <w:sz w:val="20"/>
          <w:szCs w:val="20"/>
        </w:rPr>
        <w:t>b)</w:t>
      </w:r>
      <w:r w:rsidR="0015511C" w:rsidRPr="00226C39">
        <w:rPr>
          <w:sz w:val="20"/>
          <w:szCs w:val="20"/>
        </w:rPr>
        <w:tab/>
        <w:t>Redundancy using separate systems</w:t>
      </w:r>
      <w:r w:rsidRPr="00226C39">
        <w:rPr>
          <w:sz w:val="20"/>
          <w:szCs w:val="20"/>
        </w:rPr>
        <w:t>,</w:t>
      </w:r>
    </w:p>
    <w:p w14:paraId="2F757E3E" w14:textId="7E957BAA"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t>A list of the potential faults identifiable by the diagnostic system(s) of the ADS feature</w:t>
      </w:r>
      <w:r w:rsidRPr="00226C39">
        <w:rPr>
          <w:sz w:val="20"/>
          <w:szCs w:val="20"/>
        </w:rPr>
        <w:t>,</w:t>
      </w:r>
    </w:p>
    <w:p w14:paraId="4978CC2B" w14:textId="1181086A"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d)</w:t>
      </w:r>
      <w:r w:rsidR="0015511C" w:rsidRPr="00226C39">
        <w:rPr>
          <w:sz w:val="20"/>
          <w:szCs w:val="20"/>
        </w:rPr>
        <w:tab/>
        <w:t>Removal of some or all automated driving function(s)</w:t>
      </w:r>
      <w:r w:rsidRPr="00226C39">
        <w:rPr>
          <w:sz w:val="20"/>
          <w:szCs w:val="20"/>
        </w:rPr>
        <w:t>,</w:t>
      </w:r>
    </w:p>
    <w:p w14:paraId="2A96CD7B" w14:textId="47D6B67A" w:rsidR="00D428EF"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e)</w:t>
      </w:r>
      <w:r w:rsidR="0015511C" w:rsidRPr="00226C39">
        <w:rPr>
          <w:sz w:val="20"/>
          <w:szCs w:val="20"/>
        </w:rPr>
        <w:tab/>
        <w:t>Failure of a vehicle system or component other than the ADS that precludes the ADS from performing the DDT.</w:t>
      </w:r>
    </w:p>
    <w:p w14:paraId="5E5586F4" w14:textId="651B8B84" w:rsidR="0015511C" w:rsidRPr="00226C39" w:rsidRDefault="0015511C" w:rsidP="0015511C">
      <w:pPr>
        <w:spacing w:before="120" w:after="120"/>
        <w:ind w:left="1008" w:hanging="1008"/>
        <w:rPr>
          <w:sz w:val="20"/>
          <w:szCs w:val="20"/>
        </w:rPr>
      </w:pPr>
      <w:r w:rsidRPr="00226C39">
        <w:rPr>
          <w:sz w:val="20"/>
          <w:szCs w:val="20"/>
        </w:rPr>
        <w:t>6.3.1.25</w:t>
      </w:r>
      <w:r w:rsidR="00D62B19" w:rsidRPr="00226C39">
        <w:rPr>
          <w:sz w:val="20"/>
          <w:szCs w:val="20"/>
        </w:rPr>
        <w:t>.</w:t>
      </w:r>
      <w:r w:rsidRPr="00226C39">
        <w:rPr>
          <w:sz w:val="20"/>
          <w:szCs w:val="20"/>
        </w:rPr>
        <w:tab/>
        <w:t>If a partial performance mode of operation is used under certain fault conditions (e.g. in case of severe failures), The manufacture shall describe:</w:t>
      </w:r>
    </w:p>
    <w:p w14:paraId="122735B4" w14:textId="3262848A"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t>the conditions for activation of that mode (e.g. type of failure)</w:t>
      </w:r>
      <w:r w:rsidRPr="00226C39">
        <w:rPr>
          <w:sz w:val="20"/>
          <w:szCs w:val="20"/>
        </w:rPr>
        <w:t>,</w:t>
      </w:r>
    </w:p>
    <w:p w14:paraId="054405EC" w14:textId="7024E7C5" w:rsidR="0015511C"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b)</w:t>
      </w:r>
      <w:r w:rsidR="0015511C" w:rsidRPr="00226C39">
        <w:rPr>
          <w:sz w:val="20"/>
          <w:szCs w:val="20"/>
        </w:rPr>
        <w:tab/>
        <w:t>the resulting ADS feature behaviour and capabilities (e.g. achievement of a minimal risk condition immediately)</w:t>
      </w:r>
      <w:r w:rsidRPr="00226C39">
        <w:rPr>
          <w:sz w:val="20"/>
          <w:szCs w:val="20"/>
        </w:rPr>
        <w:t>, and</w:t>
      </w:r>
    </w:p>
    <w:p w14:paraId="6CD97301" w14:textId="3249B37A" w:rsidR="00D428EF" w:rsidRPr="00226C39" w:rsidRDefault="00D428EF"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t>the warning strategy to the driver/remote supervision centre (if applicable)</w:t>
      </w:r>
      <w:r w:rsidRPr="00226C39">
        <w:rPr>
          <w:sz w:val="20"/>
          <w:szCs w:val="20"/>
        </w:rPr>
        <w:t>.</w:t>
      </w:r>
    </w:p>
    <w:p w14:paraId="33B3FD15" w14:textId="6CC430E6" w:rsidR="0015511C" w:rsidRPr="00226C39" w:rsidRDefault="0015511C" w:rsidP="0015511C">
      <w:pPr>
        <w:spacing w:before="120" w:after="120"/>
        <w:ind w:left="1008" w:hanging="1008"/>
        <w:rPr>
          <w:sz w:val="20"/>
          <w:szCs w:val="20"/>
        </w:rPr>
      </w:pPr>
      <w:r w:rsidRPr="00226C39">
        <w:rPr>
          <w:sz w:val="20"/>
          <w:szCs w:val="20"/>
        </w:rPr>
        <w:t>6.3.1.26</w:t>
      </w:r>
      <w:r w:rsidR="00D62B19" w:rsidRPr="00226C39">
        <w:rPr>
          <w:sz w:val="20"/>
          <w:szCs w:val="20"/>
        </w:rPr>
        <w:t>.</w:t>
      </w:r>
      <w:r w:rsidRPr="00226C39">
        <w:rPr>
          <w:sz w:val="20"/>
          <w:szCs w:val="20"/>
        </w:rPr>
        <w:tab/>
        <w:t>If a second (backup) means to realize the performance of the dynamic driving task is used, the manufacturer shall describe:</w:t>
      </w:r>
    </w:p>
    <w:p w14:paraId="1B00E207" w14:textId="71EC9451"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t>the principles of the change-over mechanism</w:t>
      </w:r>
      <w:r w:rsidRPr="00226C39">
        <w:rPr>
          <w:sz w:val="20"/>
          <w:szCs w:val="20"/>
        </w:rPr>
        <w:t>,</w:t>
      </w:r>
    </w:p>
    <w:p w14:paraId="0BEBE064" w14:textId="32720BCB"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b)</w:t>
      </w:r>
      <w:r w:rsidR="0015511C" w:rsidRPr="00226C39">
        <w:rPr>
          <w:sz w:val="20"/>
          <w:szCs w:val="20"/>
        </w:rPr>
        <w:tab/>
        <w:t>the logic and level of redundancy and any built-in backup checking features</w:t>
      </w:r>
      <w:r w:rsidRPr="00226C39">
        <w:rPr>
          <w:sz w:val="20"/>
          <w:szCs w:val="20"/>
        </w:rPr>
        <w:t>,</w:t>
      </w:r>
    </w:p>
    <w:p w14:paraId="7567621A" w14:textId="2777CEE3" w:rsidR="00F77711"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t>the resulting limits of backup effectiveness</w:t>
      </w:r>
      <w:r w:rsidRPr="00226C39">
        <w:rPr>
          <w:sz w:val="20"/>
          <w:szCs w:val="20"/>
        </w:rPr>
        <w:t>.</w:t>
      </w:r>
    </w:p>
    <w:p w14:paraId="32149482" w14:textId="3D94E19D" w:rsidR="0015511C" w:rsidRPr="00226C39" w:rsidRDefault="0015511C" w:rsidP="0015511C">
      <w:pPr>
        <w:spacing w:before="120" w:after="120"/>
        <w:ind w:left="1008" w:hanging="1008"/>
        <w:rPr>
          <w:sz w:val="20"/>
        </w:rPr>
      </w:pPr>
      <w:r w:rsidRPr="00226C39">
        <w:rPr>
          <w:sz w:val="20"/>
          <w:szCs w:val="20"/>
        </w:rPr>
        <w:t>6.3.1.27</w:t>
      </w:r>
      <w:r w:rsidR="00D62B19" w:rsidRPr="00226C39">
        <w:rPr>
          <w:sz w:val="20"/>
          <w:szCs w:val="20"/>
        </w:rPr>
        <w:t>.</w:t>
      </w:r>
      <w:r w:rsidRPr="00226C39">
        <w:rPr>
          <w:sz w:val="20"/>
          <w:szCs w:val="20"/>
        </w:rPr>
        <w:tab/>
        <w:t>If the chosen provision selects the removal of an ADS function, it shall be done in compliance with the relevant provisions of this regulation. In this case, all the corresponding output control signals associated with this function shall also be inhibited.</w:t>
      </w:r>
    </w:p>
    <w:p w14:paraId="054251C4" w14:textId="4E6BDAA2" w:rsidR="00287A03" w:rsidRPr="00226C39" w:rsidRDefault="00287A03" w:rsidP="00287A03">
      <w:pPr>
        <w:spacing w:before="120" w:after="120"/>
        <w:ind w:left="1008" w:hanging="1008"/>
        <w:rPr>
          <w:sz w:val="20"/>
          <w:szCs w:val="20"/>
        </w:rPr>
      </w:pPr>
      <w:r w:rsidRPr="00226C39">
        <w:rPr>
          <w:sz w:val="20"/>
          <w:szCs w:val="20"/>
        </w:rPr>
        <w:t>6.3.1.28</w:t>
      </w:r>
      <w:r w:rsidR="00732788" w:rsidRPr="00226C39">
        <w:rPr>
          <w:sz w:val="20"/>
          <w:szCs w:val="20"/>
        </w:rPr>
        <w:t>.</w:t>
      </w:r>
      <w:r w:rsidRPr="00226C39">
        <w:rPr>
          <w:sz w:val="20"/>
          <w:szCs w:val="20"/>
        </w:rPr>
        <w:tab/>
        <w:t xml:space="preserve">The safety case shall demonstrate that suitable and documented processes have been used to derive </w:t>
      </w:r>
      <w:proofErr w:type="spellStart"/>
      <w:r w:rsidRPr="00226C39">
        <w:rPr>
          <w:sz w:val="20"/>
          <w:szCs w:val="20"/>
        </w:rPr>
        <w:t>behavioral</w:t>
      </w:r>
      <w:proofErr w:type="spellEnd"/>
      <w:r w:rsidRPr="00226C39">
        <w:rPr>
          <w:sz w:val="20"/>
          <w:szCs w:val="20"/>
        </w:rPr>
        <w:t xml:space="preserve"> competencies and scenarios that are ODD-relevant and relevant to the ADS safety concept.</w:t>
      </w:r>
    </w:p>
    <w:p w14:paraId="5C478778" w14:textId="65D7BEFA" w:rsidR="00287A03" w:rsidRPr="00226C39" w:rsidRDefault="00A0710C" w:rsidP="00287A03">
      <w:pPr>
        <w:spacing w:before="120" w:after="120"/>
        <w:ind w:left="1008" w:hanging="1008"/>
        <w:rPr>
          <w:sz w:val="20"/>
          <w:szCs w:val="20"/>
        </w:rPr>
      </w:pPr>
      <w:r w:rsidRPr="00226C39">
        <w:rPr>
          <w:sz w:val="20"/>
          <w:szCs w:val="20"/>
        </w:rPr>
        <w:t>6.3.1.28.1</w:t>
      </w:r>
      <w:r w:rsidR="00732788" w:rsidRPr="00226C39">
        <w:rPr>
          <w:sz w:val="20"/>
          <w:szCs w:val="20"/>
        </w:rPr>
        <w:t>.</w:t>
      </w:r>
      <w:r w:rsidRPr="00226C39">
        <w:rPr>
          <w:sz w:val="20"/>
          <w:szCs w:val="20"/>
        </w:rPr>
        <w:tab/>
      </w:r>
      <w:r w:rsidR="00076B0D" w:rsidRPr="00226C39">
        <w:rPr>
          <w:sz w:val="20"/>
          <w:szCs w:val="20"/>
        </w:rPr>
        <w:t>The methodology in the Annex [X] is a suitable process to derive behavioural competencies</w:t>
      </w:r>
    </w:p>
    <w:p w14:paraId="3F24FA6F" w14:textId="28551587" w:rsidR="00287A03" w:rsidRPr="00226C39" w:rsidRDefault="00A0710C" w:rsidP="00287A03">
      <w:pPr>
        <w:spacing w:before="120" w:after="120"/>
        <w:ind w:left="1008" w:hanging="1008"/>
        <w:rPr>
          <w:sz w:val="20"/>
          <w:szCs w:val="20"/>
        </w:rPr>
      </w:pPr>
      <w:r w:rsidRPr="00226C39">
        <w:rPr>
          <w:sz w:val="20"/>
          <w:szCs w:val="20"/>
        </w:rPr>
        <w:t>6.3.1.29</w:t>
      </w:r>
      <w:r w:rsidR="00732788" w:rsidRPr="00226C39">
        <w:rPr>
          <w:sz w:val="20"/>
          <w:szCs w:val="20"/>
        </w:rPr>
        <w:t>.</w:t>
      </w:r>
      <w:r w:rsidRPr="00226C39">
        <w:rPr>
          <w:sz w:val="20"/>
          <w:szCs w:val="20"/>
        </w:rPr>
        <w:tab/>
      </w:r>
      <w:r w:rsidR="00287A03" w:rsidRPr="00226C39">
        <w:rPr>
          <w:sz w:val="20"/>
          <w:szCs w:val="20"/>
        </w:rPr>
        <w:t>The safety case shall demonstrate that processes to identify and generate scenarios:</w:t>
      </w:r>
    </w:p>
    <w:p w14:paraId="08A84720" w14:textId="78353618" w:rsidR="00287A03" w:rsidRPr="00226C39" w:rsidRDefault="00A0710C" w:rsidP="0068540E">
      <w:pPr>
        <w:spacing w:before="120" w:after="120"/>
        <w:ind w:left="1008"/>
        <w:rPr>
          <w:sz w:val="20"/>
          <w:szCs w:val="20"/>
        </w:rPr>
      </w:pPr>
      <w:r w:rsidRPr="00226C39">
        <w:rPr>
          <w:sz w:val="20"/>
          <w:szCs w:val="20"/>
        </w:rPr>
        <w:t>(a)</w:t>
      </w:r>
      <w:r w:rsidRPr="00226C39">
        <w:rPr>
          <w:sz w:val="20"/>
          <w:szCs w:val="20"/>
        </w:rPr>
        <w:tab/>
      </w:r>
      <w:r w:rsidR="00287A03" w:rsidRPr="00226C39">
        <w:rPr>
          <w:sz w:val="20"/>
          <w:szCs w:val="20"/>
        </w:rPr>
        <w:t>covers the appropriate nominal, critical and failure scenarios</w:t>
      </w:r>
    </w:p>
    <w:p w14:paraId="3ABD3F16" w14:textId="640E821B" w:rsidR="00287A03" w:rsidRPr="00226C39" w:rsidRDefault="00A0710C" w:rsidP="0068540E">
      <w:pPr>
        <w:spacing w:before="120" w:after="120"/>
        <w:ind w:left="1008"/>
        <w:rPr>
          <w:sz w:val="20"/>
          <w:szCs w:val="20"/>
        </w:rPr>
      </w:pPr>
      <w:r w:rsidRPr="00226C39">
        <w:rPr>
          <w:sz w:val="20"/>
          <w:szCs w:val="20"/>
        </w:rPr>
        <w:t>(b)</w:t>
      </w:r>
      <w:r w:rsidRPr="00226C39">
        <w:rPr>
          <w:sz w:val="20"/>
          <w:szCs w:val="20"/>
        </w:rPr>
        <w:tab/>
      </w:r>
      <w:r w:rsidR="00287A03" w:rsidRPr="00226C39">
        <w:rPr>
          <w:sz w:val="20"/>
          <w:szCs w:val="20"/>
        </w:rPr>
        <w:t>takes into account data driven, knowledge driven and stochastic approaches to systematically identify hazardous events and other occurrences used to develop scenarios</w:t>
      </w:r>
    </w:p>
    <w:p w14:paraId="092A0C22" w14:textId="3DEFC6ED" w:rsidR="00287A03" w:rsidRPr="00226C39" w:rsidRDefault="00A0710C" w:rsidP="0068540E">
      <w:pPr>
        <w:spacing w:before="120" w:after="120"/>
        <w:ind w:left="1008"/>
        <w:rPr>
          <w:sz w:val="20"/>
          <w:szCs w:val="20"/>
        </w:rPr>
      </w:pPr>
      <w:r w:rsidRPr="00226C39">
        <w:rPr>
          <w:sz w:val="20"/>
          <w:szCs w:val="20"/>
        </w:rPr>
        <w:t>(c)</w:t>
      </w:r>
      <w:r w:rsidRPr="00226C39">
        <w:rPr>
          <w:sz w:val="20"/>
          <w:szCs w:val="20"/>
        </w:rPr>
        <w:tab/>
      </w:r>
      <w:r w:rsidR="00287A03" w:rsidRPr="00226C39">
        <w:rPr>
          <w:sz w:val="20"/>
          <w:szCs w:val="20"/>
        </w:rPr>
        <w:t>consider ODD restrictions that are consistent with real world operations OR properly consider scenario elements (especially dynamic elements) that are representative of existing traffic conditions consistent with the ODD</w:t>
      </w:r>
    </w:p>
    <w:p w14:paraId="2D201F5D" w14:textId="4D3375DD" w:rsidR="00287A03" w:rsidRPr="00226C39" w:rsidRDefault="0068540E" w:rsidP="0068540E">
      <w:pPr>
        <w:spacing w:before="120" w:after="120"/>
        <w:ind w:left="1008"/>
        <w:rPr>
          <w:sz w:val="20"/>
          <w:szCs w:val="20"/>
        </w:rPr>
      </w:pPr>
      <w:r w:rsidRPr="00226C39">
        <w:rPr>
          <w:sz w:val="20"/>
          <w:szCs w:val="20"/>
        </w:rPr>
        <w:t>(e)</w:t>
      </w:r>
      <w:r w:rsidRPr="00226C39">
        <w:rPr>
          <w:sz w:val="20"/>
          <w:szCs w:val="20"/>
        </w:rPr>
        <w:tab/>
      </w:r>
      <w:r w:rsidR="00287A03" w:rsidRPr="00226C39">
        <w:rPr>
          <w:sz w:val="20"/>
          <w:szCs w:val="20"/>
        </w:rPr>
        <w:t xml:space="preserve">properly maps and characterizes the </w:t>
      </w:r>
      <w:r w:rsidR="00721D5C" w:rsidRPr="00226C39">
        <w:rPr>
          <w:sz w:val="20"/>
          <w:szCs w:val="20"/>
        </w:rPr>
        <w:t>behaviours</w:t>
      </w:r>
      <w:r w:rsidR="00287A03" w:rsidRPr="00226C39">
        <w:rPr>
          <w:sz w:val="20"/>
          <w:szCs w:val="20"/>
        </w:rPr>
        <w:t xml:space="preserve"> of all the elements included in the scenarios </w:t>
      </w:r>
    </w:p>
    <w:p w14:paraId="2F9298AF" w14:textId="3EABD353" w:rsidR="00287A03" w:rsidRPr="00226C39" w:rsidRDefault="006067F0" w:rsidP="00287A03">
      <w:pPr>
        <w:spacing w:before="120" w:after="120"/>
        <w:ind w:left="1008" w:hanging="1008"/>
        <w:rPr>
          <w:sz w:val="20"/>
          <w:szCs w:val="20"/>
        </w:rPr>
      </w:pPr>
      <w:r w:rsidRPr="00226C39">
        <w:rPr>
          <w:sz w:val="20"/>
          <w:szCs w:val="20"/>
        </w:rPr>
        <w:t>6.3.1.29.1</w:t>
      </w:r>
      <w:r w:rsidR="00732788" w:rsidRPr="00226C39">
        <w:rPr>
          <w:sz w:val="20"/>
          <w:szCs w:val="20"/>
        </w:rPr>
        <w:t>.</w:t>
      </w:r>
      <w:r w:rsidRPr="00226C39">
        <w:rPr>
          <w:sz w:val="20"/>
          <w:szCs w:val="20"/>
        </w:rPr>
        <w:tab/>
      </w:r>
      <w:r w:rsidR="00287A03" w:rsidRPr="00226C39">
        <w:rPr>
          <w:sz w:val="20"/>
          <w:szCs w:val="20"/>
        </w:rPr>
        <w:t>The safety case shall demonstrate that the set of scenarios resulting from the scenario generation and identification process is suitable for demonstrating ADS safety and to cover the space of reasonably foreseeable situations and conditions that the ADS will encounter during its real-world operations. In particular the set of scenarios selected as evidence to support the ADS safety case includes at least:</w:t>
      </w:r>
    </w:p>
    <w:p w14:paraId="25F83BD4" w14:textId="3CA7D133" w:rsidR="00287A03" w:rsidRPr="00226C39" w:rsidRDefault="006067F0" w:rsidP="006067F0">
      <w:pPr>
        <w:spacing w:before="120" w:after="120"/>
        <w:ind w:left="1008"/>
        <w:rPr>
          <w:sz w:val="20"/>
          <w:szCs w:val="20"/>
        </w:rPr>
      </w:pPr>
      <w:r w:rsidRPr="00226C39">
        <w:rPr>
          <w:sz w:val="20"/>
          <w:szCs w:val="20"/>
        </w:rPr>
        <w:lastRenderedPageBreak/>
        <w:t>(a)</w:t>
      </w:r>
      <w:r w:rsidRPr="00226C39">
        <w:rPr>
          <w:sz w:val="20"/>
          <w:szCs w:val="20"/>
        </w:rPr>
        <w:tab/>
      </w:r>
      <w:r w:rsidR="00287A03" w:rsidRPr="00226C39">
        <w:rPr>
          <w:sz w:val="20"/>
          <w:szCs w:val="20"/>
        </w:rPr>
        <w:t>a sufficient number of scenarios reaching ODD limits</w:t>
      </w:r>
    </w:p>
    <w:p w14:paraId="3F1C0E14" w14:textId="15F623D2" w:rsidR="00287A03" w:rsidRPr="00226C39" w:rsidRDefault="006067F0" w:rsidP="0022118B">
      <w:pPr>
        <w:spacing w:before="120" w:after="120"/>
        <w:ind w:left="1008"/>
        <w:rPr>
          <w:sz w:val="20"/>
          <w:szCs w:val="20"/>
        </w:rPr>
      </w:pPr>
      <w:r w:rsidRPr="00226C39">
        <w:rPr>
          <w:sz w:val="20"/>
          <w:szCs w:val="20"/>
        </w:rPr>
        <w:t>(b)</w:t>
      </w:r>
      <w:r w:rsidRPr="00226C39">
        <w:rPr>
          <w:sz w:val="20"/>
          <w:szCs w:val="20"/>
        </w:rPr>
        <w:tab/>
      </w:r>
      <w:r w:rsidR="00287A03" w:rsidRPr="00226C39">
        <w:rPr>
          <w:sz w:val="20"/>
          <w:szCs w:val="20"/>
        </w:rPr>
        <w:t xml:space="preserve">reasonably foreseeable scenarios that are not deemed to be preventable by the ADS (e.g. related to unsafe </w:t>
      </w:r>
      <w:r w:rsidR="00721D5C" w:rsidRPr="00226C39">
        <w:rPr>
          <w:sz w:val="20"/>
          <w:szCs w:val="20"/>
        </w:rPr>
        <w:t>behaviours</w:t>
      </w:r>
      <w:r w:rsidR="00287A03" w:rsidRPr="00226C39">
        <w:rPr>
          <w:sz w:val="20"/>
          <w:szCs w:val="20"/>
        </w:rPr>
        <w:t xml:space="preserve"> by other road users or to inappropriate infrastructural elements)</w:t>
      </w:r>
    </w:p>
    <w:p w14:paraId="3254FBD8" w14:textId="4F77ED44" w:rsidR="00287A03" w:rsidRPr="00226C39" w:rsidRDefault="006067F0" w:rsidP="00287A03">
      <w:pPr>
        <w:spacing w:before="120" w:after="120"/>
        <w:ind w:left="1008" w:hanging="1008"/>
        <w:rPr>
          <w:sz w:val="20"/>
          <w:szCs w:val="20"/>
        </w:rPr>
      </w:pPr>
      <w:r w:rsidRPr="00226C39">
        <w:rPr>
          <w:sz w:val="20"/>
          <w:szCs w:val="20"/>
        </w:rPr>
        <w:t>6.3.1.</w:t>
      </w:r>
      <w:r w:rsidR="005954F9" w:rsidRPr="00226C39">
        <w:rPr>
          <w:sz w:val="20"/>
          <w:szCs w:val="20"/>
        </w:rPr>
        <w:t>29.2</w:t>
      </w:r>
      <w:r w:rsidR="00732788" w:rsidRPr="00226C39">
        <w:rPr>
          <w:sz w:val="20"/>
          <w:szCs w:val="20"/>
        </w:rPr>
        <w:t>.</w:t>
      </w:r>
      <w:r w:rsidR="005954F9" w:rsidRPr="00226C39">
        <w:rPr>
          <w:sz w:val="20"/>
          <w:szCs w:val="20"/>
        </w:rPr>
        <w:tab/>
      </w:r>
      <w:r w:rsidR="00792DCF" w:rsidRPr="00226C39">
        <w:rPr>
          <w:sz w:val="20"/>
          <w:szCs w:val="20"/>
        </w:rPr>
        <w:t>The methodology in the Annex [XX] is a suitable process to generate scenarios that cover reasonably foreseeable situations and conditions</w:t>
      </w:r>
      <w:r w:rsidR="00287A03" w:rsidRPr="00226C39">
        <w:rPr>
          <w:sz w:val="20"/>
          <w:szCs w:val="20"/>
        </w:rPr>
        <w:t>.</w:t>
      </w:r>
    </w:p>
    <w:p w14:paraId="014E5A80" w14:textId="4729BAB5" w:rsidR="00287A03" w:rsidRPr="00226C39" w:rsidRDefault="00732788" w:rsidP="00287A03">
      <w:pPr>
        <w:spacing w:before="120" w:after="120"/>
        <w:ind w:left="1008" w:hanging="1008"/>
        <w:rPr>
          <w:sz w:val="20"/>
          <w:szCs w:val="20"/>
          <w:lang w:val="en-US" w:bidi="he-IL"/>
        </w:rPr>
      </w:pPr>
      <w:r w:rsidRPr="00226C39">
        <w:rPr>
          <w:sz w:val="20"/>
          <w:szCs w:val="20"/>
        </w:rPr>
        <w:t>6.3.1.29.3.</w:t>
      </w:r>
      <w:r w:rsidRPr="00226C39">
        <w:rPr>
          <w:sz w:val="20"/>
          <w:szCs w:val="20"/>
        </w:rPr>
        <w:tab/>
      </w:r>
      <w:r w:rsidR="00287A03" w:rsidRPr="00226C39">
        <w:rPr>
          <w:sz w:val="20"/>
          <w:szCs w:val="20"/>
        </w:rPr>
        <w:t>The safety case shall demonstrate that appropriate sampling techniques to select the parameters for the logical and concrete scenarios have been used.</w:t>
      </w:r>
    </w:p>
    <w:p w14:paraId="18E1EE92" w14:textId="77777777" w:rsidR="0059123F" w:rsidRPr="00226C39" w:rsidRDefault="0059123F" w:rsidP="0015511C">
      <w:pPr>
        <w:spacing w:before="120" w:after="120"/>
        <w:ind w:left="1008" w:hanging="1008"/>
        <w:rPr>
          <w:sz w:val="20"/>
          <w:szCs w:val="20"/>
        </w:rPr>
      </w:pPr>
    </w:p>
    <w:p w14:paraId="5A920715" w14:textId="26225F8C" w:rsidR="0015511C" w:rsidRPr="00226C39" w:rsidRDefault="0015511C" w:rsidP="0015511C">
      <w:pPr>
        <w:spacing w:before="120" w:after="120"/>
        <w:ind w:left="1008" w:hanging="1008"/>
        <w:rPr>
          <w:sz w:val="20"/>
          <w:szCs w:val="20"/>
        </w:rPr>
      </w:pPr>
      <w:r w:rsidRPr="00226C39">
        <w:rPr>
          <w:sz w:val="20"/>
          <w:szCs w:val="20"/>
        </w:rPr>
        <w:t>6.3.1.</w:t>
      </w:r>
      <w:r w:rsidR="00732788" w:rsidRPr="00226C39">
        <w:rPr>
          <w:sz w:val="20"/>
          <w:szCs w:val="20"/>
        </w:rPr>
        <w:t>30</w:t>
      </w:r>
      <w:r w:rsidR="00D62B19" w:rsidRPr="00226C39">
        <w:rPr>
          <w:sz w:val="20"/>
          <w:szCs w:val="20"/>
        </w:rPr>
        <w:t>.</w:t>
      </w:r>
      <w:r w:rsidRPr="00226C39">
        <w:rPr>
          <w:sz w:val="20"/>
          <w:szCs w:val="20"/>
        </w:rPr>
        <w:tab/>
        <w:t>The manufacturer shall provide the following information as part of its safety case:</w:t>
      </w:r>
    </w:p>
    <w:p w14:paraId="2F2691E3" w14:textId="2CCA8EBE"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t>Validation/verification plans including appropriate acceptance criteria</w:t>
      </w:r>
      <w:r w:rsidRPr="00226C39">
        <w:rPr>
          <w:sz w:val="20"/>
          <w:szCs w:val="20"/>
        </w:rPr>
        <w:t>,</w:t>
      </w:r>
    </w:p>
    <w:p w14:paraId="75B78276" w14:textId="2518234A"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b)</w:t>
      </w:r>
      <w:r w:rsidR="0015511C" w:rsidRPr="00226C39">
        <w:rPr>
          <w:sz w:val="20"/>
          <w:szCs w:val="20"/>
        </w:rPr>
        <w:tab/>
        <w:t>Analysis of coverage of the different tests and setting minimal ODD coverage thresholds for various metrics and includes ODD boundaries [reference to DDT Annex]</w:t>
      </w:r>
      <w:r w:rsidRPr="00226C39">
        <w:rPr>
          <w:sz w:val="20"/>
          <w:szCs w:val="20"/>
        </w:rPr>
        <w:t>,</w:t>
      </w:r>
    </w:p>
    <w:p w14:paraId="1C14D045" w14:textId="6686D7C5"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t>Validation/verification results including evidence that the Validation targets (i.e., validation acceptance criteria) are met</w:t>
      </w:r>
      <w:r w:rsidRPr="00226C39">
        <w:rPr>
          <w:sz w:val="20"/>
          <w:szCs w:val="20"/>
        </w:rPr>
        <w:t>,</w:t>
      </w:r>
    </w:p>
    <w:p w14:paraId="6586B404" w14:textId="3F02D698"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d)</w:t>
      </w:r>
      <w:r w:rsidR="0015511C" w:rsidRPr="00226C39">
        <w:rPr>
          <w:sz w:val="20"/>
          <w:szCs w:val="20"/>
        </w:rPr>
        <w:tab/>
        <w:t>Evidence that the scenarios tested provide reasonable coverage of the ODD</w:t>
      </w:r>
      <w:r w:rsidRPr="00226C39">
        <w:rPr>
          <w:sz w:val="20"/>
          <w:szCs w:val="20"/>
        </w:rPr>
        <w:t>,</w:t>
      </w:r>
    </w:p>
    <w:p w14:paraId="7BB4EC32" w14:textId="3C48DA8C"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e)</w:t>
      </w:r>
      <w:r w:rsidR="0015511C" w:rsidRPr="00226C39">
        <w:rPr>
          <w:sz w:val="20"/>
          <w:szCs w:val="20"/>
        </w:rPr>
        <w:tab/>
        <w:t>How it assesses that the validation methods are robust</w:t>
      </w:r>
      <w:r w:rsidR="001C6BE0" w:rsidRPr="00226C39">
        <w:rPr>
          <w:sz w:val="20"/>
          <w:szCs w:val="20"/>
        </w:rPr>
        <w:t>as per 6.2</w:t>
      </w:r>
      <w:r w:rsidRPr="00226C39">
        <w:rPr>
          <w:sz w:val="20"/>
          <w:szCs w:val="20"/>
        </w:rPr>
        <w:t>,</w:t>
      </w:r>
    </w:p>
    <w:p w14:paraId="66D625D5" w14:textId="744ECC89"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f)</w:t>
      </w:r>
      <w:r w:rsidR="0015511C" w:rsidRPr="00226C39">
        <w:rPr>
          <w:sz w:val="20"/>
          <w:szCs w:val="20"/>
        </w:rPr>
        <w:tab/>
      </w:r>
      <w:proofErr w:type="spellStart"/>
      <w:r w:rsidR="0015511C" w:rsidRPr="00226C39">
        <w:rPr>
          <w:sz w:val="20"/>
          <w:szCs w:val="20"/>
        </w:rPr>
        <w:t>SScenario</w:t>
      </w:r>
      <w:proofErr w:type="spellEnd"/>
      <w:r w:rsidR="0015511C" w:rsidRPr="00226C39">
        <w:rPr>
          <w:sz w:val="20"/>
          <w:szCs w:val="20"/>
        </w:rPr>
        <w:t xml:space="preserve"> selection process is reasonably designed to provide reasonable coverage of the ODD and its boundaries</w:t>
      </w:r>
      <w:r w:rsidRPr="00226C39">
        <w:rPr>
          <w:sz w:val="20"/>
          <w:szCs w:val="20"/>
        </w:rPr>
        <w:t>, and</w:t>
      </w:r>
    </w:p>
    <w:p w14:paraId="40765D55" w14:textId="1B0689EC" w:rsidR="0015511C" w:rsidRPr="00226C39" w:rsidRDefault="00F77711" w:rsidP="00900FD5">
      <w:pPr>
        <w:spacing w:before="120" w:after="120"/>
        <w:ind w:left="1440" w:hanging="432"/>
        <w:rPr>
          <w:sz w:val="20"/>
          <w:szCs w:val="20"/>
        </w:rPr>
      </w:pPr>
      <w:r w:rsidRPr="00226C39">
        <w:rPr>
          <w:sz w:val="20"/>
          <w:szCs w:val="20"/>
        </w:rPr>
        <w:t>(</w:t>
      </w:r>
      <w:r w:rsidR="0015511C" w:rsidRPr="00226C39">
        <w:rPr>
          <w:sz w:val="20"/>
          <w:szCs w:val="20"/>
        </w:rPr>
        <w:t>g)</w:t>
      </w:r>
      <w:r w:rsidR="0015511C" w:rsidRPr="00226C39">
        <w:rPr>
          <w:sz w:val="20"/>
          <w:szCs w:val="20"/>
        </w:rPr>
        <w:tab/>
        <w:t>Any comparisons drawn between the performance of an ADS feature and that of a manually driven vehicle reflect comparable vehicle categories (e.g. category M1 or category 1-1) and situations</w:t>
      </w:r>
      <w:r w:rsidR="00E040C6" w:rsidRPr="00226C39">
        <w:rPr>
          <w:sz w:val="20"/>
          <w:szCs w:val="20"/>
        </w:rPr>
        <w:t>.</w:t>
      </w:r>
    </w:p>
    <w:p w14:paraId="17E75083" w14:textId="444E0796" w:rsidR="0015511C" w:rsidRPr="00226C39" w:rsidRDefault="0015511C" w:rsidP="00900FD5">
      <w:pPr>
        <w:spacing w:before="120" w:after="120"/>
        <w:ind w:left="1008" w:hanging="1008"/>
        <w:rPr>
          <w:sz w:val="20"/>
          <w:szCs w:val="20"/>
        </w:rPr>
      </w:pPr>
      <w:r w:rsidRPr="00226C39">
        <w:rPr>
          <w:sz w:val="20"/>
          <w:szCs w:val="20"/>
        </w:rPr>
        <w:t>6.3.1.</w:t>
      </w:r>
      <w:r w:rsidR="00732788" w:rsidRPr="00226C39">
        <w:rPr>
          <w:sz w:val="20"/>
          <w:szCs w:val="20"/>
        </w:rPr>
        <w:t>31</w:t>
      </w:r>
      <w:r w:rsidR="00D62B19" w:rsidRPr="00226C39">
        <w:rPr>
          <w:sz w:val="20"/>
          <w:szCs w:val="20"/>
        </w:rPr>
        <w:t>.</w:t>
      </w:r>
      <w:r w:rsidRPr="00226C39">
        <w:rPr>
          <w:sz w:val="20"/>
          <w:szCs w:val="20"/>
        </w:rPr>
        <w:tab/>
        <w:t>The manufacturer shall state how it has determined that the acceptance criteria it has used in its safety case is deemed to be sufficient</w:t>
      </w:r>
      <w:r w:rsidR="00E040C6" w:rsidRPr="00226C39">
        <w:rPr>
          <w:sz w:val="20"/>
          <w:szCs w:val="20"/>
        </w:rPr>
        <w:t>, including</w:t>
      </w:r>
    </w:p>
    <w:p w14:paraId="200861C5" w14:textId="0E99C00B" w:rsidR="0015511C" w:rsidRPr="00226C39" w:rsidRDefault="00900FD5" w:rsidP="00900FD5">
      <w:pPr>
        <w:spacing w:before="120" w:after="120"/>
        <w:ind w:left="1440" w:hanging="432"/>
        <w:rPr>
          <w:sz w:val="20"/>
          <w:szCs w:val="20"/>
        </w:rPr>
      </w:pPr>
      <w:r w:rsidRPr="00226C39">
        <w:rPr>
          <w:sz w:val="20"/>
          <w:szCs w:val="20"/>
        </w:rPr>
        <w:t>(</w:t>
      </w:r>
      <w:r w:rsidR="0015511C" w:rsidRPr="00226C39">
        <w:rPr>
          <w:sz w:val="20"/>
          <w:szCs w:val="20"/>
        </w:rPr>
        <w:t>a)</w:t>
      </w:r>
      <w:r w:rsidR="0015511C" w:rsidRPr="00226C39">
        <w:rPr>
          <w:sz w:val="20"/>
          <w:szCs w:val="20"/>
        </w:rPr>
        <w:tab/>
        <w:t xml:space="preserve">Identification of metrics used in evaluating the </w:t>
      </w:r>
      <w:r w:rsidRPr="00226C39">
        <w:rPr>
          <w:sz w:val="20"/>
          <w:szCs w:val="20"/>
        </w:rPr>
        <w:t>safety case</w:t>
      </w:r>
      <w:r w:rsidR="00E040C6" w:rsidRPr="00226C39">
        <w:rPr>
          <w:sz w:val="20"/>
          <w:szCs w:val="20"/>
        </w:rPr>
        <w:t>,</w:t>
      </w:r>
    </w:p>
    <w:p w14:paraId="7C9B9489" w14:textId="54819225"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b)</w:t>
      </w:r>
      <w:r w:rsidR="0015511C" w:rsidRPr="00226C39">
        <w:rPr>
          <w:sz w:val="20"/>
          <w:szCs w:val="20"/>
        </w:rPr>
        <w:tab/>
        <w:t>Justification of the chosen acceptance criteria for those metrics</w:t>
      </w:r>
      <w:r w:rsidRPr="00226C39">
        <w:rPr>
          <w:sz w:val="20"/>
          <w:szCs w:val="20"/>
        </w:rPr>
        <w:t>, and</w:t>
      </w:r>
    </w:p>
    <w:p w14:paraId="569206C0" w14:textId="1DB9DE47" w:rsidR="0015511C" w:rsidRPr="00226C39" w:rsidRDefault="00E040C6" w:rsidP="00900FD5">
      <w:pPr>
        <w:spacing w:before="120" w:after="120"/>
        <w:ind w:left="1440" w:hanging="432"/>
        <w:rPr>
          <w:sz w:val="20"/>
          <w:szCs w:val="20"/>
        </w:rPr>
      </w:pPr>
      <w:r w:rsidRPr="00226C39">
        <w:rPr>
          <w:sz w:val="20"/>
          <w:szCs w:val="20"/>
        </w:rPr>
        <w:t>(</w:t>
      </w:r>
      <w:r w:rsidR="0015511C" w:rsidRPr="00226C39">
        <w:rPr>
          <w:sz w:val="20"/>
          <w:szCs w:val="20"/>
        </w:rPr>
        <w:t>c)</w:t>
      </w:r>
      <w:r w:rsidR="0015511C" w:rsidRPr="00226C39">
        <w:rPr>
          <w:sz w:val="20"/>
          <w:szCs w:val="20"/>
        </w:rPr>
        <w:tab/>
        <w:t>The scoring/evaluation of the evidence in generating metrics</w:t>
      </w:r>
      <w:r w:rsidRPr="00226C39">
        <w:rPr>
          <w:sz w:val="20"/>
          <w:szCs w:val="20"/>
        </w:rPr>
        <w:t>.</w:t>
      </w:r>
    </w:p>
    <w:p w14:paraId="02837B2F" w14:textId="26D149BA" w:rsidR="00F77711" w:rsidRPr="00226C39" w:rsidRDefault="00E040C6" w:rsidP="0015511C">
      <w:pPr>
        <w:spacing w:before="120" w:after="120"/>
        <w:ind w:left="1008" w:hanging="1008"/>
        <w:rPr>
          <w:sz w:val="20"/>
          <w:szCs w:val="20"/>
        </w:rPr>
      </w:pPr>
      <w:r w:rsidRPr="00226C39">
        <w:rPr>
          <w:sz w:val="20"/>
          <w:szCs w:val="20"/>
        </w:rPr>
        <w:t>6.3.2.</w:t>
      </w:r>
      <w:r w:rsidRPr="00226C39">
        <w:rPr>
          <w:sz w:val="20"/>
          <w:szCs w:val="20"/>
        </w:rPr>
        <w:tab/>
      </w:r>
      <w:r w:rsidR="00577FEC" w:rsidRPr="00226C39">
        <w:rPr>
          <w:sz w:val="20"/>
          <w:szCs w:val="20"/>
        </w:rPr>
        <w:t xml:space="preserve">Claims, Arguments and Evidence of the </w:t>
      </w:r>
      <w:r w:rsidRPr="00226C39">
        <w:rPr>
          <w:sz w:val="20"/>
          <w:szCs w:val="20"/>
        </w:rPr>
        <w:t>Safety case</w:t>
      </w:r>
    </w:p>
    <w:p w14:paraId="4287329E" w14:textId="5BE00BA7" w:rsidR="00E040C6" w:rsidRPr="00226C39" w:rsidRDefault="00E040C6" w:rsidP="00E040C6">
      <w:pPr>
        <w:spacing w:before="120" w:after="120"/>
        <w:ind w:left="1008" w:hanging="1008"/>
        <w:rPr>
          <w:sz w:val="20"/>
          <w:szCs w:val="20"/>
        </w:rPr>
      </w:pPr>
      <w:r w:rsidRPr="00226C39">
        <w:rPr>
          <w:sz w:val="20"/>
          <w:szCs w:val="20"/>
        </w:rPr>
        <w:t>6.3.2.1</w:t>
      </w:r>
      <w:r w:rsidR="00D62B19" w:rsidRPr="00226C39">
        <w:rPr>
          <w:sz w:val="20"/>
          <w:szCs w:val="20"/>
        </w:rPr>
        <w:t>.</w:t>
      </w:r>
      <w:r w:rsidRPr="00226C39">
        <w:rPr>
          <w:sz w:val="20"/>
          <w:szCs w:val="20"/>
        </w:rPr>
        <w:tab/>
        <w:t xml:space="preserve">The safety case shall be composed of a series of claims for each of which there must be at least one supporting argument. </w:t>
      </w:r>
    </w:p>
    <w:p w14:paraId="57ADAC71" w14:textId="3D2BE607" w:rsidR="00E040C6" w:rsidRPr="00226C39" w:rsidRDefault="00E040C6" w:rsidP="00E040C6">
      <w:pPr>
        <w:spacing w:before="120" w:after="120"/>
        <w:ind w:left="1008" w:hanging="1008"/>
        <w:rPr>
          <w:sz w:val="20"/>
          <w:szCs w:val="20"/>
        </w:rPr>
      </w:pPr>
      <w:r w:rsidRPr="00226C39">
        <w:rPr>
          <w:sz w:val="20"/>
          <w:szCs w:val="20"/>
        </w:rPr>
        <w:t>6.3.2.1.1</w:t>
      </w:r>
      <w:r w:rsidR="00D62B19" w:rsidRPr="00226C39">
        <w:rPr>
          <w:sz w:val="20"/>
          <w:szCs w:val="20"/>
        </w:rPr>
        <w:t>.</w:t>
      </w:r>
      <w:r w:rsidRPr="00226C39">
        <w:rPr>
          <w:sz w:val="20"/>
          <w:szCs w:val="20"/>
        </w:rPr>
        <w:tab/>
        <w:t xml:space="preserve">Each argument shall be supported by at least one piece of evidence. </w:t>
      </w:r>
    </w:p>
    <w:p w14:paraId="3CBD4B1C" w14:textId="58247248" w:rsidR="00E040C6" w:rsidRPr="00226C39" w:rsidRDefault="00E040C6" w:rsidP="00E040C6">
      <w:pPr>
        <w:spacing w:before="120" w:after="120"/>
        <w:ind w:left="1008" w:hanging="1008"/>
        <w:rPr>
          <w:sz w:val="20"/>
          <w:szCs w:val="20"/>
        </w:rPr>
      </w:pPr>
      <w:r w:rsidRPr="00226C39">
        <w:rPr>
          <w:sz w:val="20"/>
          <w:szCs w:val="20"/>
        </w:rPr>
        <w:t>6.3.2.1.2</w:t>
      </w:r>
      <w:r w:rsidR="00D62B19" w:rsidRPr="00226C39">
        <w:rPr>
          <w:sz w:val="20"/>
          <w:szCs w:val="20"/>
        </w:rPr>
        <w:t>.</w:t>
      </w:r>
      <w:r w:rsidRPr="00226C39">
        <w:rPr>
          <w:sz w:val="20"/>
          <w:szCs w:val="20"/>
        </w:rPr>
        <w:tab/>
        <w:t xml:space="preserve">Each claim, argument and evidence shall be uniquely labelled but may be used more than once (i.e. a piece of evidence may support more than one argument). </w:t>
      </w:r>
    </w:p>
    <w:p w14:paraId="44F745C4" w14:textId="094128E6" w:rsidR="00E040C6" w:rsidRPr="00226C39" w:rsidRDefault="00E040C6" w:rsidP="00E040C6">
      <w:pPr>
        <w:spacing w:before="120" w:after="120"/>
        <w:ind w:left="1008" w:hanging="1008"/>
        <w:rPr>
          <w:sz w:val="20"/>
          <w:szCs w:val="20"/>
        </w:rPr>
      </w:pPr>
      <w:r w:rsidRPr="00226C39">
        <w:rPr>
          <w:sz w:val="20"/>
          <w:szCs w:val="20"/>
        </w:rPr>
        <w:t>6.3.2.2</w:t>
      </w:r>
      <w:r w:rsidR="00D62B19" w:rsidRPr="00226C39">
        <w:rPr>
          <w:sz w:val="20"/>
          <w:szCs w:val="20"/>
        </w:rPr>
        <w:t>.</w:t>
      </w:r>
      <w:r w:rsidRPr="00226C39">
        <w:rPr>
          <w:sz w:val="20"/>
          <w:szCs w:val="20"/>
        </w:rPr>
        <w:tab/>
        <w:t>The safety case shall include claims, arguments and evidence that are understandable, logical, correct and robust and that demonstrate that:</w:t>
      </w:r>
    </w:p>
    <w:p w14:paraId="5D3C4CD0" w14:textId="006FA9D5" w:rsidR="00E040C6" w:rsidRPr="00226C39" w:rsidRDefault="00F77711" w:rsidP="00F77711">
      <w:pPr>
        <w:spacing w:before="120" w:after="120"/>
        <w:ind w:left="1440" w:hanging="432"/>
        <w:rPr>
          <w:sz w:val="20"/>
          <w:szCs w:val="20"/>
        </w:rPr>
      </w:pPr>
      <w:r w:rsidRPr="00226C39">
        <w:rPr>
          <w:sz w:val="20"/>
          <w:szCs w:val="20"/>
        </w:rPr>
        <w:lastRenderedPageBreak/>
        <w:t>(</w:t>
      </w:r>
      <w:r w:rsidR="00E040C6" w:rsidRPr="00226C39">
        <w:rPr>
          <w:sz w:val="20"/>
          <w:szCs w:val="20"/>
        </w:rPr>
        <w:t>a)</w:t>
      </w:r>
      <w:r w:rsidR="00E040C6" w:rsidRPr="00226C39">
        <w:rPr>
          <w:sz w:val="20"/>
          <w:szCs w:val="20"/>
        </w:rPr>
        <w:tab/>
        <w:t xml:space="preserve">the ADS is free of unreasonable risk to ADS user(s) and other road users and </w:t>
      </w:r>
    </w:p>
    <w:p w14:paraId="6D5BB4E1" w14:textId="56D2FE9C"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b)</w:t>
      </w:r>
      <w:r w:rsidR="00E040C6" w:rsidRPr="00226C39">
        <w:rPr>
          <w:sz w:val="20"/>
          <w:szCs w:val="20"/>
        </w:rPr>
        <w:tab/>
        <w:t>the ADS meets applicable requirements of this regulation in each of following areas:</w:t>
      </w:r>
    </w:p>
    <w:p w14:paraId="72371C76" w14:textId="4B7F59F1" w:rsidR="00E040C6" w:rsidRPr="00226C39" w:rsidRDefault="00E040C6" w:rsidP="00F77711">
      <w:pPr>
        <w:spacing w:before="120" w:after="120"/>
        <w:ind w:left="1872" w:hanging="432"/>
        <w:rPr>
          <w:sz w:val="20"/>
          <w:szCs w:val="20"/>
        </w:rPr>
      </w:pPr>
      <w:r w:rsidRPr="00226C39">
        <w:rPr>
          <w:sz w:val="20"/>
          <w:szCs w:val="20"/>
        </w:rPr>
        <w:t>(</w:t>
      </w:r>
      <w:proofErr w:type="spellStart"/>
      <w:r w:rsidR="00F77711" w:rsidRPr="00226C39">
        <w:rPr>
          <w:sz w:val="20"/>
          <w:szCs w:val="20"/>
        </w:rPr>
        <w:t>i</w:t>
      </w:r>
      <w:proofErr w:type="spellEnd"/>
      <w:r w:rsidRPr="00226C39">
        <w:rPr>
          <w:sz w:val="20"/>
          <w:szCs w:val="20"/>
        </w:rPr>
        <w:t>)</w:t>
      </w:r>
      <w:r w:rsidRPr="00226C39">
        <w:rPr>
          <w:sz w:val="20"/>
          <w:szCs w:val="20"/>
        </w:rPr>
        <w:tab/>
        <w:t>DDT requirements (5.1)</w:t>
      </w:r>
    </w:p>
    <w:p w14:paraId="474BDD78" w14:textId="60FB02DE" w:rsidR="00E040C6" w:rsidRPr="00226C39" w:rsidRDefault="00E040C6" w:rsidP="00F77711">
      <w:pPr>
        <w:spacing w:before="120" w:after="120"/>
        <w:ind w:left="1872" w:hanging="432"/>
        <w:rPr>
          <w:sz w:val="20"/>
          <w:szCs w:val="20"/>
        </w:rPr>
      </w:pPr>
      <w:r w:rsidRPr="00226C39">
        <w:rPr>
          <w:sz w:val="20"/>
          <w:szCs w:val="20"/>
        </w:rPr>
        <w:t>(</w:t>
      </w:r>
      <w:r w:rsidR="00F77711" w:rsidRPr="00226C39">
        <w:rPr>
          <w:sz w:val="20"/>
          <w:szCs w:val="20"/>
        </w:rPr>
        <w:t>ii</w:t>
      </w:r>
      <w:r w:rsidRPr="00226C39">
        <w:rPr>
          <w:sz w:val="20"/>
          <w:szCs w:val="20"/>
        </w:rPr>
        <w:t>)</w:t>
      </w:r>
      <w:r w:rsidRPr="00226C39">
        <w:rPr>
          <w:sz w:val="20"/>
          <w:szCs w:val="20"/>
        </w:rPr>
        <w:tab/>
        <w:t>User Interactions (5.2)</w:t>
      </w:r>
    </w:p>
    <w:p w14:paraId="447C0F26" w14:textId="4DF26D3F" w:rsidR="00E040C6" w:rsidRPr="00226C39" w:rsidRDefault="00E040C6" w:rsidP="00F77711">
      <w:pPr>
        <w:spacing w:before="120" w:after="120"/>
        <w:ind w:left="1872" w:hanging="432"/>
        <w:rPr>
          <w:sz w:val="20"/>
          <w:szCs w:val="20"/>
        </w:rPr>
      </w:pPr>
      <w:r w:rsidRPr="00226C39">
        <w:rPr>
          <w:sz w:val="20"/>
          <w:szCs w:val="20"/>
        </w:rPr>
        <w:t>(</w:t>
      </w:r>
      <w:r w:rsidR="00F77711" w:rsidRPr="00226C39">
        <w:rPr>
          <w:sz w:val="20"/>
          <w:szCs w:val="20"/>
        </w:rPr>
        <w:t>iii</w:t>
      </w:r>
      <w:r w:rsidRPr="00226C39">
        <w:rPr>
          <w:sz w:val="20"/>
          <w:szCs w:val="20"/>
        </w:rPr>
        <w:t>)</w:t>
      </w:r>
      <w:r w:rsidRPr="00226C39">
        <w:rPr>
          <w:sz w:val="20"/>
          <w:szCs w:val="20"/>
        </w:rPr>
        <w:tab/>
        <w:t>Other Requirements (5.3)</w:t>
      </w:r>
    </w:p>
    <w:p w14:paraId="665DF460" w14:textId="23CAB2E2" w:rsidR="00E040C6" w:rsidRPr="00226C39" w:rsidRDefault="00E040C6" w:rsidP="00E040C6">
      <w:pPr>
        <w:spacing w:before="120" w:after="120"/>
        <w:ind w:left="1008" w:hanging="1008"/>
        <w:rPr>
          <w:sz w:val="20"/>
          <w:szCs w:val="20"/>
        </w:rPr>
      </w:pPr>
      <w:r w:rsidRPr="00226C39">
        <w:rPr>
          <w:sz w:val="20"/>
          <w:szCs w:val="20"/>
        </w:rPr>
        <w:t>6.3.2.3</w:t>
      </w:r>
      <w:r w:rsidR="00D62B19" w:rsidRPr="00226C39">
        <w:rPr>
          <w:sz w:val="20"/>
          <w:szCs w:val="20"/>
        </w:rPr>
        <w:t>.</w:t>
      </w:r>
      <w:r w:rsidRPr="00226C39">
        <w:rPr>
          <w:sz w:val="20"/>
          <w:szCs w:val="20"/>
        </w:rPr>
        <w:tab/>
        <w:t>The manufacturer shall provide the following summary information with regards to its safety case:</w:t>
      </w:r>
    </w:p>
    <w:p w14:paraId="3D750355" w14:textId="67877785"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a)</w:t>
      </w:r>
      <w:r w:rsidR="00E040C6" w:rsidRPr="00226C39">
        <w:rPr>
          <w:sz w:val="20"/>
          <w:szCs w:val="20"/>
        </w:rPr>
        <w:tab/>
        <w:t>A summary identifying the relationships between claims and their supporting argument and evidence</w:t>
      </w:r>
      <w:r w:rsidRPr="00226C39">
        <w:rPr>
          <w:sz w:val="20"/>
          <w:szCs w:val="20"/>
        </w:rPr>
        <w:t>, and</w:t>
      </w:r>
    </w:p>
    <w:p w14:paraId="4D0DA267" w14:textId="53011A62"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b)</w:t>
      </w:r>
      <w:r w:rsidR="00E040C6" w:rsidRPr="00226C39">
        <w:rPr>
          <w:sz w:val="20"/>
          <w:szCs w:val="20"/>
        </w:rPr>
        <w:tab/>
        <w:t>A summary identifying each regulatory requirement noted above and the claims that demonstrate the requirement is met</w:t>
      </w:r>
      <w:r w:rsidRPr="00226C39">
        <w:rPr>
          <w:sz w:val="20"/>
          <w:szCs w:val="20"/>
        </w:rPr>
        <w:t>.</w:t>
      </w:r>
    </w:p>
    <w:p w14:paraId="1F1C310C" w14:textId="11B44C81" w:rsidR="00E040C6" w:rsidRPr="00226C39" w:rsidRDefault="00E040C6" w:rsidP="00E040C6">
      <w:pPr>
        <w:spacing w:before="120" w:after="120"/>
        <w:ind w:left="1008" w:hanging="1008"/>
        <w:rPr>
          <w:sz w:val="20"/>
          <w:szCs w:val="20"/>
        </w:rPr>
      </w:pPr>
      <w:r w:rsidRPr="00226C39">
        <w:rPr>
          <w:sz w:val="20"/>
          <w:szCs w:val="20"/>
        </w:rPr>
        <w:t>6.3.2.4</w:t>
      </w:r>
      <w:r w:rsidR="00D62B19" w:rsidRPr="00226C39">
        <w:rPr>
          <w:sz w:val="20"/>
          <w:szCs w:val="20"/>
        </w:rPr>
        <w:t>.</w:t>
      </w:r>
      <w:r w:rsidRPr="00226C39">
        <w:rPr>
          <w:sz w:val="20"/>
          <w:szCs w:val="20"/>
        </w:rPr>
        <w:tab/>
        <w:t xml:space="preserve">The manufacturer shall demonstrate through the safety case that the application of the SMS is suitable for managing ADS safety throughout the lifecycle of the system in accordance with </w:t>
      </w:r>
      <w:r w:rsidR="00B96A9A" w:rsidRPr="00226C39">
        <w:rPr>
          <w:sz w:val="20"/>
          <w:szCs w:val="20"/>
        </w:rPr>
        <w:t>6.1</w:t>
      </w:r>
    </w:p>
    <w:p w14:paraId="179254DB" w14:textId="7052EFD9" w:rsidR="00E040C6" w:rsidRPr="00226C39" w:rsidRDefault="00E040C6" w:rsidP="00E040C6">
      <w:pPr>
        <w:spacing w:before="120" w:after="120"/>
        <w:ind w:left="1008" w:hanging="1008"/>
        <w:rPr>
          <w:sz w:val="20"/>
          <w:szCs w:val="20"/>
        </w:rPr>
      </w:pPr>
      <w:r w:rsidRPr="00226C39">
        <w:rPr>
          <w:sz w:val="20"/>
          <w:szCs w:val="20"/>
        </w:rPr>
        <w:t>6.3.2.5</w:t>
      </w:r>
      <w:r w:rsidR="00D62B19" w:rsidRPr="00226C39">
        <w:rPr>
          <w:sz w:val="20"/>
          <w:szCs w:val="20"/>
        </w:rPr>
        <w:t>.</w:t>
      </w:r>
      <w:r w:rsidRPr="00226C39">
        <w:rPr>
          <w:sz w:val="20"/>
          <w:szCs w:val="20"/>
        </w:rPr>
        <w:tab/>
        <w:t xml:space="preserve">The manufacturer shall demonstrate through the safety case its ability to monitor the ADS over its lifetime in accordance with </w:t>
      </w:r>
      <w:r w:rsidR="00BC2A21" w:rsidRPr="00226C39">
        <w:rPr>
          <w:sz w:val="20"/>
          <w:szCs w:val="20"/>
        </w:rPr>
        <w:t>the requirement listed in 6.1.5.</w:t>
      </w:r>
      <w:r w:rsidR="0012109A" w:rsidRPr="00226C39">
        <w:rPr>
          <w:sz w:val="20"/>
          <w:szCs w:val="20"/>
        </w:rPr>
        <w:t>1</w:t>
      </w:r>
      <w:r w:rsidR="00BC2A21" w:rsidRPr="00226C39">
        <w:rPr>
          <w:sz w:val="20"/>
          <w:szCs w:val="20"/>
        </w:rPr>
        <w:t xml:space="preserve">-6.1.5.8 </w:t>
      </w:r>
    </w:p>
    <w:p w14:paraId="63CE1193" w14:textId="4E005A5A" w:rsidR="00E040C6" w:rsidRPr="00226C39" w:rsidRDefault="00E040C6" w:rsidP="00E040C6">
      <w:pPr>
        <w:spacing w:before="120" w:after="120"/>
        <w:ind w:left="1008" w:hanging="1008"/>
        <w:rPr>
          <w:sz w:val="20"/>
          <w:szCs w:val="20"/>
        </w:rPr>
      </w:pPr>
      <w:r w:rsidRPr="00226C39">
        <w:rPr>
          <w:sz w:val="20"/>
          <w:szCs w:val="20"/>
        </w:rPr>
        <w:t>6.3.2.6</w:t>
      </w:r>
      <w:r w:rsidR="00D62B19" w:rsidRPr="00226C39">
        <w:rPr>
          <w:sz w:val="20"/>
          <w:szCs w:val="20"/>
        </w:rPr>
        <w:t>.</w:t>
      </w:r>
      <w:r w:rsidRPr="00226C39">
        <w:rPr>
          <w:sz w:val="20"/>
          <w:szCs w:val="20"/>
        </w:rPr>
        <w:tab/>
        <w:t>The manufacturer shall state relevant assumptions it has made in relation to claims, arguments and evidence.</w:t>
      </w:r>
    </w:p>
    <w:p w14:paraId="73852132" w14:textId="38F316FF" w:rsidR="00E040C6" w:rsidRPr="00226C39" w:rsidRDefault="00E040C6" w:rsidP="00E040C6">
      <w:pPr>
        <w:spacing w:before="120" w:after="120"/>
        <w:ind w:left="1008" w:hanging="1008"/>
        <w:rPr>
          <w:sz w:val="20"/>
          <w:szCs w:val="20"/>
        </w:rPr>
      </w:pPr>
      <w:r w:rsidRPr="00226C39">
        <w:rPr>
          <w:sz w:val="20"/>
          <w:szCs w:val="20"/>
        </w:rPr>
        <w:t>6.3.2.7</w:t>
      </w:r>
      <w:r w:rsidR="00D62B19" w:rsidRPr="00226C39">
        <w:rPr>
          <w:sz w:val="20"/>
          <w:szCs w:val="20"/>
        </w:rPr>
        <w:t>.</w:t>
      </w:r>
      <w:r w:rsidRPr="00226C39">
        <w:rPr>
          <w:sz w:val="20"/>
          <w:szCs w:val="20"/>
        </w:rPr>
        <w:tab/>
        <w:t xml:space="preserve">The manufacturer shall demonstrate that the credibility of the simulation toolchain in accordance with </w:t>
      </w:r>
      <w:r w:rsidR="003E51EE" w:rsidRPr="00226C39">
        <w:rPr>
          <w:sz w:val="20"/>
          <w:szCs w:val="20"/>
        </w:rPr>
        <w:t>6.2</w:t>
      </w:r>
      <w:r w:rsidRPr="00226C39">
        <w:rPr>
          <w:sz w:val="20"/>
          <w:szCs w:val="20"/>
        </w:rPr>
        <w:t xml:space="preserve"> and that the credibility of physical testing used for the generation of evidence with regards to safety have been assessed.</w:t>
      </w:r>
    </w:p>
    <w:p w14:paraId="16A927F8" w14:textId="25A057A7" w:rsidR="00E040C6" w:rsidRPr="00226C39" w:rsidRDefault="00E040C6" w:rsidP="00E040C6">
      <w:pPr>
        <w:spacing w:before="120" w:after="120"/>
        <w:ind w:left="1008" w:hanging="1008"/>
        <w:rPr>
          <w:sz w:val="20"/>
          <w:szCs w:val="20"/>
        </w:rPr>
      </w:pPr>
      <w:r w:rsidRPr="00226C39">
        <w:rPr>
          <w:sz w:val="20"/>
          <w:szCs w:val="20"/>
        </w:rPr>
        <w:t>6.3.2.7.1</w:t>
      </w:r>
      <w:r w:rsidR="00D62B19" w:rsidRPr="00226C39">
        <w:rPr>
          <w:sz w:val="20"/>
          <w:szCs w:val="20"/>
        </w:rPr>
        <w:t>.</w:t>
      </w:r>
      <w:r w:rsidRPr="00226C39">
        <w:rPr>
          <w:sz w:val="20"/>
          <w:szCs w:val="20"/>
        </w:rPr>
        <w:tab/>
        <w:t xml:space="preserve">The manufacturer shall demonstrate that the approach to testing is suitable for the demonstration of the safety case and the compliance with performance/functional requirements.  </w:t>
      </w:r>
    </w:p>
    <w:p w14:paraId="726F15FB" w14:textId="0226CD58" w:rsidR="00E040C6" w:rsidRPr="00226C39" w:rsidRDefault="00E040C6" w:rsidP="00E040C6">
      <w:pPr>
        <w:spacing w:before="120" w:after="120"/>
        <w:ind w:left="1008" w:hanging="1008"/>
        <w:rPr>
          <w:sz w:val="20"/>
          <w:szCs w:val="20"/>
        </w:rPr>
      </w:pPr>
      <w:r w:rsidRPr="00226C39">
        <w:rPr>
          <w:sz w:val="20"/>
          <w:szCs w:val="20"/>
        </w:rPr>
        <w:t>6.3.2.8</w:t>
      </w:r>
      <w:r w:rsidR="00D62B19" w:rsidRPr="00226C39">
        <w:rPr>
          <w:sz w:val="20"/>
          <w:szCs w:val="20"/>
        </w:rPr>
        <w:t>.</w:t>
      </w:r>
      <w:r w:rsidRPr="00226C39">
        <w:rPr>
          <w:sz w:val="20"/>
          <w:szCs w:val="20"/>
        </w:rPr>
        <w:tab/>
        <w:t>There shall be at least one claim for each goal or regulatory requirement.</w:t>
      </w:r>
    </w:p>
    <w:p w14:paraId="2AAB2390" w14:textId="134F5B5E" w:rsidR="00E040C6" w:rsidRPr="00226C39" w:rsidRDefault="00E040C6" w:rsidP="00E040C6">
      <w:pPr>
        <w:spacing w:before="120" w:after="120"/>
        <w:ind w:left="1008" w:hanging="1008"/>
        <w:rPr>
          <w:sz w:val="20"/>
          <w:szCs w:val="20"/>
        </w:rPr>
      </w:pPr>
      <w:r w:rsidRPr="00226C39">
        <w:rPr>
          <w:sz w:val="20"/>
          <w:szCs w:val="20"/>
        </w:rPr>
        <w:t>6.3.2.8.1</w:t>
      </w:r>
      <w:r w:rsidR="00D62B19" w:rsidRPr="00226C39">
        <w:rPr>
          <w:sz w:val="20"/>
          <w:szCs w:val="20"/>
        </w:rPr>
        <w:t>.</w:t>
      </w:r>
      <w:r w:rsidRPr="00226C39">
        <w:rPr>
          <w:sz w:val="20"/>
          <w:szCs w:val="20"/>
        </w:rPr>
        <w:tab/>
        <w:t>The manufacturer may create multiple sub-claims for a claim, where a broader claim may not be sufficient or where additional justification is warranted as long as said sub-claims are sequenced logically and their relationships are included in the summary documents.</w:t>
      </w:r>
    </w:p>
    <w:p w14:paraId="02801C04" w14:textId="6670EA61" w:rsidR="00E040C6" w:rsidRPr="00226C39" w:rsidRDefault="00E040C6" w:rsidP="00E040C6">
      <w:pPr>
        <w:spacing w:before="120" w:after="120"/>
        <w:ind w:left="1008" w:hanging="1008"/>
        <w:rPr>
          <w:sz w:val="20"/>
          <w:szCs w:val="20"/>
        </w:rPr>
      </w:pPr>
      <w:r w:rsidRPr="00226C39">
        <w:rPr>
          <w:sz w:val="20"/>
          <w:szCs w:val="20"/>
        </w:rPr>
        <w:t>6.3.2.9</w:t>
      </w:r>
      <w:r w:rsidR="00D62B19" w:rsidRPr="00226C39">
        <w:rPr>
          <w:sz w:val="20"/>
          <w:szCs w:val="20"/>
        </w:rPr>
        <w:t>.</w:t>
      </w:r>
      <w:r w:rsidRPr="00226C39">
        <w:rPr>
          <w:sz w:val="20"/>
          <w:szCs w:val="20"/>
        </w:rPr>
        <w:tab/>
        <w:t>Each argument supporting a claim shall provide contextual information and supporting information that explains how a claim is met based on an appropriate set of evidence.</w:t>
      </w:r>
    </w:p>
    <w:p w14:paraId="07BF6A9F" w14:textId="14DC8526" w:rsidR="00E040C6" w:rsidRPr="00226C39" w:rsidRDefault="00E040C6" w:rsidP="00E040C6">
      <w:pPr>
        <w:spacing w:before="120" w:after="120"/>
        <w:ind w:left="1008" w:hanging="1008"/>
        <w:rPr>
          <w:sz w:val="20"/>
          <w:szCs w:val="20"/>
        </w:rPr>
      </w:pPr>
      <w:r w:rsidRPr="00226C39">
        <w:rPr>
          <w:sz w:val="20"/>
          <w:szCs w:val="20"/>
        </w:rPr>
        <w:t>6.3.2.10</w:t>
      </w:r>
      <w:r w:rsidR="00D62B19" w:rsidRPr="00226C39">
        <w:rPr>
          <w:sz w:val="20"/>
          <w:szCs w:val="20"/>
        </w:rPr>
        <w:t>.</w:t>
      </w:r>
      <w:r w:rsidRPr="00226C39">
        <w:rPr>
          <w:sz w:val="20"/>
          <w:szCs w:val="20"/>
        </w:rPr>
        <w:tab/>
        <w:t xml:space="preserve">Evidence supporting argumentation shall consist of test results or analysis (e.g. source code, engineering drawings, photographs, required documentation etc.) as appropriate. </w:t>
      </w:r>
    </w:p>
    <w:p w14:paraId="556A0CD6" w14:textId="6AECCA95" w:rsidR="00E040C6" w:rsidRPr="00226C39" w:rsidRDefault="00E040C6" w:rsidP="00E040C6">
      <w:pPr>
        <w:spacing w:before="120" w:after="120"/>
        <w:ind w:left="1008" w:hanging="1008"/>
        <w:rPr>
          <w:sz w:val="20"/>
          <w:szCs w:val="20"/>
        </w:rPr>
      </w:pPr>
      <w:r w:rsidRPr="00226C39">
        <w:rPr>
          <w:sz w:val="20"/>
          <w:szCs w:val="20"/>
        </w:rPr>
        <w:t>6.3.2.10.1</w:t>
      </w:r>
      <w:r w:rsidR="00D62B19" w:rsidRPr="00226C39">
        <w:rPr>
          <w:sz w:val="20"/>
          <w:szCs w:val="20"/>
        </w:rPr>
        <w:t>.</w:t>
      </w:r>
      <w:r w:rsidRPr="00226C39">
        <w:rPr>
          <w:sz w:val="20"/>
          <w:szCs w:val="20"/>
        </w:rPr>
        <w:tab/>
        <w:t xml:space="preserve">Testing results may be provided individually or on aggregate and shall include appropriate acceptance criteria. </w:t>
      </w:r>
    </w:p>
    <w:p w14:paraId="607B4B9E" w14:textId="1924B6C9" w:rsidR="00E040C6" w:rsidRPr="00226C39" w:rsidRDefault="00E040C6" w:rsidP="00E040C6">
      <w:pPr>
        <w:spacing w:before="120" w:after="120"/>
        <w:ind w:left="1008" w:hanging="1008"/>
        <w:rPr>
          <w:sz w:val="20"/>
          <w:szCs w:val="20"/>
        </w:rPr>
      </w:pPr>
      <w:r w:rsidRPr="00226C39">
        <w:rPr>
          <w:sz w:val="20"/>
          <w:szCs w:val="20"/>
        </w:rPr>
        <w:t>6.3.2.10.2</w:t>
      </w:r>
      <w:r w:rsidR="00D62B19" w:rsidRPr="00226C39">
        <w:rPr>
          <w:sz w:val="20"/>
          <w:szCs w:val="20"/>
        </w:rPr>
        <w:t>.</w:t>
      </w:r>
      <w:r w:rsidRPr="00226C39">
        <w:rPr>
          <w:sz w:val="20"/>
          <w:szCs w:val="20"/>
        </w:rPr>
        <w:tab/>
        <w:t xml:space="preserve">Each test shall include enough information or be recorded in such a way that it may be reproduced upon request (e.g. same software/hardware versions, same tool versions, same scenario, same parameters etc.). </w:t>
      </w:r>
    </w:p>
    <w:p w14:paraId="7510CDCD" w14:textId="3084EBDA" w:rsidR="00E040C6" w:rsidRPr="00226C39" w:rsidRDefault="00E040C6" w:rsidP="00E040C6">
      <w:pPr>
        <w:spacing w:before="120" w:after="120"/>
        <w:ind w:left="1008" w:hanging="1008"/>
        <w:rPr>
          <w:sz w:val="20"/>
          <w:szCs w:val="20"/>
        </w:rPr>
      </w:pPr>
      <w:r w:rsidRPr="00226C39">
        <w:rPr>
          <w:sz w:val="20"/>
          <w:szCs w:val="20"/>
        </w:rPr>
        <w:lastRenderedPageBreak/>
        <w:t>6.3.2.10.3</w:t>
      </w:r>
      <w:r w:rsidR="00D62B19" w:rsidRPr="00226C39">
        <w:rPr>
          <w:sz w:val="20"/>
          <w:szCs w:val="20"/>
        </w:rPr>
        <w:t>.</w:t>
      </w:r>
      <w:r w:rsidRPr="00226C39">
        <w:rPr>
          <w:sz w:val="20"/>
          <w:szCs w:val="20"/>
        </w:rPr>
        <w:tab/>
        <w:t>The manufacturer shall facilitate access and execution of the necessary tools and analysis software upon request by the authority for the purpose of reproducing this evidence as part of the approval process or during compliance verification.</w:t>
      </w:r>
    </w:p>
    <w:p w14:paraId="20B436C6" w14:textId="7658D1D3" w:rsidR="00E040C6" w:rsidRPr="00226C39" w:rsidRDefault="00E040C6" w:rsidP="00E040C6">
      <w:pPr>
        <w:spacing w:before="120" w:after="120"/>
        <w:ind w:left="1008" w:hanging="1008"/>
        <w:rPr>
          <w:sz w:val="20"/>
          <w:szCs w:val="20"/>
        </w:rPr>
      </w:pPr>
      <w:r w:rsidRPr="00226C39">
        <w:rPr>
          <w:sz w:val="20"/>
          <w:szCs w:val="20"/>
        </w:rPr>
        <w:t>6.3.2.11</w:t>
      </w:r>
      <w:r w:rsidR="00D62B19" w:rsidRPr="00226C39">
        <w:rPr>
          <w:sz w:val="20"/>
          <w:szCs w:val="20"/>
        </w:rPr>
        <w:t>.</w:t>
      </w:r>
      <w:r w:rsidRPr="00226C39">
        <w:rPr>
          <w:sz w:val="20"/>
          <w:szCs w:val="20"/>
        </w:rPr>
        <w:tab/>
        <w:t xml:space="preserve">As part of the manufacturer’s demonstration of compliance to [6.1.6.8 b)], the manufacturer shall review its safety case prior to certification/approval and is encouraged do so during the development process. </w:t>
      </w:r>
    </w:p>
    <w:p w14:paraId="3CA602CD" w14:textId="15591D9C" w:rsidR="00E040C6" w:rsidRPr="00226C39" w:rsidRDefault="00E040C6" w:rsidP="00E040C6">
      <w:pPr>
        <w:spacing w:before="120" w:after="120"/>
        <w:ind w:left="1008" w:hanging="1008"/>
        <w:rPr>
          <w:sz w:val="20"/>
          <w:szCs w:val="20"/>
        </w:rPr>
      </w:pPr>
      <w:r w:rsidRPr="00226C39">
        <w:rPr>
          <w:sz w:val="20"/>
          <w:szCs w:val="20"/>
        </w:rPr>
        <w:t>6.3.2.11.1</w:t>
      </w:r>
      <w:r w:rsidR="00D62B19" w:rsidRPr="00226C39">
        <w:rPr>
          <w:sz w:val="20"/>
          <w:szCs w:val="20"/>
        </w:rPr>
        <w:t>.</w:t>
      </w:r>
      <w:r w:rsidRPr="00226C39">
        <w:rPr>
          <w:sz w:val="20"/>
          <w:szCs w:val="20"/>
        </w:rPr>
        <w:tab/>
        <w:t xml:space="preserve">The reviewer(s) </w:t>
      </w:r>
      <w:r w:rsidR="00AB2314" w:rsidRPr="00226C39">
        <w:rPr>
          <w:sz w:val="20"/>
          <w:szCs w:val="20"/>
        </w:rPr>
        <w:t>shall be independent, meaning that they are free from conditions that would threaten their ability to review the Safety Case without bias</w:t>
      </w:r>
      <w:r w:rsidRPr="00226C39">
        <w:rPr>
          <w:sz w:val="20"/>
          <w:szCs w:val="20"/>
        </w:rPr>
        <w:t xml:space="preserve">. </w:t>
      </w:r>
    </w:p>
    <w:p w14:paraId="1D53FDFF" w14:textId="7AE8ECBD" w:rsidR="00775263" w:rsidRPr="00226C39" w:rsidRDefault="00775263" w:rsidP="00E040C6">
      <w:pPr>
        <w:spacing w:before="120" w:after="120"/>
        <w:ind w:left="1008" w:hanging="1008"/>
        <w:rPr>
          <w:sz w:val="20"/>
          <w:szCs w:val="20"/>
        </w:rPr>
      </w:pPr>
      <w:r w:rsidRPr="00226C39">
        <w:rPr>
          <w:sz w:val="20"/>
          <w:szCs w:val="20"/>
        </w:rPr>
        <w:t>6.3.2.11.</w:t>
      </w:r>
      <w:r w:rsidR="00DD0B88" w:rsidRPr="00226C39">
        <w:rPr>
          <w:sz w:val="20"/>
          <w:szCs w:val="20"/>
        </w:rPr>
        <w:t>2</w:t>
      </w:r>
      <w:r w:rsidRPr="00226C39">
        <w:rPr>
          <w:sz w:val="20"/>
          <w:szCs w:val="20"/>
        </w:rPr>
        <w:t>.</w:t>
      </w:r>
      <w:r w:rsidRPr="00226C39">
        <w:rPr>
          <w:sz w:val="20"/>
          <w:szCs w:val="20"/>
        </w:rPr>
        <w:tab/>
        <w:t>T</w:t>
      </w:r>
      <w:r w:rsidR="00DD0B88" w:rsidRPr="00226C39">
        <w:rPr>
          <w:sz w:val="20"/>
          <w:szCs w:val="20"/>
        </w:rPr>
        <w:t>he reviewer(s) may be internal or external to the manufacturer.</w:t>
      </w:r>
    </w:p>
    <w:p w14:paraId="47C64724" w14:textId="58F9B82F" w:rsidR="00E040C6" w:rsidRPr="00226C39" w:rsidRDefault="00E040C6" w:rsidP="00E040C6">
      <w:pPr>
        <w:spacing w:before="120" w:after="120"/>
        <w:ind w:left="1008" w:hanging="1008"/>
        <w:rPr>
          <w:sz w:val="20"/>
          <w:szCs w:val="20"/>
        </w:rPr>
      </w:pPr>
      <w:r w:rsidRPr="00226C39">
        <w:rPr>
          <w:sz w:val="20"/>
          <w:szCs w:val="20"/>
        </w:rPr>
        <w:t>6.3.2.11.</w:t>
      </w:r>
      <w:r w:rsidR="00DD0B88" w:rsidRPr="00226C39">
        <w:rPr>
          <w:sz w:val="20"/>
          <w:szCs w:val="20"/>
        </w:rPr>
        <w:t>3</w:t>
      </w:r>
      <w:r w:rsidR="00D62B19" w:rsidRPr="00226C39">
        <w:rPr>
          <w:sz w:val="20"/>
          <w:szCs w:val="20"/>
        </w:rPr>
        <w:t>.</w:t>
      </w:r>
      <w:r w:rsidRPr="00226C39">
        <w:rPr>
          <w:sz w:val="20"/>
          <w:szCs w:val="20"/>
        </w:rPr>
        <w:tab/>
        <w:t>The review shall be documented, available for inspection and include:</w:t>
      </w:r>
    </w:p>
    <w:p w14:paraId="1CA413A9" w14:textId="39AF1E51"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a</w:t>
      </w:r>
      <w:r w:rsidRPr="00226C39">
        <w:rPr>
          <w:sz w:val="20"/>
          <w:szCs w:val="20"/>
        </w:rPr>
        <w:t>)</w:t>
      </w:r>
      <w:r w:rsidR="00E040C6" w:rsidRPr="00226C39">
        <w:rPr>
          <w:sz w:val="20"/>
          <w:szCs w:val="20"/>
        </w:rPr>
        <w:tab/>
        <w:t>Qualifications of the reviewer/ review team</w:t>
      </w:r>
    </w:p>
    <w:p w14:paraId="5D92FD3B" w14:textId="3C00BBB9"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b</w:t>
      </w:r>
      <w:r w:rsidRPr="00226C39">
        <w:rPr>
          <w:sz w:val="20"/>
          <w:szCs w:val="20"/>
        </w:rPr>
        <w:t>)</w:t>
      </w:r>
      <w:r w:rsidR="00E040C6" w:rsidRPr="00226C39">
        <w:rPr>
          <w:sz w:val="20"/>
          <w:szCs w:val="20"/>
        </w:rPr>
        <w:tab/>
        <w:t xml:space="preserve">Date/period of review, version </w:t>
      </w:r>
      <w:proofErr w:type="gramStart"/>
      <w:r w:rsidR="00E040C6" w:rsidRPr="00226C39">
        <w:rPr>
          <w:sz w:val="20"/>
          <w:szCs w:val="20"/>
        </w:rPr>
        <w:t>of:</w:t>
      </w:r>
      <w:proofErr w:type="gramEnd"/>
      <w:r w:rsidR="00E040C6" w:rsidRPr="00226C39">
        <w:rPr>
          <w:sz w:val="20"/>
          <w:szCs w:val="20"/>
        </w:rPr>
        <w:t xml:space="preserve"> the safety case, tools and ADS reviewed</w:t>
      </w:r>
    </w:p>
    <w:p w14:paraId="6B099B2B" w14:textId="39BE5381"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c</w:t>
      </w:r>
      <w:r w:rsidRPr="00226C39">
        <w:rPr>
          <w:sz w:val="20"/>
          <w:szCs w:val="20"/>
        </w:rPr>
        <w:t>)</w:t>
      </w:r>
      <w:r w:rsidR="00E040C6" w:rsidRPr="00226C39">
        <w:rPr>
          <w:sz w:val="20"/>
          <w:szCs w:val="20"/>
        </w:rPr>
        <w:tab/>
        <w:t>Methods used to review the Safety Case</w:t>
      </w:r>
    </w:p>
    <w:p w14:paraId="6A92BF8C" w14:textId="1DC88EDC"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d</w:t>
      </w:r>
      <w:r w:rsidRPr="00226C39">
        <w:rPr>
          <w:sz w:val="20"/>
          <w:szCs w:val="20"/>
        </w:rPr>
        <w:t>)</w:t>
      </w:r>
      <w:r w:rsidR="00E040C6" w:rsidRPr="00226C39">
        <w:rPr>
          <w:sz w:val="20"/>
          <w:szCs w:val="20"/>
        </w:rPr>
        <w:tab/>
        <w:t>Listing of any evidence repeated/reproduced</w:t>
      </w:r>
    </w:p>
    <w:p w14:paraId="1ACB52AD" w14:textId="3BE0991D" w:rsidR="00E040C6" w:rsidRPr="00226C39" w:rsidRDefault="00F77711" w:rsidP="00F77711">
      <w:pPr>
        <w:spacing w:before="120" w:after="120"/>
        <w:ind w:left="1440" w:hanging="432"/>
        <w:rPr>
          <w:sz w:val="20"/>
          <w:szCs w:val="20"/>
        </w:rPr>
      </w:pPr>
      <w:r w:rsidRPr="00226C39">
        <w:rPr>
          <w:sz w:val="20"/>
          <w:szCs w:val="20"/>
        </w:rPr>
        <w:t>(</w:t>
      </w:r>
      <w:r w:rsidR="00E040C6" w:rsidRPr="00226C39">
        <w:rPr>
          <w:sz w:val="20"/>
          <w:szCs w:val="20"/>
        </w:rPr>
        <w:t>e</w:t>
      </w:r>
      <w:r w:rsidRPr="00226C39">
        <w:rPr>
          <w:sz w:val="20"/>
          <w:szCs w:val="20"/>
        </w:rPr>
        <w:t>)</w:t>
      </w:r>
      <w:r w:rsidR="00E040C6" w:rsidRPr="00226C39">
        <w:rPr>
          <w:sz w:val="20"/>
          <w:szCs w:val="20"/>
        </w:rPr>
        <w:tab/>
        <w:t>Identified gaps, questions or areas of lower confidence or unknowns</w:t>
      </w:r>
    </w:p>
    <w:p w14:paraId="052F7125" w14:textId="78D065AD" w:rsidR="00E040C6" w:rsidRPr="00226C39" w:rsidRDefault="00E040C6" w:rsidP="00E040C6">
      <w:pPr>
        <w:spacing w:before="120" w:after="120"/>
        <w:ind w:left="1008" w:hanging="1008"/>
        <w:rPr>
          <w:sz w:val="20"/>
          <w:szCs w:val="20"/>
        </w:rPr>
      </w:pPr>
      <w:r w:rsidRPr="00226C39">
        <w:rPr>
          <w:sz w:val="20"/>
          <w:szCs w:val="20"/>
        </w:rPr>
        <w:t>6.3.2.11.</w:t>
      </w:r>
      <w:r w:rsidR="00DD0B88" w:rsidRPr="00226C39">
        <w:rPr>
          <w:sz w:val="20"/>
          <w:szCs w:val="20"/>
        </w:rPr>
        <w:t>4</w:t>
      </w:r>
      <w:r w:rsidR="00D62B19" w:rsidRPr="00226C39">
        <w:rPr>
          <w:sz w:val="20"/>
          <w:szCs w:val="20"/>
        </w:rPr>
        <w:t>.</w:t>
      </w:r>
      <w:r w:rsidRPr="00226C39">
        <w:rPr>
          <w:sz w:val="20"/>
          <w:szCs w:val="20"/>
        </w:rPr>
        <w:tab/>
        <w:t>Following each review, and after a time of the manufacturer’s choice</w:t>
      </w:r>
      <w:r w:rsidR="003F1879" w:rsidRPr="00226C39">
        <w:rPr>
          <w:sz w:val="20"/>
          <w:szCs w:val="20"/>
        </w:rPr>
        <w:t xml:space="preserve"> </w:t>
      </w:r>
      <w:r w:rsidR="00140135" w:rsidRPr="00226C39">
        <w:rPr>
          <w:sz w:val="20"/>
          <w:szCs w:val="20"/>
        </w:rPr>
        <w:t>but before assessment of compliance</w:t>
      </w:r>
      <w:r w:rsidRPr="00226C39">
        <w:rPr>
          <w:sz w:val="20"/>
          <w:szCs w:val="20"/>
        </w:rPr>
        <w:t>, the manufacturer shall include in their review documentation the steps taken to remediate or improve upon any findings (e.g. release notes).</w:t>
      </w:r>
    </w:p>
    <w:p w14:paraId="6AF068FF" w14:textId="7BD7C99F" w:rsidR="0015511C" w:rsidRPr="00226C39" w:rsidRDefault="00E040C6" w:rsidP="00FC2B41">
      <w:pPr>
        <w:spacing w:before="120" w:after="120"/>
        <w:ind w:left="1008" w:hanging="1008"/>
        <w:rPr>
          <w:sz w:val="20"/>
          <w:szCs w:val="20"/>
        </w:rPr>
      </w:pPr>
      <w:r w:rsidRPr="00226C39">
        <w:rPr>
          <w:sz w:val="20"/>
          <w:szCs w:val="20"/>
        </w:rPr>
        <w:tab/>
      </w:r>
    </w:p>
    <w:p w14:paraId="3C7F7659" w14:textId="23B74895" w:rsidR="003904C4" w:rsidRPr="00226C39" w:rsidRDefault="008D63F6" w:rsidP="00017BFD">
      <w:pPr>
        <w:pStyle w:val="Subheading"/>
      </w:pPr>
      <w:r w:rsidRPr="00226C39">
        <w:t>6.4.</w:t>
      </w:r>
      <w:r w:rsidRPr="00226C39">
        <w:tab/>
        <w:t>Post-deployment Safety</w:t>
      </w:r>
    </w:p>
    <w:p w14:paraId="246A2AA5" w14:textId="7C9FA736" w:rsidR="00BC2A21"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4.1.</w:t>
      </w:r>
      <w:r w:rsidRPr="00226C39">
        <w:rPr>
          <w:sz w:val="20"/>
          <w:szCs w:val="20"/>
        </w:rPr>
        <w:tab/>
      </w:r>
      <w:r w:rsidR="00BC2A21" w:rsidRPr="00226C39">
        <w:rPr>
          <w:sz w:val="20"/>
          <w:szCs w:val="20"/>
        </w:rPr>
        <w:t>The requirements of this section are without prejudice to applicable laws governing access to data, availability, and privacy and data protection</w:t>
      </w:r>
    </w:p>
    <w:p w14:paraId="7CF81457" w14:textId="6ED946F6" w:rsidR="00BC2A21" w:rsidRPr="00226C39" w:rsidRDefault="00BC2A21" w:rsidP="003904C4">
      <w:pPr>
        <w:spacing w:before="120" w:after="120"/>
        <w:ind w:left="1008" w:hanging="1008"/>
        <w:rPr>
          <w:sz w:val="20"/>
          <w:szCs w:val="20"/>
        </w:rPr>
      </w:pPr>
      <w:r w:rsidRPr="00226C39">
        <w:rPr>
          <w:sz w:val="20"/>
          <w:szCs w:val="20"/>
        </w:rPr>
        <w:t>6.4.2.</w:t>
      </w:r>
      <w:r w:rsidRPr="00226C39">
        <w:rPr>
          <w:sz w:val="20"/>
          <w:szCs w:val="20"/>
        </w:rPr>
        <w:tab/>
        <w:t xml:space="preserve">The requirements of this section </w:t>
      </w:r>
      <w:r w:rsidRPr="00226C39">
        <w:rPr>
          <w:rFonts w:cs="Times New Roman"/>
          <w:sz w:val="20"/>
          <w:szCs w:val="20"/>
        </w:rPr>
        <w:t>are without prejudice to applicable laws on provision of info to other authorities</w:t>
      </w:r>
    </w:p>
    <w:p w14:paraId="00EC14C5" w14:textId="7E0D6C40" w:rsidR="003904C4" w:rsidRPr="00226C39" w:rsidRDefault="00BC2A21" w:rsidP="003904C4">
      <w:pPr>
        <w:spacing w:before="120" w:after="120"/>
        <w:ind w:left="1008" w:hanging="1008"/>
        <w:rPr>
          <w:sz w:val="20"/>
          <w:szCs w:val="20"/>
        </w:rPr>
      </w:pPr>
      <w:r w:rsidRPr="00226C39">
        <w:rPr>
          <w:sz w:val="20"/>
          <w:szCs w:val="20"/>
        </w:rPr>
        <w:t>6.4.3.</w:t>
      </w:r>
      <w:r w:rsidRPr="00226C39">
        <w:rPr>
          <w:sz w:val="20"/>
          <w:szCs w:val="20"/>
        </w:rPr>
        <w:tab/>
      </w:r>
      <w:r w:rsidR="003904C4" w:rsidRPr="00226C39">
        <w:rPr>
          <w:sz w:val="20"/>
          <w:szCs w:val="20"/>
        </w:rPr>
        <w:t>The manufacturer shall report, as required by the relevant Authority, on the in-service safety performance of the ADS vehicle and provide confirmatory evidence of the audit results of the Safety Management System.</w:t>
      </w:r>
    </w:p>
    <w:p w14:paraId="7BE57446" w14:textId="6C7C372A"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BC2A21" w:rsidRPr="00226C39">
        <w:rPr>
          <w:sz w:val="20"/>
          <w:szCs w:val="20"/>
        </w:rPr>
        <w:t>4</w:t>
      </w:r>
      <w:r w:rsidRPr="00226C39">
        <w:rPr>
          <w:sz w:val="20"/>
          <w:szCs w:val="20"/>
        </w:rPr>
        <w:t>.</w:t>
      </w:r>
      <w:r w:rsidRPr="00226C39">
        <w:rPr>
          <w:sz w:val="20"/>
          <w:szCs w:val="20"/>
        </w:rPr>
        <w:tab/>
        <w:t>The reporting shall be carried out according to the laws applicable in each contracting party and according to the information available to the manufacturers.</w:t>
      </w:r>
    </w:p>
    <w:p w14:paraId="2CAA8FCD" w14:textId="63B9EBA5"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Pr="00226C39">
        <w:rPr>
          <w:sz w:val="20"/>
          <w:szCs w:val="20"/>
        </w:rPr>
        <w:t>.</w:t>
      </w:r>
      <w:r w:rsidR="00D369FC" w:rsidRPr="00226C39">
        <w:rPr>
          <w:sz w:val="20"/>
          <w:szCs w:val="20"/>
        </w:rPr>
        <w:t>5</w:t>
      </w:r>
      <w:r w:rsidRPr="00226C39">
        <w:rPr>
          <w:sz w:val="20"/>
          <w:szCs w:val="20"/>
        </w:rPr>
        <w:t>.</w:t>
      </w:r>
      <w:r w:rsidRPr="00226C39">
        <w:rPr>
          <w:sz w:val="20"/>
          <w:szCs w:val="20"/>
        </w:rPr>
        <w:tab/>
        <w:t>The reporting shall include:</w:t>
      </w:r>
    </w:p>
    <w:p w14:paraId="265B7FEB" w14:textId="77777777" w:rsidR="003904C4" w:rsidRPr="00226C39" w:rsidRDefault="003904C4" w:rsidP="003904C4">
      <w:pPr>
        <w:spacing w:before="120" w:after="120"/>
        <w:ind w:left="1440" w:hanging="432"/>
        <w:rPr>
          <w:sz w:val="20"/>
          <w:szCs w:val="20"/>
        </w:rPr>
      </w:pPr>
      <w:r w:rsidRPr="00226C39">
        <w:rPr>
          <w:sz w:val="20"/>
          <w:szCs w:val="20"/>
        </w:rPr>
        <w:t>(a)</w:t>
      </w:r>
      <w:r w:rsidRPr="00226C39">
        <w:rPr>
          <w:sz w:val="20"/>
          <w:szCs w:val="20"/>
        </w:rPr>
        <w:tab/>
        <w:t>Initial notifications</w:t>
      </w:r>
    </w:p>
    <w:p w14:paraId="1F47290C" w14:textId="77777777" w:rsidR="003904C4" w:rsidRPr="00226C39" w:rsidRDefault="003904C4" w:rsidP="003904C4">
      <w:pPr>
        <w:spacing w:before="120" w:after="120"/>
        <w:ind w:left="1440" w:hanging="432"/>
        <w:rPr>
          <w:sz w:val="20"/>
          <w:szCs w:val="20"/>
        </w:rPr>
      </w:pPr>
      <w:r w:rsidRPr="00226C39">
        <w:rPr>
          <w:sz w:val="20"/>
          <w:szCs w:val="20"/>
        </w:rPr>
        <w:t>(b)</w:t>
      </w:r>
      <w:r w:rsidRPr="00226C39">
        <w:rPr>
          <w:sz w:val="20"/>
          <w:szCs w:val="20"/>
        </w:rPr>
        <w:tab/>
        <w:t>Short-term reports</w:t>
      </w:r>
    </w:p>
    <w:p w14:paraId="07FE8090" w14:textId="77777777" w:rsidR="003904C4" w:rsidRPr="00226C39" w:rsidRDefault="003904C4" w:rsidP="003904C4">
      <w:pPr>
        <w:spacing w:before="120" w:after="120"/>
        <w:ind w:left="1440" w:hanging="432"/>
        <w:rPr>
          <w:sz w:val="20"/>
          <w:szCs w:val="20"/>
        </w:rPr>
      </w:pPr>
      <w:r w:rsidRPr="00226C39">
        <w:rPr>
          <w:sz w:val="20"/>
          <w:szCs w:val="20"/>
        </w:rPr>
        <w:t>(c)</w:t>
      </w:r>
      <w:r w:rsidRPr="00226C39">
        <w:rPr>
          <w:sz w:val="20"/>
          <w:szCs w:val="20"/>
        </w:rPr>
        <w:tab/>
        <w:t>Periodic reports.</w:t>
      </w:r>
    </w:p>
    <w:p w14:paraId="4996C790" w14:textId="1733EDD1" w:rsidR="003904C4" w:rsidRPr="00226C39" w:rsidRDefault="003904C4" w:rsidP="003904C4">
      <w:pPr>
        <w:spacing w:before="120" w:after="120"/>
        <w:ind w:left="1008" w:hanging="1008"/>
        <w:rPr>
          <w:sz w:val="20"/>
          <w:szCs w:val="20"/>
        </w:rPr>
      </w:pPr>
      <w:r w:rsidRPr="00226C39">
        <w:rPr>
          <w:sz w:val="20"/>
          <w:szCs w:val="20"/>
        </w:rPr>
        <w:lastRenderedPageBreak/>
        <w:t>6.</w:t>
      </w:r>
      <w:r w:rsidR="001E7325" w:rsidRPr="00226C39">
        <w:rPr>
          <w:sz w:val="20"/>
          <w:szCs w:val="20"/>
        </w:rPr>
        <w:t>4</w:t>
      </w:r>
      <w:r w:rsidRPr="00226C39">
        <w:rPr>
          <w:sz w:val="20"/>
          <w:szCs w:val="20"/>
        </w:rPr>
        <w:t>.</w:t>
      </w:r>
      <w:r w:rsidR="00D369FC" w:rsidRPr="00226C39">
        <w:rPr>
          <w:sz w:val="20"/>
          <w:szCs w:val="20"/>
        </w:rPr>
        <w:t>6</w:t>
      </w:r>
      <w:r w:rsidRPr="00226C39">
        <w:rPr>
          <w:sz w:val="20"/>
          <w:szCs w:val="20"/>
        </w:rPr>
        <w:t>.</w:t>
      </w:r>
      <w:r w:rsidRPr="00226C39">
        <w:rPr>
          <w:sz w:val="20"/>
          <w:szCs w:val="20"/>
        </w:rPr>
        <w:tab/>
        <w:t>The manufacturer shall provide the short term and periodic reports to the relevant Authority in a report (according to reporting templates in the Annex X), that contains a summary and the information relevant to the requirements for reporting.</w:t>
      </w:r>
    </w:p>
    <w:p w14:paraId="3872C272" w14:textId="21F34987"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Pr="00226C39">
        <w:rPr>
          <w:sz w:val="20"/>
          <w:szCs w:val="20"/>
        </w:rPr>
        <w:t>.</w:t>
      </w:r>
      <w:r w:rsidR="00D369FC" w:rsidRPr="00226C39">
        <w:rPr>
          <w:sz w:val="20"/>
          <w:szCs w:val="20"/>
        </w:rPr>
        <w:t>7</w:t>
      </w:r>
      <w:r w:rsidRPr="00226C39">
        <w:rPr>
          <w:sz w:val="20"/>
          <w:szCs w:val="20"/>
        </w:rPr>
        <w:t>.</w:t>
      </w:r>
      <w:r w:rsidRPr="00226C39">
        <w:rPr>
          <w:sz w:val="20"/>
          <w:szCs w:val="20"/>
        </w:rPr>
        <w:tab/>
        <w:t>The manufacturer shall provide, upon request of the relevant authority, the supporting data underpinning the report by means of an agreed data exchange mechanism.</w:t>
      </w:r>
    </w:p>
    <w:p w14:paraId="259A4ECE" w14:textId="55CFF9EF"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Pr="00226C39">
        <w:rPr>
          <w:sz w:val="20"/>
          <w:szCs w:val="20"/>
        </w:rPr>
        <w:t>.</w:t>
      </w:r>
      <w:r w:rsidR="00D369FC" w:rsidRPr="00226C39">
        <w:rPr>
          <w:sz w:val="20"/>
          <w:szCs w:val="20"/>
        </w:rPr>
        <w:t>8</w:t>
      </w:r>
      <w:r w:rsidRPr="00226C39">
        <w:rPr>
          <w:sz w:val="20"/>
          <w:szCs w:val="20"/>
        </w:rPr>
        <w:t>.</w:t>
      </w:r>
      <w:r w:rsidRPr="00226C39">
        <w:rPr>
          <w:sz w:val="20"/>
          <w:szCs w:val="20"/>
        </w:rPr>
        <w:tab/>
        <w:t>The manufacturer shall provide the relevant Authority with a description of the data processing (for example: filtering and conditioning) procedure and agree on the steps undertaken to deliver the data supporting the report.</w:t>
      </w:r>
    </w:p>
    <w:p w14:paraId="2BCE01F0" w14:textId="5E017123"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Pr="00226C39">
        <w:rPr>
          <w:sz w:val="20"/>
          <w:szCs w:val="20"/>
        </w:rPr>
        <w:t>.</w:t>
      </w:r>
      <w:r w:rsidR="00D369FC" w:rsidRPr="00226C39">
        <w:rPr>
          <w:sz w:val="20"/>
          <w:szCs w:val="20"/>
        </w:rPr>
        <w:t>9</w:t>
      </w:r>
      <w:r w:rsidRPr="00226C39">
        <w:rPr>
          <w:sz w:val="20"/>
          <w:szCs w:val="20"/>
        </w:rPr>
        <w:t>.</w:t>
      </w:r>
      <w:r w:rsidRPr="00226C39">
        <w:rPr>
          <w:sz w:val="20"/>
          <w:szCs w:val="20"/>
        </w:rPr>
        <w:tab/>
        <w:t xml:space="preserve">The following table provides the list of occurrences to be reported by the manufacturer. For each occurrence and its relevance to the </w:t>
      </w:r>
      <w:r w:rsidR="001200D3" w:rsidRPr="00226C39">
        <w:rPr>
          <w:sz w:val="20"/>
          <w:szCs w:val="20"/>
        </w:rPr>
        <w:t>notification/</w:t>
      </w:r>
      <w:r w:rsidRPr="00226C39">
        <w:rPr>
          <w:sz w:val="20"/>
          <w:szCs w:val="20"/>
        </w:rPr>
        <w:t>short-term and/or periodic reporting has been flagged.</w:t>
      </w:r>
    </w:p>
    <w:tbl>
      <w:tblPr>
        <w:tblStyle w:val="TableGrid"/>
        <w:tblW w:w="9651" w:type="dxa"/>
        <w:jc w:val="right"/>
        <w:tblLayout w:type="fixed"/>
        <w:tblLook w:val="04A0" w:firstRow="1" w:lastRow="0" w:firstColumn="1" w:lastColumn="0" w:noHBand="0" w:noVBand="1"/>
      </w:tblPr>
      <w:tblGrid>
        <w:gridCol w:w="5763"/>
        <w:gridCol w:w="1296"/>
        <w:gridCol w:w="1296"/>
        <w:gridCol w:w="1296"/>
      </w:tblGrid>
      <w:tr w:rsidR="001200D3" w:rsidRPr="00226C39" w14:paraId="30946A83" w14:textId="77777777" w:rsidTr="00017BFD">
        <w:trPr>
          <w:trHeight w:val="360"/>
          <w:tblHeader/>
          <w:jc w:val="right"/>
        </w:trPr>
        <w:tc>
          <w:tcPr>
            <w:tcW w:w="576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92D2A82" w14:textId="23B1F256" w:rsidR="001200D3" w:rsidRPr="00226C39" w:rsidRDefault="001200D3" w:rsidP="0012109A">
            <w:pPr>
              <w:rPr>
                <w:rFonts w:cs="Times New Roman"/>
                <w:bCs/>
                <w:sz w:val="20"/>
                <w:szCs w:val="20"/>
              </w:rPr>
            </w:pPr>
            <w:r w:rsidRPr="00226C39">
              <w:rPr>
                <w:rFonts w:cs="Times New Roman"/>
                <w:bCs/>
                <w:sz w:val="20"/>
                <w:szCs w:val="20"/>
              </w:rPr>
              <w:t xml:space="preserve">Occurrences </w:t>
            </w:r>
          </w:p>
        </w:tc>
        <w:tc>
          <w:tcPr>
            <w:tcW w:w="3888" w:type="dxa"/>
            <w:gridSpan w:val="3"/>
            <w:tcBorders>
              <w:top w:val="single" w:sz="4" w:space="0" w:color="auto"/>
              <w:left w:val="single" w:sz="4" w:space="0" w:color="auto"/>
              <w:right w:val="single" w:sz="4" w:space="0" w:color="auto"/>
            </w:tcBorders>
          </w:tcPr>
          <w:p w14:paraId="74C47A4A" w14:textId="311F3254" w:rsidR="001200D3" w:rsidRPr="00226C39" w:rsidRDefault="001200D3" w:rsidP="00CC3577">
            <w:pPr>
              <w:jc w:val="center"/>
              <w:rPr>
                <w:rFonts w:cs="Times New Roman"/>
                <w:bCs/>
                <w:sz w:val="20"/>
                <w:szCs w:val="20"/>
              </w:rPr>
            </w:pPr>
            <w:r w:rsidRPr="00226C39">
              <w:rPr>
                <w:rFonts w:cs="Times New Roman"/>
                <w:bCs/>
                <w:sz w:val="20"/>
                <w:szCs w:val="20"/>
              </w:rPr>
              <w:t>Reporting Type</w:t>
            </w:r>
          </w:p>
        </w:tc>
      </w:tr>
      <w:tr w:rsidR="008642E1" w:rsidRPr="00226C39" w14:paraId="420E9013" w14:textId="77777777" w:rsidTr="00AB7271">
        <w:trPr>
          <w:trHeight w:val="360"/>
          <w:tblHeader/>
          <w:jc w:val="right"/>
        </w:trPr>
        <w:tc>
          <w:tcPr>
            <w:tcW w:w="5763"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48C6E05B" w14:textId="77777777" w:rsidR="001200D3" w:rsidRPr="00226C39" w:rsidRDefault="001200D3" w:rsidP="00CC3577">
            <w:pPr>
              <w:rPr>
                <w:rFonts w:cs="Times New Roman"/>
                <w:bCs/>
                <w:sz w:val="20"/>
                <w:szCs w:val="20"/>
              </w:rPr>
            </w:pPr>
          </w:p>
        </w:tc>
        <w:tc>
          <w:tcPr>
            <w:tcW w:w="1296" w:type="dxa"/>
            <w:tcBorders>
              <w:left w:val="single" w:sz="4" w:space="0" w:color="auto"/>
              <w:bottom w:val="single" w:sz="12" w:space="0" w:color="auto"/>
              <w:right w:val="single" w:sz="4" w:space="0" w:color="auto"/>
            </w:tcBorders>
            <w:vAlign w:val="center"/>
          </w:tcPr>
          <w:p w14:paraId="43E80950" w14:textId="13D8A715" w:rsidR="001200D3" w:rsidRPr="00226C39" w:rsidRDefault="001200D3" w:rsidP="0012109A">
            <w:pPr>
              <w:jc w:val="center"/>
              <w:rPr>
                <w:rFonts w:cs="Times New Roman"/>
                <w:bCs/>
                <w:sz w:val="20"/>
                <w:szCs w:val="20"/>
              </w:rPr>
            </w:pPr>
            <w:r w:rsidRPr="00226C39">
              <w:rPr>
                <w:rFonts w:cs="Times New Roman"/>
                <w:bCs/>
                <w:sz w:val="20"/>
                <w:szCs w:val="20"/>
              </w:rPr>
              <w:t>Notification</w:t>
            </w:r>
          </w:p>
        </w:tc>
        <w:tc>
          <w:tcPr>
            <w:tcW w:w="129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1099E8D0" w14:textId="1E8087D7" w:rsidR="001200D3" w:rsidRPr="00226C39" w:rsidRDefault="001200D3" w:rsidP="000F4D7D">
            <w:pPr>
              <w:jc w:val="center"/>
              <w:rPr>
                <w:rFonts w:cs="Times New Roman"/>
                <w:bCs/>
                <w:sz w:val="20"/>
                <w:szCs w:val="20"/>
              </w:rPr>
            </w:pPr>
            <w:r w:rsidRPr="00226C39">
              <w:rPr>
                <w:rFonts w:cs="Times New Roman"/>
                <w:bCs/>
                <w:sz w:val="20"/>
                <w:szCs w:val="20"/>
              </w:rPr>
              <w:t>Short-term</w:t>
            </w:r>
          </w:p>
        </w:tc>
        <w:tc>
          <w:tcPr>
            <w:tcW w:w="129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7B8540A9" w14:textId="77777777" w:rsidR="001200D3" w:rsidRPr="00226C39" w:rsidRDefault="001200D3">
            <w:pPr>
              <w:jc w:val="center"/>
              <w:rPr>
                <w:rFonts w:cs="Times New Roman"/>
                <w:bCs/>
                <w:sz w:val="20"/>
                <w:szCs w:val="20"/>
              </w:rPr>
            </w:pPr>
            <w:r w:rsidRPr="00226C39">
              <w:rPr>
                <w:rFonts w:cs="Times New Roman"/>
                <w:bCs/>
                <w:sz w:val="20"/>
                <w:szCs w:val="20"/>
              </w:rPr>
              <w:t>Periodic</w:t>
            </w:r>
          </w:p>
        </w:tc>
      </w:tr>
      <w:tr w:rsidR="001200D3" w:rsidRPr="00226C39" w14:paraId="1976AD0D"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3BA0C55" w14:textId="08BE45F0" w:rsidR="001200D3" w:rsidRPr="00226C39" w:rsidRDefault="001200D3" w:rsidP="00CC3577">
            <w:pPr>
              <w:rPr>
                <w:rFonts w:cs="Times New Roman"/>
                <w:bCs/>
                <w:sz w:val="20"/>
                <w:szCs w:val="20"/>
                <w:vertAlign w:val="superscript"/>
              </w:rPr>
            </w:pPr>
            <w:r w:rsidRPr="00226C39">
              <w:rPr>
                <w:rFonts w:cs="Times New Roman"/>
                <w:bCs/>
                <w:sz w:val="20"/>
                <w:szCs w:val="20"/>
              </w:rPr>
              <w:t xml:space="preserve">1.  </w:t>
            </w:r>
            <w:r w:rsidRPr="00226C39">
              <w:rPr>
                <w:b/>
                <w:sz w:val="20"/>
              </w:rPr>
              <w:t>Critical occurrences known to the manufacturer</w:t>
            </w:r>
            <w:r w:rsidRPr="00226C39">
              <w:rPr>
                <w:b/>
                <w:i/>
                <w:sz w:val="20"/>
                <w:vertAlign w:val="superscript"/>
              </w:rPr>
              <w:t>1</w:t>
            </w:r>
          </w:p>
        </w:tc>
        <w:tc>
          <w:tcPr>
            <w:tcW w:w="1296" w:type="dxa"/>
            <w:tcBorders>
              <w:top w:val="single" w:sz="4" w:space="0" w:color="auto"/>
              <w:left w:val="single" w:sz="4" w:space="0" w:color="auto"/>
              <w:bottom w:val="single" w:sz="4" w:space="0" w:color="auto"/>
              <w:right w:val="single" w:sz="4" w:space="0" w:color="auto"/>
            </w:tcBorders>
            <w:vAlign w:val="center"/>
          </w:tcPr>
          <w:p w14:paraId="7AEF9186" w14:textId="3C08C288" w:rsidR="001200D3" w:rsidRPr="00226C39" w:rsidRDefault="00A154C3" w:rsidP="00AB7271">
            <w:pPr>
              <w:jc w:val="center"/>
              <w:rPr>
                <w:rFonts w:cs="Times New Roman"/>
                <w:sz w:val="20"/>
                <w:szCs w:val="20"/>
              </w:rPr>
            </w:pPr>
            <w:r w:rsidRPr="00226C39">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DEC0F" w14:textId="371BACE4" w:rsidR="001200D3" w:rsidRPr="00226C39" w:rsidRDefault="001200D3" w:rsidP="000F4D7D">
            <w:pPr>
              <w:jc w:val="center"/>
              <w:rPr>
                <w:rFonts w:cs="Times New Roman"/>
                <w:sz w:val="20"/>
                <w:szCs w:val="20"/>
              </w:rPr>
            </w:pPr>
            <w:r w:rsidRPr="00226C39">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5D344"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1CDA93E9"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D97AED" w14:textId="3BC46B03" w:rsidR="001200D3" w:rsidRPr="00226C39" w:rsidRDefault="001200D3" w:rsidP="0012109A">
            <w:pPr>
              <w:rPr>
                <w:rFonts w:cs="Times New Roman"/>
                <w:bCs/>
                <w:sz w:val="20"/>
                <w:szCs w:val="20"/>
              </w:rPr>
            </w:pPr>
            <w:r w:rsidRPr="00226C39">
              <w:rPr>
                <w:rFonts w:cs="Times New Roman"/>
                <w:bCs/>
                <w:sz w:val="20"/>
                <w:szCs w:val="20"/>
              </w:rPr>
              <w:t xml:space="preserve">2. </w:t>
            </w:r>
            <w:r w:rsidR="00AB7271" w:rsidRPr="00226C39">
              <w:rPr>
                <w:rFonts w:cs="Times New Roman"/>
                <w:b/>
                <w:bCs/>
                <w:sz w:val="20"/>
                <w:szCs w:val="20"/>
              </w:rPr>
              <w:t xml:space="preserve">Significant </w:t>
            </w:r>
            <w:r w:rsidRPr="00226C39">
              <w:rPr>
                <w:b/>
                <w:sz w:val="20"/>
              </w:rPr>
              <w:t>occurrences</w:t>
            </w:r>
          </w:p>
        </w:tc>
        <w:tc>
          <w:tcPr>
            <w:tcW w:w="1296" w:type="dxa"/>
            <w:tcBorders>
              <w:top w:val="single" w:sz="4" w:space="0" w:color="auto"/>
              <w:left w:val="single" w:sz="4" w:space="0" w:color="auto"/>
              <w:bottom w:val="single" w:sz="4" w:space="0" w:color="auto"/>
              <w:right w:val="single" w:sz="4" w:space="0" w:color="auto"/>
            </w:tcBorders>
            <w:vAlign w:val="center"/>
          </w:tcPr>
          <w:p w14:paraId="731CE3BD" w14:textId="77777777" w:rsidR="001200D3" w:rsidRPr="00226C39" w:rsidRDefault="001200D3"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DC092" w14:textId="53AEC733"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17F3A" w14:textId="77777777" w:rsidR="001200D3" w:rsidRPr="00226C39" w:rsidRDefault="001200D3" w:rsidP="000F4D7D">
            <w:pPr>
              <w:jc w:val="center"/>
              <w:rPr>
                <w:rFonts w:cs="Times New Roman"/>
                <w:sz w:val="20"/>
                <w:szCs w:val="20"/>
              </w:rPr>
            </w:pPr>
          </w:p>
        </w:tc>
      </w:tr>
      <w:tr w:rsidR="001200D3" w:rsidRPr="00226C39" w14:paraId="38711BE1"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692232" w14:textId="77777777" w:rsidR="001200D3" w:rsidRPr="00226C39" w:rsidRDefault="001200D3" w:rsidP="00CC3577">
            <w:pPr>
              <w:rPr>
                <w:rFonts w:cs="Times New Roman"/>
                <w:sz w:val="20"/>
                <w:szCs w:val="20"/>
              </w:rPr>
            </w:pPr>
            <w:r w:rsidRPr="00226C39">
              <w:rPr>
                <w:rFonts w:cs="Times New Roman"/>
                <w:sz w:val="20"/>
                <w:szCs w:val="20"/>
              </w:rPr>
              <w:t>Occurrences related to ADS operation outside its ODD</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C0CA758" w14:textId="77777777" w:rsidR="001200D3" w:rsidRPr="00226C39" w:rsidRDefault="001200D3"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195C1" w14:textId="3659BF4C" w:rsidR="001200D3" w:rsidRPr="00226C39" w:rsidRDefault="001200D3" w:rsidP="0012109A">
            <w:pPr>
              <w:jc w:val="center"/>
              <w:rPr>
                <w:rFonts w:cs="Times New Roman"/>
                <w:sz w:val="20"/>
                <w:szCs w:val="20"/>
              </w:rPr>
            </w:pPr>
            <w:r w:rsidRPr="00226C39">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AF2CB" w14:textId="77777777" w:rsidR="001200D3" w:rsidRPr="00226C39" w:rsidRDefault="001200D3" w:rsidP="000F4D7D">
            <w:pPr>
              <w:jc w:val="center"/>
              <w:rPr>
                <w:rFonts w:cs="Times New Roman"/>
                <w:sz w:val="20"/>
                <w:szCs w:val="20"/>
              </w:rPr>
            </w:pPr>
            <w:r w:rsidRPr="00226C39">
              <w:rPr>
                <w:rFonts w:cs="Times New Roman"/>
                <w:sz w:val="20"/>
                <w:szCs w:val="20"/>
              </w:rPr>
              <w:t>X</w:t>
            </w:r>
          </w:p>
        </w:tc>
      </w:tr>
      <w:tr w:rsidR="001200D3" w:rsidRPr="00226C39" w14:paraId="3D64401D"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47612D" w14:textId="77777777" w:rsidR="001200D3" w:rsidRPr="00226C39" w:rsidRDefault="001200D3" w:rsidP="00CC3577">
            <w:pPr>
              <w:rPr>
                <w:rFonts w:cs="Times New Roman"/>
                <w:sz w:val="20"/>
                <w:szCs w:val="20"/>
              </w:rPr>
            </w:pPr>
            <w:r w:rsidRPr="00226C39">
              <w:rPr>
                <w:rFonts w:cs="Times New Roman"/>
                <w:sz w:val="20"/>
                <w:szCs w:val="20"/>
              </w:rPr>
              <w:t>ADS failure to achieve a minimal risk condition when necessary</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44E7C1B"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7DE67" w14:textId="7C7CA18C" w:rsidR="001200D3" w:rsidRPr="00226C39" w:rsidRDefault="001200D3" w:rsidP="000F4D7D">
            <w:pPr>
              <w:jc w:val="center"/>
              <w:rPr>
                <w:rFonts w:cs="Times New Roman"/>
                <w:sz w:val="20"/>
                <w:szCs w:val="20"/>
              </w:rPr>
            </w:pPr>
            <w:r w:rsidRPr="00226C39">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BF434" w14:textId="77777777" w:rsidR="001200D3" w:rsidRPr="00226C39" w:rsidRDefault="001200D3">
            <w:pPr>
              <w:jc w:val="center"/>
              <w:rPr>
                <w:rFonts w:cs="Times New Roman"/>
                <w:sz w:val="20"/>
                <w:szCs w:val="20"/>
              </w:rPr>
            </w:pPr>
            <w:r w:rsidRPr="00226C39">
              <w:rPr>
                <w:rFonts w:cs="Times New Roman"/>
                <w:sz w:val="20"/>
                <w:szCs w:val="20"/>
              </w:rPr>
              <w:t>X</w:t>
            </w:r>
          </w:p>
        </w:tc>
      </w:tr>
      <w:tr w:rsidR="00AB7271" w:rsidRPr="00226C39" w14:paraId="27FD9CDA" w14:textId="77777777" w:rsidTr="00AB7271">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8510C1" w14:textId="467302C8" w:rsidR="00AB7271" w:rsidRPr="00226C39" w:rsidRDefault="00AB7271" w:rsidP="00AB7271">
            <w:pPr>
              <w:rPr>
                <w:rFonts w:cs="Times New Roman"/>
                <w:sz w:val="20"/>
                <w:szCs w:val="20"/>
              </w:rPr>
            </w:pPr>
            <w:r w:rsidRPr="00226C39">
              <w:rPr>
                <w:rFonts w:cs="Times New Roman"/>
                <w:sz w:val="20"/>
                <w:szCs w:val="20"/>
              </w:rPr>
              <w:t>Other Indications of failure to meet safety requirements</w:t>
            </w:r>
          </w:p>
        </w:tc>
        <w:tc>
          <w:tcPr>
            <w:tcW w:w="1296" w:type="dxa"/>
            <w:tcBorders>
              <w:top w:val="single" w:sz="4" w:space="0" w:color="auto"/>
              <w:left w:val="single" w:sz="4" w:space="0" w:color="auto"/>
              <w:bottom w:val="single" w:sz="4" w:space="0" w:color="auto"/>
              <w:right w:val="single" w:sz="4" w:space="0" w:color="auto"/>
            </w:tcBorders>
            <w:vAlign w:val="center"/>
          </w:tcPr>
          <w:p w14:paraId="03E0A312" w14:textId="77777777" w:rsidR="00AB7271" w:rsidRPr="00226C39" w:rsidRDefault="00AB7271"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0C8FE" w14:textId="77777777" w:rsidR="00AB7271" w:rsidRPr="00226C39" w:rsidRDefault="00AB7271" w:rsidP="00AB7271">
            <w:pPr>
              <w:jc w:val="center"/>
              <w:rPr>
                <w:rFonts w:cs="Times New Roman"/>
                <w:sz w:val="20"/>
                <w:szCs w:val="20"/>
              </w:rPr>
            </w:pPr>
            <w:r w:rsidRPr="00226C39">
              <w:rPr>
                <w:rFonts w:cs="Times New Roman"/>
                <w:sz w:val="20"/>
                <w:szCs w:val="20"/>
              </w:rPr>
              <w:t>X</w:t>
            </w:r>
          </w:p>
          <w:p w14:paraId="5BDC8CAE" w14:textId="77777777" w:rsidR="00AB7271" w:rsidRPr="00226C39" w:rsidRDefault="00AB7271"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B8D2B" w14:textId="77777777" w:rsidR="00AB7271" w:rsidRPr="00226C39" w:rsidRDefault="00AB7271" w:rsidP="00AB7271">
            <w:pPr>
              <w:jc w:val="center"/>
              <w:rPr>
                <w:rFonts w:cs="Times New Roman"/>
                <w:sz w:val="20"/>
                <w:szCs w:val="20"/>
              </w:rPr>
            </w:pPr>
            <w:r w:rsidRPr="00226C39">
              <w:rPr>
                <w:rFonts w:cs="Times New Roman"/>
                <w:sz w:val="20"/>
                <w:szCs w:val="20"/>
              </w:rPr>
              <w:t>X</w:t>
            </w:r>
          </w:p>
          <w:p w14:paraId="370DD052" w14:textId="77777777" w:rsidR="00AB7271" w:rsidRPr="00226C39" w:rsidRDefault="00AB7271" w:rsidP="00AB7271">
            <w:pPr>
              <w:jc w:val="center"/>
              <w:rPr>
                <w:rFonts w:cs="Times New Roman"/>
                <w:sz w:val="20"/>
                <w:szCs w:val="20"/>
              </w:rPr>
            </w:pPr>
          </w:p>
        </w:tc>
      </w:tr>
      <w:tr w:rsidR="00AB7271" w:rsidRPr="00226C39" w14:paraId="4D3C4213" w14:textId="77777777" w:rsidTr="00AB7271">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B69149" w14:textId="5F237CBE" w:rsidR="00AB7271" w:rsidRPr="00226C39" w:rsidRDefault="00AB7271" w:rsidP="00AB7271">
            <w:pPr>
              <w:rPr>
                <w:rFonts w:cs="Times New Roman"/>
                <w:sz w:val="20"/>
                <w:szCs w:val="20"/>
              </w:rPr>
            </w:pPr>
            <w:r w:rsidRPr="00226C39">
              <w:rPr>
                <w:rFonts w:cs="Times New Roman"/>
                <w:sz w:val="20"/>
                <w:szCs w:val="20"/>
              </w:rPr>
              <w:t>Occurrences related to safety-relevant performance issues constituting an unreasonable risk to safety.</w:t>
            </w:r>
          </w:p>
        </w:tc>
        <w:tc>
          <w:tcPr>
            <w:tcW w:w="1296" w:type="dxa"/>
            <w:tcBorders>
              <w:top w:val="single" w:sz="4" w:space="0" w:color="auto"/>
              <w:left w:val="single" w:sz="4" w:space="0" w:color="auto"/>
              <w:bottom w:val="single" w:sz="4" w:space="0" w:color="auto"/>
              <w:right w:val="single" w:sz="4" w:space="0" w:color="auto"/>
            </w:tcBorders>
            <w:vAlign w:val="center"/>
          </w:tcPr>
          <w:p w14:paraId="2FF048AE" w14:textId="77777777" w:rsidR="00AB7271" w:rsidRPr="00226C39" w:rsidRDefault="00AB7271"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106AA" w14:textId="6F7561DB" w:rsidR="00AB7271" w:rsidRPr="00226C39" w:rsidRDefault="00AB7271" w:rsidP="00AB7271">
            <w:pPr>
              <w:jc w:val="center"/>
              <w:rPr>
                <w:rFonts w:cs="Times New Roman"/>
                <w:sz w:val="20"/>
                <w:szCs w:val="20"/>
              </w:rPr>
            </w:pPr>
            <w:r w:rsidRPr="00226C39">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97E39" w14:textId="053810CA" w:rsidR="00AB7271" w:rsidRPr="00226C39" w:rsidRDefault="00AB7271" w:rsidP="00AB7271">
            <w:pPr>
              <w:jc w:val="center"/>
              <w:rPr>
                <w:rFonts w:cs="Times New Roman"/>
                <w:sz w:val="20"/>
                <w:szCs w:val="20"/>
              </w:rPr>
            </w:pPr>
            <w:r w:rsidRPr="00226C39">
              <w:rPr>
                <w:rFonts w:cs="Times New Roman"/>
                <w:sz w:val="20"/>
                <w:szCs w:val="20"/>
              </w:rPr>
              <w:t>X</w:t>
            </w:r>
          </w:p>
        </w:tc>
      </w:tr>
      <w:tr w:rsidR="00AB7271" w:rsidRPr="00226C39" w14:paraId="361F48AD" w14:textId="77777777" w:rsidTr="00AB7271">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B974CD" w14:textId="39608D6B" w:rsidR="00AB7271" w:rsidRPr="00226C39" w:rsidRDefault="00AB7271" w:rsidP="00AB7271">
            <w:pPr>
              <w:rPr>
                <w:rFonts w:cs="Times New Roman"/>
                <w:b/>
                <w:sz w:val="20"/>
                <w:szCs w:val="20"/>
              </w:rPr>
            </w:pPr>
            <w:r w:rsidRPr="00226C39">
              <w:rPr>
                <w:rFonts w:cs="Times New Roman"/>
                <w:sz w:val="20"/>
                <w:szCs w:val="20"/>
              </w:rPr>
              <w:t>3.</w:t>
            </w:r>
            <w:r w:rsidRPr="00226C39">
              <w:rPr>
                <w:rFonts w:cs="Times New Roman"/>
                <w:b/>
                <w:sz w:val="20"/>
                <w:szCs w:val="20"/>
              </w:rPr>
              <w:t xml:space="preserve"> Other occurrences</w:t>
            </w:r>
          </w:p>
        </w:tc>
        <w:tc>
          <w:tcPr>
            <w:tcW w:w="1296" w:type="dxa"/>
            <w:tcBorders>
              <w:top w:val="single" w:sz="4" w:space="0" w:color="auto"/>
              <w:left w:val="single" w:sz="4" w:space="0" w:color="auto"/>
              <w:bottom w:val="single" w:sz="4" w:space="0" w:color="auto"/>
              <w:right w:val="single" w:sz="4" w:space="0" w:color="auto"/>
            </w:tcBorders>
            <w:vAlign w:val="center"/>
          </w:tcPr>
          <w:p w14:paraId="63C2A3A7" w14:textId="77777777" w:rsidR="00AB7271" w:rsidRPr="00226C39" w:rsidRDefault="00AB7271"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D2CF0" w14:textId="77777777" w:rsidR="00AB7271" w:rsidRPr="00226C39" w:rsidRDefault="00AB7271" w:rsidP="00AB7271">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81C2E9" w14:textId="77777777" w:rsidR="00AB7271" w:rsidRPr="00226C39" w:rsidRDefault="00AB7271" w:rsidP="00AB7271">
            <w:pPr>
              <w:jc w:val="center"/>
              <w:rPr>
                <w:rFonts w:cs="Times New Roman"/>
                <w:sz w:val="20"/>
                <w:szCs w:val="20"/>
              </w:rPr>
            </w:pPr>
          </w:p>
        </w:tc>
      </w:tr>
      <w:tr w:rsidR="001200D3" w:rsidRPr="00226C39" w14:paraId="1B162D02"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FC6E7A" w14:textId="77777777" w:rsidR="001200D3" w:rsidRPr="00226C39" w:rsidRDefault="001200D3" w:rsidP="00CC3577">
            <w:pPr>
              <w:rPr>
                <w:rFonts w:cs="Times New Roman"/>
                <w:sz w:val="20"/>
                <w:szCs w:val="20"/>
              </w:rPr>
            </w:pPr>
            <w:r w:rsidRPr="00226C39">
              <w:rPr>
                <w:rFonts w:cs="Times New Roman"/>
                <w:sz w:val="20"/>
                <w:szCs w:val="20"/>
              </w:rPr>
              <w:t>Occurrences related to Transfer of Control failure</w:t>
            </w:r>
          </w:p>
        </w:tc>
        <w:tc>
          <w:tcPr>
            <w:tcW w:w="1296" w:type="dxa"/>
            <w:tcBorders>
              <w:top w:val="single" w:sz="4" w:space="0" w:color="auto"/>
              <w:left w:val="single" w:sz="4" w:space="0" w:color="auto"/>
              <w:bottom w:val="single" w:sz="4" w:space="0" w:color="auto"/>
              <w:right w:val="single" w:sz="4" w:space="0" w:color="auto"/>
            </w:tcBorders>
            <w:vAlign w:val="center"/>
          </w:tcPr>
          <w:p w14:paraId="1CE1D768"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72545" w14:textId="61FC0893"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DB7F0"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2A62E6A6"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C96FC2" w14:textId="77777777" w:rsidR="001200D3" w:rsidRPr="00226C39" w:rsidRDefault="001200D3" w:rsidP="00CC3577">
            <w:pPr>
              <w:rPr>
                <w:rFonts w:cs="Times New Roman"/>
                <w:sz w:val="20"/>
                <w:szCs w:val="20"/>
              </w:rPr>
            </w:pPr>
            <w:r w:rsidRPr="00226C39">
              <w:rPr>
                <w:rFonts w:cs="Times New Roman"/>
                <w:sz w:val="20"/>
                <w:szCs w:val="20"/>
              </w:rPr>
              <w:t xml:space="preserve">Occurrences related to communication-related occurrences issues </w:t>
            </w:r>
          </w:p>
        </w:tc>
        <w:tc>
          <w:tcPr>
            <w:tcW w:w="1296" w:type="dxa"/>
            <w:tcBorders>
              <w:top w:val="single" w:sz="4" w:space="0" w:color="auto"/>
              <w:left w:val="single" w:sz="4" w:space="0" w:color="auto"/>
              <w:bottom w:val="single" w:sz="4" w:space="0" w:color="auto"/>
              <w:right w:val="single" w:sz="4" w:space="0" w:color="auto"/>
            </w:tcBorders>
            <w:vAlign w:val="center"/>
          </w:tcPr>
          <w:p w14:paraId="79EC81E3"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12AA3" w14:textId="1F1168C1"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D7BCA"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2BB62CCE"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37484B" w14:textId="77777777" w:rsidR="001200D3" w:rsidRPr="00226C39" w:rsidRDefault="001200D3" w:rsidP="00CC3577">
            <w:pPr>
              <w:rPr>
                <w:rFonts w:cs="Times New Roman"/>
                <w:sz w:val="20"/>
                <w:szCs w:val="20"/>
              </w:rPr>
            </w:pPr>
            <w:r w:rsidRPr="00226C39">
              <w:rPr>
                <w:rFonts w:cs="Times New Roman"/>
                <w:sz w:val="20"/>
                <w:szCs w:val="20"/>
              </w:rPr>
              <w:t>Occurrences related to cybersecurity-related occurrences issues</w:t>
            </w:r>
          </w:p>
        </w:tc>
        <w:tc>
          <w:tcPr>
            <w:tcW w:w="1296" w:type="dxa"/>
            <w:tcBorders>
              <w:top w:val="single" w:sz="4" w:space="0" w:color="auto"/>
              <w:left w:val="single" w:sz="4" w:space="0" w:color="auto"/>
              <w:bottom w:val="single" w:sz="4" w:space="0" w:color="auto"/>
              <w:right w:val="single" w:sz="4" w:space="0" w:color="auto"/>
            </w:tcBorders>
            <w:vAlign w:val="center"/>
          </w:tcPr>
          <w:p w14:paraId="08208D22"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D44DA" w14:textId="013FD023"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756B5"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4DAB6A32"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E1A684" w14:textId="77777777" w:rsidR="001200D3" w:rsidRPr="00226C39" w:rsidRDefault="001200D3" w:rsidP="00CC3577">
            <w:pPr>
              <w:rPr>
                <w:rFonts w:cs="Times New Roman"/>
                <w:sz w:val="20"/>
                <w:szCs w:val="20"/>
              </w:rPr>
            </w:pPr>
            <w:r w:rsidRPr="00226C39">
              <w:rPr>
                <w:rFonts w:cs="Times New Roman"/>
                <w:sz w:val="20"/>
                <w:szCs w:val="20"/>
              </w:rPr>
              <w:t>Occurrences related to failure scenarios</w:t>
            </w:r>
          </w:p>
        </w:tc>
        <w:tc>
          <w:tcPr>
            <w:tcW w:w="1296" w:type="dxa"/>
            <w:tcBorders>
              <w:top w:val="single" w:sz="4" w:space="0" w:color="auto"/>
              <w:left w:val="single" w:sz="4" w:space="0" w:color="auto"/>
              <w:bottom w:val="single" w:sz="4" w:space="0" w:color="auto"/>
              <w:right w:val="single" w:sz="4" w:space="0" w:color="auto"/>
            </w:tcBorders>
            <w:vAlign w:val="center"/>
          </w:tcPr>
          <w:p w14:paraId="333061E3"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BDDAF7" w14:textId="63D31097"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CB4A7" w14:textId="6389B7CC"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5E834F4B"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15DFD9" w14:textId="77777777" w:rsidR="001200D3" w:rsidRPr="00226C39" w:rsidRDefault="001200D3" w:rsidP="00CC3577">
            <w:pPr>
              <w:rPr>
                <w:rFonts w:cs="Times New Roman"/>
                <w:sz w:val="20"/>
                <w:szCs w:val="20"/>
              </w:rPr>
            </w:pPr>
            <w:r w:rsidRPr="00226C39">
              <w:rPr>
                <w:rFonts w:cs="Times New Roman"/>
                <w:sz w:val="20"/>
                <w:szCs w:val="20"/>
              </w:rPr>
              <w:t>Maintenance and repair problems to ADS and its components</w:t>
            </w:r>
            <w:r w:rsidRPr="00226C39">
              <w:rPr>
                <w:rFonts w:cs="Times New Roman"/>
                <w:sz w:val="20"/>
                <w:szCs w:val="20"/>
                <w:vertAlign w:val="superscript"/>
              </w:rPr>
              <w:t>2</w:t>
            </w:r>
          </w:p>
        </w:tc>
        <w:tc>
          <w:tcPr>
            <w:tcW w:w="1296" w:type="dxa"/>
            <w:tcBorders>
              <w:top w:val="single" w:sz="4" w:space="0" w:color="auto"/>
              <w:left w:val="single" w:sz="4" w:space="0" w:color="auto"/>
              <w:bottom w:val="single" w:sz="4" w:space="0" w:color="auto"/>
              <w:right w:val="single" w:sz="4" w:space="0" w:color="auto"/>
            </w:tcBorders>
            <w:vAlign w:val="center"/>
          </w:tcPr>
          <w:p w14:paraId="34D511BA"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395FF3" w14:textId="62280858"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2B822" w14:textId="77777777" w:rsidR="001200D3" w:rsidRPr="00226C39" w:rsidRDefault="001200D3">
            <w:pPr>
              <w:jc w:val="center"/>
              <w:rPr>
                <w:rFonts w:cs="Times New Roman"/>
                <w:sz w:val="20"/>
                <w:szCs w:val="20"/>
              </w:rPr>
            </w:pPr>
            <w:r w:rsidRPr="00226C39">
              <w:rPr>
                <w:rFonts w:cs="Times New Roman"/>
                <w:sz w:val="20"/>
                <w:szCs w:val="20"/>
              </w:rPr>
              <w:t>X</w:t>
            </w:r>
          </w:p>
          <w:p w14:paraId="78FEB56F" w14:textId="77777777" w:rsidR="001200D3" w:rsidRPr="00226C39" w:rsidRDefault="001200D3">
            <w:pPr>
              <w:jc w:val="center"/>
              <w:rPr>
                <w:rFonts w:cs="Times New Roman"/>
                <w:sz w:val="20"/>
                <w:szCs w:val="20"/>
              </w:rPr>
            </w:pPr>
          </w:p>
        </w:tc>
      </w:tr>
      <w:tr w:rsidR="001200D3" w:rsidRPr="00226C39" w14:paraId="08AD0B7E"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85E6B5" w14:textId="77777777" w:rsidR="001200D3" w:rsidRPr="00226C39" w:rsidRDefault="001200D3" w:rsidP="00CC3577">
            <w:pPr>
              <w:rPr>
                <w:rFonts w:cs="Times New Roman"/>
                <w:sz w:val="20"/>
                <w:szCs w:val="20"/>
              </w:rPr>
            </w:pPr>
            <w:r w:rsidRPr="00226C39">
              <w:rPr>
                <w:rFonts w:cs="Times New Roman"/>
                <w:sz w:val="20"/>
                <w:szCs w:val="20"/>
              </w:rPr>
              <w:t>Occurrences related to unauthorized modifications</w:t>
            </w:r>
            <w:r w:rsidRPr="00226C39">
              <w:rPr>
                <w:rFonts w:cs="Times New Roman"/>
                <w:sz w:val="20"/>
                <w:szCs w:val="20"/>
              </w:rPr>
              <w:tab/>
              <w:t xml:space="preserve"> </w:t>
            </w:r>
            <w:r w:rsidRPr="00226C39">
              <w:rPr>
                <w:rFonts w:cs="Times New Roman"/>
                <w:sz w:val="20"/>
                <w:szCs w:val="20"/>
              </w:rPr>
              <w:tab/>
            </w:r>
          </w:p>
        </w:tc>
        <w:tc>
          <w:tcPr>
            <w:tcW w:w="1296" w:type="dxa"/>
            <w:tcBorders>
              <w:top w:val="single" w:sz="4" w:space="0" w:color="auto"/>
              <w:left w:val="single" w:sz="4" w:space="0" w:color="auto"/>
              <w:bottom w:val="single" w:sz="4" w:space="0" w:color="auto"/>
              <w:right w:val="single" w:sz="4" w:space="0" w:color="auto"/>
            </w:tcBorders>
            <w:vAlign w:val="center"/>
          </w:tcPr>
          <w:p w14:paraId="7D2970D2"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08E44" w14:textId="6D15ECC7"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E7862"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46AA93D6"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9E839D" w14:textId="33894C1C" w:rsidR="001200D3" w:rsidRPr="00226C39" w:rsidRDefault="001200D3" w:rsidP="00CC3577">
            <w:pPr>
              <w:rPr>
                <w:rFonts w:cs="Times New Roman"/>
                <w:sz w:val="20"/>
                <w:szCs w:val="20"/>
              </w:rPr>
            </w:pPr>
            <w:r w:rsidRPr="00226C39">
              <w:rPr>
                <w:rFonts w:cs="Times New Roman"/>
                <w:sz w:val="20"/>
                <w:szCs w:val="20"/>
              </w:rPr>
              <w:t>[</w:t>
            </w:r>
            <w:r w:rsidRPr="00226C39">
              <w:rPr>
                <w:strike/>
                <w:sz w:val="20"/>
              </w:rPr>
              <w:t>Unknown scenarios encountered by the ADS</w:t>
            </w:r>
            <w:r w:rsidR="00AB7271" w:rsidRPr="00226C39">
              <w:t xml:space="preserve"> </w:t>
            </w:r>
            <w:r w:rsidR="00AB7271" w:rsidRPr="00226C39">
              <w:rPr>
                <w:rFonts w:cs="Times New Roman"/>
                <w:sz w:val="20"/>
                <w:szCs w:val="20"/>
              </w:rPr>
              <w:t xml:space="preserve">Unexpected </w:t>
            </w:r>
            <w:r w:rsidR="004C1F6E" w:rsidRPr="00226C39">
              <w:rPr>
                <w:rFonts w:cs="Times New Roman"/>
                <w:sz w:val="20"/>
                <w:szCs w:val="20"/>
              </w:rPr>
              <w:t>behaviours</w:t>
            </w:r>
            <w:r w:rsidR="00AB7271" w:rsidRPr="00226C39">
              <w:rPr>
                <w:rFonts w:cs="Times New Roman"/>
                <w:sz w:val="20"/>
                <w:szCs w:val="20"/>
              </w:rPr>
              <w:t xml:space="preserve"> of the ADS, including unexpected triggering of the fall back strategy</w:t>
            </w:r>
            <w:r w:rsidRPr="00226C39">
              <w:rPr>
                <w:rFonts w:cs="Times New Roman"/>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tcPr>
          <w:p w14:paraId="008144D6"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C09A1" w14:textId="39DA2319"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A5F65"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785E9646"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6ACBD" w14:textId="77777777" w:rsidR="001200D3" w:rsidRPr="00226C39" w:rsidRDefault="001200D3" w:rsidP="00CC3577">
            <w:pPr>
              <w:rPr>
                <w:rFonts w:cs="Times New Roman"/>
                <w:sz w:val="20"/>
                <w:szCs w:val="20"/>
              </w:rPr>
            </w:pPr>
            <w:r w:rsidRPr="00226C39">
              <w:rPr>
                <w:rFonts w:cs="Times New Roman"/>
                <w:sz w:val="20"/>
                <w:szCs w:val="20"/>
              </w:rPr>
              <w:t>Events where an activated ADS feature required interaction with a remote assistant to navigate a driving situation (if applicable)</w:t>
            </w:r>
            <w:r w:rsidRPr="00226C39">
              <w:rPr>
                <w:rFonts w:cs="Times New Roman"/>
                <w:sz w:val="20"/>
                <w:szCs w:val="20"/>
                <w:vertAlign w:val="superscript"/>
              </w:rPr>
              <w:t>3</w:t>
            </w:r>
          </w:p>
        </w:tc>
        <w:tc>
          <w:tcPr>
            <w:tcW w:w="1296" w:type="dxa"/>
            <w:tcBorders>
              <w:top w:val="single" w:sz="4" w:space="0" w:color="auto"/>
              <w:left w:val="single" w:sz="4" w:space="0" w:color="auto"/>
              <w:bottom w:val="single" w:sz="4" w:space="0" w:color="auto"/>
              <w:right w:val="single" w:sz="4" w:space="0" w:color="auto"/>
            </w:tcBorders>
            <w:vAlign w:val="center"/>
          </w:tcPr>
          <w:p w14:paraId="780ED043"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DD0F5" w14:textId="7AE1E124"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64269"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2D4FA486"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B7FD6E" w14:textId="121454EB" w:rsidR="001200D3" w:rsidRPr="00226C39" w:rsidRDefault="001200D3" w:rsidP="00CC3577">
            <w:pPr>
              <w:rPr>
                <w:rFonts w:cs="Times New Roman"/>
                <w:sz w:val="20"/>
                <w:szCs w:val="20"/>
              </w:rPr>
            </w:pPr>
            <w:r w:rsidRPr="00226C39">
              <w:rPr>
                <w:rFonts w:cs="Times New Roman"/>
                <w:sz w:val="20"/>
                <w:szCs w:val="20"/>
              </w:rPr>
              <w:t>Fallback user unavailability (where applicable)</w:t>
            </w:r>
            <w:r w:rsidRPr="00226C39">
              <w:rPr>
                <w:rFonts w:cs="Times New Roman"/>
                <w:sz w:val="20"/>
                <w:szCs w:val="20"/>
                <w:vertAlign w:val="superscript"/>
              </w:rPr>
              <w:t xml:space="preserve"> 4</w:t>
            </w:r>
            <w:r w:rsidRPr="00226C39">
              <w:rPr>
                <w:rFonts w:cs="Times New Roman"/>
                <w:sz w:val="20"/>
                <w:szCs w:val="20"/>
              </w:rPr>
              <w:t xml:space="preserve"> </w:t>
            </w:r>
          </w:p>
        </w:tc>
        <w:tc>
          <w:tcPr>
            <w:tcW w:w="1296" w:type="dxa"/>
            <w:tcBorders>
              <w:top w:val="single" w:sz="4" w:space="0" w:color="auto"/>
              <w:left w:val="single" w:sz="4" w:space="0" w:color="auto"/>
              <w:bottom w:val="single" w:sz="4" w:space="0" w:color="auto"/>
              <w:right w:val="single" w:sz="4" w:space="0" w:color="auto"/>
            </w:tcBorders>
            <w:vAlign w:val="center"/>
          </w:tcPr>
          <w:p w14:paraId="417854E1"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2447F" w14:textId="310A7AC3"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A8652" w14:textId="77777777" w:rsidR="001200D3" w:rsidRPr="00226C39" w:rsidRDefault="001200D3">
            <w:pPr>
              <w:jc w:val="center"/>
              <w:rPr>
                <w:rFonts w:cs="Times New Roman"/>
                <w:sz w:val="20"/>
                <w:szCs w:val="20"/>
              </w:rPr>
            </w:pPr>
            <w:r w:rsidRPr="00226C39">
              <w:rPr>
                <w:rFonts w:cs="Times New Roman"/>
                <w:sz w:val="20"/>
                <w:szCs w:val="20"/>
              </w:rPr>
              <w:t>X</w:t>
            </w:r>
          </w:p>
        </w:tc>
      </w:tr>
      <w:tr w:rsidR="001200D3" w:rsidRPr="00226C39" w14:paraId="423BC601" w14:textId="77777777" w:rsidTr="00017BFD">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676D03" w14:textId="77777777" w:rsidR="001200D3" w:rsidRPr="00226C39" w:rsidRDefault="001200D3" w:rsidP="00CC3577">
            <w:pPr>
              <w:rPr>
                <w:rFonts w:cs="Times New Roman"/>
                <w:sz w:val="20"/>
                <w:szCs w:val="20"/>
              </w:rPr>
            </w:pPr>
            <w:r w:rsidRPr="00226C39">
              <w:rPr>
                <w:rFonts w:cs="Times New Roman"/>
                <w:sz w:val="20"/>
                <w:szCs w:val="20"/>
              </w:rPr>
              <w:t>Prevention of takeover under unsafe conditions (where applicable)</w:t>
            </w:r>
            <w:r w:rsidRPr="00226C39">
              <w:rPr>
                <w:rFonts w:cs="Times New Roman"/>
                <w:sz w:val="20"/>
                <w:szCs w:val="20"/>
                <w:vertAlign w:val="superscript"/>
              </w:rPr>
              <w:t>5</w:t>
            </w:r>
          </w:p>
        </w:tc>
        <w:tc>
          <w:tcPr>
            <w:tcW w:w="1296" w:type="dxa"/>
            <w:tcBorders>
              <w:top w:val="single" w:sz="4" w:space="0" w:color="auto"/>
              <w:left w:val="single" w:sz="4" w:space="0" w:color="auto"/>
              <w:bottom w:val="single" w:sz="4" w:space="0" w:color="auto"/>
              <w:right w:val="single" w:sz="4" w:space="0" w:color="auto"/>
            </w:tcBorders>
            <w:vAlign w:val="center"/>
          </w:tcPr>
          <w:p w14:paraId="503F4759" w14:textId="77777777" w:rsidR="001200D3" w:rsidRPr="00226C39" w:rsidRDefault="001200D3"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DFF1C" w14:textId="7A1457F0" w:rsidR="001200D3" w:rsidRPr="00226C39" w:rsidRDefault="001200D3"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081AE" w14:textId="77777777" w:rsidR="001200D3" w:rsidRPr="00226C39" w:rsidRDefault="001200D3">
            <w:pPr>
              <w:jc w:val="center"/>
              <w:rPr>
                <w:rFonts w:cs="Times New Roman"/>
                <w:sz w:val="20"/>
                <w:szCs w:val="20"/>
              </w:rPr>
            </w:pPr>
            <w:r w:rsidRPr="00226C39">
              <w:rPr>
                <w:rFonts w:cs="Times New Roman"/>
                <w:sz w:val="20"/>
                <w:szCs w:val="20"/>
              </w:rPr>
              <w:t>X</w:t>
            </w:r>
          </w:p>
        </w:tc>
      </w:tr>
      <w:tr w:rsidR="00246F92" w:rsidRPr="00226C39" w14:paraId="0C2A46C2" w14:textId="77777777" w:rsidTr="00AB7271">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A630C9" w14:textId="1CA62E57" w:rsidR="00246F92" w:rsidRPr="00226C39" w:rsidRDefault="00246F92" w:rsidP="00CC3577">
            <w:pPr>
              <w:rPr>
                <w:rFonts w:cs="Times New Roman"/>
                <w:sz w:val="20"/>
                <w:szCs w:val="20"/>
              </w:rPr>
            </w:pPr>
            <w:r w:rsidRPr="00226C39">
              <w:rPr>
                <w:rFonts w:cs="Times New Roman"/>
                <w:sz w:val="20"/>
                <w:szCs w:val="20"/>
              </w:rPr>
              <w:lastRenderedPageBreak/>
              <w:t>[Manoeuvres performed to reach an MRC  and manoeuvres linked to a prompt action of the ADS to avoid or mitigate a collision]</w:t>
            </w:r>
          </w:p>
        </w:tc>
        <w:tc>
          <w:tcPr>
            <w:tcW w:w="1296" w:type="dxa"/>
            <w:tcBorders>
              <w:top w:val="single" w:sz="4" w:space="0" w:color="auto"/>
              <w:left w:val="single" w:sz="4" w:space="0" w:color="auto"/>
              <w:bottom w:val="single" w:sz="4" w:space="0" w:color="auto"/>
              <w:right w:val="single" w:sz="4" w:space="0" w:color="auto"/>
            </w:tcBorders>
            <w:vAlign w:val="center"/>
          </w:tcPr>
          <w:p w14:paraId="11AA8017" w14:textId="77777777" w:rsidR="00246F92" w:rsidRPr="00226C39" w:rsidRDefault="00246F92" w:rsidP="0012109A">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00A980" w14:textId="77777777" w:rsidR="00246F92" w:rsidRPr="00226C39" w:rsidRDefault="00246F92" w:rsidP="000F4D7D">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7387B7" w14:textId="77777777" w:rsidR="00246F92" w:rsidRPr="00226C39" w:rsidRDefault="00246F92">
            <w:pPr>
              <w:jc w:val="center"/>
              <w:rPr>
                <w:rFonts w:cs="Times New Roman"/>
                <w:sz w:val="20"/>
                <w:szCs w:val="20"/>
              </w:rPr>
            </w:pPr>
          </w:p>
        </w:tc>
      </w:tr>
    </w:tbl>
    <w:p w14:paraId="0A27ED62" w14:textId="77777777" w:rsidR="003904C4" w:rsidRPr="00226C39" w:rsidRDefault="003904C4" w:rsidP="003904C4">
      <w:pPr>
        <w:spacing w:before="120" w:after="120"/>
        <w:ind w:left="1152" w:hanging="144"/>
        <w:rPr>
          <w:sz w:val="18"/>
          <w:szCs w:val="18"/>
        </w:rPr>
      </w:pPr>
      <w:r w:rsidRPr="00226C39">
        <w:rPr>
          <w:sz w:val="18"/>
          <w:szCs w:val="18"/>
          <w:vertAlign w:val="superscript"/>
        </w:rPr>
        <w:t xml:space="preserve">1 </w:t>
      </w:r>
      <w:r w:rsidRPr="00226C39">
        <w:rPr>
          <w:sz w:val="18"/>
          <w:szCs w:val="18"/>
          <w:vertAlign w:val="superscript"/>
        </w:rPr>
        <w:tab/>
      </w:r>
      <w:r w:rsidRPr="00226C39">
        <w:rPr>
          <w:sz w:val="18"/>
          <w:szCs w:val="18"/>
        </w:rPr>
        <w:t xml:space="preserve">If such an occurrence also belongs to one of the remaining sub-categories listed in the occurrence table, the following provisions apply: </w:t>
      </w:r>
    </w:p>
    <w:p w14:paraId="38CA73FC" w14:textId="77777777" w:rsidR="003904C4" w:rsidRPr="00226C39" w:rsidRDefault="003904C4" w:rsidP="003904C4">
      <w:pPr>
        <w:pStyle w:val="ListParagraph"/>
        <w:numPr>
          <w:ilvl w:val="0"/>
          <w:numId w:val="13"/>
        </w:numPr>
        <w:spacing w:before="120" w:after="120"/>
        <w:ind w:left="1296" w:hanging="144"/>
        <w:rPr>
          <w:sz w:val="18"/>
          <w:szCs w:val="18"/>
        </w:rPr>
      </w:pPr>
      <w:r w:rsidRPr="00226C39">
        <w:rPr>
          <w:sz w:val="18"/>
          <w:szCs w:val="18"/>
        </w:rPr>
        <w:t>Short term report: there is no need to double-report such occurrence also as part of one of the remaining categories listed in the table.</w:t>
      </w:r>
    </w:p>
    <w:p w14:paraId="49D06AE8" w14:textId="77777777" w:rsidR="003904C4" w:rsidRPr="00226C39" w:rsidRDefault="003904C4" w:rsidP="003904C4">
      <w:pPr>
        <w:pStyle w:val="ListParagraph"/>
        <w:numPr>
          <w:ilvl w:val="0"/>
          <w:numId w:val="13"/>
        </w:numPr>
        <w:spacing w:before="120" w:after="120"/>
        <w:ind w:left="1296" w:hanging="144"/>
        <w:rPr>
          <w:sz w:val="18"/>
          <w:szCs w:val="18"/>
        </w:rPr>
      </w:pPr>
      <w:r w:rsidRPr="00226C39">
        <w:rPr>
          <w:sz w:val="18"/>
          <w:szCs w:val="18"/>
        </w:rPr>
        <w:t>Periodic reporting: the occurrence should be double reported both as part of critical occurrence and as occurrence belonging to one of the remaining categories listed in the table. However, the report shall specifically note this aspect.</w:t>
      </w:r>
    </w:p>
    <w:p w14:paraId="5BA21062" w14:textId="77777777" w:rsidR="003904C4" w:rsidRPr="00226C39" w:rsidRDefault="003904C4" w:rsidP="003904C4">
      <w:pPr>
        <w:spacing w:before="120" w:after="120"/>
        <w:ind w:left="1152" w:hanging="144"/>
        <w:rPr>
          <w:sz w:val="18"/>
          <w:szCs w:val="18"/>
        </w:rPr>
      </w:pPr>
      <w:r w:rsidRPr="00226C39">
        <w:rPr>
          <w:sz w:val="18"/>
          <w:szCs w:val="18"/>
        </w:rPr>
        <w:t>2</w:t>
      </w:r>
      <w:r w:rsidRPr="00226C39">
        <w:rPr>
          <w:sz w:val="18"/>
          <w:szCs w:val="18"/>
        </w:rPr>
        <w:tab/>
        <w:t>This occurrence captures systematic problems due to a maintenance/repair/service action discovered during the ADS operations</w:t>
      </w:r>
    </w:p>
    <w:p w14:paraId="735B7217" w14:textId="77777777" w:rsidR="003904C4" w:rsidRPr="00226C39" w:rsidRDefault="003904C4" w:rsidP="003904C4">
      <w:pPr>
        <w:spacing w:before="120" w:after="120"/>
        <w:ind w:left="1152" w:hanging="144"/>
        <w:rPr>
          <w:sz w:val="18"/>
          <w:szCs w:val="18"/>
        </w:rPr>
      </w:pPr>
      <w:r w:rsidRPr="00226C39">
        <w:rPr>
          <w:sz w:val="18"/>
          <w:szCs w:val="18"/>
        </w:rPr>
        <w:t>3</w:t>
      </w:r>
      <w:r w:rsidRPr="00226C39">
        <w:rPr>
          <w:sz w:val="18"/>
          <w:szCs w:val="18"/>
        </w:rPr>
        <w:tab/>
        <w:t>This event does not cover remote driving, but rather events in which the ADS will require remote assistance to cope with very specific situations.</w:t>
      </w:r>
    </w:p>
    <w:p w14:paraId="1634CB2D" w14:textId="77777777" w:rsidR="003904C4" w:rsidRPr="00226C39" w:rsidRDefault="003904C4" w:rsidP="003904C4">
      <w:pPr>
        <w:spacing w:before="120" w:after="120"/>
        <w:ind w:left="1152" w:hanging="144"/>
        <w:rPr>
          <w:sz w:val="18"/>
          <w:szCs w:val="18"/>
        </w:rPr>
      </w:pPr>
      <w:r w:rsidRPr="00226C39">
        <w:rPr>
          <w:sz w:val="18"/>
          <w:szCs w:val="18"/>
        </w:rPr>
        <w:t>4</w:t>
      </w:r>
      <w:r w:rsidRPr="00226C39">
        <w:rPr>
          <w:sz w:val="18"/>
          <w:szCs w:val="18"/>
        </w:rPr>
        <w:tab/>
        <w:t>At aggregate level, this information can provide useful information on the validity of the HMI concept and on the need to provide more effective procedures for keeping the fall-back user available.</w:t>
      </w:r>
    </w:p>
    <w:p w14:paraId="4FF9F282" w14:textId="6A5D611A" w:rsidR="001E2E51" w:rsidRPr="00226C39" w:rsidRDefault="003904C4" w:rsidP="000F4D7D">
      <w:pPr>
        <w:spacing w:before="120" w:after="120"/>
        <w:ind w:left="1152" w:hanging="144"/>
        <w:rPr>
          <w:sz w:val="18"/>
        </w:rPr>
      </w:pPr>
      <w:r w:rsidRPr="00226C39">
        <w:rPr>
          <w:sz w:val="18"/>
          <w:szCs w:val="18"/>
        </w:rPr>
        <w:t>5</w:t>
      </w:r>
      <w:r w:rsidRPr="00226C39">
        <w:rPr>
          <w:sz w:val="18"/>
          <w:szCs w:val="18"/>
        </w:rPr>
        <w:tab/>
        <w:t>It is acknowledged that there is no obligation to implement such design solution. However, such information can provide useful information to evaluate the safety benefit of implementing such solution.</w:t>
      </w:r>
    </w:p>
    <w:p w14:paraId="2466381D" w14:textId="7162223F" w:rsidR="001E2E51" w:rsidRPr="00226C39" w:rsidRDefault="003904C4" w:rsidP="001E2E51">
      <w:pPr>
        <w:spacing w:before="120" w:after="120"/>
        <w:ind w:left="1008" w:hanging="1008"/>
        <w:rPr>
          <w:sz w:val="20"/>
          <w:szCs w:val="20"/>
        </w:rPr>
      </w:pPr>
      <w:r w:rsidRPr="00226C39">
        <w:rPr>
          <w:sz w:val="20"/>
          <w:szCs w:val="20"/>
        </w:rPr>
        <w:t>6.</w:t>
      </w:r>
      <w:r w:rsidR="001E7325" w:rsidRPr="00226C39">
        <w:rPr>
          <w:sz w:val="20"/>
          <w:szCs w:val="20"/>
        </w:rPr>
        <w:t>4.</w:t>
      </w:r>
      <w:r w:rsidR="00D369FC" w:rsidRPr="00226C39">
        <w:rPr>
          <w:sz w:val="20"/>
          <w:szCs w:val="20"/>
        </w:rPr>
        <w:t>10</w:t>
      </w:r>
      <w:r w:rsidRPr="00226C39">
        <w:rPr>
          <w:sz w:val="20"/>
          <w:szCs w:val="20"/>
        </w:rPr>
        <w:t>.</w:t>
      </w:r>
      <w:r w:rsidRPr="00226C39">
        <w:rPr>
          <w:sz w:val="20"/>
          <w:szCs w:val="20"/>
        </w:rPr>
        <w:tab/>
      </w:r>
      <w:r w:rsidR="001E2E51" w:rsidRPr="00226C39">
        <w:rPr>
          <w:sz w:val="20"/>
          <w:szCs w:val="20"/>
        </w:rPr>
        <w:t>The manufacturer shall report on occurrences when at least one of the following is fulfilled:</w:t>
      </w:r>
    </w:p>
    <w:p w14:paraId="0083637E" w14:textId="77777777" w:rsidR="001E2E51" w:rsidRPr="00226C39" w:rsidRDefault="001E2E51" w:rsidP="001E2E51">
      <w:pPr>
        <w:spacing w:before="120" w:after="120"/>
        <w:ind w:left="1440" w:hanging="432"/>
        <w:rPr>
          <w:sz w:val="20"/>
          <w:szCs w:val="20"/>
        </w:rPr>
      </w:pPr>
      <w:r w:rsidRPr="00226C39">
        <w:rPr>
          <w:sz w:val="20"/>
          <w:szCs w:val="20"/>
        </w:rPr>
        <w:t>(a)</w:t>
      </w:r>
      <w:r w:rsidRPr="00226C39">
        <w:rPr>
          <w:sz w:val="20"/>
          <w:szCs w:val="20"/>
        </w:rPr>
        <w:tab/>
        <w:t>The ADS feature was active when the ADS vehicle was involved in the occurrence, or</w:t>
      </w:r>
    </w:p>
    <w:p w14:paraId="4B8C79AB" w14:textId="77777777" w:rsidR="001E2E51" w:rsidRPr="00226C39" w:rsidRDefault="001E2E51" w:rsidP="001E2E51">
      <w:pPr>
        <w:spacing w:before="120" w:after="120"/>
        <w:ind w:left="1440" w:hanging="432"/>
        <w:rPr>
          <w:sz w:val="20"/>
          <w:szCs w:val="20"/>
        </w:rPr>
      </w:pPr>
      <w:r w:rsidRPr="00226C39">
        <w:rPr>
          <w:sz w:val="20"/>
          <w:szCs w:val="20"/>
        </w:rPr>
        <w:t>(b)</w:t>
      </w:r>
      <w:r w:rsidRPr="00226C39">
        <w:rPr>
          <w:sz w:val="20"/>
          <w:szCs w:val="20"/>
        </w:rPr>
        <w:tab/>
        <w:t>The ADS feature was active up to 30 seconds prior to the ADS vehicle experiencing the occurrence.</w:t>
      </w:r>
    </w:p>
    <w:p w14:paraId="360F3564" w14:textId="691BCB5B" w:rsidR="003904C4" w:rsidRPr="00226C39" w:rsidRDefault="001E2E51" w:rsidP="003904C4">
      <w:pPr>
        <w:spacing w:before="120" w:after="120"/>
        <w:ind w:left="1008" w:hanging="1008"/>
        <w:rPr>
          <w:sz w:val="20"/>
          <w:szCs w:val="20"/>
        </w:rPr>
      </w:pPr>
      <w:r w:rsidRPr="00226C39">
        <w:rPr>
          <w:sz w:val="20"/>
          <w:szCs w:val="20"/>
        </w:rPr>
        <w:t xml:space="preserve">6.4.11. </w:t>
      </w:r>
      <w:r w:rsidRPr="00226C39">
        <w:rPr>
          <w:sz w:val="20"/>
          <w:szCs w:val="20"/>
        </w:rPr>
        <w:tab/>
      </w:r>
      <w:r w:rsidR="003904C4" w:rsidRPr="00226C39">
        <w:rPr>
          <w:sz w:val="20"/>
          <w:szCs w:val="20"/>
        </w:rPr>
        <w:t>[Initial notifications]</w:t>
      </w:r>
    </w:p>
    <w:p w14:paraId="007FFD40" w14:textId="2E784588"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1E2E51" w:rsidRPr="00226C39">
        <w:rPr>
          <w:sz w:val="20"/>
          <w:szCs w:val="20"/>
        </w:rPr>
        <w:t>11</w:t>
      </w:r>
      <w:r w:rsidRPr="00226C39">
        <w:rPr>
          <w:sz w:val="20"/>
          <w:szCs w:val="20"/>
        </w:rPr>
        <w:t>.1.</w:t>
      </w:r>
      <w:r w:rsidRPr="00226C39">
        <w:rPr>
          <w:sz w:val="20"/>
          <w:szCs w:val="20"/>
        </w:rPr>
        <w:tab/>
        <w:t>The manufacturer shall notify the relevant Authority of a critical occurrence without unreasonable delay in accordance with the applicable laws after becoming aware of it.</w:t>
      </w:r>
    </w:p>
    <w:p w14:paraId="4923220B" w14:textId="41673108"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1E2E51" w:rsidRPr="00226C39">
        <w:rPr>
          <w:sz w:val="20"/>
          <w:szCs w:val="20"/>
        </w:rPr>
        <w:t>11</w:t>
      </w:r>
      <w:r w:rsidRPr="00226C39">
        <w:rPr>
          <w:sz w:val="20"/>
          <w:szCs w:val="20"/>
        </w:rPr>
        <w:t>.2.</w:t>
      </w:r>
      <w:r w:rsidRPr="00226C39">
        <w:rPr>
          <w:sz w:val="20"/>
          <w:szCs w:val="20"/>
        </w:rPr>
        <w:tab/>
        <w:t>The initial notification may be limited to high-level data (e.g., location, time, type of accident).</w:t>
      </w:r>
    </w:p>
    <w:p w14:paraId="63DDD6C3" w14:textId="47497776"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D369FC" w:rsidRPr="00226C39">
        <w:rPr>
          <w:sz w:val="20"/>
          <w:szCs w:val="20"/>
        </w:rPr>
        <w:t>1</w:t>
      </w:r>
      <w:r w:rsidR="001E2E51" w:rsidRPr="00226C39">
        <w:rPr>
          <w:sz w:val="20"/>
          <w:szCs w:val="20"/>
        </w:rPr>
        <w:t>2</w:t>
      </w:r>
      <w:r w:rsidRPr="00226C39">
        <w:rPr>
          <w:sz w:val="20"/>
          <w:szCs w:val="20"/>
        </w:rPr>
        <w:t>.</w:t>
      </w:r>
      <w:r w:rsidRPr="00226C39">
        <w:rPr>
          <w:sz w:val="20"/>
          <w:szCs w:val="20"/>
        </w:rPr>
        <w:tab/>
        <w:t>Short-term reporting</w:t>
      </w:r>
    </w:p>
    <w:p w14:paraId="0FF01DBE" w14:textId="6695020F" w:rsidR="003904C4" w:rsidRPr="00226C39" w:rsidRDefault="003904C4" w:rsidP="003904C4">
      <w:pPr>
        <w:spacing w:before="120" w:after="120"/>
        <w:ind w:left="1440" w:hanging="432"/>
        <w:rPr>
          <w:sz w:val="20"/>
          <w:szCs w:val="20"/>
        </w:rPr>
      </w:pPr>
    </w:p>
    <w:p w14:paraId="09B1B14F" w14:textId="540E8E58"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487D2A" w:rsidRPr="00226C39">
        <w:rPr>
          <w:sz w:val="20"/>
          <w:szCs w:val="20"/>
        </w:rPr>
        <w:t>1</w:t>
      </w:r>
      <w:r w:rsidR="001E2E51" w:rsidRPr="00226C39">
        <w:rPr>
          <w:sz w:val="20"/>
          <w:szCs w:val="20"/>
        </w:rPr>
        <w:t>2</w:t>
      </w:r>
      <w:r w:rsidRPr="00226C39">
        <w:rPr>
          <w:sz w:val="20"/>
          <w:szCs w:val="20"/>
        </w:rPr>
        <w:t>.</w:t>
      </w:r>
      <w:r w:rsidR="001E2E51" w:rsidRPr="00226C39">
        <w:rPr>
          <w:sz w:val="20"/>
          <w:szCs w:val="20"/>
        </w:rPr>
        <w:t>1</w:t>
      </w:r>
      <w:r w:rsidRPr="00226C39">
        <w:rPr>
          <w:sz w:val="20"/>
          <w:szCs w:val="20"/>
        </w:rPr>
        <w:t>.</w:t>
      </w:r>
      <w:r w:rsidRPr="00226C39">
        <w:rPr>
          <w:sz w:val="20"/>
          <w:szCs w:val="20"/>
        </w:rPr>
        <w:tab/>
        <w:t>The manufacturer shall report on short term basis for the following occurrences:</w:t>
      </w:r>
    </w:p>
    <w:p w14:paraId="00EBC86B" w14:textId="209EF022" w:rsidR="003904C4" w:rsidRPr="00226C39" w:rsidRDefault="003904C4" w:rsidP="003904C4">
      <w:pPr>
        <w:spacing w:before="120" w:after="120"/>
        <w:ind w:left="1440" w:hanging="432"/>
        <w:rPr>
          <w:sz w:val="20"/>
          <w:szCs w:val="20"/>
        </w:rPr>
      </w:pPr>
      <w:r w:rsidRPr="00226C39">
        <w:rPr>
          <w:sz w:val="20"/>
          <w:szCs w:val="20"/>
        </w:rPr>
        <w:t>(a)</w:t>
      </w:r>
      <w:r w:rsidRPr="00226C39">
        <w:rPr>
          <w:sz w:val="20"/>
          <w:szCs w:val="20"/>
        </w:rPr>
        <w:tab/>
      </w:r>
      <w:r w:rsidR="00D369FC" w:rsidRPr="00226C39">
        <w:rPr>
          <w:sz w:val="20"/>
          <w:szCs w:val="20"/>
        </w:rPr>
        <w:t xml:space="preserve">Significant Occurrences </w:t>
      </w:r>
    </w:p>
    <w:p w14:paraId="7074647E" w14:textId="77777777" w:rsidR="003904C4" w:rsidRPr="00226C39" w:rsidRDefault="003904C4" w:rsidP="003904C4">
      <w:pPr>
        <w:spacing w:before="120" w:after="120"/>
        <w:ind w:left="1440" w:hanging="432"/>
        <w:rPr>
          <w:sz w:val="20"/>
          <w:szCs w:val="20"/>
        </w:rPr>
      </w:pPr>
      <w:r w:rsidRPr="00226C39">
        <w:rPr>
          <w:sz w:val="20"/>
          <w:szCs w:val="20"/>
        </w:rPr>
        <w:t>(b)</w:t>
      </w:r>
      <w:r w:rsidRPr="00226C39">
        <w:rPr>
          <w:sz w:val="20"/>
          <w:szCs w:val="20"/>
        </w:rPr>
        <w:tab/>
        <w:t xml:space="preserve">Critical occurrences known to the manufacturer where the ADS was involved </w:t>
      </w:r>
    </w:p>
    <w:p w14:paraId="608705D3" w14:textId="36BABD98"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487D2A" w:rsidRPr="00226C39">
        <w:rPr>
          <w:sz w:val="20"/>
          <w:szCs w:val="20"/>
        </w:rPr>
        <w:t>1</w:t>
      </w:r>
      <w:r w:rsidR="001E2E51" w:rsidRPr="00226C39">
        <w:rPr>
          <w:sz w:val="20"/>
          <w:szCs w:val="20"/>
        </w:rPr>
        <w:t>2</w:t>
      </w:r>
      <w:r w:rsidRPr="00226C39">
        <w:rPr>
          <w:sz w:val="20"/>
          <w:szCs w:val="20"/>
        </w:rPr>
        <w:t>.</w:t>
      </w:r>
      <w:r w:rsidR="001E2E51" w:rsidRPr="00226C39">
        <w:rPr>
          <w:sz w:val="20"/>
          <w:szCs w:val="20"/>
        </w:rPr>
        <w:t>2</w:t>
      </w:r>
      <w:r w:rsidRPr="00226C39">
        <w:rPr>
          <w:sz w:val="20"/>
          <w:szCs w:val="20"/>
        </w:rPr>
        <w:t>.</w:t>
      </w:r>
      <w:r w:rsidRPr="00226C39">
        <w:rPr>
          <w:sz w:val="20"/>
          <w:szCs w:val="20"/>
        </w:rPr>
        <w:tab/>
        <w:t>The manufacturer shall issue a short-term report within 30 days from the knowledge of the matter.</w:t>
      </w:r>
    </w:p>
    <w:p w14:paraId="36F76C42" w14:textId="77013DE7"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w:t>
      </w:r>
      <w:r w:rsidR="00487D2A" w:rsidRPr="00226C39">
        <w:rPr>
          <w:sz w:val="20"/>
          <w:szCs w:val="20"/>
        </w:rPr>
        <w:t>1</w:t>
      </w:r>
      <w:r w:rsidR="001E2E51" w:rsidRPr="00226C39">
        <w:rPr>
          <w:sz w:val="20"/>
          <w:szCs w:val="20"/>
        </w:rPr>
        <w:t>2</w:t>
      </w:r>
      <w:r w:rsidRPr="00226C39">
        <w:rPr>
          <w:sz w:val="20"/>
          <w:szCs w:val="20"/>
        </w:rPr>
        <w:t>.</w:t>
      </w:r>
      <w:r w:rsidR="001E2E51" w:rsidRPr="00226C39">
        <w:rPr>
          <w:sz w:val="20"/>
          <w:szCs w:val="20"/>
        </w:rPr>
        <w:t>3</w:t>
      </w:r>
      <w:r w:rsidRPr="00226C39">
        <w:rPr>
          <w:sz w:val="20"/>
          <w:szCs w:val="20"/>
        </w:rPr>
        <w:t>.</w:t>
      </w:r>
      <w:r w:rsidRPr="00226C39">
        <w:rPr>
          <w:sz w:val="20"/>
          <w:szCs w:val="20"/>
        </w:rPr>
        <w:tab/>
        <w:t xml:space="preserve">The manufacturer shall report in accordance </w:t>
      </w:r>
      <w:proofErr w:type="gramStart"/>
      <w:r w:rsidRPr="00226C39">
        <w:rPr>
          <w:sz w:val="20"/>
          <w:szCs w:val="20"/>
        </w:rPr>
        <w:t>to</w:t>
      </w:r>
      <w:proofErr w:type="gramEnd"/>
      <w:r w:rsidRPr="00226C39">
        <w:rPr>
          <w:sz w:val="20"/>
          <w:szCs w:val="20"/>
        </w:rPr>
        <w:t xml:space="preserve"> the short term template in Annex [X], as required by the relevant Authority, following the occurrences flagged under the “Short term reporting” in [</w:t>
      </w:r>
      <w:r w:rsidR="00D369FC" w:rsidRPr="00226C39">
        <w:rPr>
          <w:sz w:val="20"/>
          <w:szCs w:val="20"/>
        </w:rPr>
        <w:t>6.4.9]</w:t>
      </w:r>
    </w:p>
    <w:p w14:paraId="4D00FC70" w14:textId="1BF4845D" w:rsidR="003904C4" w:rsidRPr="00226C39" w:rsidRDefault="003904C4" w:rsidP="003904C4">
      <w:pPr>
        <w:spacing w:before="120" w:after="120"/>
        <w:ind w:left="1008" w:hanging="1008"/>
        <w:rPr>
          <w:sz w:val="20"/>
          <w:szCs w:val="20"/>
        </w:rPr>
      </w:pPr>
      <w:r w:rsidRPr="00226C39">
        <w:rPr>
          <w:sz w:val="20"/>
          <w:szCs w:val="20"/>
        </w:rPr>
        <w:lastRenderedPageBreak/>
        <w:t>6.</w:t>
      </w:r>
      <w:r w:rsidR="001E7325" w:rsidRPr="00226C39">
        <w:rPr>
          <w:sz w:val="20"/>
          <w:szCs w:val="20"/>
        </w:rPr>
        <w:t>4.1</w:t>
      </w:r>
      <w:r w:rsidR="001E2E51" w:rsidRPr="00226C39">
        <w:rPr>
          <w:sz w:val="20"/>
          <w:szCs w:val="20"/>
        </w:rPr>
        <w:t>3</w:t>
      </w:r>
      <w:r w:rsidRPr="00226C39">
        <w:rPr>
          <w:sz w:val="20"/>
          <w:szCs w:val="20"/>
        </w:rPr>
        <w:t>.</w:t>
      </w:r>
      <w:r w:rsidRPr="00226C39">
        <w:rPr>
          <w:sz w:val="20"/>
          <w:szCs w:val="20"/>
        </w:rPr>
        <w:tab/>
        <w:t>Periodic reporting</w:t>
      </w:r>
    </w:p>
    <w:p w14:paraId="39E13412" w14:textId="2A5B9C81"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4.1</w:t>
      </w:r>
      <w:r w:rsidR="001E2E51" w:rsidRPr="00226C39">
        <w:rPr>
          <w:sz w:val="20"/>
          <w:szCs w:val="20"/>
        </w:rPr>
        <w:t>3</w:t>
      </w:r>
      <w:r w:rsidRPr="00226C39">
        <w:rPr>
          <w:sz w:val="20"/>
          <w:szCs w:val="20"/>
        </w:rPr>
        <w:t>.1.</w:t>
      </w:r>
      <w:r w:rsidRPr="00226C39">
        <w:rPr>
          <w:sz w:val="20"/>
          <w:szCs w:val="20"/>
        </w:rPr>
        <w:tab/>
        <w:t>The manufacturer shall undertake periodic reporting of occurrences to the relevant authority.</w:t>
      </w:r>
    </w:p>
    <w:p w14:paraId="0F977926" w14:textId="3B62C266"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4.1</w:t>
      </w:r>
      <w:r w:rsidR="001E2E51" w:rsidRPr="00226C39">
        <w:rPr>
          <w:sz w:val="20"/>
          <w:szCs w:val="20"/>
        </w:rPr>
        <w:t>3</w:t>
      </w:r>
      <w:r w:rsidRPr="00226C39">
        <w:rPr>
          <w:sz w:val="20"/>
          <w:szCs w:val="20"/>
        </w:rPr>
        <w:t>.2.</w:t>
      </w:r>
      <w:r w:rsidRPr="00226C39">
        <w:rPr>
          <w:sz w:val="20"/>
          <w:szCs w:val="20"/>
        </w:rPr>
        <w:tab/>
        <w:t>The periodic report shall provide evidence of the in-service ADS safety performance. In particular, it shall demonstrate that:</w:t>
      </w:r>
    </w:p>
    <w:p w14:paraId="410F5BC7" w14:textId="410B088E" w:rsidR="003904C4" w:rsidRPr="00226C39" w:rsidRDefault="003904C4" w:rsidP="003904C4">
      <w:pPr>
        <w:spacing w:before="120" w:after="120"/>
        <w:ind w:left="1440" w:hanging="432"/>
        <w:rPr>
          <w:sz w:val="20"/>
          <w:szCs w:val="20"/>
        </w:rPr>
      </w:pPr>
      <w:r w:rsidRPr="00226C39">
        <w:rPr>
          <w:sz w:val="20"/>
          <w:szCs w:val="20"/>
        </w:rPr>
        <w:t xml:space="preserve">(a) </w:t>
      </w:r>
      <w:r w:rsidRPr="00226C39">
        <w:rPr>
          <w:sz w:val="20"/>
          <w:szCs w:val="20"/>
        </w:rPr>
        <w:tab/>
        <w:t xml:space="preserve">The ADS fulfils the performance requirements as evaluated in the test methods and/or declared in the safety case. </w:t>
      </w:r>
    </w:p>
    <w:p w14:paraId="0540CB3F" w14:textId="1B798FF6" w:rsidR="003904C4" w:rsidRPr="00226C39" w:rsidRDefault="003904C4" w:rsidP="003904C4">
      <w:pPr>
        <w:spacing w:before="120" w:after="120"/>
        <w:ind w:left="1440" w:hanging="432"/>
        <w:rPr>
          <w:sz w:val="20"/>
          <w:szCs w:val="20"/>
        </w:rPr>
      </w:pPr>
      <w:r w:rsidRPr="00226C39">
        <w:rPr>
          <w:sz w:val="20"/>
          <w:szCs w:val="20"/>
        </w:rPr>
        <w:t xml:space="preserve">(b) </w:t>
      </w:r>
      <w:r w:rsidRPr="00226C39">
        <w:rPr>
          <w:sz w:val="20"/>
          <w:szCs w:val="20"/>
        </w:rPr>
        <w:tab/>
        <w:t xml:space="preserve">No inconsistencies have been detected compared to the ADS safety performance declared prior to market introduction. </w:t>
      </w:r>
    </w:p>
    <w:p w14:paraId="21C1DD38" w14:textId="77777777" w:rsidR="003904C4" w:rsidRPr="00226C39" w:rsidRDefault="003904C4" w:rsidP="003904C4">
      <w:pPr>
        <w:spacing w:before="120" w:after="120"/>
        <w:ind w:left="1440" w:hanging="432"/>
        <w:rPr>
          <w:sz w:val="20"/>
          <w:szCs w:val="20"/>
        </w:rPr>
      </w:pPr>
      <w:r w:rsidRPr="00226C39">
        <w:rPr>
          <w:sz w:val="20"/>
          <w:szCs w:val="20"/>
        </w:rPr>
        <w:t>(c)</w:t>
      </w:r>
      <w:r w:rsidRPr="00226C39">
        <w:rPr>
          <w:sz w:val="20"/>
          <w:szCs w:val="20"/>
        </w:rPr>
        <w:tab/>
        <w:t>Any newly discovered significant ADS safety performance issues that pose an unreasonable risk to safety have been adequately addressed and how this was achieved, including how they were addressed.</w:t>
      </w:r>
    </w:p>
    <w:p w14:paraId="25508310" w14:textId="50187E82" w:rsidR="003904C4" w:rsidRPr="00226C39" w:rsidRDefault="003904C4" w:rsidP="003904C4">
      <w:pPr>
        <w:spacing w:before="120" w:after="120"/>
        <w:ind w:left="1008" w:hanging="1008"/>
        <w:rPr>
          <w:sz w:val="20"/>
          <w:szCs w:val="20"/>
        </w:rPr>
      </w:pPr>
      <w:r w:rsidRPr="00226C39">
        <w:rPr>
          <w:sz w:val="20"/>
          <w:szCs w:val="20"/>
        </w:rPr>
        <w:t>6.</w:t>
      </w:r>
      <w:r w:rsidR="001E7325" w:rsidRPr="00226C39">
        <w:rPr>
          <w:sz w:val="20"/>
          <w:szCs w:val="20"/>
        </w:rPr>
        <w:t>4.1</w:t>
      </w:r>
      <w:r w:rsidR="001E2E51" w:rsidRPr="00226C39">
        <w:rPr>
          <w:sz w:val="20"/>
          <w:szCs w:val="20"/>
        </w:rPr>
        <w:t>3</w:t>
      </w:r>
      <w:r w:rsidRPr="00226C39">
        <w:rPr>
          <w:sz w:val="20"/>
          <w:szCs w:val="20"/>
        </w:rPr>
        <w:t>.3.</w:t>
      </w:r>
      <w:r w:rsidRPr="00226C39">
        <w:rPr>
          <w:sz w:val="20"/>
          <w:szCs w:val="20"/>
        </w:rPr>
        <w:tab/>
        <w:t>The manufacturer shall submit periodic reporting regularly, at least every year, in the form of aggregated data (e.g., per hour of operation and distance driven) for ADS-vehicle type and related to ADS operation.</w:t>
      </w:r>
    </w:p>
    <w:p w14:paraId="21008527" w14:textId="330A25BB" w:rsidR="003904C4" w:rsidRPr="00226C39" w:rsidRDefault="003904C4" w:rsidP="00C26574">
      <w:pPr>
        <w:spacing w:before="120" w:after="120"/>
        <w:ind w:left="1008" w:hanging="1008"/>
        <w:rPr>
          <w:sz w:val="20"/>
          <w:szCs w:val="20"/>
        </w:rPr>
      </w:pPr>
      <w:r w:rsidRPr="00226C39">
        <w:rPr>
          <w:sz w:val="20"/>
          <w:szCs w:val="20"/>
        </w:rPr>
        <w:t>6.</w:t>
      </w:r>
      <w:r w:rsidR="001E7325" w:rsidRPr="00226C39">
        <w:rPr>
          <w:sz w:val="20"/>
          <w:szCs w:val="20"/>
        </w:rPr>
        <w:t>4.1</w:t>
      </w:r>
      <w:r w:rsidR="001E2E51" w:rsidRPr="00226C39">
        <w:rPr>
          <w:sz w:val="20"/>
          <w:szCs w:val="20"/>
        </w:rPr>
        <w:t>3</w:t>
      </w:r>
      <w:r w:rsidRPr="00226C39">
        <w:rPr>
          <w:sz w:val="20"/>
          <w:szCs w:val="20"/>
        </w:rPr>
        <w:t>.4.</w:t>
      </w:r>
      <w:r w:rsidRPr="00226C39">
        <w:rPr>
          <w:sz w:val="20"/>
          <w:szCs w:val="20"/>
        </w:rPr>
        <w:tab/>
        <w:t>The manufacturer shall report occurrences in accordance with to the periodic reporting template in Annex X, as required by the relevant Authority, for the occurrences flagged under “Periodic reporting” in [</w:t>
      </w:r>
      <w:r w:rsidR="00487D2A" w:rsidRPr="00226C39">
        <w:rPr>
          <w:sz w:val="20"/>
          <w:szCs w:val="20"/>
        </w:rPr>
        <w:t>6.4.9]</w:t>
      </w:r>
    </w:p>
    <w:p w14:paraId="0F735460" w14:textId="79573105" w:rsidR="0008337C" w:rsidRPr="00226C39" w:rsidRDefault="009B5D93" w:rsidP="00017BFD">
      <w:pPr>
        <w:pStyle w:val="HChG"/>
      </w:pPr>
      <w:r w:rsidRPr="00226C39">
        <w:t>7</w:t>
      </w:r>
      <w:r w:rsidR="003940BC" w:rsidRPr="00226C39">
        <w:t>.</w:t>
      </w:r>
      <w:r w:rsidR="003940BC" w:rsidRPr="00226C39">
        <w:tab/>
        <w:t xml:space="preserve">Compliance </w:t>
      </w:r>
      <w:r w:rsidR="00B61BD9" w:rsidRPr="00226C39">
        <w:t>A</w:t>
      </w:r>
      <w:r w:rsidR="003940BC" w:rsidRPr="00226C39">
        <w:t>ssessment</w:t>
      </w:r>
      <w:r w:rsidR="00B61BD9" w:rsidRPr="00226C39">
        <w:rPr>
          <w:rStyle w:val="FootnoteReference"/>
          <w:sz w:val="20"/>
        </w:rPr>
        <w:footnoteReference w:id="28"/>
      </w:r>
    </w:p>
    <w:p w14:paraId="6F068270" w14:textId="51E9C665" w:rsidR="00A56A33" w:rsidRPr="00226C39" w:rsidRDefault="009B5D93" w:rsidP="00017BFD">
      <w:pPr>
        <w:pStyle w:val="Subheading"/>
      </w:pPr>
      <w:r w:rsidRPr="00226C39">
        <w:t>7</w:t>
      </w:r>
      <w:r w:rsidR="00B61BD9" w:rsidRPr="00226C39">
        <w:t>.1.</w:t>
      </w:r>
      <w:r w:rsidR="00B61BD9" w:rsidRPr="00226C39">
        <w:tab/>
        <w:t>SMS Audit</w:t>
      </w:r>
      <w:r w:rsidR="00092E3E" w:rsidRPr="00226C39">
        <w:rPr>
          <w:rStyle w:val="FootnoteReference"/>
        </w:rPr>
        <w:footnoteReference w:id="29"/>
      </w:r>
    </w:p>
    <w:p w14:paraId="2D741FD2" w14:textId="2AF18B78" w:rsidR="001071AF" w:rsidRPr="00226C39" w:rsidRDefault="001071AF" w:rsidP="00FA2221">
      <w:pPr>
        <w:spacing w:before="120" w:after="120"/>
        <w:ind w:left="1008" w:hanging="1008"/>
        <w:rPr>
          <w:sz w:val="20"/>
          <w:szCs w:val="20"/>
        </w:rPr>
      </w:pPr>
      <w:r w:rsidRPr="00226C39">
        <w:rPr>
          <w:sz w:val="20"/>
          <w:szCs w:val="20"/>
        </w:rPr>
        <w:t>7.1.1.</w:t>
      </w:r>
      <w:r w:rsidRPr="00226C39">
        <w:rPr>
          <w:sz w:val="20"/>
          <w:szCs w:val="20"/>
        </w:rPr>
        <w:tab/>
        <w:t>Objectives of the SMS audit</w:t>
      </w:r>
    </w:p>
    <w:p w14:paraId="4F5DA8C3" w14:textId="0223199D" w:rsidR="001071AF" w:rsidRPr="00226C39" w:rsidRDefault="001071AF" w:rsidP="00FA2221">
      <w:pPr>
        <w:spacing w:before="120" w:after="120"/>
        <w:ind w:left="1008" w:hanging="1008"/>
        <w:rPr>
          <w:sz w:val="20"/>
          <w:szCs w:val="20"/>
        </w:rPr>
      </w:pPr>
      <w:r w:rsidRPr="00226C39">
        <w:rPr>
          <w:sz w:val="20"/>
          <w:szCs w:val="20"/>
        </w:rPr>
        <w:t>7.1.1.1.</w:t>
      </w:r>
      <w:r w:rsidRPr="00226C39">
        <w:rPr>
          <w:sz w:val="20"/>
          <w:szCs w:val="20"/>
        </w:rPr>
        <w:tab/>
      </w:r>
      <w:r w:rsidR="00574A67" w:rsidRPr="00226C39">
        <w:rPr>
          <w:sz w:val="20"/>
          <w:szCs w:val="20"/>
        </w:rPr>
        <w:t xml:space="preserve">The documentation of the manufacturer’s safety management system shall be audited for compliance with the provisions under section </w:t>
      </w:r>
      <w:r w:rsidR="005822D2" w:rsidRPr="00226C39">
        <w:rPr>
          <w:sz w:val="20"/>
          <w:szCs w:val="20"/>
        </w:rPr>
        <w:t>6.2.</w:t>
      </w:r>
      <w:r w:rsidR="00574A67" w:rsidRPr="00226C39">
        <w:rPr>
          <w:rStyle w:val="FootnoteReference"/>
          <w:sz w:val="20"/>
          <w:szCs w:val="20"/>
        </w:rPr>
        <w:footnoteReference w:id="30"/>
      </w:r>
    </w:p>
    <w:p w14:paraId="67297B38" w14:textId="48BC6EE7" w:rsidR="00574A67" w:rsidRPr="00226C39" w:rsidRDefault="00574A67" w:rsidP="00FA2221">
      <w:pPr>
        <w:spacing w:before="120" w:after="120"/>
        <w:ind w:left="1008" w:hanging="1008"/>
        <w:rPr>
          <w:sz w:val="20"/>
          <w:szCs w:val="20"/>
        </w:rPr>
      </w:pPr>
      <w:r w:rsidRPr="00226C39">
        <w:rPr>
          <w:sz w:val="20"/>
          <w:szCs w:val="20"/>
        </w:rPr>
        <w:t>7.1.1.2.</w:t>
      </w:r>
      <w:r w:rsidRPr="00226C39">
        <w:rPr>
          <w:sz w:val="20"/>
          <w:szCs w:val="20"/>
        </w:rPr>
        <w:tab/>
        <w:t>The audit of the manufacturer’s safety management system shall provide confirmatory evidence on the robustness of the manufacturer’s processes to manage safety risks and to ensure safety throughout the ADS lifecycle (development, production, operation and decommissioning)</w:t>
      </w:r>
      <w:r w:rsidR="00062F86" w:rsidRPr="00226C39">
        <w:rPr>
          <w:sz w:val="20"/>
          <w:szCs w:val="20"/>
        </w:rPr>
        <w:t>.</w:t>
      </w:r>
    </w:p>
    <w:p w14:paraId="6F272C47" w14:textId="6E71207D" w:rsidR="00574A67" w:rsidRPr="00226C39" w:rsidRDefault="00574A67" w:rsidP="00FA2221">
      <w:pPr>
        <w:spacing w:before="120" w:after="120"/>
        <w:ind w:left="1008" w:hanging="1008"/>
        <w:rPr>
          <w:sz w:val="20"/>
          <w:szCs w:val="20"/>
        </w:rPr>
      </w:pPr>
      <w:r w:rsidRPr="00226C39">
        <w:rPr>
          <w:sz w:val="20"/>
          <w:szCs w:val="20"/>
        </w:rPr>
        <w:t>7.1.1.3.</w:t>
      </w:r>
      <w:r w:rsidRPr="00226C39">
        <w:rPr>
          <w:sz w:val="20"/>
          <w:szCs w:val="20"/>
        </w:rPr>
        <w:tab/>
        <w:t>The auditor shall evaluate the robustness of the manufacturer’s processes to monitor the safety management system activities (KPIs) and to take appropriate (corrective or preventive) action to address any issue.</w:t>
      </w:r>
    </w:p>
    <w:p w14:paraId="3169B670" w14:textId="14D0C5C6" w:rsidR="00C35935" w:rsidRPr="00226C39" w:rsidRDefault="00055E16" w:rsidP="00775833">
      <w:pPr>
        <w:spacing w:before="120" w:after="120"/>
        <w:ind w:left="1008" w:hanging="1008"/>
        <w:rPr>
          <w:sz w:val="20"/>
          <w:szCs w:val="20"/>
        </w:rPr>
      </w:pPr>
      <w:r w:rsidRPr="00226C39">
        <w:rPr>
          <w:sz w:val="20"/>
          <w:szCs w:val="20"/>
        </w:rPr>
        <w:lastRenderedPageBreak/>
        <w:t>7.1.1.4.</w:t>
      </w:r>
      <w:r w:rsidRPr="00226C39">
        <w:rPr>
          <w:sz w:val="20"/>
          <w:szCs w:val="20"/>
        </w:rPr>
        <w:tab/>
        <w:t>The audit of the safety management system shall only be conducted by auditors with the technical and administrative knowledge necessary for such purposes. This competence shall be demonstrated by appropriate qualifications or other equivalent training records.</w:t>
      </w:r>
    </w:p>
    <w:p w14:paraId="0C56B70E" w14:textId="05D49135" w:rsidR="00A746ED" w:rsidRPr="00226C39" w:rsidRDefault="00A746ED" w:rsidP="00FA2221">
      <w:pPr>
        <w:spacing w:before="120" w:after="120"/>
        <w:ind w:left="1008" w:hanging="1008"/>
        <w:rPr>
          <w:sz w:val="20"/>
          <w:szCs w:val="20"/>
        </w:rPr>
      </w:pPr>
      <w:r w:rsidRPr="00226C39">
        <w:rPr>
          <w:sz w:val="20"/>
          <w:szCs w:val="20"/>
        </w:rPr>
        <w:t>7.1.</w:t>
      </w:r>
      <w:r w:rsidR="00696604" w:rsidRPr="00226C39">
        <w:rPr>
          <w:sz w:val="20"/>
          <w:szCs w:val="20"/>
        </w:rPr>
        <w:t>2</w:t>
      </w:r>
      <w:r w:rsidRPr="00226C39">
        <w:rPr>
          <w:sz w:val="20"/>
          <w:szCs w:val="20"/>
        </w:rPr>
        <w:t>.</w:t>
      </w:r>
      <w:r w:rsidRPr="00226C39">
        <w:rPr>
          <w:sz w:val="20"/>
          <w:szCs w:val="20"/>
        </w:rPr>
        <w:tab/>
        <w:t xml:space="preserve">The </w:t>
      </w:r>
      <w:r w:rsidR="009A0535" w:rsidRPr="00226C39">
        <w:rPr>
          <w:sz w:val="20"/>
          <w:szCs w:val="20"/>
        </w:rPr>
        <w:t>auditor</w:t>
      </w:r>
      <w:r w:rsidRPr="00226C39">
        <w:rPr>
          <w:sz w:val="20"/>
          <w:szCs w:val="20"/>
        </w:rPr>
        <w:t xml:space="preserve"> shall verify that the manufacturer has used suitable and documented processes to derive behavioural competencies and scenarios that are ODD-relevant and are relevant to the ADS safety case.</w:t>
      </w:r>
      <w:r w:rsidRPr="00226C39">
        <w:rPr>
          <w:rStyle w:val="FootnoteReference"/>
          <w:sz w:val="20"/>
          <w:szCs w:val="20"/>
        </w:rPr>
        <w:footnoteReference w:id="31"/>
      </w:r>
      <w:r w:rsidRPr="00226C39">
        <w:rPr>
          <w:sz w:val="20"/>
          <w:szCs w:val="20"/>
        </w:rPr>
        <w:t xml:space="preserve"> </w:t>
      </w:r>
    </w:p>
    <w:p w14:paraId="14FA66EA" w14:textId="65D7C14E" w:rsidR="009A0535" w:rsidRPr="00226C39" w:rsidRDefault="009A0535" w:rsidP="00FA2221">
      <w:pPr>
        <w:spacing w:before="120" w:after="120"/>
        <w:ind w:left="1008" w:hanging="1008"/>
        <w:rPr>
          <w:sz w:val="20"/>
          <w:szCs w:val="20"/>
        </w:rPr>
      </w:pPr>
      <w:r w:rsidRPr="00226C39">
        <w:rPr>
          <w:sz w:val="20"/>
          <w:szCs w:val="20"/>
        </w:rPr>
        <w:t>7.1.</w:t>
      </w:r>
      <w:r w:rsidR="00696604" w:rsidRPr="00226C39">
        <w:rPr>
          <w:sz w:val="20"/>
          <w:szCs w:val="20"/>
        </w:rPr>
        <w:t>2</w:t>
      </w:r>
      <w:r w:rsidRPr="00226C39">
        <w:rPr>
          <w:sz w:val="20"/>
          <w:szCs w:val="20"/>
        </w:rPr>
        <w:t>.1.</w:t>
      </w:r>
      <w:r w:rsidRPr="00226C39">
        <w:rPr>
          <w:sz w:val="20"/>
          <w:szCs w:val="20"/>
        </w:rPr>
        <w:tab/>
        <w:t>The auditor may refer to the methodology outlined in the Annex [ODD framework annex] as a suitable approach against which to review the approach adopted by the manufacturer.</w:t>
      </w:r>
      <w:r w:rsidRPr="00226C39">
        <w:rPr>
          <w:rStyle w:val="FootnoteReference"/>
          <w:sz w:val="20"/>
          <w:szCs w:val="20"/>
        </w:rPr>
        <w:footnoteReference w:id="32"/>
      </w:r>
    </w:p>
    <w:p w14:paraId="40D65543" w14:textId="3E9398D8" w:rsidR="009A0535" w:rsidRPr="00226C39" w:rsidRDefault="009A0535" w:rsidP="00FA2221">
      <w:pPr>
        <w:spacing w:before="120" w:after="120"/>
        <w:ind w:left="1008" w:hanging="1008"/>
        <w:rPr>
          <w:sz w:val="20"/>
          <w:szCs w:val="20"/>
        </w:rPr>
      </w:pPr>
      <w:r w:rsidRPr="00226C39">
        <w:rPr>
          <w:sz w:val="20"/>
          <w:szCs w:val="20"/>
        </w:rPr>
        <w:t>7.1.</w:t>
      </w:r>
      <w:r w:rsidR="00696604" w:rsidRPr="00226C39">
        <w:rPr>
          <w:sz w:val="20"/>
          <w:szCs w:val="20"/>
        </w:rPr>
        <w:t>2</w:t>
      </w:r>
      <w:r w:rsidRPr="00226C39">
        <w:rPr>
          <w:sz w:val="20"/>
          <w:szCs w:val="20"/>
        </w:rPr>
        <w:t>.2.</w:t>
      </w:r>
      <w:r w:rsidRPr="00226C39">
        <w:rPr>
          <w:sz w:val="20"/>
          <w:szCs w:val="20"/>
        </w:rPr>
        <w:tab/>
        <w:t>The auditor shall verify that the manufacturer’s approach and processes to identify and generate scenarios:</w:t>
      </w:r>
      <w:r w:rsidR="00B74AA1" w:rsidRPr="00226C39">
        <w:rPr>
          <w:rStyle w:val="FootnoteReference"/>
          <w:sz w:val="20"/>
          <w:szCs w:val="20"/>
        </w:rPr>
        <w:footnoteReference w:id="33"/>
      </w:r>
    </w:p>
    <w:p w14:paraId="2E81F4E7" w14:textId="31FEB7BA" w:rsidR="009A0535" w:rsidRPr="00226C39" w:rsidRDefault="009A0535" w:rsidP="009A0535">
      <w:pPr>
        <w:spacing w:before="120" w:after="120"/>
        <w:ind w:left="1440" w:hanging="432"/>
        <w:rPr>
          <w:sz w:val="20"/>
          <w:szCs w:val="20"/>
        </w:rPr>
      </w:pPr>
      <w:r w:rsidRPr="00226C39">
        <w:rPr>
          <w:sz w:val="20"/>
          <w:szCs w:val="20"/>
        </w:rPr>
        <w:t>(a)</w:t>
      </w:r>
      <w:r w:rsidRPr="00226C39">
        <w:rPr>
          <w:sz w:val="20"/>
          <w:szCs w:val="20"/>
        </w:rPr>
        <w:tab/>
        <w:t>covers the necessary nominal, critical and failure scenarios</w:t>
      </w:r>
    </w:p>
    <w:p w14:paraId="681AC67B" w14:textId="5EAEFD0A" w:rsidR="009A0535" w:rsidRPr="00226C39" w:rsidRDefault="009A0535" w:rsidP="009A0535">
      <w:pPr>
        <w:spacing w:before="120" w:after="120"/>
        <w:ind w:left="1440" w:hanging="432"/>
        <w:rPr>
          <w:sz w:val="20"/>
          <w:szCs w:val="20"/>
        </w:rPr>
      </w:pPr>
      <w:r w:rsidRPr="00226C39">
        <w:rPr>
          <w:sz w:val="20"/>
          <w:szCs w:val="20"/>
        </w:rPr>
        <w:t>(b)</w:t>
      </w:r>
      <w:r w:rsidRPr="00226C39">
        <w:rPr>
          <w:sz w:val="20"/>
          <w:szCs w:val="20"/>
        </w:rPr>
        <w:tab/>
        <w:t xml:space="preserve">takes into account data driven, knowledge driven and stochastic approaches to systematically identify hazardous events and other occurrences used to develop scenarios </w:t>
      </w:r>
    </w:p>
    <w:p w14:paraId="061F6B98" w14:textId="5B73F0BB" w:rsidR="009A0535" w:rsidRPr="00226C39" w:rsidRDefault="009A0535" w:rsidP="00B74AA1">
      <w:pPr>
        <w:spacing w:before="120" w:after="120"/>
        <w:ind w:left="1440" w:hanging="432"/>
        <w:rPr>
          <w:sz w:val="20"/>
          <w:szCs w:val="20"/>
        </w:rPr>
      </w:pPr>
      <w:r w:rsidRPr="00226C39">
        <w:rPr>
          <w:sz w:val="20"/>
          <w:szCs w:val="20"/>
        </w:rPr>
        <w:t>(c)</w:t>
      </w:r>
      <w:r w:rsidRPr="00226C39">
        <w:rPr>
          <w:sz w:val="20"/>
          <w:szCs w:val="20"/>
        </w:rPr>
        <w:tab/>
        <w:t>properly maps and characterises the behaviour of all the elements included in the scenarios.</w:t>
      </w:r>
    </w:p>
    <w:p w14:paraId="07150101" w14:textId="5D76DCEA" w:rsidR="00696604" w:rsidRPr="00226C39" w:rsidRDefault="00696604" w:rsidP="00696604">
      <w:pPr>
        <w:spacing w:before="120" w:after="120"/>
        <w:ind w:left="1008" w:hanging="1008"/>
        <w:rPr>
          <w:sz w:val="20"/>
          <w:szCs w:val="20"/>
        </w:rPr>
      </w:pPr>
      <w:r w:rsidRPr="00226C39">
        <w:rPr>
          <w:sz w:val="20"/>
          <w:szCs w:val="20"/>
        </w:rPr>
        <w:t>7.1.2.3.</w:t>
      </w:r>
      <w:r w:rsidRPr="00226C39">
        <w:rPr>
          <w:sz w:val="20"/>
          <w:szCs w:val="20"/>
        </w:rPr>
        <w:tab/>
        <w:t xml:space="preserve">The </w:t>
      </w:r>
      <w:r w:rsidR="000A03C3" w:rsidRPr="00226C39">
        <w:rPr>
          <w:sz w:val="20"/>
          <w:szCs w:val="20"/>
        </w:rPr>
        <w:t>auditor</w:t>
      </w:r>
      <w:r w:rsidRPr="00226C39">
        <w:rPr>
          <w:sz w:val="20"/>
          <w:szCs w:val="20"/>
        </w:rPr>
        <w:t xml:space="preserve"> shall verify that the manufacturer has used sampling techniques when selecting parameters to be used in creating logical and concrete scenarios used as evidence supporting the ADS safety case to avoid the ADS being optimized for a set of known test cases.</w:t>
      </w:r>
      <w:r w:rsidR="000A03C3" w:rsidRPr="00226C39">
        <w:rPr>
          <w:rStyle w:val="FootnoteReference"/>
          <w:sz w:val="20"/>
          <w:szCs w:val="20"/>
        </w:rPr>
        <w:footnoteReference w:id="34"/>
      </w:r>
      <w:r w:rsidR="00CF16C4" w:rsidRPr="00226C39">
        <w:rPr>
          <w:sz w:val="20"/>
          <w:szCs w:val="20"/>
        </w:rPr>
        <w:t xml:space="preserve"> </w:t>
      </w:r>
    </w:p>
    <w:p w14:paraId="6E2B2314" w14:textId="4D60CBDA" w:rsidR="0023627C" w:rsidRPr="00226C39" w:rsidRDefault="00CF16C4" w:rsidP="0023627C">
      <w:pPr>
        <w:spacing w:before="120" w:after="120"/>
        <w:ind w:left="1008" w:hanging="1008"/>
        <w:rPr>
          <w:sz w:val="20"/>
          <w:szCs w:val="20"/>
        </w:rPr>
      </w:pPr>
      <w:r w:rsidRPr="00226C39">
        <w:rPr>
          <w:sz w:val="20"/>
          <w:szCs w:val="20"/>
        </w:rPr>
        <w:t>7.1.3.</w:t>
      </w:r>
      <w:r w:rsidRPr="00226C39">
        <w:rPr>
          <w:sz w:val="20"/>
          <w:szCs w:val="20"/>
        </w:rPr>
        <w:tab/>
      </w:r>
      <w:r w:rsidR="0023627C" w:rsidRPr="00226C39">
        <w:rPr>
          <w:sz w:val="20"/>
          <w:szCs w:val="20"/>
        </w:rPr>
        <w:t xml:space="preserve">The auditor shall verify that the manufacturer has suitable processes, resources and competent personnel in place for the testing that has been undertaken to demonstrate the ADS safety case. </w:t>
      </w:r>
    </w:p>
    <w:p w14:paraId="07EDACA8" w14:textId="68111BB1" w:rsidR="0023627C" w:rsidRPr="00226C39" w:rsidRDefault="0023627C" w:rsidP="0023627C">
      <w:pPr>
        <w:spacing w:before="120" w:after="120"/>
        <w:ind w:left="1008" w:hanging="1008"/>
        <w:rPr>
          <w:sz w:val="20"/>
          <w:szCs w:val="20"/>
        </w:rPr>
      </w:pPr>
      <w:r w:rsidRPr="00226C39">
        <w:rPr>
          <w:sz w:val="20"/>
          <w:szCs w:val="20"/>
        </w:rPr>
        <w:t>7.1.3.1.</w:t>
      </w:r>
      <w:r w:rsidRPr="00226C39">
        <w:rPr>
          <w:sz w:val="20"/>
          <w:szCs w:val="20"/>
        </w:rPr>
        <w:tab/>
        <w:t>The auditor shall verify that the manufacturer has suitable processes and competent personnel</w:t>
      </w:r>
      <w:r w:rsidRPr="00226C39">
        <w:t xml:space="preserve"> </w:t>
      </w:r>
      <w:r w:rsidRPr="00226C39">
        <w:rPr>
          <w:sz w:val="20"/>
          <w:szCs w:val="20"/>
        </w:rPr>
        <w:t>to assess the behavioural competencies demonstrated by the ADS under each scenario against requirements for performance of the Dynamic Driving Task (DDT).</w:t>
      </w:r>
      <w:r w:rsidRPr="00226C39">
        <w:rPr>
          <w:rStyle w:val="FootnoteReference"/>
          <w:sz w:val="20"/>
          <w:szCs w:val="20"/>
        </w:rPr>
        <w:footnoteReference w:id="35"/>
      </w:r>
    </w:p>
    <w:p w14:paraId="31904788" w14:textId="412A59A9" w:rsidR="00696604" w:rsidRPr="00226C39" w:rsidRDefault="0023627C" w:rsidP="00FA2221">
      <w:pPr>
        <w:spacing w:before="120" w:after="120"/>
        <w:ind w:left="1008" w:hanging="1008"/>
        <w:rPr>
          <w:sz w:val="20"/>
          <w:szCs w:val="20"/>
        </w:rPr>
      </w:pPr>
      <w:r w:rsidRPr="00226C39">
        <w:rPr>
          <w:sz w:val="20"/>
          <w:szCs w:val="20"/>
        </w:rPr>
        <w:t>7.1.3.2.</w:t>
      </w:r>
      <w:r w:rsidRPr="00226C39">
        <w:rPr>
          <w:sz w:val="20"/>
          <w:szCs w:val="20"/>
        </w:rPr>
        <w:tab/>
        <w:t xml:space="preserve">The </w:t>
      </w:r>
      <w:r w:rsidR="0066735E" w:rsidRPr="00226C39">
        <w:rPr>
          <w:sz w:val="20"/>
          <w:szCs w:val="20"/>
        </w:rPr>
        <w:t>auditor</w:t>
      </w:r>
      <w:r w:rsidRPr="00226C39">
        <w:rPr>
          <w:sz w:val="20"/>
          <w:szCs w:val="20"/>
        </w:rPr>
        <w:t xml:space="preserve"> verify that the manufacturer has suitable processes and competent personnel</w:t>
      </w:r>
      <w:r w:rsidRPr="00226C39">
        <w:t xml:space="preserve"> </w:t>
      </w:r>
      <w:r w:rsidRPr="00226C39">
        <w:rPr>
          <w:sz w:val="20"/>
          <w:szCs w:val="20"/>
        </w:rPr>
        <w:t>to assess the capability of the ADS to ensure the safety of users and their use of ADS vehicles.</w:t>
      </w:r>
      <w:r w:rsidRPr="00226C39">
        <w:rPr>
          <w:rStyle w:val="FootnoteReference"/>
          <w:sz w:val="20"/>
          <w:szCs w:val="20"/>
        </w:rPr>
        <w:footnoteReference w:id="36"/>
      </w:r>
    </w:p>
    <w:p w14:paraId="057928F1" w14:textId="5BEFE5DF" w:rsidR="0066735E" w:rsidRPr="00226C39" w:rsidRDefault="0066735E" w:rsidP="00FA2221">
      <w:pPr>
        <w:spacing w:before="120" w:after="120"/>
        <w:ind w:left="1008" w:hanging="1008"/>
        <w:rPr>
          <w:sz w:val="20"/>
          <w:szCs w:val="20"/>
        </w:rPr>
      </w:pPr>
      <w:r w:rsidRPr="00226C39">
        <w:rPr>
          <w:sz w:val="20"/>
          <w:szCs w:val="20"/>
        </w:rPr>
        <w:t>7.1.3.3.</w:t>
      </w:r>
      <w:r w:rsidRPr="00226C39">
        <w:rPr>
          <w:sz w:val="20"/>
          <w:szCs w:val="20"/>
        </w:rPr>
        <w:tab/>
        <w:t>The auditor shall verify that the manufacturer has suitable processes in place to identify the set of scenarios to be tested via track-testing.</w:t>
      </w:r>
      <w:r w:rsidRPr="00226C39">
        <w:rPr>
          <w:rStyle w:val="FootnoteReference"/>
          <w:sz w:val="20"/>
          <w:szCs w:val="20"/>
        </w:rPr>
        <w:footnoteReference w:id="37"/>
      </w:r>
      <w:r w:rsidRPr="00226C39">
        <w:rPr>
          <w:sz w:val="20"/>
          <w:szCs w:val="20"/>
        </w:rPr>
        <w:t xml:space="preserve"> </w:t>
      </w:r>
    </w:p>
    <w:p w14:paraId="43EBF839" w14:textId="5388A27A" w:rsidR="00F01157" w:rsidRPr="00226C39" w:rsidRDefault="00F01157" w:rsidP="00FA2221">
      <w:pPr>
        <w:spacing w:before="120" w:after="120"/>
        <w:ind w:left="1008" w:hanging="1008"/>
        <w:rPr>
          <w:sz w:val="20"/>
          <w:szCs w:val="20"/>
        </w:rPr>
      </w:pPr>
      <w:r w:rsidRPr="00226C39">
        <w:rPr>
          <w:sz w:val="20"/>
          <w:szCs w:val="20"/>
        </w:rPr>
        <w:t>7.1.3.4.</w:t>
      </w:r>
      <w:r w:rsidRPr="00226C39">
        <w:rPr>
          <w:sz w:val="20"/>
          <w:szCs w:val="20"/>
        </w:rPr>
        <w:tab/>
        <w:t xml:space="preserve">The auditor shall verify that the manufacturer has suitable processes in place to identify test routes that capture predictable aspects of the ODD (e.g., road types and geometries), elements found in the related nominal scenarios (e.g., other road users, signs, and signals), and typical dynamic conditions (e.g., high/low traffic densities). The test routes shall also enable verification of nominal requirements for the </w:t>
      </w:r>
      <w:r w:rsidRPr="00226C39">
        <w:rPr>
          <w:sz w:val="20"/>
          <w:szCs w:val="20"/>
        </w:rPr>
        <w:lastRenderedPageBreak/>
        <w:t>safety of user interactions, including prior to, at the time of, and after entering and exiting the ODD of an ADS feature.</w:t>
      </w:r>
      <w:r w:rsidRPr="00226C39">
        <w:rPr>
          <w:rStyle w:val="FootnoteReference"/>
          <w:sz w:val="20"/>
          <w:szCs w:val="20"/>
        </w:rPr>
        <w:footnoteReference w:id="38"/>
      </w:r>
    </w:p>
    <w:p w14:paraId="683C32F5" w14:textId="64F76B1F" w:rsidR="006818B9" w:rsidRPr="00226C39" w:rsidRDefault="00A56A33" w:rsidP="00775833">
      <w:pPr>
        <w:spacing w:before="120" w:after="120"/>
        <w:ind w:left="1008" w:hanging="1008"/>
        <w:rPr>
          <w:sz w:val="20"/>
          <w:szCs w:val="20"/>
        </w:rPr>
      </w:pPr>
      <w:r w:rsidRPr="00226C39">
        <w:rPr>
          <w:sz w:val="20"/>
          <w:szCs w:val="20"/>
        </w:rPr>
        <w:t>7.1.4.</w:t>
      </w:r>
      <w:r w:rsidRPr="00226C39">
        <w:rPr>
          <w:sz w:val="20"/>
          <w:szCs w:val="20"/>
        </w:rPr>
        <w:tab/>
      </w:r>
      <w:r w:rsidR="003B62CD" w:rsidRPr="00226C39">
        <w:rPr>
          <w:sz w:val="20"/>
          <w:szCs w:val="20"/>
        </w:rPr>
        <w:t xml:space="preserve">Pre-Deployment Assessment of </w:t>
      </w:r>
      <w:r w:rsidRPr="00226C39">
        <w:rPr>
          <w:sz w:val="20"/>
          <w:szCs w:val="20"/>
        </w:rPr>
        <w:t>In-service monitoring and reporting</w:t>
      </w:r>
      <w:r w:rsidR="004F4EB6" w:rsidRPr="00226C39">
        <w:rPr>
          <w:sz w:val="20"/>
          <w:szCs w:val="20"/>
        </w:rPr>
        <w:t xml:space="preserve"> </w:t>
      </w:r>
    </w:p>
    <w:p w14:paraId="7FE95C0C" w14:textId="5A82EBA8" w:rsidR="002B3793" w:rsidRPr="00226C39" w:rsidRDefault="0066482F" w:rsidP="0066482F">
      <w:pPr>
        <w:spacing w:before="120" w:after="120"/>
        <w:ind w:left="1008" w:hanging="1008"/>
        <w:rPr>
          <w:sz w:val="20"/>
          <w:szCs w:val="20"/>
        </w:rPr>
      </w:pPr>
      <w:r w:rsidRPr="00226C39">
        <w:rPr>
          <w:sz w:val="20"/>
          <w:szCs w:val="20"/>
        </w:rPr>
        <w:t>7.1.4.1.</w:t>
      </w:r>
      <w:r w:rsidRPr="00226C39">
        <w:rPr>
          <w:sz w:val="20"/>
          <w:szCs w:val="20"/>
        </w:rPr>
        <w:tab/>
        <w:t xml:space="preserve">[UNR] The Type Approval Authority or </w:t>
      </w:r>
      <w:r w:rsidR="003B62CD" w:rsidRPr="00226C39">
        <w:rPr>
          <w:sz w:val="20"/>
          <w:szCs w:val="20"/>
        </w:rPr>
        <w:t xml:space="preserve">its Technical Service </w:t>
      </w:r>
      <w:r w:rsidRPr="00226C39">
        <w:rPr>
          <w:sz w:val="20"/>
          <w:szCs w:val="20"/>
        </w:rPr>
        <w:t xml:space="preserve">shall review the </w:t>
      </w:r>
      <w:r w:rsidR="004F4EB6" w:rsidRPr="00226C39">
        <w:rPr>
          <w:sz w:val="20"/>
          <w:szCs w:val="20"/>
        </w:rPr>
        <w:t>manufacturer’s documentation</w:t>
      </w:r>
      <w:r w:rsidRPr="00226C39">
        <w:rPr>
          <w:sz w:val="20"/>
          <w:szCs w:val="20"/>
        </w:rPr>
        <w:t xml:space="preserve"> to ensure the suitability </w:t>
      </w:r>
      <w:r w:rsidR="0008337C" w:rsidRPr="00226C39">
        <w:rPr>
          <w:sz w:val="20"/>
          <w:szCs w:val="20"/>
        </w:rPr>
        <w:t>of ISMR</w:t>
      </w:r>
      <w:r w:rsidRPr="00226C39">
        <w:rPr>
          <w:sz w:val="20"/>
          <w:szCs w:val="20"/>
        </w:rPr>
        <w:t xml:space="preserve"> practices for the ADS.</w:t>
      </w:r>
    </w:p>
    <w:p w14:paraId="7029A4CC" w14:textId="794BAC47" w:rsidR="0008337C" w:rsidRPr="00226C39" w:rsidRDefault="002B3793" w:rsidP="00E3596F">
      <w:pPr>
        <w:spacing w:before="120" w:after="120"/>
        <w:ind w:left="1008" w:hanging="1008"/>
        <w:rPr>
          <w:sz w:val="20"/>
          <w:szCs w:val="20"/>
        </w:rPr>
      </w:pPr>
      <w:r w:rsidRPr="00226C39">
        <w:rPr>
          <w:sz w:val="20"/>
          <w:szCs w:val="20"/>
        </w:rPr>
        <w:tab/>
        <w:t>[</w:t>
      </w:r>
      <w:r w:rsidR="0066482F" w:rsidRPr="00226C39">
        <w:rPr>
          <w:sz w:val="20"/>
          <w:szCs w:val="20"/>
        </w:rPr>
        <w:t>GTR</w:t>
      </w:r>
      <w:r w:rsidRPr="00226C39">
        <w:rPr>
          <w:sz w:val="20"/>
          <w:szCs w:val="20"/>
        </w:rPr>
        <w:t xml:space="preserve">] </w:t>
      </w:r>
      <w:r w:rsidR="0066482F" w:rsidRPr="00226C39">
        <w:rPr>
          <w:sz w:val="20"/>
          <w:szCs w:val="20"/>
        </w:rPr>
        <w:t>The Assessor shall review the manufacture’s documentation to ensure the suitability of ISMR practices for the ADS</w:t>
      </w:r>
      <w:r w:rsidRPr="00226C39">
        <w:rPr>
          <w:sz w:val="20"/>
          <w:szCs w:val="20"/>
        </w:rPr>
        <w:t>.</w:t>
      </w:r>
    </w:p>
    <w:p w14:paraId="428CF819" w14:textId="77777777" w:rsidR="002B3793" w:rsidRPr="00226C39" w:rsidRDefault="002B3793" w:rsidP="002B3793">
      <w:pPr>
        <w:spacing w:before="120" w:after="120"/>
        <w:ind w:left="1008" w:hanging="1008"/>
        <w:rPr>
          <w:sz w:val="20"/>
          <w:szCs w:val="20"/>
        </w:rPr>
      </w:pPr>
      <w:r w:rsidRPr="00226C39">
        <w:rPr>
          <w:sz w:val="20"/>
          <w:szCs w:val="20"/>
        </w:rPr>
        <w:t>7.1.4.2.</w:t>
      </w:r>
      <w:r w:rsidRPr="00226C39">
        <w:rPr>
          <w:sz w:val="20"/>
          <w:szCs w:val="20"/>
        </w:rPr>
        <w:tab/>
        <w:t>The documentation review shall provide evidence that:</w:t>
      </w:r>
    </w:p>
    <w:p w14:paraId="3516B053" w14:textId="4814AF01" w:rsidR="002B3793" w:rsidRPr="00226C39" w:rsidRDefault="002B3793" w:rsidP="002B3793">
      <w:pPr>
        <w:spacing w:before="120" w:after="120"/>
        <w:ind w:left="1440" w:hanging="432"/>
        <w:rPr>
          <w:sz w:val="20"/>
          <w:szCs w:val="20"/>
        </w:rPr>
      </w:pPr>
      <w:r w:rsidRPr="00226C39">
        <w:rPr>
          <w:sz w:val="20"/>
          <w:szCs w:val="20"/>
        </w:rPr>
        <w:t>(a)</w:t>
      </w:r>
      <w:r w:rsidRPr="00226C39">
        <w:rPr>
          <w:sz w:val="20"/>
          <w:szCs w:val="20"/>
        </w:rPr>
        <w:tab/>
        <w:t xml:space="preserve">the processes for ISMR are suitable for the ADS </w:t>
      </w:r>
    </w:p>
    <w:p w14:paraId="42772071" w14:textId="0DAD4268" w:rsidR="002B3793" w:rsidRPr="00226C39" w:rsidRDefault="002B3793" w:rsidP="002B3793">
      <w:pPr>
        <w:spacing w:before="120" w:after="120"/>
        <w:ind w:left="1440" w:hanging="432"/>
        <w:rPr>
          <w:sz w:val="20"/>
          <w:szCs w:val="20"/>
        </w:rPr>
      </w:pPr>
      <w:r w:rsidRPr="00226C39">
        <w:rPr>
          <w:sz w:val="20"/>
          <w:szCs w:val="20"/>
        </w:rPr>
        <w:t>(b)</w:t>
      </w:r>
      <w:r w:rsidRPr="00226C39">
        <w:rPr>
          <w:sz w:val="20"/>
          <w:szCs w:val="20"/>
        </w:rPr>
        <w:tab/>
        <w:t xml:space="preserve">the tools used for ISMR are suitable for the ADS </w:t>
      </w:r>
    </w:p>
    <w:p w14:paraId="138248D3" w14:textId="55482262" w:rsidR="002B3793" w:rsidRPr="00226C39" w:rsidRDefault="002B3793" w:rsidP="00E3596F">
      <w:pPr>
        <w:spacing w:before="120" w:after="120"/>
        <w:ind w:left="1440" w:hanging="432"/>
        <w:rPr>
          <w:sz w:val="20"/>
          <w:szCs w:val="20"/>
        </w:rPr>
      </w:pPr>
      <w:r w:rsidRPr="00226C39">
        <w:rPr>
          <w:sz w:val="20"/>
          <w:szCs w:val="20"/>
        </w:rPr>
        <w:t>(c)</w:t>
      </w:r>
      <w:r w:rsidRPr="00226C39">
        <w:rPr>
          <w:sz w:val="20"/>
          <w:szCs w:val="20"/>
        </w:rPr>
        <w:tab/>
        <w:t>the personnel for ISMR ha</w:t>
      </w:r>
      <w:r w:rsidR="004F4EB6" w:rsidRPr="00226C39">
        <w:rPr>
          <w:sz w:val="20"/>
          <w:szCs w:val="20"/>
        </w:rPr>
        <w:t>ve</w:t>
      </w:r>
      <w:r w:rsidRPr="00226C39">
        <w:rPr>
          <w:sz w:val="20"/>
          <w:szCs w:val="20"/>
        </w:rPr>
        <w:t xml:space="preserve"> an adequate level of competence.</w:t>
      </w:r>
    </w:p>
    <w:p w14:paraId="01403E74" w14:textId="04E1153C" w:rsidR="0008337C" w:rsidRPr="00226C39" w:rsidRDefault="0008337C" w:rsidP="00E3596F">
      <w:pPr>
        <w:spacing w:before="120" w:after="120"/>
        <w:ind w:left="1008" w:hanging="1008"/>
        <w:rPr>
          <w:sz w:val="20"/>
          <w:szCs w:val="20"/>
        </w:rPr>
      </w:pPr>
      <w:r w:rsidRPr="00226C39">
        <w:rPr>
          <w:sz w:val="20"/>
          <w:szCs w:val="20"/>
        </w:rPr>
        <w:t>7.1.4.3.</w:t>
      </w:r>
      <w:r w:rsidRPr="00226C39">
        <w:rPr>
          <w:sz w:val="20"/>
          <w:szCs w:val="20"/>
        </w:rPr>
        <w:tab/>
      </w:r>
      <w:r w:rsidR="00390685" w:rsidRPr="00226C39">
        <w:rPr>
          <w:sz w:val="20"/>
          <w:szCs w:val="20"/>
        </w:rPr>
        <w:t xml:space="preserve">(UNR) </w:t>
      </w:r>
      <w:r w:rsidRPr="00226C39">
        <w:rPr>
          <w:sz w:val="20"/>
          <w:szCs w:val="20"/>
        </w:rPr>
        <w:t xml:space="preserve">The Type Approval Authority </w:t>
      </w:r>
      <w:r w:rsidR="003B62CD" w:rsidRPr="00226C39">
        <w:rPr>
          <w:sz w:val="20"/>
          <w:szCs w:val="20"/>
        </w:rPr>
        <w:t xml:space="preserve">or its Technical Service </w:t>
      </w:r>
      <w:r w:rsidRPr="00226C39">
        <w:rPr>
          <w:sz w:val="20"/>
          <w:szCs w:val="20"/>
        </w:rPr>
        <w:t>shall evaluate the manufacturer’s capability to monitor the ADS as per the requirement listed in the [</w:t>
      </w:r>
      <w:r w:rsidR="003B62CD" w:rsidRPr="00226C39">
        <w:rPr>
          <w:sz w:val="20"/>
          <w:szCs w:val="20"/>
        </w:rPr>
        <w:t>6.1.5.1.-6.1.5.8.]-</w:t>
      </w:r>
    </w:p>
    <w:p w14:paraId="16FBF617" w14:textId="33B33432" w:rsidR="00E3596F" w:rsidRPr="00226C39" w:rsidRDefault="00390685" w:rsidP="00390685">
      <w:pPr>
        <w:spacing w:before="120" w:after="120"/>
        <w:ind w:left="1008" w:hanging="1008"/>
        <w:rPr>
          <w:sz w:val="20"/>
          <w:szCs w:val="20"/>
        </w:rPr>
      </w:pPr>
      <w:r w:rsidRPr="00226C39">
        <w:rPr>
          <w:sz w:val="20"/>
          <w:szCs w:val="20"/>
        </w:rPr>
        <w:tab/>
        <w:t xml:space="preserve">(GTR) </w:t>
      </w:r>
      <w:r w:rsidR="0008337C" w:rsidRPr="00226C39">
        <w:rPr>
          <w:sz w:val="20"/>
          <w:szCs w:val="20"/>
        </w:rPr>
        <w:t>The Assessor shall evaluate the manufacturer’s capability to monitor the ADS as per the requirement listed in the [</w:t>
      </w:r>
      <w:r w:rsidR="003B62CD" w:rsidRPr="00226C39">
        <w:rPr>
          <w:sz w:val="20"/>
          <w:szCs w:val="20"/>
        </w:rPr>
        <w:t>6.1.5.1.-6.1.5.8</w:t>
      </w:r>
      <w:r w:rsidR="0008337C" w:rsidRPr="00226C39">
        <w:rPr>
          <w:sz w:val="20"/>
          <w:szCs w:val="20"/>
        </w:rPr>
        <w:t>]</w:t>
      </w:r>
      <w:r w:rsidRPr="00226C39">
        <w:rPr>
          <w:sz w:val="20"/>
          <w:szCs w:val="20"/>
        </w:rPr>
        <w:t xml:space="preserve">. </w:t>
      </w:r>
    </w:p>
    <w:p w14:paraId="165CDE52" w14:textId="40EA0199" w:rsidR="00390685" w:rsidRPr="00226C39" w:rsidRDefault="00390685" w:rsidP="00390685">
      <w:pPr>
        <w:spacing w:before="120" w:after="120"/>
        <w:ind w:left="1008" w:hanging="1008"/>
        <w:rPr>
          <w:sz w:val="20"/>
          <w:szCs w:val="20"/>
        </w:rPr>
      </w:pPr>
      <w:r w:rsidRPr="00226C39">
        <w:rPr>
          <w:sz w:val="20"/>
          <w:szCs w:val="20"/>
        </w:rPr>
        <w:t>7.1.4.4.</w:t>
      </w:r>
      <w:r w:rsidRPr="00226C39">
        <w:rPr>
          <w:sz w:val="20"/>
          <w:szCs w:val="20"/>
        </w:rPr>
        <w:tab/>
        <w:t xml:space="preserve">(UNR) The Type Approval Authority or </w:t>
      </w:r>
      <w:r w:rsidR="00022722" w:rsidRPr="00226C39">
        <w:rPr>
          <w:sz w:val="20"/>
          <w:szCs w:val="20"/>
        </w:rPr>
        <w:t xml:space="preserve">its Technical Service </w:t>
      </w:r>
      <w:r w:rsidRPr="00226C39">
        <w:rPr>
          <w:sz w:val="20"/>
          <w:szCs w:val="20"/>
        </w:rPr>
        <w:t xml:space="preserve"> shall evaluate the manufacturer’s approach/methods:</w:t>
      </w:r>
    </w:p>
    <w:p w14:paraId="33FA91AB" w14:textId="117D6DC2" w:rsidR="00C77B0B" w:rsidRPr="00226C39" w:rsidRDefault="006A0641" w:rsidP="006A0641">
      <w:pPr>
        <w:spacing w:before="120" w:after="120"/>
        <w:ind w:left="1008"/>
        <w:rPr>
          <w:sz w:val="20"/>
          <w:szCs w:val="20"/>
        </w:rPr>
      </w:pPr>
      <w:r w:rsidRPr="00226C39">
        <w:rPr>
          <w:sz w:val="20"/>
          <w:szCs w:val="20"/>
        </w:rPr>
        <w:t xml:space="preserve">(a) </w:t>
      </w:r>
      <w:r w:rsidR="00C77B0B" w:rsidRPr="00226C39">
        <w:rPr>
          <w:sz w:val="20"/>
          <w:szCs w:val="20"/>
        </w:rPr>
        <w:t xml:space="preserve">To </w:t>
      </w:r>
      <w:r w:rsidR="00390685" w:rsidRPr="00226C39">
        <w:rPr>
          <w:sz w:val="20"/>
          <w:szCs w:val="20"/>
        </w:rPr>
        <w:t xml:space="preserve">verify the safety performance of the </w:t>
      </w:r>
      <w:r w:rsidR="00C77B0B" w:rsidRPr="00226C39">
        <w:rPr>
          <w:sz w:val="20"/>
          <w:szCs w:val="20"/>
        </w:rPr>
        <w:t xml:space="preserve">ADS </w:t>
      </w:r>
      <w:r w:rsidR="00390685" w:rsidRPr="00226C39">
        <w:rPr>
          <w:sz w:val="20"/>
          <w:szCs w:val="20"/>
        </w:rPr>
        <w:t>during the operation and</w:t>
      </w:r>
    </w:p>
    <w:p w14:paraId="6E0A542F" w14:textId="0E1FA14E" w:rsidR="00390685" w:rsidRPr="00226C39" w:rsidRDefault="006A0641" w:rsidP="006A0641">
      <w:pPr>
        <w:spacing w:before="120" w:after="120"/>
        <w:ind w:left="1008"/>
        <w:rPr>
          <w:sz w:val="20"/>
          <w:szCs w:val="20"/>
        </w:rPr>
      </w:pPr>
      <w:r w:rsidRPr="00226C39">
        <w:rPr>
          <w:sz w:val="20"/>
          <w:szCs w:val="20"/>
        </w:rPr>
        <w:t>(b)</w:t>
      </w:r>
      <w:r w:rsidRPr="00226C39">
        <w:rPr>
          <w:sz w:val="20"/>
          <w:szCs w:val="20"/>
        </w:rPr>
        <w:tab/>
      </w:r>
      <w:r w:rsidR="00C77B0B" w:rsidRPr="00226C39">
        <w:rPr>
          <w:sz w:val="20"/>
          <w:szCs w:val="20"/>
        </w:rPr>
        <w:t>T</w:t>
      </w:r>
      <w:r w:rsidR="00390685" w:rsidRPr="00226C39">
        <w:rPr>
          <w:sz w:val="20"/>
          <w:szCs w:val="20"/>
        </w:rPr>
        <w:t>o ensure the effectiveness of their safety risk controls.</w:t>
      </w:r>
    </w:p>
    <w:p w14:paraId="47134A04" w14:textId="77777777" w:rsidR="00022722" w:rsidRPr="00226C39" w:rsidRDefault="00C77B0B" w:rsidP="00443EA1">
      <w:pPr>
        <w:spacing w:before="120" w:after="120"/>
        <w:ind w:left="1008" w:hanging="1008"/>
        <w:rPr>
          <w:sz w:val="20"/>
          <w:szCs w:val="20"/>
        </w:rPr>
      </w:pPr>
      <w:r w:rsidRPr="00226C39">
        <w:rPr>
          <w:sz w:val="20"/>
          <w:szCs w:val="20"/>
        </w:rPr>
        <w:tab/>
        <w:t>(GTR)</w:t>
      </w:r>
      <w:r w:rsidR="00390685" w:rsidRPr="00226C39">
        <w:rPr>
          <w:sz w:val="20"/>
          <w:szCs w:val="20"/>
        </w:rPr>
        <w:t xml:space="preserve"> The Assessor shall evaluate the manufacturer’s approach/methods</w:t>
      </w:r>
      <w:r w:rsidR="00022722" w:rsidRPr="00226C39">
        <w:rPr>
          <w:sz w:val="20"/>
          <w:szCs w:val="20"/>
        </w:rPr>
        <w:t>:</w:t>
      </w:r>
    </w:p>
    <w:p w14:paraId="4262889B" w14:textId="2DFF53FA" w:rsidR="00022722" w:rsidRPr="00226C39" w:rsidRDefault="00C77B0B" w:rsidP="00017BFD">
      <w:pPr>
        <w:pStyle w:val="ListParagraph"/>
        <w:numPr>
          <w:ilvl w:val="0"/>
          <w:numId w:val="32"/>
        </w:numPr>
        <w:spacing w:before="120" w:after="120"/>
        <w:rPr>
          <w:sz w:val="20"/>
          <w:szCs w:val="20"/>
        </w:rPr>
      </w:pPr>
      <w:r w:rsidRPr="00226C39">
        <w:rPr>
          <w:sz w:val="20"/>
        </w:rPr>
        <w:t>t</w:t>
      </w:r>
      <w:r w:rsidR="00390685" w:rsidRPr="00226C39">
        <w:rPr>
          <w:sz w:val="20"/>
        </w:rPr>
        <w:t xml:space="preserve">o verify the safety performance of the </w:t>
      </w:r>
      <w:r w:rsidRPr="00226C39">
        <w:rPr>
          <w:sz w:val="20"/>
        </w:rPr>
        <w:t xml:space="preserve">ADS </w:t>
      </w:r>
      <w:r w:rsidR="00390685" w:rsidRPr="00226C39">
        <w:rPr>
          <w:sz w:val="20"/>
        </w:rPr>
        <w:t>during the operation and</w:t>
      </w:r>
    </w:p>
    <w:p w14:paraId="1B213F61" w14:textId="53F39330" w:rsidR="00443EA1" w:rsidRPr="00226C39" w:rsidRDefault="00C77B0B" w:rsidP="00017BFD">
      <w:pPr>
        <w:pStyle w:val="ListParagraph"/>
        <w:numPr>
          <w:ilvl w:val="0"/>
          <w:numId w:val="32"/>
        </w:numPr>
        <w:spacing w:before="120" w:after="120"/>
        <w:rPr>
          <w:sz w:val="20"/>
        </w:rPr>
      </w:pPr>
      <w:r w:rsidRPr="00226C39">
        <w:rPr>
          <w:sz w:val="20"/>
        </w:rPr>
        <w:t xml:space="preserve"> </w:t>
      </w:r>
      <w:r w:rsidR="00390685" w:rsidRPr="00226C39">
        <w:rPr>
          <w:sz w:val="20"/>
        </w:rPr>
        <w:t>to ensure the effectiveness of their safety risk controls</w:t>
      </w:r>
      <w:r w:rsidRPr="00226C39">
        <w:rPr>
          <w:sz w:val="20"/>
        </w:rPr>
        <w:t>.</w:t>
      </w:r>
    </w:p>
    <w:p w14:paraId="40777EF1" w14:textId="3172033F" w:rsidR="00443EA1" w:rsidRPr="00226C39" w:rsidRDefault="00443EA1" w:rsidP="00443EA1">
      <w:pPr>
        <w:spacing w:before="120" w:after="120"/>
        <w:ind w:left="1008" w:hanging="1008"/>
        <w:rPr>
          <w:sz w:val="20"/>
          <w:szCs w:val="20"/>
        </w:rPr>
      </w:pPr>
      <w:r w:rsidRPr="00226C39">
        <w:rPr>
          <w:sz w:val="20"/>
          <w:szCs w:val="20"/>
        </w:rPr>
        <w:t>7.1.4.5.</w:t>
      </w:r>
      <w:r w:rsidRPr="00226C39">
        <w:rPr>
          <w:sz w:val="20"/>
          <w:szCs w:val="20"/>
        </w:rPr>
        <w:tab/>
        <w:t xml:space="preserve">(UNR) The Type Approval Authority </w:t>
      </w:r>
      <w:r w:rsidR="00022722" w:rsidRPr="00226C39">
        <w:rPr>
          <w:sz w:val="20"/>
          <w:szCs w:val="20"/>
        </w:rPr>
        <w:t xml:space="preserve">or its Technical Service </w:t>
      </w:r>
      <w:r w:rsidRPr="00226C39">
        <w:rPr>
          <w:sz w:val="20"/>
          <w:szCs w:val="20"/>
        </w:rPr>
        <w:t>shall verify and evaluate that the Manufacturer has a mechanism in place:</w:t>
      </w:r>
    </w:p>
    <w:p w14:paraId="76B7AA39" w14:textId="3A86B5FF" w:rsidR="006A0641" w:rsidRPr="00226C39" w:rsidRDefault="006A0641" w:rsidP="006A0641">
      <w:pPr>
        <w:spacing w:before="120" w:after="120"/>
        <w:ind w:left="1440" w:hanging="432"/>
        <w:rPr>
          <w:sz w:val="20"/>
          <w:szCs w:val="20"/>
        </w:rPr>
      </w:pPr>
      <w:r w:rsidRPr="00226C39">
        <w:rPr>
          <w:sz w:val="20"/>
          <w:szCs w:val="20"/>
        </w:rPr>
        <w:t>(a)</w:t>
      </w:r>
      <w:r w:rsidRPr="00226C39">
        <w:rPr>
          <w:sz w:val="20"/>
          <w:szCs w:val="20"/>
        </w:rPr>
        <w:tab/>
      </w:r>
      <w:r w:rsidR="00443EA1" w:rsidRPr="00226C39">
        <w:rPr>
          <w:sz w:val="20"/>
          <w:szCs w:val="20"/>
        </w:rPr>
        <w:t>To collect data from the vehicle and</w:t>
      </w:r>
      <w:r w:rsidR="00022722" w:rsidRPr="00226C39">
        <w:rPr>
          <w:sz w:val="20"/>
          <w:szCs w:val="20"/>
        </w:rPr>
        <w:t xml:space="preserve"> to receive data</w:t>
      </w:r>
      <w:r w:rsidR="00443EA1" w:rsidRPr="00226C39">
        <w:rPr>
          <w:sz w:val="20"/>
          <w:szCs w:val="20"/>
        </w:rPr>
        <w:t xml:space="preserve"> other sources</w:t>
      </w:r>
    </w:p>
    <w:p w14:paraId="1D1A50E5" w14:textId="31D1D292" w:rsidR="00443EA1" w:rsidRPr="00226C39" w:rsidRDefault="006A0641" w:rsidP="00017BFD">
      <w:pPr>
        <w:spacing w:before="120" w:after="120"/>
        <w:ind w:left="1440" w:hanging="432"/>
        <w:rPr>
          <w:sz w:val="20"/>
          <w:szCs w:val="20"/>
        </w:rPr>
      </w:pPr>
      <w:r w:rsidRPr="00226C39">
        <w:rPr>
          <w:sz w:val="20"/>
          <w:szCs w:val="20"/>
        </w:rPr>
        <w:t xml:space="preserve">(b) </w:t>
      </w:r>
      <w:r w:rsidRPr="00226C39">
        <w:rPr>
          <w:sz w:val="20"/>
          <w:szCs w:val="20"/>
        </w:rPr>
        <w:tab/>
      </w:r>
      <w:r w:rsidR="00443EA1" w:rsidRPr="00226C39">
        <w:rPr>
          <w:sz w:val="20"/>
          <w:szCs w:val="20"/>
        </w:rPr>
        <w:t>To utilize all relevant data feeding sources</w:t>
      </w:r>
      <w:r w:rsidR="000001B6" w:rsidRPr="00226C39">
        <w:rPr>
          <w:sz w:val="20"/>
          <w:szCs w:val="20"/>
        </w:rPr>
        <w:t xml:space="preserve"> </w:t>
      </w:r>
      <w:r w:rsidR="00443EA1" w:rsidRPr="00226C39">
        <w:rPr>
          <w:sz w:val="20"/>
          <w:szCs w:val="20"/>
        </w:rPr>
        <w:t>in order to assess the ADS safety risks, evaluate its safety performance, and, in time, take appropriate actions and check their effectiveness.</w:t>
      </w:r>
    </w:p>
    <w:p w14:paraId="6E2A1796" w14:textId="6E7499ED" w:rsidR="00443EA1" w:rsidRPr="00226C39" w:rsidRDefault="00443EA1" w:rsidP="00443EA1">
      <w:pPr>
        <w:spacing w:before="120" w:after="120"/>
        <w:ind w:left="1008" w:hanging="1008"/>
        <w:rPr>
          <w:sz w:val="20"/>
          <w:szCs w:val="20"/>
        </w:rPr>
      </w:pPr>
      <w:r w:rsidRPr="00226C39">
        <w:rPr>
          <w:sz w:val="20"/>
          <w:szCs w:val="20"/>
        </w:rPr>
        <w:tab/>
        <w:t>(GTR) The Assessor shall verify and evaluate that the Manufacturer has a mechanism in place:</w:t>
      </w:r>
    </w:p>
    <w:p w14:paraId="01A5C13D" w14:textId="61CDB3A7" w:rsidR="006A0641" w:rsidRPr="00226C39" w:rsidRDefault="006A0641" w:rsidP="006A0641">
      <w:pPr>
        <w:spacing w:before="120" w:after="120"/>
        <w:ind w:left="1440" w:hanging="432"/>
        <w:rPr>
          <w:sz w:val="20"/>
          <w:szCs w:val="20"/>
        </w:rPr>
      </w:pPr>
      <w:r w:rsidRPr="00226C39">
        <w:rPr>
          <w:sz w:val="20"/>
          <w:szCs w:val="20"/>
        </w:rPr>
        <w:t>(a)</w:t>
      </w:r>
      <w:r w:rsidRPr="00226C39">
        <w:rPr>
          <w:sz w:val="20"/>
          <w:szCs w:val="20"/>
        </w:rPr>
        <w:tab/>
        <w:t>To collect data from the vehicle and</w:t>
      </w:r>
      <w:r w:rsidR="000001B6" w:rsidRPr="00226C39">
        <w:rPr>
          <w:sz w:val="20"/>
          <w:szCs w:val="20"/>
        </w:rPr>
        <w:t xml:space="preserve"> to receive data</w:t>
      </w:r>
      <w:r w:rsidRPr="00226C39">
        <w:rPr>
          <w:sz w:val="20"/>
          <w:szCs w:val="20"/>
        </w:rPr>
        <w:t xml:space="preserve"> other sources</w:t>
      </w:r>
    </w:p>
    <w:p w14:paraId="0C972A00" w14:textId="6591477A" w:rsidR="00E3596F" w:rsidRPr="00226C39" w:rsidRDefault="006A0641" w:rsidP="00017BFD">
      <w:pPr>
        <w:spacing w:before="120" w:after="120"/>
        <w:ind w:left="1440" w:hanging="432"/>
        <w:rPr>
          <w:sz w:val="20"/>
          <w:szCs w:val="20"/>
        </w:rPr>
      </w:pPr>
      <w:r w:rsidRPr="00226C39">
        <w:rPr>
          <w:sz w:val="20"/>
          <w:szCs w:val="20"/>
        </w:rPr>
        <w:t xml:space="preserve">(b) </w:t>
      </w:r>
      <w:r w:rsidRPr="00226C39">
        <w:rPr>
          <w:sz w:val="20"/>
          <w:szCs w:val="20"/>
        </w:rPr>
        <w:tab/>
        <w:t>To utilize all relevant data feeding sources</w:t>
      </w:r>
      <w:r w:rsidR="000001B6" w:rsidRPr="00226C39">
        <w:rPr>
          <w:sz w:val="20"/>
          <w:szCs w:val="20"/>
        </w:rPr>
        <w:t xml:space="preserve"> </w:t>
      </w:r>
      <w:r w:rsidR="00443EA1" w:rsidRPr="00226C39">
        <w:rPr>
          <w:sz w:val="20"/>
          <w:szCs w:val="20"/>
        </w:rPr>
        <w:t>in order to assess the ADS safety risks, evaluate its safety performance, and, in time, take appropriate actions and check their effectiveness.</w:t>
      </w:r>
    </w:p>
    <w:p w14:paraId="3718E915" w14:textId="56BF867C" w:rsidR="006A0641" w:rsidRPr="00226C39" w:rsidRDefault="006A0641" w:rsidP="006A0641">
      <w:pPr>
        <w:spacing w:before="120" w:after="120"/>
        <w:ind w:left="1008" w:hanging="1008"/>
        <w:rPr>
          <w:sz w:val="20"/>
          <w:szCs w:val="20"/>
        </w:rPr>
      </w:pPr>
      <w:r w:rsidRPr="00226C39">
        <w:rPr>
          <w:sz w:val="20"/>
          <w:szCs w:val="20"/>
        </w:rPr>
        <w:lastRenderedPageBreak/>
        <w:t>7.1.4.6.</w:t>
      </w:r>
      <w:r w:rsidRPr="00226C39">
        <w:rPr>
          <w:sz w:val="20"/>
          <w:szCs w:val="20"/>
        </w:rPr>
        <w:tab/>
        <w:t>The documentation review shall provide evidence that, at least:</w:t>
      </w:r>
    </w:p>
    <w:p w14:paraId="51B2957B" w14:textId="32BFA278" w:rsidR="006A0641" w:rsidRPr="00226C39" w:rsidRDefault="006A0641" w:rsidP="006A0641">
      <w:pPr>
        <w:spacing w:before="120" w:after="120"/>
        <w:ind w:left="1440" w:hanging="432"/>
        <w:rPr>
          <w:sz w:val="20"/>
          <w:szCs w:val="20"/>
        </w:rPr>
      </w:pPr>
      <w:r w:rsidRPr="00226C39">
        <w:rPr>
          <w:sz w:val="20"/>
          <w:szCs w:val="20"/>
        </w:rPr>
        <w:t>(a)</w:t>
      </w:r>
      <w:r w:rsidRPr="00226C39">
        <w:rPr>
          <w:sz w:val="20"/>
          <w:szCs w:val="20"/>
        </w:rPr>
        <w:tab/>
        <w:t>Responsibilities and timelines are defined to ensure that the monitoring is applied and effective</w:t>
      </w:r>
    </w:p>
    <w:p w14:paraId="4B1D7B21" w14:textId="2BC56EBE" w:rsidR="006A0641" w:rsidRPr="00226C39" w:rsidRDefault="006A0641" w:rsidP="006A0641">
      <w:pPr>
        <w:spacing w:before="120" w:after="120"/>
        <w:ind w:left="1440" w:hanging="432"/>
        <w:rPr>
          <w:sz w:val="20"/>
          <w:szCs w:val="20"/>
        </w:rPr>
      </w:pPr>
      <w:r w:rsidRPr="00226C39">
        <w:rPr>
          <w:sz w:val="20"/>
          <w:szCs w:val="20"/>
        </w:rPr>
        <w:t>(b)</w:t>
      </w:r>
      <w:r w:rsidRPr="00226C39">
        <w:rPr>
          <w:sz w:val="20"/>
          <w:szCs w:val="20"/>
        </w:rPr>
        <w:tab/>
        <w:t>Methods for data collection and analysis are adequate to ensure monitoring objectives are fulfilled</w:t>
      </w:r>
    </w:p>
    <w:p w14:paraId="45098CF6" w14:textId="698FADD2" w:rsidR="006A0641" w:rsidRPr="00226C39" w:rsidRDefault="006A0641" w:rsidP="006A0641">
      <w:pPr>
        <w:spacing w:before="120" w:after="120"/>
        <w:ind w:left="1440" w:hanging="432"/>
        <w:rPr>
          <w:sz w:val="20"/>
          <w:szCs w:val="20"/>
        </w:rPr>
      </w:pPr>
      <w:r w:rsidRPr="00226C39">
        <w:rPr>
          <w:sz w:val="20"/>
          <w:szCs w:val="20"/>
        </w:rPr>
        <w:t>(c)</w:t>
      </w:r>
      <w:r w:rsidRPr="00226C39">
        <w:rPr>
          <w:sz w:val="20"/>
          <w:szCs w:val="20"/>
        </w:rPr>
        <w:tab/>
        <w:t>ADS safety performance will be verified in reference to the safety performance indicators and safety performance targets as indicated in the Safety Case.</w:t>
      </w:r>
    </w:p>
    <w:p w14:paraId="1A718965" w14:textId="771B3766" w:rsidR="006A0641" w:rsidRPr="00226C39" w:rsidRDefault="006A0641" w:rsidP="006A0641">
      <w:pPr>
        <w:spacing w:before="120" w:after="120"/>
        <w:ind w:left="1440" w:hanging="432"/>
        <w:rPr>
          <w:sz w:val="20"/>
          <w:szCs w:val="20"/>
        </w:rPr>
      </w:pPr>
      <w:r w:rsidRPr="00226C39">
        <w:rPr>
          <w:sz w:val="20"/>
          <w:szCs w:val="20"/>
        </w:rPr>
        <w:t>(d)</w:t>
      </w:r>
      <w:r w:rsidRPr="00226C39">
        <w:rPr>
          <w:sz w:val="20"/>
          <w:szCs w:val="20"/>
        </w:rPr>
        <w:tab/>
      </w:r>
      <w:r w:rsidR="000001B6" w:rsidRPr="00226C39">
        <w:rPr>
          <w:sz w:val="20"/>
          <w:szCs w:val="20"/>
        </w:rPr>
        <w:t>[</w:t>
      </w:r>
      <w:r w:rsidRPr="00226C39">
        <w:rPr>
          <w:sz w:val="20"/>
          <w:szCs w:val="20"/>
        </w:rPr>
        <w:t>the risk assessment, including residual risks, will be evaluated regularly through the information coming from the monitoring activities.</w:t>
      </w:r>
      <w:r w:rsidR="000001B6" w:rsidRPr="00226C39">
        <w:rPr>
          <w:sz w:val="20"/>
          <w:szCs w:val="20"/>
        </w:rPr>
        <w:t>]</w:t>
      </w:r>
    </w:p>
    <w:p w14:paraId="10B09ADF" w14:textId="3AB2C2E3" w:rsidR="006A0641" w:rsidRPr="00226C39" w:rsidRDefault="006A0641" w:rsidP="006A0641">
      <w:pPr>
        <w:spacing w:before="120" w:after="120"/>
        <w:ind w:left="1440" w:hanging="432"/>
        <w:rPr>
          <w:sz w:val="20"/>
          <w:szCs w:val="20"/>
        </w:rPr>
      </w:pPr>
      <w:r w:rsidRPr="00226C39">
        <w:rPr>
          <w:sz w:val="20"/>
          <w:szCs w:val="20"/>
        </w:rPr>
        <w:t>(e)</w:t>
      </w:r>
      <w:r w:rsidRPr="00226C39">
        <w:rPr>
          <w:sz w:val="20"/>
          <w:szCs w:val="20"/>
        </w:rPr>
        <w:tab/>
        <w:t xml:space="preserve">the monitoring takes into account feedback and </w:t>
      </w:r>
      <w:r w:rsidR="00CC5889" w:rsidRPr="00226C39">
        <w:rPr>
          <w:sz w:val="20"/>
          <w:szCs w:val="20"/>
        </w:rPr>
        <w:t>information</w:t>
      </w:r>
      <w:r w:rsidR="005C7787" w:rsidRPr="00226C39">
        <w:rPr>
          <w:sz w:val="20"/>
          <w:szCs w:val="20"/>
        </w:rPr>
        <w:t xml:space="preserve"> </w:t>
      </w:r>
      <w:r w:rsidR="00246F92" w:rsidRPr="00226C39">
        <w:rPr>
          <w:sz w:val="20"/>
          <w:szCs w:val="20"/>
        </w:rPr>
        <w:t xml:space="preserve">received </w:t>
      </w:r>
      <w:r w:rsidRPr="00226C39">
        <w:rPr>
          <w:sz w:val="20"/>
          <w:szCs w:val="20"/>
        </w:rPr>
        <w:t xml:space="preserve">from sources </w:t>
      </w:r>
      <w:r w:rsidR="005C7787" w:rsidRPr="00226C39">
        <w:rPr>
          <w:sz w:val="20"/>
          <w:szCs w:val="20"/>
        </w:rPr>
        <w:t xml:space="preserve">other </w:t>
      </w:r>
      <w:r w:rsidRPr="00226C39">
        <w:rPr>
          <w:sz w:val="20"/>
          <w:szCs w:val="20"/>
        </w:rPr>
        <w:t>than the ADS vehicle data</w:t>
      </w:r>
    </w:p>
    <w:p w14:paraId="09F97DEA" w14:textId="1D564473" w:rsidR="004A114C" w:rsidRPr="00226C39" w:rsidRDefault="006A0641" w:rsidP="00E3596F">
      <w:pPr>
        <w:spacing w:before="120" w:after="120"/>
        <w:ind w:left="1440" w:hanging="432"/>
        <w:rPr>
          <w:sz w:val="20"/>
          <w:szCs w:val="20"/>
        </w:rPr>
      </w:pPr>
      <w:r w:rsidRPr="00226C39">
        <w:rPr>
          <w:sz w:val="20"/>
          <w:szCs w:val="20"/>
        </w:rPr>
        <w:t>(f)</w:t>
      </w:r>
      <w:r w:rsidRPr="00226C39">
        <w:rPr>
          <w:sz w:val="20"/>
          <w:szCs w:val="20"/>
        </w:rPr>
        <w:tab/>
        <w:t>the effectiveness of the monitoring activity will be regularly reviewed.</w:t>
      </w:r>
    </w:p>
    <w:p w14:paraId="1DBB5FC6" w14:textId="49B8554C" w:rsidR="006818D2" w:rsidRPr="00226C39" w:rsidRDefault="006818D2" w:rsidP="006818D2">
      <w:pPr>
        <w:spacing w:before="120" w:after="120"/>
        <w:ind w:left="1008" w:hanging="1008"/>
        <w:rPr>
          <w:sz w:val="20"/>
          <w:szCs w:val="20"/>
        </w:rPr>
      </w:pPr>
      <w:r w:rsidRPr="00226C39">
        <w:rPr>
          <w:sz w:val="20"/>
          <w:szCs w:val="20"/>
        </w:rPr>
        <w:t>7.1.4.7.</w:t>
      </w:r>
      <w:r w:rsidRPr="00226C39">
        <w:rPr>
          <w:sz w:val="20"/>
          <w:szCs w:val="20"/>
        </w:rPr>
        <w:tab/>
        <w:t xml:space="preserve">(UNR) The Type Approval Authority </w:t>
      </w:r>
      <w:r w:rsidR="005C7787" w:rsidRPr="00226C39">
        <w:rPr>
          <w:sz w:val="20"/>
          <w:szCs w:val="20"/>
        </w:rPr>
        <w:t xml:space="preserve">or its Technical Service </w:t>
      </w:r>
      <w:r w:rsidRPr="00226C39">
        <w:rPr>
          <w:sz w:val="20"/>
          <w:szCs w:val="20"/>
        </w:rPr>
        <w:t>shall evaluate the manufacturer’s capability to report the occurrences during the ADS operation as per the requirement listed in the [</w:t>
      </w:r>
      <w:r w:rsidR="005C7787" w:rsidRPr="00226C39">
        <w:rPr>
          <w:sz w:val="20"/>
          <w:szCs w:val="20"/>
        </w:rPr>
        <w:t>6.4</w:t>
      </w:r>
      <w:r w:rsidRPr="00226C39">
        <w:rPr>
          <w:sz w:val="20"/>
          <w:szCs w:val="20"/>
        </w:rPr>
        <w:t>].</w:t>
      </w:r>
    </w:p>
    <w:p w14:paraId="687386C5" w14:textId="566D2B1B" w:rsidR="006A0641" w:rsidRPr="00226C39" w:rsidRDefault="006818D2" w:rsidP="006818D2">
      <w:pPr>
        <w:spacing w:before="120" w:after="120"/>
        <w:ind w:left="1008" w:hanging="1008"/>
        <w:rPr>
          <w:sz w:val="20"/>
          <w:szCs w:val="20"/>
        </w:rPr>
      </w:pPr>
      <w:r w:rsidRPr="00226C39">
        <w:rPr>
          <w:sz w:val="20"/>
          <w:szCs w:val="20"/>
        </w:rPr>
        <w:tab/>
        <w:t>(GTR) The Assessor shall evaluate the manufacturer’s capability to report the occurrences during the ADS operation as per the requirement listed in the [</w:t>
      </w:r>
      <w:r w:rsidR="00F2388E" w:rsidRPr="00226C39">
        <w:rPr>
          <w:sz w:val="20"/>
          <w:szCs w:val="20"/>
        </w:rPr>
        <w:t>6.4</w:t>
      </w:r>
      <w:r w:rsidRPr="00226C39">
        <w:rPr>
          <w:sz w:val="20"/>
          <w:szCs w:val="20"/>
        </w:rPr>
        <w:t>].</w:t>
      </w:r>
    </w:p>
    <w:p w14:paraId="15E1EE23" w14:textId="6D2C4956" w:rsidR="006818D2" w:rsidRPr="00226C39" w:rsidRDefault="006818D2" w:rsidP="006818D2">
      <w:pPr>
        <w:spacing w:before="120" w:after="120"/>
        <w:ind w:left="1008" w:hanging="1008"/>
        <w:rPr>
          <w:sz w:val="20"/>
          <w:szCs w:val="20"/>
        </w:rPr>
      </w:pPr>
      <w:r w:rsidRPr="00226C39">
        <w:rPr>
          <w:sz w:val="20"/>
          <w:szCs w:val="20"/>
        </w:rPr>
        <w:t>7.1.4.8.</w:t>
      </w:r>
      <w:r w:rsidRPr="00226C39">
        <w:rPr>
          <w:sz w:val="20"/>
          <w:szCs w:val="20"/>
        </w:rPr>
        <w:tab/>
        <w:t xml:space="preserve">(UNR) The Type Approval Authority </w:t>
      </w:r>
      <w:r w:rsidR="00F2388E" w:rsidRPr="00226C39">
        <w:rPr>
          <w:sz w:val="20"/>
          <w:szCs w:val="20"/>
        </w:rPr>
        <w:t xml:space="preserve">or its Technical Service </w:t>
      </w:r>
      <w:r w:rsidRPr="00226C39">
        <w:rPr>
          <w:sz w:val="20"/>
          <w:szCs w:val="20"/>
        </w:rPr>
        <w:t>shall evaluate the manufacturer approach/methods for reporting the occurrences experienced by the ADS during the operation and for assessing the cause of such events.</w:t>
      </w:r>
    </w:p>
    <w:p w14:paraId="5FA56114" w14:textId="5E93BD89" w:rsidR="006A0641" w:rsidRPr="00226C39" w:rsidRDefault="006818D2" w:rsidP="006818D2">
      <w:pPr>
        <w:spacing w:before="120" w:after="120"/>
        <w:ind w:left="1008" w:hanging="1008"/>
        <w:rPr>
          <w:sz w:val="20"/>
          <w:szCs w:val="20"/>
        </w:rPr>
      </w:pPr>
      <w:r w:rsidRPr="00226C39">
        <w:rPr>
          <w:sz w:val="20"/>
          <w:szCs w:val="20"/>
        </w:rPr>
        <w:tab/>
        <w:t>(GTR) The assessor shall evaluate the manufacturer approach/methods for reporting the occurrences experienced by the ADS during the operation and for assessing the cause of such events.</w:t>
      </w:r>
    </w:p>
    <w:p w14:paraId="20361FB2" w14:textId="5611B612" w:rsidR="006818D2" w:rsidRPr="00226C39" w:rsidRDefault="006818D2" w:rsidP="006818D2">
      <w:pPr>
        <w:spacing w:before="120" w:after="120"/>
        <w:ind w:left="1008" w:hanging="1008"/>
        <w:rPr>
          <w:sz w:val="20"/>
          <w:szCs w:val="20"/>
        </w:rPr>
      </w:pPr>
      <w:r w:rsidRPr="00226C39">
        <w:rPr>
          <w:sz w:val="20"/>
          <w:szCs w:val="20"/>
        </w:rPr>
        <w:t>7.1.4.9.</w:t>
      </w:r>
      <w:r w:rsidRPr="00226C39">
        <w:rPr>
          <w:sz w:val="20"/>
          <w:szCs w:val="20"/>
        </w:rPr>
        <w:tab/>
        <w:t xml:space="preserve">(UNR) The Type Approval Authority </w:t>
      </w:r>
      <w:r w:rsidR="00F2388E" w:rsidRPr="00226C39">
        <w:rPr>
          <w:sz w:val="20"/>
          <w:szCs w:val="20"/>
        </w:rPr>
        <w:t xml:space="preserve">or its Technical Service </w:t>
      </w:r>
      <w:r w:rsidRPr="00226C39">
        <w:rPr>
          <w:sz w:val="20"/>
          <w:szCs w:val="20"/>
        </w:rPr>
        <w:t>shall verify that the manufacturer utilizes the templates in the Annex X. (Note: Not all the data elements included in the template are mandatory. However, the assessor shall evaluate the rationale provided by the manufacturer when:</w:t>
      </w:r>
    </w:p>
    <w:p w14:paraId="37BDADF0" w14:textId="623207B4" w:rsidR="006818D2" w:rsidRPr="00226C39" w:rsidRDefault="006818D2" w:rsidP="006818D2">
      <w:pPr>
        <w:spacing w:before="120" w:after="120"/>
        <w:ind w:left="1440" w:hanging="432"/>
        <w:rPr>
          <w:sz w:val="20"/>
          <w:szCs w:val="20"/>
        </w:rPr>
      </w:pPr>
      <w:r w:rsidRPr="00226C39">
        <w:rPr>
          <w:sz w:val="20"/>
          <w:szCs w:val="20"/>
        </w:rPr>
        <w:t>(a)</w:t>
      </w:r>
      <w:r w:rsidRPr="00226C39">
        <w:rPr>
          <w:sz w:val="20"/>
          <w:szCs w:val="20"/>
        </w:rPr>
        <w:tab/>
        <w:t>not mandatory data are not included,</w:t>
      </w:r>
    </w:p>
    <w:p w14:paraId="02C6ADED" w14:textId="605F8108" w:rsidR="006818D2" w:rsidRPr="00226C39" w:rsidRDefault="006818D2" w:rsidP="006818D2">
      <w:pPr>
        <w:spacing w:before="120" w:after="120"/>
        <w:ind w:left="1440" w:hanging="432"/>
        <w:rPr>
          <w:sz w:val="20"/>
          <w:szCs w:val="20"/>
        </w:rPr>
      </w:pPr>
      <w:r w:rsidRPr="00226C39">
        <w:rPr>
          <w:sz w:val="20"/>
          <w:szCs w:val="20"/>
        </w:rPr>
        <w:t>(b)</w:t>
      </w:r>
      <w:r w:rsidRPr="00226C39">
        <w:rPr>
          <w:sz w:val="20"/>
          <w:szCs w:val="20"/>
        </w:rPr>
        <w:tab/>
        <w:t>not mandatory data will be included, but in a later stage</w:t>
      </w:r>
    </w:p>
    <w:p w14:paraId="3C296749" w14:textId="0948666B" w:rsidR="006818D2" w:rsidRPr="00226C39" w:rsidRDefault="006818D2" w:rsidP="006818D2">
      <w:pPr>
        <w:spacing w:before="120" w:after="120"/>
        <w:ind w:left="1008" w:hanging="1008"/>
        <w:rPr>
          <w:sz w:val="20"/>
          <w:szCs w:val="20"/>
        </w:rPr>
      </w:pPr>
      <w:r w:rsidRPr="00226C39">
        <w:rPr>
          <w:sz w:val="20"/>
          <w:szCs w:val="20"/>
        </w:rPr>
        <w:tab/>
        <w:t>(GTR)</w:t>
      </w:r>
      <w:r w:rsidR="0090228E" w:rsidRPr="00226C39">
        <w:rPr>
          <w:sz w:val="20"/>
          <w:szCs w:val="20"/>
        </w:rPr>
        <w:t xml:space="preserve"> </w:t>
      </w:r>
      <w:r w:rsidRPr="00226C39">
        <w:rPr>
          <w:sz w:val="20"/>
          <w:szCs w:val="20"/>
        </w:rPr>
        <w:t>The Assessor shall verify that the manufacturer utilizes the templates in the Annex X.</w:t>
      </w:r>
      <w:r w:rsidR="0090228E" w:rsidRPr="00226C39">
        <w:rPr>
          <w:sz w:val="20"/>
          <w:szCs w:val="20"/>
        </w:rPr>
        <w:t xml:space="preserve"> </w:t>
      </w:r>
      <w:r w:rsidRPr="00226C39">
        <w:rPr>
          <w:sz w:val="20"/>
          <w:szCs w:val="20"/>
        </w:rPr>
        <w:t>(Note: Not all the data elements included in the template are mandatory. However, the assessor shall evaluate the rationale provided by the manufacturer when:</w:t>
      </w:r>
    </w:p>
    <w:p w14:paraId="00923CA5" w14:textId="77777777" w:rsidR="0090228E" w:rsidRPr="00226C39" w:rsidRDefault="0090228E" w:rsidP="0090228E">
      <w:pPr>
        <w:spacing w:before="120" w:after="120"/>
        <w:ind w:left="1440" w:hanging="432"/>
        <w:rPr>
          <w:sz w:val="20"/>
          <w:szCs w:val="20"/>
        </w:rPr>
      </w:pPr>
      <w:r w:rsidRPr="00226C39">
        <w:rPr>
          <w:sz w:val="20"/>
          <w:szCs w:val="20"/>
        </w:rPr>
        <w:t>(a)</w:t>
      </w:r>
      <w:r w:rsidRPr="00226C39">
        <w:rPr>
          <w:sz w:val="20"/>
          <w:szCs w:val="20"/>
        </w:rPr>
        <w:tab/>
        <w:t>not mandatory data are not included,</w:t>
      </w:r>
    </w:p>
    <w:p w14:paraId="5BA12E6B" w14:textId="10D896C3" w:rsidR="006A0641" w:rsidRPr="00226C39" w:rsidRDefault="0090228E" w:rsidP="0090228E">
      <w:pPr>
        <w:spacing w:before="120" w:after="120"/>
        <w:ind w:left="1440" w:hanging="432"/>
        <w:rPr>
          <w:sz w:val="20"/>
          <w:szCs w:val="20"/>
        </w:rPr>
      </w:pPr>
      <w:r w:rsidRPr="00226C39">
        <w:rPr>
          <w:sz w:val="20"/>
          <w:szCs w:val="20"/>
        </w:rPr>
        <w:t>(b)</w:t>
      </w:r>
      <w:r w:rsidRPr="00226C39">
        <w:rPr>
          <w:sz w:val="20"/>
          <w:szCs w:val="20"/>
        </w:rPr>
        <w:tab/>
        <w:t>not mandatory data will be included, but in a later stage.</w:t>
      </w:r>
    </w:p>
    <w:p w14:paraId="760ACB9D" w14:textId="4BDE0DE0" w:rsidR="0090228E" w:rsidRPr="00226C39" w:rsidRDefault="0090228E" w:rsidP="0090228E">
      <w:pPr>
        <w:spacing w:before="120" w:after="120"/>
        <w:ind w:left="1008" w:hanging="1008"/>
        <w:rPr>
          <w:sz w:val="20"/>
          <w:szCs w:val="20"/>
        </w:rPr>
      </w:pPr>
      <w:r w:rsidRPr="00226C39">
        <w:rPr>
          <w:sz w:val="20"/>
          <w:szCs w:val="20"/>
        </w:rPr>
        <w:t>7.1.4.10.</w:t>
      </w:r>
      <w:r w:rsidRPr="00226C39">
        <w:rPr>
          <w:sz w:val="20"/>
          <w:szCs w:val="20"/>
        </w:rPr>
        <w:tab/>
        <w:t xml:space="preserve">(UNR) The Type Approval Authority </w:t>
      </w:r>
      <w:r w:rsidR="00F2388E" w:rsidRPr="00226C39">
        <w:rPr>
          <w:sz w:val="20"/>
          <w:szCs w:val="20"/>
        </w:rPr>
        <w:t xml:space="preserve">or its Technical Service </w:t>
      </w:r>
      <w:r w:rsidRPr="00226C39">
        <w:rPr>
          <w:sz w:val="20"/>
          <w:szCs w:val="20"/>
        </w:rPr>
        <w:t>shall evaluate the adequacy of the information that the manufacturer intends to use for the characterisation of the occurrences (e.g. data elements and metrics).</w:t>
      </w:r>
    </w:p>
    <w:p w14:paraId="7BD742A6" w14:textId="242164D1" w:rsidR="0090228E" w:rsidRPr="00226C39" w:rsidRDefault="0090228E" w:rsidP="0090228E">
      <w:pPr>
        <w:spacing w:before="120" w:after="120"/>
        <w:ind w:left="1008" w:hanging="1008"/>
        <w:rPr>
          <w:sz w:val="20"/>
          <w:szCs w:val="20"/>
        </w:rPr>
      </w:pPr>
      <w:r w:rsidRPr="00226C39">
        <w:rPr>
          <w:sz w:val="20"/>
          <w:szCs w:val="20"/>
        </w:rPr>
        <w:tab/>
        <w:t>(GTR) The Assessor shall evaluate the adequacy of the information that the manufacturer intends to use for the characterisation of the occurrences (e.g. data elements and metrics).</w:t>
      </w:r>
    </w:p>
    <w:p w14:paraId="0FFDCBA4" w14:textId="579AF304" w:rsidR="006714E7" w:rsidRPr="00226C39" w:rsidRDefault="00C86B87" w:rsidP="00017BFD">
      <w:pPr>
        <w:pStyle w:val="Subheading"/>
      </w:pPr>
      <w:r w:rsidRPr="00226C39">
        <w:lastRenderedPageBreak/>
        <w:t>7.2.</w:t>
      </w:r>
      <w:r w:rsidRPr="00226C39">
        <w:tab/>
      </w:r>
      <w:r w:rsidR="00741825" w:rsidRPr="00226C39">
        <w:t>Assessment of the Testing Environment</w:t>
      </w:r>
    </w:p>
    <w:p w14:paraId="0316C03D" w14:textId="1C6562EB" w:rsidR="00995EF7" w:rsidRPr="00226C39" w:rsidRDefault="003930F7" w:rsidP="00FA2221">
      <w:pPr>
        <w:spacing w:before="120" w:after="120"/>
        <w:ind w:left="1008" w:hanging="1008"/>
        <w:rPr>
          <w:sz w:val="20"/>
          <w:szCs w:val="20"/>
        </w:rPr>
      </w:pPr>
      <w:r w:rsidRPr="00226C39">
        <w:rPr>
          <w:sz w:val="20"/>
          <w:szCs w:val="20"/>
        </w:rPr>
        <w:t>7.2.</w:t>
      </w:r>
      <w:r w:rsidR="00671598" w:rsidRPr="00226C39">
        <w:rPr>
          <w:sz w:val="20"/>
          <w:szCs w:val="20"/>
        </w:rPr>
        <w:t>1.</w:t>
      </w:r>
      <w:r w:rsidRPr="00226C39">
        <w:rPr>
          <w:sz w:val="20"/>
          <w:szCs w:val="20"/>
        </w:rPr>
        <w:tab/>
      </w:r>
      <w:r w:rsidR="00995EF7" w:rsidRPr="00226C39">
        <w:rPr>
          <w:sz w:val="20"/>
          <w:szCs w:val="20"/>
        </w:rPr>
        <w:t>Appraisal of the physical testing facilities and environment</w:t>
      </w:r>
    </w:p>
    <w:p w14:paraId="0D661538" w14:textId="47BE3C51" w:rsidR="003930F7" w:rsidRPr="00226C39" w:rsidRDefault="00995EF7" w:rsidP="00FA2221">
      <w:pPr>
        <w:spacing w:before="120" w:after="120"/>
        <w:ind w:left="1008" w:hanging="1008"/>
        <w:rPr>
          <w:sz w:val="20"/>
        </w:rPr>
      </w:pPr>
      <w:r w:rsidRPr="00226C39">
        <w:rPr>
          <w:sz w:val="20"/>
        </w:rPr>
        <w:t>7.2.1.1.</w:t>
      </w:r>
      <w:r w:rsidRPr="00226C39">
        <w:rPr>
          <w:sz w:val="20"/>
        </w:rPr>
        <w:tab/>
      </w:r>
      <w:r w:rsidR="00397CAF" w:rsidRPr="00226C39">
        <w:rPr>
          <w:sz w:val="20"/>
        </w:rPr>
        <w:t xml:space="preserve">The assessor shall </w:t>
      </w:r>
      <w:r w:rsidR="00397CAF" w:rsidRPr="00226C39">
        <w:rPr>
          <w:sz w:val="20"/>
          <w:szCs w:val="20"/>
        </w:rPr>
        <w:t>appraise the physical testing (proving ground and/or public road) facilities and environment for their suitability to conduct the testing and gather evidence to support the safety case. In particular the assessor shall verify that:</w:t>
      </w:r>
      <w:r w:rsidR="001E0235" w:rsidRPr="00226C39">
        <w:rPr>
          <w:rStyle w:val="FootnoteReference"/>
          <w:sz w:val="20"/>
        </w:rPr>
        <w:footnoteReference w:id="39"/>
      </w:r>
    </w:p>
    <w:p w14:paraId="79694F0A" w14:textId="4555C188" w:rsidR="00397CAF" w:rsidRPr="00226C39" w:rsidRDefault="00397CAF" w:rsidP="00FA2221">
      <w:pPr>
        <w:spacing w:before="120" w:after="120"/>
        <w:ind w:left="1008" w:hanging="1008"/>
        <w:rPr>
          <w:sz w:val="20"/>
          <w:szCs w:val="20"/>
        </w:rPr>
      </w:pPr>
      <w:r w:rsidRPr="00226C39">
        <w:rPr>
          <w:sz w:val="20"/>
          <w:szCs w:val="20"/>
        </w:rPr>
        <w:t>7.2.1.1.</w:t>
      </w:r>
      <w:r w:rsidR="00995EF7" w:rsidRPr="00226C39">
        <w:rPr>
          <w:sz w:val="20"/>
          <w:szCs w:val="20"/>
        </w:rPr>
        <w:t>1.</w:t>
      </w:r>
      <w:r w:rsidRPr="00226C39">
        <w:rPr>
          <w:sz w:val="20"/>
          <w:szCs w:val="20"/>
        </w:rPr>
        <w:tab/>
        <w:t xml:space="preserve">the physical testing facilities used by the manufacturer includes static and dynamic elements representative of the ODD and the expected operating conditions and as relevant to the tests being </w:t>
      </w:r>
      <w:proofErr w:type="gramStart"/>
      <w:r w:rsidRPr="00226C39">
        <w:rPr>
          <w:sz w:val="20"/>
          <w:szCs w:val="20"/>
        </w:rPr>
        <w:t>performed;</w:t>
      </w:r>
      <w:proofErr w:type="gramEnd"/>
    </w:p>
    <w:p w14:paraId="5D70D966" w14:textId="2329A128" w:rsidR="00397CAF" w:rsidRPr="00226C39" w:rsidRDefault="00397CAF" w:rsidP="00FA2221">
      <w:pPr>
        <w:spacing w:before="120" w:after="120"/>
        <w:ind w:left="1008" w:hanging="1008"/>
        <w:rPr>
          <w:sz w:val="20"/>
          <w:szCs w:val="20"/>
        </w:rPr>
      </w:pPr>
      <w:r w:rsidRPr="00226C39">
        <w:rPr>
          <w:sz w:val="20"/>
          <w:szCs w:val="20"/>
        </w:rPr>
        <w:t>7.2.1.</w:t>
      </w:r>
      <w:r w:rsidR="00995EF7" w:rsidRPr="00226C39">
        <w:rPr>
          <w:sz w:val="20"/>
          <w:szCs w:val="20"/>
        </w:rPr>
        <w:t>1.</w:t>
      </w:r>
      <w:r w:rsidRPr="00226C39">
        <w:rPr>
          <w:sz w:val="20"/>
          <w:szCs w:val="20"/>
        </w:rPr>
        <w:t>2.</w:t>
      </w:r>
      <w:r w:rsidRPr="00226C39">
        <w:rPr>
          <w:sz w:val="20"/>
          <w:szCs w:val="20"/>
        </w:rPr>
        <w:tab/>
        <w:t xml:space="preserve">the facilities and capabilities are suitable to assess the aspects of the safety case under </w:t>
      </w:r>
      <w:proofErr w:type="gramStart"/>
      <w:r w:rsidRPr="00226C39">
        <w:rPr>
          <w:sz w:val="20"/>
          <w:szCs w:val="20"/>
        </w:rPr>
        <w:t>test;</w:t>
      </w:r>
      <w:proofErr w:type="gramEnd"/>
    </w:p>
    <w:p w14:paraId="574BBF07" w14:textId="307F327E" w:rsidR="00397CAF" w:rsidRPr="00226C39" w:rsidRDefault="00397CAF" w:rsidP="00FA2221">
      <w:pPr>
        <w:spacing w:before="120" w:after="120"/>
        <w:ind w:left="1008" w:hanging="1008"/>
        <w:rPr>
          <w:sz w:val="20"/>
          <w:szCs w:val="20"/>
        </w:rPr>
      </w:pPr>
      <w:r w:rsidRPr="00226C39">
        <w:rPr>
          <w:sz w:val="20"/>
          <w:szCs w:val="20"/>
        </w:rPr>
        <w:t>7.2.1.</w:t>
      </w:r>
      <w:r w:rsidR="00995EF7" w:rsidRPr="00226C39">
        <w:rPr>
          <w:sz w:val="20"/>
          <w:szCs w:val="20"/>
        </w:rPr>
        <w:t>1.</w:t>
      </w:r>
      <w:r w:rsidRPr="00226C39">
        <w:rPr>
          <w:sz w:val="20"/>
          <w:szCs w:val="20"/>
        </w:rPr>
        <w:t>3.</w:t>
      </w:r>
      <w:r w:rsidRPr="00226C39">
        <w:rPr>
          <w:sz w:val="20"/>
          <w:szCs w:val="20"/>
        </w:rPr>
        <w:tab/>
        <w:t xml:space="preserve">the facilities have all the relevant equipment and </w:t>
      </w:r>
      <w:proofErr w:type="gramStart"/>
      <w:r w:rsidRPr="00226C39">
        <w:rPr>
          <w:sz w:val="20"/>
          <w:szCs w:val="20"/>
        </w:rPr>
        <w:t>accreditations;</w:t>
      </w:r>
      <w:proofErr w:type="gramEnd"/>
    </w:p>
    <w:p w14:paraId="0E9AE5BB" w14:textId="71449719" w:rsidR="00397CAF" w:rsidRPr="00226C39" w:rsidRDefault="00397CAF" w:rsidP="00FA2221">
      <w:pPr>
        <w:spacing w:before="120" w:after="120"/>
        <w:ind w:left="1008" w:hanging="1008"/>
        <w:rPr>
          <w:sz w:val="20"/>
          <w:szCs w:val="20"/>
        </w:rPr>
      </w:pPr>
      <w:r w:rsidRPr="00226C39">
        <w:rPr>
          <w:sz w:val="20"/>
          <w:szCs w:val="20"/>
        </w:rPr>
        <w:t>7.2.1.</w:t>
      </w:r>
      <w:r w:rsidR="00995EF7" w:rsidRPr="00226C39">
        <w:rPr>
          <w:sz w:val="20"/>
          <w:szCs w:val="20"/>
        </w:rPr>
        <w:t>1.</w:t>
      </w:r>
      <w:r w:rsidRPr="00226C39">
        <w:rPr>
          <w:sz w:val="20"/>
          <w:szCs w:val="20"/>
        </w:rPr>
        <w:t>4.</w:t>
      </w:r>
      <w:r w:rsidRPr="00226C39">
        <w:rPr>
          <w:sz w:val="20"/>
          <w:szCs w:val="20"/>
        </w:rPr>
        <w:tab/>
        <w:t>the equipment undergoes periodic calibrations to ensure that the measurements are characterized by sufficient accuracy and precision.</w:t>
      </w:r>
    </w:p>
    <w:p w14:paraId="09BAEE4F" w14:textId="17B5A9E1" w:rsidR="00995EF7" w:rsidRPr="00226C39" w:rsidRDefault="00A865E2" w:rsidP="00995EF7">
      <w:pPr>
        <w:spacing w:before="120" w:after="120"/>
        <w:ind w:left="1008" w:hanging="1008"/>
        <w:rPr>
          <w:sz w:val="20"/>
          <w:szCs w:val="20"/>
        </w:rPr>
      </w:pPr>
      <w:r w:rsidRPr="00226C39">
        <w:rPr>
          <w:sz w:val="20"/>
        </w:rPr>
        <w:t>7.2.</w:t>
      </w:r>
      <w:r w:rsidR="00995EF7" w:rsidRPr="00226C39">
        <w:rPr>
          <w:sz w:val="20"/>
        </w:rPr>
        <w:t>1.</w:t>
      </w:r>
      <w:r w:rsidRPr="00226C39">
        <w:rPr>
          <w:sz w:val="20"/>
        </w:rPr>
        <w:t>2.</w:t>
      </w:r>
      <w:r w:rsidRPr="00226C39">
        <w:rPr>
          <w:sz w:val="20"/>
        </w:rPr>
        <w:tab/>
        <w:t xml:space="preserve">The assessor </w:t>
      </w:r>
      <w:r w:rsidRPr="00226C39">
        <w:rPr>
          <w:sz w:val="20"/>
          <w:szCs w:val="20"/>
        </w:rPr>
        <w:t>may request to witness the execution of some of the physical tests performed by the manufacturer to verify their suitability to conduct the testing and gather evidence to support the safety case as well as to verify that the manufacturer is following the agreed processes for doing the physical testing.</w:t>
      </w:r>
      <w:r w:rsidR="00995EF7" w:rsidRPr="00226C39">
        <w:rPr>
          <w:sz w:val="20"/>
          <w:szCs w:val="20"/>
        </w:rPr>
        <w:t>7.2.2.</w:t>
      </w:r>
      <w:r w:rsidR="00995EF7" w:rsidRPr="00226C39">
        <w:rPr>
          <w:sz w:val="20"/>
          <w:szCs w:val="20"/>
        </w:rPr>
        <w:tab/>
        <w:t xml:space="preserve">Appraisal of the credibility framework developed by the manufacturer for virtual testing </w:t>
      </w:r>
    </w:p>
    <w:p w14:paraId="3DB4DC43" w14:textId="03C30BF6" w:rsidR="001E0235" w:rsidRPr="00226C39" w:rsidRDefault="003930F7" w:rsidP="00FA2221">
      <w:pPr>
        <w:spacing w:before="120" w:after="120"/>
        <w:ind w:left="1008" w:hanging="1008"/>
        <w:rPr>
          <w:sz w:val="20"/>
        </w:rPr>
      </w:pPr>
      <w:r w:rsidRPr="00226C39">
        <w:rPr>
          <w:sz w:val="20"/>
          <w:szCs w:val="20"/>
        </w:rPr>
        <w:t>7.2.</w:t>
      </w:r>
      <w:r w:rsidR="00995EF7" w:rsidRPr="00226C39">
        <w:rPr>
          <w:sz w:val="20"/>
          <w:szCs w:val="20"/>
        </w:rPr>
        <w:t>2</w:t>
      </w:r>
      <w:r w:rsidR="00671598" w:rsidRPr="00226C39">
        <w:rPr>
          <w:sz w:val="20"/>
          <w:szCs w:val="20"/>
        </w:rPr>
        <w:t>.</w:t>
      </w:r>
      <w:r w:rsidR="00995EF7" w:rsidRPr="00226C39">
        <w:rPr>
          <w:sz w:val="20"/>
          <w:szCs w:val="20"/>
        </w:rPr>
        <w:t>1.</w:t>
      </w:r>
      <w:r w:rsidRPr="00226C39">
        <w:rPr>
          <w:sz w:val="20"/>
          <w:szCs w:val="20"/>
        </w:rPr>
        <w:tab/>
        <w:t xml:space="preserve">The assessor </w:t>
      </w:r>
      <w:r w:rsidRPr="00226C39">
        <w:rPr>
          <w:sz w:val="20"/>
        </w:rPr>
        <w:t>shall verify that the simulation toolchain(s) used by the manufacturer in the assessment of the safety case is suitable for conducting virtual tests and in compliance with requirements listed in 6.2.</w:t>
      </w:r>
      <w:r w:rsidR="002738BF" w:rsidRPr="00226C39">
        <w:rPr>
          <w:sz w:val="20"/>
          <w:szCs w:val="20"/>
        </w:rPr>
        <w:t>1</w:t>
      </w:r>
      <w:r w:rsidRPr="00226C39">
        <w:rPr>
          <w:sz w:val="20"/>
          <w:szCs w:val="20"/>
        </w:rPr>
        <w:t>.</w:t>
      </w:r>
      <w:r w:rsidR="009A1036" w:rsidRPr="00226C39">
        <w:rPr>
          <w:sz w:val="20"/>
          <w:szCs w:val="20"/>
        </w:rPr>
        <w:t xml:space="preserve"> and sub-paragraphs</w:t>
      </w:r>
      <w:r w:rsidR="00392590" w:rsidRPr="00226C39">
        <w:rPr>
          <w:rStyle w:val="FootnoteReference"/>
          <w:sz w:val="20"/>
        </w:rPr>
        <w:footnoteReference w:id="40"/>
      </w:r>
    </w:p>
    <w:p w14:paraId="7E6798BC" w14:textId="4B2BA0F5" w:rsidR="003A4D10" w:rsidRPr="00226C39" w:rsidRDefault="003A4D10" w:rsidP="00FA2221">
      <w:pPr>
        <w:spacing w:before="120" w:after="120"/>
        <w:ind w:left="1008" w:hanging="1008"/>
        <w:rPr>
          <w:sz w:val="20"/>
        </w:rPr>
      </w:pPr>
      <w:r w:rsidRPr="00226C39">
        <w:rPr>
          <w:sz w:val="20"/>
        </w:rPr>
        <w:t>7.2.</w:t>
      </w:r>
      <w:r w:rsidR="00995EF7" w:rsidRPr="00226C39">
        <w:rPr>
          <w:sz w:val="20"/>
          <w:szCs w:val="20"/>
        </w:rPr>
        <w:t>2</w:t>
      </w:r>
      <w:r w:rsidRPr="00226C39">
        <w:rPr>
          <w:sz w:val="20"/>
          <w:szCs w:val="20"/>
        </w:rPr>
        <w:t>.</w:t>
      </w:r>
      <w:r w:rsidR="00995EF7" w:rsidRPr="00226C39">
        <w:rPr>
          <w:sz w:val="20"/>
          <w:szCs w:val="20"/>
        </w:rPr>
        <w:t>2</w:t>
      </w:r>
      <w:r w:rsidRPr="00226C39">
        <w:rPr>
          <w:sz w:val="20"/>
        </w:rPr>
        <w:t>.</w:t>
      </w:r>
      <w:r w:rsidRPr="00226C39">
        <w:rPr>
          <w:sz w:val="20"/>
        </w:rPr>
        <w:tab/>
        <w:t>The assessor shall review the manufacturer’s credibility framework to determine whether the simulation toolchain(s) is suitable to undertake virtual testing.</w:t>
      </w:r>
      <w:r w:rsidR="001E0235" w:rsidRPr="00226C39">
        <w:rPr>
          <w:rStyle w:val="FootnoteReference"/>
          <w:sz w:val="20"/>
        </w:rPr>
        <w:footnoteReference w:id="41"/>
      </w:r>
    </w:p>
    <w:p w14:paraId="0B8FB432" w14:textId="11AA9B49" w:rsidR="003A4D10" w:rsidRPr="00226C39" w:rsidRDefault="003A4D10" w:rsidP="003A4D10">
      <w:pPr>
        <w:spacing w:before="120" w:after="120"/>
        <w:ind w:left="1008" w:hanging="1008"/>
        <w:rPr>
          <w:sz w:val="20"/>
        </w:rPr>
      </w:pPr>
      <w:r w:rsidRPr="00226C39">
        <w:rPr>
          <w:sz w:val="20"/>
        </w:rPr>
        <w:t>7.2.</w:t>
      </w:r>
      <w:r w:rsidR="00995EF7" w:rsidRPr="00226C39">
        <w:rPr>
          <w:sz w:val="20"/>
          <w:szCs w:val="20"/>
        </w:rPr>
        <w:t>2</w:t>
      </w:r>
      <w:r w:rsidRPr="00226C39">
        <w:rPr>
          <w:sz w:val="20"/>
          <w:szCs w:val="20"/>
        </w:rPr>
        <w:t>.</w:t>
      </w:r>
      <w:r w:rsidR="00995EF7" w:rsidRPr="00226C39">
        <w:rPr>
          <w:sz w:val="20"/>
          <w:szCs w:val="20"/>
        </w:rPr>
        <w:t>3</w:t>
      </w:r>
      <w:r w:rsidRPr="00226C39">
        <w:rPr>
          <w:sz w:val="20"/>
        </w:rPr>
        <w:t>.</w:t>
      </w:r>
      <w:r w:rsidRPr="00226C39">
        <w:rPr>
          <w:sz w:val="20"/>
        </w:rPr>
        <w:tab/>
        <w:t>The assessor shall review the documentation and evidence supporting the manufacturer’s claims</w:t>
      </w:r>
      <w:r w:rsidR="00995EF7" w:rsidRPr="00226C39">
        <w:rPr>
          <w:sz w:val="20"/>
          <w:szCs w:val="20"/>
        </w:rPr>
        <w:t xml:space="preserve"> about the capability of the simulation toolchain(s), including its scope, to confirm that it can be used to perform virtual testing as part of the ADS assessment.</w:t>
      </w:r>
      <w:r w:rsidRPr="00226C39">
        <w:rPr>
          <w:sz w:val="20"/>
        </w:rPr>
        <w:t xml:space="preserve"> </w:t>
      </w:r>
    </w:p>
    <w:p w14:paraId="5A6AD4D8" w14:textId="61AF71DE" w:rsidR="003A4D10" w:rsidRPr="00226C39" w:rsidRDefault="00995EF7" w:rsidP="003A4D10">
      <w:pPr>
        <w:spacing w:before="120" w:after="120"/>
        <w:ind w:left="1008" w:hanging="1008"/>
        <w:rPr>
          <w:sz w:val="20"/>
        </w:rPr>
      </w:pPr>
      <w:r w:rsidRPr="00226C39">
        <w:rPr>
          <w:sz w:val="20"/>
          <w:szCs w:val="20"/>
        </w:rPr>
        <w:t>7.2.2.4.</w:t>
      </w:r>
      <w:r w:rsidR="003A4D10" w:rsidRPr="00226C39">
        <w:rPr>
          <w:sz w:val="20"/>
        </w:rPr>
        <w:tab/>
        <w:t xml:space="preserve">The assessor shall audit the information provided by the manufacturer and may request or carry out additional </w:t>
      </w:r>
      <w:r w:rsidRPr="00226C39">
        <w:rPr>
          <w:sz w:val="20"/>
          <w:szCs w:val="20"/>
        </w:rPr>
        <w:t>physical or virtual tests</w:t>
      </w:r>
      <w:r w:rsidR="003A4D10" w:rsidRPr="00226C39">
        <w:rPr>
          <w:sz w:val="20"/>
        </w:rPr>
        <w:t xml:space="preserve">. </w:t>
      </w:r>
      <w:r w:rsidRPr="00226C39">
        <w:rPr>
          <w:sz w:val="20"/>
          <w:szCs w:val="20"/>
        </w:rPr>
        <w:t xml:space="preserve">The results of these additional tests </w:t>
      </w:r>
      <w:r w:rsidR="003A4D10" w:rsidRPr="00226C39">
        <w:rPr>
          <w:sz w:val="20"/>
        </w:rPr>
        <w:t xml:space="preserve">shall be reviewed and </w:t>
      </w:r>
      <w:r w:rsidRPr="00226C39">
        <w:rPr>
          <w:sz w:val="20"/>
          <w:szCs w:val="20"/>
        </w:rPr>
        <w:t xml:space="preserve">any </w:t>
      </w:r>
      <w:r w:rsidR="003A4D10" w:rsidRPr="00226C39">
        <w:rPr>
          <w:sz w:val="20"/>
        </w:rPr>
        <w:t>concerns or discrepancies shall be raised and reviewed with the manufacturer.</w:t>
      </w:r>
      <w:r w:rsidR="001E0235" w:rsidRPr="00226C39">
        <w:rPr>
          <w:rStyle w:val="FootnoteReference"/>
          <w:sz w:val="20"/>
        </w:rPr>
        <w:footnoteReference w:id="42"/>
      </w:r>
    </w:p>
    <w:p w14:paraId="5BD1FFC9" w14:textId="49FB7907" w:rsidR="003A4D10" w:rsidRPr="00226C39" w:rsidRDefault="00A11BC3" w:rsidP="003A4D10">
      <w:pPr>
        <w:spacing w:before="120" w:after="120"/>
        <w:ind w:left="1008" w:hanging="1008"/>
        <w:rPr>
          <w:sz w:val="20"/>
        </w:rPr>
      </w:pPr>
      <w:r w:rsidRPr="00226C39">
        <w:rPr>
          <w:sz w:val="20"/>
          <w:szCs w:val="20"/>
        </w:rPr>
        <w:t>7.2.3.4.1.</w:t>
      </w:r>
      <w:r w:rsidR="003A4D10" w:rsidRPr="00226C39">
        <w:rPr>
          <w:sz w:val="20"/>
        </w:rPr>
        <w:tab/>
        <w:t xml:space="preserve">If the results </w:t>
      </w:r>
      <w:r w:rsidRPr="00226C39">
        <w:rPr>
          <w:sz w:val="20"/>
          <w:szCs w:val="20"/>
        </w:rPr>
        <w:t xml:space="preserve">do not sufficiently replicate those of the manufacturer or raise other concerns and the manufacturer cannot provide an explanation for the discrepancies </w:t>
      </w:r>
      <w:proofErr w:type="gramStart"/>
      <w:r w:rsidRPr="00226C39">
        <w:rPr>
          <w:sz w:val="20"/>
          <w:szCs w:val="20"/>
        </w:rPr>
        <w:t>then  the</w:t>
      </w:r>
      <w:proofErr w:type="gramEnd"/>
      <w:r w:rsidRPr="00226C39">
        <w:rPr>
          <w:sz w:val="20"/>
          <w:szCs w:val="20"/>
        </w:rPr>
        <w:t xml:space="preserve"> assessor shall inform the manufacturer that they need to undertake their own review to identify the reasons.</w:t>
      </w:r>
    </w:p>
    <w:p w14:paraId="7898FAAA" w14:textId="77777777" w:rsidR="00A11BC3" w:rsidRPr="00226C39" w:rsidRDefault="00A11BC3" w:rsidP="00A11BC3">
      <w:pPr>
        <w:spacing w:before="120" w:after="120"/>
        <w:ind w:left="1008" w:hanging="1008"/>
        <w:rPr>
          <w:sz w:val="20"/>
          <w:szCs w:val="20"/>
        </w:rPr>
      </w:pPr>
      <w:r w:rsidRPr="00226C39">
        <w:rPr>
          <w:sz w:val="20"/>
          <w:szCs w:val="20"/>
        </w:rPr>
        <w:lastRenderedPageBreak/>
        <w:t>7.2.3.4.2.</w:t>
      </w:r>
      <w:r w:rsidRPr="00226C39">
        <w:rPr>
          <w:sz w:val="20"/>
          <w:szCs w:val="20"/>
        </w:rPr>
        <w:tab/>
        <w:t>The manufacturer can resubmit once they have identified and resolved the issue and updated the information. The manufacture shall explain the issue and its extent. The assessor shall conduct a further review that will include an assessment of the additional information supplied by the manufacturer.</w:t>
      </w:r>
    </w:p>
    <w:p w14:paraId="483AC39E" w14:textId="1FD54CC9" w:rsidR="00A11BC3" w:rsidRPr="00226C39" w:rsidRDefault="00A11BC3" w:rsidP="00A11BC3">
      <w:pPr>
        <w:spacing w:before="120" w:after="120"/>
        <w:ind w:left="1008" w:hanging="1008"/>
        <w:rPr>
          <w:sz w:val="20"/>
          <w:szCs w:val="20"/>
        </w:rPr>
      </w:pPr>
      <w:r w:rsidRPr="00226C39">
        <w:rPr>
          <w:sz w:val="20"/>
          <w:szCs w:val="20"/>
        </w:rPr>
        <w:t>7.2.3.5.</w:t>
      </w:r>
      <w:r w:rsidRPr="00226C39">
        <w:rPr>
          <w:sz w:val="20"/>
          <w:szCs w:val="20"/>
        </w:rPr>
        <w:tab/>
        <w:t>The assessor may request to witness the generation of some of the virtual testing results to verify the evidence indicated in the previous points.</w:t>
      </w:r>
    </w:p>
    <w:p w14:paraId="4F1B6A83" w14:textId="710A1D0E" w:rsidR="00F01157" w:rsidRPr="00226C39" w:rsidRDefault="009B5D93" w:rsidP="00017BFD">
      <w:pPr>
        <w:pStyle w:val="Subheading"/>
      </w:pPr>
      <w:r w:rsidRPr="00226C39">
        <w:t>7</w:t>
      </w:r>
      <w:r w:rsidR="00FA2221" w:rsidRPr="00226C39">
        <w:t>.</w:t>
      </w:r>
      <w:r w:rsidR="00C86B87" w:rsidRPr="00226C39">
        <w:t>3</w:t>
      </w:r>
      <w:r w:rsidR="00FA2221" w:rsidRPr="00226C39">
        <w:t>.</w:t>
      </w:r>
      <w:r w:rsidR="00FA2221" w:rsidRPr="00226C39">
        <w:tab/>
      </w:r>
      <w:r w:rsidR="006A3D55" w:rsidRPr="00226C39">
        <w:t xml:space="preserve">Assessment </w:t>
      </w:r>
      <w:r w:rsidR="00C043CB" w:rsidRPr="00226C39">
        <w:t>of the</w:t>
      </w:r>
      <w:r w:rsidR="006A3D55" w:rsidRPr="00226C39">
        <w:t xml:space="preserve"> </w:t>
      </w:r>
      <w:r w:rsidRPr="00226C39">
        <w:t xml:space="preserve">Safety Case </w:t>
      </w:r>
      <w:r w:rsidR="006A3D55" w:rsidRPr="00226C39">
        <w:t>for the ADS</w:t>
      </w:r>
      <w:r w:rsidR="00092E3E" w:rsidRPr="00226C39">
        <w:rPr>
          <w:rStyle w:val="FootnoteReference"/>
        </w:rPr>
        <w:footnoteReference w:id="43"/>
      </w:r>
    </w:p>
    <w:p w14:paraId="4BF10A17" w14:textId="2819F4F0" w:rsidR="00826AB0" w:rsidRPr="00226C39" w:rsidRDefault="00826AB0" w:rsidP="00875BEA">
      <w:pPr>
        <w:spacing w:before="240" w:after="120"/>
        <w:ind w:left="1008" w:hanging="1008"/>
        <w:rPr>
          <w:sz w:val="20"/>
          <w:szCs w:val="20"/>
        </w:rPr>
      </w:pPr>
      <w:r w:rsidRPr="00226C39">
        <w:rPr>
          <w:sz w:val="20"/>
          <w:szCs w:val="20"/>
        </w:rPr>
        <w:t>7.3.1</w:t>
      </w:r>
      <w:r w:rsidR="004A4C72" w:rsidRPr="00226C39">
        <w:rPr>
          <w:sz w:val="20"/>
          <w:szCs w:val="20"/>
        </w:rPr>
        <w:t>.</w:t>
      </w:r>
      <w:r w:rsidR="004A4C72" w:rsidRPr="00226C39">
        <w:rPr>
          <w:sz w:val="20"/>
          <w:szCs w:val="20"/>
        </w:rPr>
        <w:tab/>
        <w:t>Assessment of the Safety Case Content</w:t>
      </w:r>
    </w:p>
    <w:p w14:paraId="2F95EEAB" w14:textId="3B36B597" w:rsidR="00D63B82" w:rsidRPr="00226C39" w:rsidRDefault="00C043CB" w:rsidP="00C043CB">
      <w:pPr>
        <w:spacing w:before="240" w:after="120"/>
        <w:ind w:left="1008" w:hanging="1008"/>
        <w:rPr>
          <w:sz w:val="20"/>
          <w:szCs w:val="20"/>
        </w:rPr>
      </w:pPr>
      <w:r w:rsidRPr="00226C39">
        <w:rPr>
          <w:sz w:val="20"/>
          <w:szCs w:val="20"/>
        </w:rPr>
        <w:t>7.3.</w:t>
      </w:r>
      <w:r w:rsidR="004A4C72" w:rsidRPr="00226C39">
        <w:rPr>
          <w:sz w:val="20"/>
          <w:szCs w:val="20"/>
        </w:rPr>
        <w:t>1.</w:t>
      </w:r>
      <w:r w:rsidRPr="00226C39">
        <w:rPr>
          <w:sz w:val="20"/>
          <w:szCs w:val="20"/>
        </w:rPr>
        <w:t>1</w:t>
      </w:r>
      <w:r w:rsidR="004A4C72" w:rsidRPr="00226C39">
        <w:rPr>
          <w:sz w:val="20"/>
          <w:szCs w:val="20"/>
        </w:rPr>
        <w:t>.</w:t>
      </w:r>
      <w:r w:rsidRPr="00226C39">
        <w:rPr>
          <w:sz w:val="20"/>
          <w:szCs w:val="20"/>
        </w:rPr>
        <w:tab/>
        <w:t xml:space="preserve"> The safety case shall be assessed by an assessor, or team of assessors meeting </w:t>
      </w:r>
      <w:r w:rsidR="00DB15F8" w:rsidRPr="00226C39">
        <w:rPr>
          <w:sz w:val="20"/>
          <w:szCs w:val="20"/>
        </w:rPr>
        <w:t>7.3.6 and 7.3.7</w:t>
      </w:r>
      <w:r w:rsidRPr="00226C39">
        <w:rPr>
          <w:sz w:val="20"/>
          <w:szCs w:val="20"/>
        </w:rPr>
        <w:t xml:space="preserve"> in order to determine if the Safety Case is complete and robust. </w:t>
      </w:r>
    </w:p>
    <w:p w14:paraId="04F3864D" w14:textId="2419C505" w:rsidR="00C043CB" w:rsidRPr="00226C39" w:rsidRDefault="00D63B82" w:rsidP="00C043CB">
      <w:pPr>
        <w:spacing w:before="240" w:after="120"/>
        <w:ind w:left="1008" w:hanging="1008"/>
        <w:rPr>
          <w:sz w:val="20"/>
          <w:szCs w:val="20"/>
        </w:rPr>
      </w:pPr>
      <w:r w:rsidRPr="00226C39">
        <w:rPr>
          <w:sz w:val="20"/>
          <w:szCs w:val="20"/>
        </w:rPr>
        <w:t>7.3.</w:t>
      </w:r>
      <w:r w:rsidR="004A4C72" w:rsidRPr="00226C39">
        <w:rPr>
          <w:sz w:val="20"/>
          <w:szCs w:val="20"/>
        </w:rPr>
        <w:t>1.</w:t>
      </w:r>
      <w:r w:rsidRPr="00226C39">
        <w:rPr>
          <w:sz w:val="20"/>
          <w:szCs w:val="20"/>
        </w:rPr>
        <w:t>2.</w:t>
      </w:r>
      <w:r w:rsidRPr="00226C39">
        <w:rPr>
          <w:sz w:val="20"/>
          <w:szCs w:val="20"/>
        </w:rPr>
        <w:tab/>
      </w:r>
      <w:r w:rsidR="00C043CB" w:rsidRPr="00226C39">
        <w:rPr>
          <w:sz w:val="20"/>
          <w:szCs w:val="20"/>
        </w:rPr>
        <w:t>The assessor may request that the manufacturer provide supporting documentation, assist in repeating/reproducing evidence or subject the ADS to tests the assessor deems necessary for this task.</w:t>
      </w:r>
    </w:p>
    <w:p w14:paraId="0D73EF93" w14:textId="459A944D" w:rsidR="00C043CB" w:rsidRPr="00226C39" w:rsidRDefault="00C043CB" w:rsidP="00C043CB">
      <w:pPr>
        <w:spacing w:before="240" w:after="120"/>
        <w:ind w:left="1008" w:hanging="1008"/>
        <w:rPr>
          <w:sz w:val="20"/>
          <w:szCs w:val="20"/>
        </w:rPr>
      </w:pPr>
      <w:r w:rsidRPr="00226C39">
        <w:rPr>
          <w:sz w:val="20"/>
          <w:szCs w:val="20"/>
        </w:rPr>
        <w:t>7.3.</w:t>
      </w:r>
      <w:r w:rsidR="004A4C72" w:rsidRPr="00226C39">
        <w:rPr>
          <w:sz w:val="20"/>
          <w:szCs w:val="20"/>
        </w:rPr>
        <w:t>1.</w:t>
      </w:r>
      <w:r w:rsidR="00D63B82" w:rsidRPr="00226C39">
        <w:rPr>
          <w:sz w:val="20"/>
          <w:szCs w:val="20"/>
        </w:rPr>
        <w:t>3.</w:t>
      </w:r>
      <w:r w:rsidRPr="00226C39">
        <w:rPr>
          <w:sz w:val="20"/>
          <w:szCs w:val="20"/>
        </w:rPr>
        <w:tab/>
        <w:t>The assessor shall review the manufacturer’s safety case for completeness ensuring that at least the following criteria have been met:</w:t>
      </w:r>
    </w:p>
    <w:p w14:paraId="33BA8556" w14:textId="4E4881C9"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a)</w:t>
      </w:r>
      <w:r w:rsidR="00C043CB" w:rsidRPr="00226C39">
        <w:rPr>
          <w:sz w:val="20"/>
          <w:szCs w:val="20"/>
        </w:rPr>
        <w:tab/>
        <w:t>the manufacturer’s safety concept is consistent and complete</w:t>
      </w:r>
      <w:r w:rsidRPr="00226C39">
        <w:rPr>
          <w:sz w:val="20"/>
          <w:szCs w:val="20"/>
        </w:rPr>
        <w:t>,</w:t>
      </w:r>
    </w:p>
    <w:p w14:paraId="159A1128" w14:textId="2B021CC8"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b)</w:t>
      </w:r>
      <w:r w:rsidR="00C043CB" w:rsidRPr="00226C39">
        <w:rPr>
          <w:sz w:val="20"/>
          <w:szCs w:val="20"/>
        </w:rPr>
        <w:tab/>
        <w:t>each requirement in the regulation has been addressed by one or more claims</w:t>
      </w:r>
      <w:r w:rsidR="00AF7CAA" w:rsidRPr="00226C39">
        <w:rPr>
          <w:sz w:val="20"/>
          <w:szCs w:val="20"/>
        </w:rPr>
        <w:t xml:space="preserve"> as per 6.</w:t>
      </w:r>
      <w:r w:rsidR="00B742A8" w:rsidRPr="00226C39">
        <w:rPr>
          <w:sz w:val="20"/>
          <w:szCs w:val="20"/>
        </w:rPr>
        <w:t>3.2.8</w:t>
      </w:r>
      <w:r w:rsidRPr="00226C39">
        <w:rPr>
          <w:sz w:val="20"/>
          <w:szCs w:val="20"/>
        </w:rPr>
        <w:t>,</w:t>
      </w:r>
    </w:p>
    <w:p w14:paraId="5290E7FF" w14:textId="414086E8"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c)</w:t>
      </w:r>
      <w:r w:rsidR="00C043CB" w:rsidRPr="00226C39">
        <w:rPr>
          <w:sz w:val="20"/>
          <w:szCs w:val="20"/>
        </w:rPr>
        <w:tab/>
        <w:t>the cumulation of claims would yield a system absent of unreasonable risk</w:t>
      </w:r>
      <w:r w:rsidR="00B742A8" w:rsidRPr="00226C39">
        <w:rPr>
          <w:sz w:val="20"/>
          <w:szCs w:val="20"/>
        </w:rPr>
        <w:t xml:space="preserve"> as per</w:t>
      </w:r>
      <w:r w:rsidR="00726D37" w:rsidRPr="00226C39">
        <w:rPr>
          <w:sz w:val="20"/>
          <w:szCs w:val="20"/>
        </w:rPr>
        <w:t xml:space="preserve"> 6.3.1.30</w:t>
      </w:r>
      <w:r w:rsidR="00CF03FE" w:rsidRPr="00226C39">
        <w:rPr>
          <w:sz w:val="20"/>
          <w:szCs w:val="20"/>
        </w:rPr>
        <w:t>, 6.3.1.31</w:t>
      </w:r>
      <w:r w:rsidR="00726D37" w:rsidRPr="00226C39">
        <w:rPr>
          <w:sz w:val="20"/>
          <w:szCs w:val="20"/>
        </w:rPr>
        <w:t xml:space="preserve"> and</w:t>
      </w:r>
      <w:r w:rsidR="00B742A8" w:rsidRPr="00226C39">
        <w:rPr>
          <w:sz w:val="20"/>
          <w:szCs w:val="20"/>
        </w:rPr>
        <w:t xml:space="preserve"> 6.3.2.</w:t>
      </w:r>
      <w:r w:rsidR="00B72103" w:rsidRPr="00226C39">
        <w:rPr>
          <w:sz w:val="20"/>
          <w:szCs w:val="20"/>
        </w:rPr>
        <w:t>2</w:t>
      </w:r>
      <w:r w:rsidRPr="00226C39">
        <w:rPr>
          <w:sz w:val="20"/>
          <w:szCs w:val="20"/>
        </w:rPr>
        <w:t>,</w:t>
      </w:r>
    </w:p>
    <w:p w14:paraId="1C2111E2" w14:textId="42F3FF5F"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d)</w:t>
      </w:r>
      <w:r w:rsidR="00C043CB" w:rsidRPr="00226C39">
        <w:rPr>
          <w:sz w:val="20"/>
          <w:szCs w:val="20"/>
        </w:rPr>
        <w:tab/>
        <w:t>each claim is supported by one or more arguments</w:t>
      </w:r>
      <w:r w:rsidR="00D1183C" w:rsidRPr="00226C39">
        <w:rPr>
          <w:sz w:val="20"/>
          <w:szCs w:val="20"/>
        </w:rPr>
        <w:t xml:space="preserve"> as per 6.3.2.1</w:t>
      </w:r>
      <w:r w:rsidRPr="00226C39">
        <w:rPr>
          <w:sz w:val="20"/>
          <w:szCs w:val="20"/>
        </w:rPr>
        <w:t>,</w:t>
      </w:r>
    </w:p>
    <w:p w14:paraId="3BB7C253" w14:textId="03E55B03"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e)</w:t>
      </w:r>
      <w:r w:rsidR="00C043CB" w:rsidRPr="00226C39">
        <w:rPr>
          <w:sz w:val="20"/>
          <w:szCs w:val="20"/>
        </w:rPr>
        <w:tab/>
        <w:t>each argument is supported by a non-zero set of evidence</w:t>
      </w:r>
      <w:r w:rsidR="00D1183C" w:rsidRPr="00226C39">
        <w:rPr>
          <w:sz w:val="20"/>
          <w:szCs w:val="20"/>
        </w:rPr>
        <w:t xml:space="preserve"> as per </w:t>
      </w:r>
      <w:r w:rsidR="00433E0C" w:rsidRPr="00226C39">
        <w:rPr>
          <w:sz w:val="20"/>
          <w:szCs w:val="20"/>
        </w:rPr>
        <w:t>6.3.2.1</w:t>
      </w:r>
      <w:r w:rsidR="00603A84" w:rsidRPr="00226C39">
        <w:rPr>
          <w:sz w:val="20"/>
          <w:szCs w:val="20"/>
        </w:rPr>
        <w:t>.1</w:t>
      </w:r>
      <w:r w:rsidRPr="00226C39">
        <w:rPr>
          <w:sz w:val="20"/>
          <w:szCs w:val="20"/>
        </w:rPr>
        <w:t>,</w:t>
      </w:r>
    </w:p>
    <w:p w14:paraId="13A6BEF9" w14:textId="23BD123E"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f)</w:t>
      </w:r>
      <w:r w:rsidR="00C043CB" w:rsidRPr="00226C39">
        <w:rPr>
          <w:sz w:val="20"/>
          <w:szCs w:val="20"/>
        </w:rPr>
        <w:tab/>
        <w:t>the manufacturer has documented metrics and acceptance criteria related to their claims</w:t>
      </w:r>
      <w:r w:rsidR="00603A84" w:rsidRPr="00226C39">
        <w:rPr>
          <w:sz w:val="20"/>
          <w:szCs w:val="20"/>
        </w:rPr>
        <w:t xml:space="preserve"> as per 6.3.1.3</w:t>
      </w:r>
      <w:r w:rsidR="00CF03FE" w:rsidRPr="00226C39">
        <w:rPr>
          <w:sz w:val="20"/>
          <w:szCs w:val="20"/>
        </w:rPr>
        <w:t>0 and 6.3.1.31</w:t>
      </w:r>
      <w:r w:rsidRPr="00226C39">
        <w:rPr>
          <w:sz w:val="20"/>
          <w:szCs w:val="20"/>
        </w:rPr>
        <w:t>.</w:t>
      </w:r>
    </w:p>
    <w:p w14:paraId="56FBD835" w14:textId="3252F371" w:rsidR="00FE505C" w:rsidRPr="00226C39" w:rsidRDefault="00FE505C" w:rsidP="00B57DD8">
      <w:pPr>
        <w:spacing w:before="240" w:after="120"/>
        <w:ind w:left="1440" w:hanging="432"/>
        <w:rPr>
          <w:sz w:val="20"/>
          <w:szCs w:val="20"/>
        </w:rPr>
      </w:pPr>
      <w:r w:rsidRPr="00226C39">
        <w:rPr>
          <w:sz w:val="20"/>
          <w:szCs w:val="20"/>
        </w:rPr>
        <w:t>(g)</w:t>
      </w:r>
      <w:r w:rsidRPr="00226C39">
        <w:rPr>
          <w:sz w:val="20"/>
          <w:szCs w:val="20"/>
        </w:rPr>
        <w:tab/>
        <w:t>backwards</w:t>
      </w:r>
      <w:r w:rsidR="006C4740" w:rsidRPr="00226C39">
        <w:rPr>
          <w:sz w:val="20"/>
          <w:szCs w:val="20"/>
        </w:rPr>
        <w:t xml:space="preserve"> and forward traceability from requirements to evidence as per</w:t>
      </w:r>
      <w:r w:rsidR="003B40E1" w:rsidRPr="00226C39">
        <w:rPr>
          <w:sz w:val="20"/>
          <w:szCs w:val="20"/>
        </w:rPr>
        <w:t xml:space="preserve"> 6.3.2.3</w:t>
      </w:r>
    </w:p>
    <w:p w14:paraId="7EF9219B" w14:textId="140997F1" w:rsidR="00C043CB" w:rsidRPr="00226C39" w:rsidRDefault="00C043CB" w:rsidP="00C043CB">
      <w:pPr>
        <w:spacing w:before="240" w:after="120"/>
        <w:ind w:left="1008" w:hanging="1008"/>
        <w:rPr>
          <w:sz w:val="20"/>
          <w:szCs w:val="20"/>
        </w:rPr>
      </w:pPr>
      <w:r w:rsidRPr="00226C39">
        <w:rPr>
          <w:sz w:val="20"/>
          <w:szCs w:val="20"/>
        </w:rPr>
        <w:t>7.3.</w:t>
      </w:r>
      <w:r w:rsidR="004A4C72" w:rsidRPr="00226C39">
        <w:rPr>
          <w:sz w:val="20"/>
          <w:szCs w:val="20"/>
        </w:rPr>
        <w:t>1.</w:t>
      </w:r>
      <w:r w:rsidR="00D63B82" w:rsidRPr="00226C39">
        <w:rPr>
          <w:sz w:val="20"/>
          <w:szCs w:val="20"/>
        </w:rPr>
        <w:t>4.</w:t>
      </w:r>
      <w:r w:rsidRPr="00226C39">
        <w:rPr>
          <w:sz w:val="20"/>
          <w:szCs w:val="20"/>
        </w:rPr>
        <w:tab/>
        <w:t xml:space="preserve"> The assessor shall review the manufacturer’s safety case for robustness ensuring that at least the following criteria have been met:</w:t>
      </w:r>
    </w:p>
    <w:p w14:paraId="368B3EA1" w14:textId="3C8186C1" w:rsidR="00C043CB" w:rsidRPr="00226C39" w:rsidRDefault="00B57DD8" w:rsidP="00B57DD8">
      <w:pPr>
        <w:spacing w:before="240" w:after="120"/>
        <w:ind w:left="1440" w:hanging="432"/>
        <w:rPr>
          <w:sz w:val="20"/>
          <w:szCs w:val="20"/>
        </w:rPr>
      </w:pPr>
      <w:r w:rsidRPr="00226C39">
        <w:rPr>
          <w:sz w:val="20"/>
          <w:szCs w:val="20"/>
        </w:rPr>
        <w:t>(</w:t>
      </w:r>
      <w:r w:rsidR="00C043CB" w:rsidRPr="00226C39">
        <w:rPr>
          <w:sz w:val="20"/>
          <w:szCs w:val="20"/>
        </w:rPr>
        <w:t>a)</w:t>
      </w:r>
      <w:r w:rsidR="00C043CB" w:rsidRPr="00226C39">
        <w:rPr>
          <w:sz w:val="20"/>
          <w:szCs w:val="20"/>
        </w:rPr>
        <w:tab/>
        <w:t>All identified risks in the Safety Concept are either reduced, mitigated or accepted and the sum of risk (quantitative or qualitative) is below the unreasonable risk threshold</w:t>
      </w:r>
      <w:r w:rsidRPr="00226C39">
        <w:rPr>
          <w:sz w:val="20"/>
          <w:szCs w:val="20"/>
        </w:rPr>
        <w:t>,</w:t>
      </w:r>
    </w:p>
    <w:p w14:paraId="4E708C23" w14:textId="4AA9508D" w:rsidR="005B493D" w:rsidRPr="00226C39" w:rsidRDefault="005B493D" w:rsidP="00B57DD8">
      <w:pPr>
        <w:spacing w:before="240" w:after="120"/>
        <w:ind w:left="1440" w:hanging="432"/>
        <w:rPr>
          <w:sz w:val="20"/>
          <w:szCs w:val="20"/>
        </w:rPr>
      </w:pPr>
      <w:r w:rsidRPr="00226C39">
        <w:rPr>
          <w:sz w:val="20"/>
          <w:szCs w:val="20"/>
        </w:rPr>
        <w:lastRenderedPageBreak/>
        <w:t>(b)</w:t>
      </w:r>
      <w:r w:rsidRPr="00226C39">
        <w:rPr>
          <w:sz w:val="20"/>
          <w:szCs w:val="20"/>
        </w:rPr>
        <w:tab/>
        <w:t>The integrity level used for development, validation, and verification of the ADS and its features is appropriate to reduce the risk below the unreasonable risk threshold</w:t>
      </w:r>
    </w:p>
    <w:p w14:paraId="16EE8221" w14:textId="4C37D8B8" w:rsidR="00C043CB" w:rsidRPr="00226C39" w:rsidRDefault="00B57DD8" w:rsidP="00B57DD8">
      <w:pPr>
        <w:spacing w:before="240" w:after="120"/>
        <w:ind w:left="1440" w:hanging="432"/>
        <w:rPr>
          <w:sz w:val="20"/>
          <w:szCs w:val="20"/>
        </w:rPr>
      </w:pPr>
      <w:r w:rsidRPr="00226C39">
        <w:rPr>
          <w:sz w:val="20"/>
          <w:szCs w:val="20"/>
        </w:rPr>
        <w:t>(</w:t>
      </w:r>
      <w:r w:rsidR="00FB5D9A" w:rsidRPr="00226C39">
        <w:rPr>
          <w:sz w:val="20"/>
          <w:szCs w:val="20"/>
        </w:rPr>
        <w:t>c</w:t>
      </w:r>
      <w:r w:rsidR="00C043CB" w:rsidRPr="00226C39">
        <w:rPr>
          <w:sz w:val="20"/>
          <w:szCs w:val="20"/>
        </w:rPr>
        <w:t>)</w:t>
      </w:r>
      <w:r w:rsidR="00C043CB" w:rsidRPr="00226C39">
        <w:rPr>
          <w:sz w:val="20"/>
          <w:szCs w:val="20"/>
        </w:rPr>
        <w:tab/>
        <w:t xml:space="preserve">Testing evidence and the tools by which they are obtained achieve an acceptable level of credibility and demonstrate stability of performance when subjected to variations </w:t>
      </w:r>
      <w:r w:rsidR="005B493D" w:rsidRPr="00226C39">
        <w:rPr>
          <w:sz w:val="20"/>
          <w:szCs w:val="20"/>
        </w:rPr>
        <w:t>a</w:t>
      </w:r>
      <w:r w:rsidR="00C043CB" w:rsidRPr="00226C39">
        <w:rPr>
          <w:sz w:val="20"/>
          <w:szCs w:val="20"/>
        </w:rPr>
        <w:t xml:space="preserve">s per </w:t>
      </w:r>
      <w:r w:rsidR="0048464D" w:rsidRPr="00226C39">
        <w:rPr>
          <w:sz w:val="20"/>
          <w:szCs w:val="20"/>
        </w:rPr>
        <w:t>7.2</w:t>
      </w:r>
      <w:r w:rsidRPr="00226C39">
        <w:rPr>
          <w:sz w:val="20"/>
          <w:szCs w:val="20"/>
        </w:rPr>
        <w:t>,</w:t>
      </w:r>
    </w:p>
    <w:p w14:paraId="5702E515" w14:textId="18F53BFB" w:rsidR="00C043CB" w:rsidRPr="00226C39" w:rsidRDefault="00B57DD8" w:rsidP="00B57DD8">
      <w:pPr>
        <w:spacing w:before="240" w:after="120"/>
        <w:ind w:left="1440" w:hanging="432"/>
        <w:rPr>
          <w:sz w:val="20"/>
          <w:szCs w:val="20"/>
        </w:rPr>
      </w:pPr>
      <w:r w:rsidRPr="00226C39">
        <w:rPr>
          <w:sz w:val="20"/>
          <w:szCs w:val="20"/>
        </w:rPr>
        <w:t>(</w:t>
      </w:r>
      <w:r w:rsidR="00FB5D9A" w:rsidRPr="00226C39">
        <w:rPr>
          <w:sz w:val="20"/>
          <w:szCs w:val="20"/>
        </w:rPr>
        <w:t>d</w:t>
      </w:r>
      <w:r w:rsidR="00C043CB" w:rsidRPr="00226C39">
        <w:rPr>
          <w:sz w:val="20"/>
          <w:szCs w:val="20"/>
        </w:rPr>
        <w:t>)</w:t>
      </w:r>
      <w:r w:rsidR="00C043CB" w:rsidRPr="00226C39">
        <w:rPr>
          <w:sz w:val="20"/>
          <w:szCs w:val="20"/>
        </w:rPr>
        <w:tab/>
        <w:t>[Acceptable mix of physical, track and virtual testing – as part of credibility? Manufacturer justification?]</w:t>
      </w:r>
      <w:r w:rsidRPr="00226C39">
        <w:rPr>
          <w:sz w:val="20"/>
          <w:szCs w:val="20"/>
        </w:rPr>
        <w:t>,</w:t>
      </w:r>
    </w:p>
    <w:p w14:paraId="68E7A2E3" w14:textId="6476ECED" w:rsidR="00CC3580" w:rsidRPr="00226C39" w:rsidRDefault="00CC3580" w:rsidP="00B57DD8">
      <w:pPr>
        <w:spacing w:before="240" w:after="120"/>
        <w:ind w:left="1440" w:hanging="432"/>
        <w:rPr>
          <w:sz w:val="20"/>
          <w:szCs w:val="20"/>
        </w:rPr>
      </w:pPr>
      <w:r w:rsidRPr="00226C39">
        <w:rPr>
          <w:sz w:val="20"/>
          <w:szCs w:val="20"/>
        </w:rPr>
        <w:t>(e)</w:t>
      </w:r>
      <w:r w:rsidRPr="00226C39">
        <w:rPr>
          <w:sz w:val="20"/>
          <w:szCs w:val="20"/>
        </w:rPr>
        <w:tab/>
      </w:r>
      <w:r w:rsidR="00803B99" w:rsidRPr="00226C39">
        <w:rPr>
          <w:sz w:val="20"/>
          <w:szCs w:val="20"/>
        </w:rPr>
        <w:t>The</w:t>
      </w:r>
      <w:r w:rsidR="00434702" w:rsidRPr="00226C39">
        <w:rPr>
          <w:sz w:val="20"/>
          <w:szCs w:val="20"/>
        </w:rPr>
        <w:t xml:space="preserve"> manufacturer has taken steps to </w:t>
      </w:r>
      <w:r w:rsidR="00803B99" w:rsidRPr="00226C39">
        <w:rPr>
          <w:sz w:val="20"/>
          <w:szCs w:val="20"/>
        </w:rPr>
        <w:t>limit the potential for unintended functions in the ADS or for unintended functions to be induced in interfacing systems</w:t>
      </w:r>
    </w:p>
    <w:p w14:paraId="251B4034" w14:textId="575F3302" w:rsidR="00C043CB" w:rsidRPr="00226C39" w:rsidRDefault="00B57DD8" w:rsidP="00B57DD8">
      <w:pPr>
        <w:spacing w:before="240" w:after="120"/>
        <w:ind w:left="1440" w:hanging="432"/>
        <w:rPr>
          <w:sz w:val="20"/>
          <w:szCs w:val="20"/>
        </w:rPr>
      </w:pPr>
      <w:r w:rsidRPr="00226C39">
        <w:rPr>
          <w:sz w:val="20"/>
          <w:szCs w:val="20"/>
        </w:rPr>
        <w:t>(</w:t>
      </w:r>
      <w:r w:rsidR="00AB354E" w:rsidRPr="00226C39">
        <w:rPr>
          <w:sz w:val="20"/>
          <w:szCs w:val="20"/>
        </w:rPr>
        <w:t>f</w:t>
      </w:r>
      <w:r w:rsidR="00C043CB" w:rsidRPr="00226C39">
        <w:rPr>
          <w:sz w:val="20"/>
          <w:szCs w:val="20"/>
        </w:rPr>
        <w:t>)</w:t>
      </w:r>
      <w:r w:rsidR="00C043CB" w:rsidRPr="00226C39">
        <w:rPr>
          <w:sz w:val="20"/>
          <w:szCs w:val="20"/>
        </w:rPr>
        <w:tab/>
        <w:t xml:space="preserve">Evidence provided can be repeated and reproduced with consistency of safety objectives </w:t>
      </w:r>
      <w:r w:rsidR="00AB354E" w:rsidRPr="00226C39">
        <w:rPr>
          <w:sz w:val="20"/>
          <w:szCs w:val="20"/>
        </w:rPr>
        <w:t>as per 7.</w:t>
      </w:r>
      <w:r w:rsidR="005062B3" w:rsidRPr="00226C39">
        <w:rPr>
          <w:sz w:val="20"/>
          <w:szCs w:val="20"/>
        </w:rPr>
        <w:t>3.9</w:t>
      </w:r>
      <w:r w:rsidRPr="00226C39">
        <w:rPr>
          <w:sz w:val="20"/>
          <w:szCs w:val="20"/>
        </w:rPr>
        <w:t>,</w:t>
      </w:r>
    </w:p>
    <w:p w14:paraId="217AE21C" w14:textId="7D071AEA" w:rsidR="00C043CB" w:rsidRPr="00226C39" w:rsidRDefault="00B57DD8" w:rsidP="00017BFD">
      <w:pPr>
        <w:spacing w:before="240" w:after="120"/>
        <w:ind w:left="1440" w:hanging="432"/>
        <w:rPr>
          <w:sz w:val="20"/>
          <w:szCs w:val="20"/>
        </w:rPr>
      </w:pPr>
      <w:r w:rsidRPr="00226C39">
        <w:rPr>
          <w:sz w:val="20"/>
          <w:szCs w:val="20"/>
        </w:rPr>
        <w:t>(</w:t>
      </w:r>
      <w:r w:rsidR="00AB354E" w:rsidRPr="00226C39">
        <w:rPr>
          <w:sz w:val="20"/>
          <w:szCs w:val="20"/>
        </w:rPr>
        <w:t>g</w:t>
      </w:r>
      <w:r w:rsidR="00C043CB" w:rsidRPr="00226C39">
        <w:rPr>
          <w:sz w:val="20"/>
          <w:szCs w:val="20"/>
        </w:rPr>
        <w:t>)</w:t>
      </w:r>
      <w:r w:rsidR="00C043CB" w:rsidRPr="00226C39">
        <w:rPr>
          <w:sz w:val="20"/>
          <w:szCs w:val="20"/>
        </w:rPr>
        <w:tab/>
      </w:r>
      <w:r w:rsidR="00B6520A" w:rsidRPr="00226C39">
        <w:rPr>
          <w:sz w:val="20"/>
          <w:szCs w:val="20"/>
        </w:rPr>
        <w:t>The evidence demonstrated by the manufacturer provides reasonable coverage of foreseeable operating conditions and events in the intended area of operation, including conditions consistent with the ODD of the ADS and conditions that may involve ODD exit</w:t>
      </w:r>
      <w:r w:rsidRPr="00226C39">
        <w:rPr>
          <w:sz w:val="20"/>
          <w:szCs w:val="20"/>
        </w:rPr>
        <w:t>, and</w:t>
      </w:r>
    </w:p>
    <w:p w14:paraId="02411023" w14:textId="5090992D" w:rsidR="00C043CB" w:rsidRPr="00226C39" w:rsidRDefault="00B57DD8" w:rsidP="00B57DD8">
      <w:pPr>
        <w:spacing w:before="240" w:after="120"/>
        <w:ind w:left="1440" w:hanging="432"/>
        <w:rPr>
          <w:sz w:val="20"/>
          <w:szCs w:val="20"/>
        </w:rPr>
      </w:pPr>
      <w:r w:rsidRPr="00226C39">
        <w:rPr>
          <w:sz w:val="20"/>
          <w:szCs w:val="20"/>
        </w:rPr>
        <w:t>(</w:t>
      </w:r>
      <w:r w:rsidR="00AB354E" w:rsidRPr="00226C39">
        <w:rPr>
          <w:sz w:val="20"/>
          <w:szCs w:val="20"/>
        </w:rPr>
        <w:t>h</w:t>
      </w:r>
      <w:r w:rsidR="00C043CB" w:rsidRPr="00226C39">
        <w:rPr>
          <w:sz w:val="20"/>
          <w:szCs w:val="20"/>
        </w:rPr>
        <w:t>)</w:t>
      </w:r>
      <w:r w:rsidR="00C043CB" w:rsidRPr="00226C39">
        <w:rPr>
          <w:sz w:val="20"/>
          <w:szCs w:val="20"/>
        </w:rPr>
        <w:tab/>
        <w:t>The manufacturer has conducted one or more self-assessments and has taken steps to remediate any findings</w:t>
      </w:r>
      <w:r w:rsidR="00330A14" w:rsidRPr="00226C39">
        <w:rPr>
          <w:sz w:val="20"/>
          <w:szCs w:val="20"/>
        </w:rPr>
        <w:t xml:space="preserve"> as per 6.3.2.</w:t>
      </w:r>
      <w:r w:rsidR="00BE6810" w:rsidRPr="00226C39">
        <w:rPr>
          <w:sz w:val="20"/>
          <w:szCs w:val="20"/>
        </w:rPr>
        <w:t>11</w:t>
      </w:r>
      <w:r w:rsidR="00C043CB" w:rsidRPr="00226C39">
        <w:rPr>
          <w:sz w:val="20"/>
          <w:szCs w:val="20"/>
        </w:rPr>
        <w:t>.</w:t>
      </w:r>
    </w:p>
    <w:p w14:paraId="1514B887" w14:textId="4C6C6B33" w:rsidR="00C043CB" w:rsidRPr="00226C39" w:rsidRDefault="00C043CB" w:rsidP="00C043CB">
      <w:pPr>
        <w:spacing w:before="240" w:after="120"/>
        <w:ind w:left="1008" w:hanging="1008"/>
        <w:rPr>
          <w:sz w:val="20"/>
          <w:szCs w:val="20"/>
        </w:rPr>
      </w:pPr>
      <w:r w:rsidRPr="00226C39">
        <w:rPr>
          <w:sz w:val="20"/>
          <w:szCs w:val="20"/>
        </w:rPr>
        <w:t>7.3.</w:t>
      </w:r>
      <w:r w:rsidR="004A4C72" w:rsidRPr="00226C39">
        <w:rPr>
          <w:sz w:val="20"/>
          <w:szCs w:val="20"/>
        </w:rPr>
        <w:t>1.</w:t>
      </w:r>
      <w:r w:rsidR="00D63B82" w:rsidRPr="00226C39">
        <w:rPr>
          <w:sz w:val="20"/>
          <w:szCs w:val="20"/>
        </w:rPr>
        <w:t>5.</w:t>
      </w:r>
      <w:r w:rsidRPr="00226C39">
        <w:rPr>
          <w:sz w:val="20"/>
          <w:szCs w:val="20"/>
        </w:rPr>
        <w:tab/>
        <w:t>The assessor shall prepare a report of its assessment in such a manner that allows traceability, e.g. versions of documents inspected are coded and listed in the records of the Assessor. The report shall include any identified discrepancies/gaps and remediations undertaken by the manufacturer.</w:t>
      </w:r>
    </w:p>
    <w:p w14:paraId="56F7D428" w14:textId="01AB6D15" w:rsidR="00C043CB" w:rsidRPr="00226C39" w:rsidRDefault="00C043CB" w:rsidP="00C043CB">
      <w:pPr>
        <w:spacing w:before="240" w:after="120"/>
        <w:ind w:left="1008" w:hanging="1008"/>
        <w:rPr>
          <w:sz w:val="20"/>
          <w:szCs w:val="20"/>
        </w:rPr>
      </w:pPr>
      <w:r w:rsidRPr="00226C39">
        <w:rPr>
          <w:sz w:val="20"/>
          <w:szCs w:val="20"/>
        </w:rPr>
        <w:t>7.3.</w:t>
      </w:r>
      <w:r w:rsidR="004A4C72" w:rsidRPr="00226C39">
        <w:rPr>
          <w:sz w:val="20"/>
          <w:szCs w:val="20"/>
        </w:rPr>
        <w:t>1.</w:t>
      </w:r>
      <w:r w:rsidR="00D63B82" w:rsidRPr="00226C39">
        <w:rPr>
          <w:sz w:val="20"/>
          <w:szCs w:val="20"/>
        </w:rPr>
        <w:t>6.</w:t>
      </w:r>
      <w:r w:rsidRPr="00226C39">
        <w:rPr>
          <w:sz w:val="20"/>
          <w:szCs w:val="20"/>
        </w:rPr>
        <w:tab/>
        <w:t xml:space="preserve">The assessment shall be conducted by assessors with the technical and administrative knowledge necessary for such purposes. They shall be competent as assessor for </w:t>
      </w:r>
      <w:r w:rsidR="000039E6" w:rsidRPr="00226C39">
        <w:rPr>
          <w:sz w:val="20"/>
          <w:szCs w:val="20"/>
        </w:rPr>
        <w:t>f</w:t>
      </w:r>
      <w:r w:rsidRPr="00226C39">
        <w:rPr>
          <w:sz w:val="20"/>
          <w:szCs w:val="20"/>
        </w:rPr>
        <w:t xml:space="preserve">unctional </w:t>
      </w:r>
      <w:r w:rsidR="000039E6" w:rsidRPr="00226C39">
        <w:rPr>
          <w:sz w:val="20"/>
          <w:szCs w:val="20"/>
        </w:rPr>
        <w:t>s</w:t>
      </w:r>
      <w:r w:rsidRPr="00226C39">
        <w:rPr>
          <w:sz w:val="20"/>
          <w:szCs w:val="20"/>
        </w:rPr>
        <w:t>afety</w:t>
      </w:r>
      <w:r w:rsidR="009C7879" w:rsidRPr="00226C39">
        <w:rPr>
          <w:sz w:val="20"/>
          <w:szCs w:val="20"/>
        </w:rPr>
        <w:t xml:space="preserve"> (e.g. ISO 26262)</w:t>
      </w:r>
      <w:r w:rsidRPr="00226C39">
        <w:rPr>
          <w:sz w:val="20"/>
          <w:szCs w:val="20"/>
        </w:rPr>
        <w:t xml:space="preserve">,  </w:t>
      </w:r>
      <w:r w:rsidR="000039E6" w:rsidRPr="00226C39">
        <w:rPr>
          <w:sz w:val="20"/>
          <w:szCs w:val="20"/>
        </w:rPr>
        <w:t>s</w:t>
      </w:r>
      <w:r w:rsidRPr="00226C39">
        <w:rPr>
          <w:sz w:val="20"/>
          <w:szCs w:val="20"/>
        </w:rPr>
        <w:t xml:space="preserve">afety of the </w:t>
      </w:r>
      <w:r w:rsidR="000039E6" w:rsidRPr="00226C39">
        <w:rPr>
          <w:sz w:val="20"/>
          <w:szCs w:val="20"/>
        </w:rPr>
        <w:t>i</w:t>
      </w:r>
      <w:r w:rsidRPr="00226C39">
        <w:rPr>
          <w:sz w:val="20"/>
          <w:szCs w:val="20"/>
        </w:rPr>
        <w:t xml:space="preserve">ntended </w:t>
      </w:r>
      <w:r w:rsidR="000039E6" w:rsidRPr="00226C39">
        <w:rPr>
          <w:sz w:val="20"/>
          <w:szCs w:val="20"/>
        </w:rPr>
        <w:t>f</w:t>
      </w:r>
      <w:r w:rsidRPr="00226C39">
        <w:rPr>
          <w:sz w:val="20"/>
          <w:szCs w:val="20"/>
        </w:rPr>
        <w:t>unctionality</w:t>
      </w:r>
      <w:r w:rsidR="009C7879" w:rsidRPr="00226C39">
        <w:rPr>
          <w:sz w:val="20"/>
          <w:szCs w:val="20"/>
        </w:rPr>
        <w:t xml:space="preserve"> (e.g. ISO/PAS 21448), </w:t>
      </w:r>
      <w:r w:rsidR="000039E6" w:rsidRPr="00226C39">
        <w:rPr>
          <w:sz w:val="20"/>
          <w:szCs w:val="20"/>
        </w:rPr>
        <w:t>human factors considerations</w:t>
      </w:r>
      <w:r w:rsidRPr="00226C39">
        <w:rPr>
          <w:sz w:val="20"/>
          <w:szCs w:val="20"/>
        </w:rPr>
        <w:t xml:space="preserve"> and shall be able to make the necessary link with cybersecurity </w:t>
      </w:r>
      <w:r w:rsidR="000039E6" w:rsidRPr="00226C39">
        <w:rPr>
          <w:sz w:val="20"/>
          <w:szCs w:val="20"/>
        </w:rPr>
        <w:t xml:space="preserve">(e.g. UN R155, </w:t>
      </w:r>
      <w:r w:rsidRPr="00226C39">
        <w:rPr>
          <w:sz w:val="20"/>
          <w:szCs w:val="20"/>
        </w:rPr>
        <w:t>ISO/SAE 21434</w:t>
      </w:r>
      <w:r w:rsidR="000039E6" w:rsidRPr="00226C39">
        <w:rPr>
          <w:sz w:val="20"/>
          <w:szCs w:val="20"/>
        </w:rPr>
        <w:t>)</w:t>
      </w:r>
      <w:r w:rsidRPr="00226C39">
        <w:rPr>
          <w:sz w:val="20"/>
          <w:szCs w:val="20"/>
        </w:rPr>
        <w:t>. This competence should be demonstrated by appropriate qualifications or other equivalent training records.</w:t>
      </w:r>
    </w:p>
    <w:p w14:paraId="66E5E740" w14:textId="6730096D" w:rsidR="00FF489B" w:rsidRPr="00226C39" w:rsidRDefault="00FF489B" w:rsidP="00C043CB">
      <w:pPr>
        <w:spacing w:before="240" w:after="120"/>
        <w:ind w:left="1008" w:hanging="1008"/>
        <w:rPr>
          <w:sz w:val="20"/>
          <w:szCs w:val="20"/>
        </w:rPr>
      </w:pPr>
      <w:r w:rsidRPr="00226C39">
        <w:rPr>
          <w:sz w:val="20"/>
          <w:szCs w:val="20"/>
        </w:rPr>
        <w:t>7.3.</w:t>
      </w:r>
      <w:r w:rsidR="004A4C72" w:rsidRPr="00226C39">
        <w:rPr>
          <w:sz w:val="20"/>
          <w:szCs w:val="20"/>
        </w:rPr>
        <w:t>1.</w:t>
      </w:r>
      <w:r w:rsidRPr="00226C39">
        <w:rPr>
          <w:sz w:val="20"/>
          <w:szCs w:val="20"/>
        </w:rPr>
        <w:t>7</w:t>
      </w:r>
      <w:r w:rsidR="004A4C72" w:rsidRPr="00226C39">
        <w:rPr>
          <w:sz w:val="20"/>
          <w:szCs w:val="20"/>
        </w:rPr>
        <w:t>.</w:t>
      </w:r>
      <w:r w:rsidRPr="00226C39">
        <w:rPr>
          <w:sz w:val="20"/>
          <w:szCs w:val="20"/>
        </w:rPr>
        <w:tab/>
      </w:r>
      <w:r w:rsidR="0067771F" w:rsidRPr="00226C39">
        <w:rPr>
          <w:sz w:val="20"/>
          <w:szCs w:val="20"/>
        </w:rPr>
        <w:t>(UNR) The assessor shall be independent and external in accordance with Schedule 2 part 1.4 of the 1958 agreement</w:t>
      </w:r>
    </w:p>
    <w:p w14:paraId="09751671" w14:textId="7053C826" w:rsidR="0067771F" w:rsidRPr="00226C39" w:rsidRDefault="0067771F" w:rsidP="00C043CB">
      <w:pPr>
        <w:spacing w:before="240" w:after="120"/>
        <w:ind w:left="1008" w:hanging="1008"/>
        <w:rPr>
          <w:sz w:val="20"/>
          <w:szCs w:val="20"/>
        </w:rPr>
      </w:pPr>
      <w:r w:rsidRPr="00226C39">
        <w:rPr>
          <w:sz w:val="20"/>
          <w:szCs w:val="20"/>
        </w:rPr>
        <w:tab/>
        <w:t xml:space="preserve">(GTR) </w:t>
      </w:r>
      <w:r w:rsidR="00522982" w:rsidRPr="00226C39">
        <w:rPr>
          <w:sz w:val="20"/>
          <w:szCs w:val="20"/>
        </w:rPr>
        <w:t>The assessors shall be free from conditions that would threaten their ability to assess the Safety Case without bias including:</w:t>
      </w:r>
    </w:p>
    <w:p w14:paraId="1DFD1958" w14:textId="3F2870F6" w:rsidR="00522982" w:rsidRPr="00226C39" w:rsidRDefault="00DB6337" w:rsidP="00F308FD">
      <w:pPr>
        <w:pStyle w:val="ListParagraph"/>
        <w:numPr>
          <w:ilvl w:val="0"/>
          <w:numId w:val="61"/>
        </w:numPr>
        <w:spacing w:before="240" w:after="120"/>
        <w:rPr>
          <w:sz w:val="20"/>
          <w:szCs w:val="20"/>
        </w:rPr>
      </w:pPr>
      <w:r w:rsidRPr="00226C39">
        <w:rPr>
          <w:sz w:val="20"/>
          <w:szCs w:val="20"/>
        </w:rPr>
        <w:t>financial incentives linked to the approval of the Safety Case</w:t>
      </w:r>
      <w:r w:rsidR="00F42104" w:rsidRPr="00226C39">
        <w:rPr>
          <w:sz w:val="20"/>
          <w:szCs w:val="20"/>
        </w:rPr>
        <w:t xml:space="preserve"> (excludes </w:t>
      </w:r>
      <w:r w:rsidR="006137D8" w:rsidRPr="00226C39">
        <w:rPr>
          <w:sz w:val="20"/>
          <w:szCs w:val="20"/>
        </w:rPr>
        <w:t xml:space="preserve">incentives </w:t>
      </w:r>
      <w:r w:rsidR="00044AEE" w:rsidRPr="00226C39">
        <w:rPr>
          <w:sz w:val="20"/>
          <w:szCs w:val="20"/>
        </w:rPr>
        <w:t>for</w:t>
      </w:r>
      <w:r w:rsidR="00F42104" w:rsidRPr="00226C39">
        <w:rPr>
          <w:sz w:val="20"/>
          <w:szCs w:val="20"/>
        </w:rPr>
        <w:t xml:space="preserve"> </w:t>
      </w:r>
      <w:r w:rsidR="0042739D" w:rsidRPr="00226C39">
        <w:rPr>
          <w:sz w:val="20"/>
          <w:szCs w:val="20"/>
        </w:rPr>
        <w:t xml:space="preserve">the work undertaken to </w:t>
      </w:r>
      <w:r w:rsidR="00F42104" w:rsidRPr="00226C39">
        <w:rPr>
          <w:sz w:val="20"/>
          <w:szCs w:val="20"/>
        </w:rPr>
        <w:t>assess</w:t>
      </w:r>
      <w:r w:rsidR="00044AEE" w:rsidRPr="00226C39">
        <w:rPr>
          <w:sz w:val="20"/>
          <w:szCs w:val="20"/>
        </w:rPr>
        <w:t xml:space="preserve"> the Safety Case</w:t>
      </w:r>
      <w:r w:rsidR="00F42104" w:rsidRPr="00226C39">
        <w:rPr>
          <w:sz w:val="20"/>
          <w:szCs w:val="20"/>
        </w:rPr>
        <w:t>)</w:t>
      </w:r>
    </w:p>
    <w:p w14:paraId="0366B3E4" w14:textId="55F8DC8A" w:rsidR="006137D8" w:rsidRPr="00226C39" w:rsidRDefault="006137D8" w:rsidP="006137D8">
      <w:pPr>
        <w:pStyle w:val="ListParagraph"/>
        <w:numPr>
          <w:ilvl w:val="0"/>
          <w:numId w:val="61"/>
        </w:numPr>
        <w:spacing w:before="240" w:after="120"/>
        <w:rPr>
          <w:sz w:val="20"/>
          <w:szCs w:val="20"/>
        </w:rPr>
      </w:pPr>
      <w:r w:rsidRPr="00226C39">
        <w:rPr>
          <w:sz w:val="20"/>
          <w:szCs w:val="20"/>
        </w:rPr>
        <w:t>participated in the development of the Safety Case</w:t>
      </w:r>
      <w:r w:rsidR="00E916F3" w:rsidRPr="00226C39">
        <w:rPr>
          <w:sz w:val="20"/>
          <w:szCs w:val="20"/>
        </w:rPr>
        <w:t xml:space="preserve"> via creation of evidence, analyses, test tools or other material</w:t>
      </w:r>
    </w:p>
    <w:p w14:paraId="21726726" w14:textId="29D0D05E" w:rsidR="006C512F" w:rsidRPr="00226C39" w:rsidRDefault="006C512F" w:rsidP="006137D8">
      <w:pPr>
        <w:pStyle w:val="ListParagraph"/>
        <w:numPr>
          <w:ilvl w:val="0"/>
          <w:numId w:val="61"/>
        </w:numPr>
        <w:spacing w:before="240" w:after="120"/>
        <w:rPr>
          <w:sz w:val="20"/>
          <w:szCs w:val="20"/>
        </w:rPr>
      </w:pPr>
      <w:r w:rsidRPr="00226C39">
        <w:rPr>
          <w:sz w:val="20"/>
          <w:szCs w:val="20"/>
        </w:rPr>
        <w:t>Potential of reprisals for not approving the Safety Case</w:t>
      </w:r>
    </w:p>
    <w:p w14:paraId="6C52A869" w14:textId="2178BBD9" w:rsidR="00741825" w:rsidRPr="00226C39" w:rsidRDefault="00741825" w:rsidP="00E83786">
      <w:pPr>
        <w:spacing w:before="240" w:after="120"/>
        <w:ind w:left="1008" w:hanging="1008"/>
        <w:rPr>
          <w:sz w:val="20"/>
          <w:szCs w:val="20"/>
        </w:rPr>
      </w:pPr>
      <w:r w:rsidRPr="00226C39">
        <w:rPr>
          <w:sz w:val="20"/>
          <w:szCs w:val="20"/>
        </w:rPr>
        <w:lastRenderedPageBreak/>
        <w:t>7.3.</w:t>
      </w:r>
      <w:r w:rsidR="00875BEA" w:rsidRPr="00226C39">
        <w:rPr>
          <w:sz w:val="20"/>
          <w:szCs w:val="20"/>
        </w:rPr>
        <w:t>2</w:t>
      </w:r>
      <w:r w:rsidR="00F172BB" w:rsidRPr="00226C39">
        <w:rPr>
          <w:sz w:val="20"/>
          <w:szCs w:val="20"/>
        </w:rPr>
        <w:t>.</w:t>
      </w:r>
      <w:r w:rsidRPr="00226C39">
        <w:rPr>
          <w:sz w:val="20"/>
          <w:szCs w:val="20"/>
        </w:rPr>
        <w:tab/>
        <w:t xml:space="preserve">Assessment of </w:t>
      </w:r>
      <w:r w:rsidR="00875BEA" w:rsidRPr="00226C39">
        <w:rPr>
          <w:sz w:val="20"/>
          <w:szCs w:val="20"/>
        </w:rPr>
        <w:t xml:space="preserve">Safety Case </w:t>
      </w:r>
      <w:r w:rsidRPr="00226C39">
        <w:rPr>
          <w:sz w:val="20"/>
          <w:szCs w:val="20"/>
        </w:rPr>
        <w:t>Testing Activities</w:t>
      </w:r>
    </w:p>
    <w:p w14:paraId="36E92C21" w14:textId="3FAFFF06" w:rsidR="001B389A" w:rsidRPr="00226C39" w:rsidRDefault="001B389A" w:rsidP="00E83786">
      <w:pPr>
        <w:spacing w:before="240" w:after="120"/>
        <w:ind w:left="1008" w:hanging="1008"/>
        <w:rPr>
          <w:sz w:val="20"/>
          <w:szCs w:val="20"/>
        </w:rPr>
      </w:pPr>
      <w:r w:rsidRPr="00226C39">
        <w:rPr>
          <w:sz w:val="20"/>
          <w:szCs w:val="20"/>
        </w:rPr>
        <w:t>7.3.2.1.</w:t>
      </w:r>
      <w:r w:rsidRPr="00226C39">
        <w:rPr>
          <w:sz w:val="20"/>
          <w:szCs w:val="20"/>
        </w:rPr>
        <w:tab/>
        <w:t>General provisions</w:t>
      </w:r>
    </w:p>
    <w:p w14:paraId="5BF1BC71" w14:textId="5EBB3EA2" w:rsidR="00741825" w:rsidRPr="00226C39" w:rsidRDefault="001B389A" w:rsidP="00741825">
      <w:pPr>
        <w:spacing w:before="120" w:after="120"/>
        <w:ind w:left="1008" w:hanging="1008"/>
        <w:rPr>
          <w:sz w:val="20"/>
          <w:szCs w:val="20"/>
        </w:rPr>
      </w:pPr>
      <w:r w:rsidRPr="00226C39">
        <w:rPr>
          <w:sz w:val="20"/>
          <w:szCs w:val="20"/>
        </w:rPr>
        <w:t>7.3.2.1.1.</w:t>
      </w:r>
      <w:r w:rsidR="00741825" w:rsidRPr="00226C39">
        <w:rPr>
          <w:sz w:val="20"/>
          <w:szCs w:val="20"/>
        </w:rPr>
        <w:tab/>
        <w:t>The assessor shall verify that the approach to testing adopted by the manufacturer is suitable for the demonstration of the safety case and the compliance with performance/functional requirements.</w:t>
      </w:r>
      <w:r w:rsidR="00741825" w:rsidRPr="00226C39">
        <w:rPr>
          <w:rStyle w:val="FootnoteReference"/>
          <w:sz w:val="20"/>
          <w:szCs w:val="20"/>
        </w:rPr>
        <w:footnoteReference w:id="44"/>
      </w:r>
      <w:r w:rsidR="00741825" w:rsidRPr="00226C39">
        <w:rPr>
          <w:sz w:val="20"/>
          <w:szCs w:val="20"/>
        </w:rPr>
        <w:t xml:space="preserve"> </w:t>
      </w:r>
    </w:p>
    <w:p w14:paraId="5314C0FE" w14:textId="1E79BF63" w:rsidR="00F57976" w:rsidRPr="00226C39" w:rsidRDefault="000F0048" w:rsidP="00017BFD">
      <w:pPr>
        <w:spacing w:before="120" w:after="120"/>
        <w:ind w:left="1008" w:hanging="1008"/>
      </w:pPr>
      <w:r w:rsidRPr="00226C39">
        <w:rPr>
          <w:sz w:val="20"/>
          <w:szCs w:val="20"/>
        </w:rPr>
        <w:t>7.3.2.</w:t>
      </w:r>
      <w:r w:rsidR="001B389A" w:rsidRPr="00226C39">
        <w:rPr>
          <w:sz w:val="20"/>
          <w:szCs w:val="20"/>
        </w:rPr>
        <w:t>1.2.</w:t>
      </w:r>
      <w:r w:rsidRPr="00226C39">
        <w:rPr>
          <w:sz w:val="20"/>
          <w:szCs w:val="20"/>
        </w:rPr>
        <w:tab/>
        <w:t>The a</w:t>
      </w:r>
      <w:r w:rsidR="00F57976" w:rsidRPr="00226C39">
        <w:rPr>
          <w:sz w:val="20"/>
          <w:szCs w:val="20"/>
        </w:rPr>
        <w:t xml:space="preserve">ssessor shall </w:t>
      </w:r>
      <w:r w:rsidRPr="00226C39">
        <w:rPr>
          <w:sz w:val="20"/>
          <w:szCs w:val="20"/>
        </w:rPr>
        <w:t xml:space="preserve">verify </w:t>
      </w:r>
      <w:r w:rsidR="00F57976" w:rsidRPr="00226C39">
        <w:rPr>
          <w:sz w:val="20"/>
          <w:szCs w:val="20"/>
        </w:rPr>
        <w:t>that the combined coverage of the tes</w:t>
      </w:r>
      <w:r w:rsidRPr="00226C39">
        <w:rPr>
          <w:sz w:val="20"/>
          <w:szCs w:val="20"/>
        </w:rPr>
        <w:t>ting results from all pillars (virtual, track, real world</w:t>
      </w:r>
      <w:r w:rsidR="00F57976" w:rsidRPr="00226C39">
        <w:rPr>
          <w:sz w:val="20"/>
          <w:szCs w:val="20"/>
        </w:rPr>
        <w:t xml:space="preserve">) is sufficient to support the </w:t>
      </w:r>
      <w:r w:rsidRPr="00226C39">
        <w:rPr>
          <w:sz w:val="20"/>
          <w:szCs w:val="20"/>
        </w:rPr>
        <w:t>ADS safety case claims</w:t>
      </w:r>
      <w:r w:rsidR="00F57976" w:rsidRPr="00226C39">
        <w:rPr>
          <w:sz w:val="20"/>
          <w:szCs w:val="20"/>
        </w:rPr>
        <w:t>.</w:t>
      </w:r>
    </w:p>
    <w:p w14:paraId="32B943E7" w14:textId="705C026F" w:rsidR="00741825" w:rsidRPr="00226C39" w:rsidRDefault="0074182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w:t>
      </w:r>
      <w:r w:rsidR="00F172BB" w:rsidRPr="00226C39">
        <w:rPr>
          <w:sz w:val="20"/>
          <w:szCs w:val="20"/>
        </w:rPr>
        <w:t>.</w:t>
      </w:r>
      <w:r w:rsidRPr="00226C39">
        <w:rPr>
          <w:sz w:val="20"/>
          <w:szCs w:val="20"/>
        </w:rPr>
        <w:tab/>
        <w:t>Assessment of the scenarios and their management</w:t>
      </w:r>
    </w:p>
    <w:p w14:paraId="41AD1854" w14:textId="2714C62E" w:rsidR="00741825" w:rsidRPr="00226C39" w:rsidRDefault="0074182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.2.1</w:t>
      </w:r>
      <w:r w:rsidR="00F172BB" w:rsidRPr="00226C39">
        <w:rPr>
          <w:sz w:val="20"/>
          <w:szCs w:val="20"/>
        </w:rPr>
        <w:t>.</w:t>
      </w:r>
      <w:r w:rsidRPr="00226C39">
        <w:rPr>
          <w:sz w:val="20"/>
          <w:szCs w:val="20"/>
        </w:rPr>
        <w:tab/>
        <w:t>The assessor shall verify that the manufacturer has used suitable and documented processes to derive behavioural competencies that are relevant to both the ODD and to the ADS safety case</w:t>
      </w:r>
      <w:r w:rsidR="00141603" w:rsidRPr="00226C39">
        <w:rPr>
          <w:rStyle w:val="FootnoteReference"/>
          <w:sz w:val="20"/>
          <w:szCs w:val="20"/>
        </w:rPr>
        <w:footnoteReference w:id="45"/>
      </w:r>
    </w:p>
    <w:p w14:paraId="2AB624BF" w14:textId="1CA28809" w:rsidR="00741825" w:rsidRPr="00226C39" w:rsidRDefault="00741825" w:rsidP="00741825">
      <w:pPr>
        <w:spacing w:before="120" w:after="120"/>
        <w:ind w:left="1008" w:hanging="1008"/>
        <w:rPr>
          <w:strike/>
          <w:sz w:val="20"/>
          <w:szCs w:val="20"/>
        </w:rPr>
      </w:pPr>
      <w:r w:rsidRPr="00226C39">
        <w:rPr>
          <w:strike/>
          <w:sz w:val="20"/>
          <w:szCs w:val="20"/>
        </w:rPr>
        <w:t>7.3.</w:t>
      </w:r>
      <w:r w:rsidR="00875BEA" w:rsidRPr="00226C39">
        <w:rPr>
          <w:strike/>
          <w:sz w:val="20"/>
          <w:szCs w:val="20"/>
        </w:rPr>
        <w:t>2</w:t>
      </w:r>
      <w:r w:rsidRPr="00226C39">
        <w:rPr>
          <w:strike/>
          <w:sz w:val="20"/>
          <w:szCs w:val="20"/>
        </w:rPr>
        <w:t>.2.1.1</w:t>
      </w:r>
      <w:r w:rsidR="00F172BB" w:rsidRPr="00226C39">
        <w:rPr>
          <w:strike/>
          <w:sz w:val="20"/>
          <w:szCs w:val="20"/>
        </w:rPr>
        <w:t>.</w:t>
      </w:r>
      <w:r w:rsidRPr="00226C39">
        <w:rPr>
          <w:strike/>
          <w:sz w:val="20"/>
          <w:szCs w:val="20"/>
        </w:rPr>
        <w:tab/>
      </w:r>
    </w:p>
    <w:p w14:paraId="02513D85" w14:textId="38253AD6" w:rsidR="00741825" w:rsidRPr="00226C39" w:rsidRDefault="0074182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.2.2</w:t>
      </w:r>
      <w:r w:rsidR="00F172BB" w:rsidRPr="00226C39">
        <w:rPr>
          <w:sz w:val="20"/>
          <w:szCs w:val="20"/>
        </w:rPr>
        <w:t>.</w:t>
      </w:r>
      <w:r w:rsidRPr="00226C39">
        <w:rPr>
          <w:sz w:val="20"/>
          <w:szCs w:val="20"/>
        </w:rPr>
        <w:tab/>
        <w:t xml:space="preserve">The assessor shall verify that the manufacturer’s approach and processes to identify and generate scenarios is appropriate. </w:t>
      </w:r>
      <w:r w:rsidR="00AD6C13" w:rsidRPr="00226C39">
        <w:rPr>
          <w:sz w:val="20"/>
          <w:szCs w:val="20"/>
        </w:rPr>
        <w:t>In particular, t</w:t>
      </w:r>
      <w:r w:rsidRPr="00226C39">
        <w:rPr>
          <w:sz w:val="20"/>
          <w:szCs w:val="20"/>
        </w:rPr>
        <w:t xml:space="preserve">he </w:t>
      </w:r>
      <w:r w:rsidR="00AD6C13" w:rsidRPr="00226C39">
        <w:rPr>
          <w:sz w:val="20"/>
          <w:szCs w:val="20"/>
        </w:rPr>
        <w:t xml:space="preserve">resulting </w:t>
      </w:r>
      <w:r w:rsidRPr="00226C39">
        <w:rPr>
          <w:sz w:val="20"/>
          <w:szCs w:val="20"/>
        </w:rPr>
        <w:t>scenarios shall:</w:t>
      </w:r>
    </w:p>
    <w:p w14:paraId="69D59F0A" w14:textId="02592AD7"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.2.2.1</w:t>
      </w:r>
      <w:r w:rsidR="00F172BB" w:rsidRPr="00226C39">
        <w:rPr>
          <w:sz w:val="20"/>
          <w:szCs w:val="20"/>
        </w:rPr>
        <w:t>.</w:t>
      </w:r>
      <w:r w:rsidRPr="00226C39">
        <w:rPr>
          <w:sz w:val="20"/>
          <w:szCs w:val="20"/>
        </w:rPr>
        <w:tab/>
        <w:t xml:space="preserve">cover the appropriate nominal, critical and failure </w:t>
      </w:r>
      <w:proofErr w:type="gramStart"/>
      <w:r w:rsidRPr="00226C39">
        <w:rPr>
          <w:sz w:val="20"/>
          <w:szCs w:val="20"/>
        </w:rPr>
        <w:t>situations;</w:t>
      </w:r>
      <w:proofErr w:type="gramEnd"/>
    </w:p>
    <w:p w14:paraId="6DB0D38E" w14:textId="21E0560A"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.2.2.2</w:t>
      </w:r>
      <w:r w:rsidR="00F172BB" w:rsidRPr="00226C39">
        <w:rPr>
          <w:sz w:val="20"/>
          <w:szCs w:val="20"/>
        </w:rPr>
        <w:t>.</w:t>
      </w:r>
      <w:r w:rsidRPr="00226C39">
        <w:rPr>
          <w:sz w:val="20"/>
          <w:szCs w:val="20"/>
        </w:rPr>
        <w:tab/>
        <w:t xml:space="preserve">use data driven, knowledge driven and stochastic approaches to systematically identify hazardous events and other </w:t>
      </w:r>
      <w:proofErr w:type="gramStart"/>
      <w:r w:rsidRPr="00226C39">
        <w:rPr>
          <w:sz w:val="20"/>
          <w:szCs w:val="20"/>
        </w:rPr>
        <w:t>occurrences;</w:t>
      </w:r>
      <w:proofErr w:type="gramEnd"/>
    </w:p>
    <w:p w14:paraId="2459E0A8" w14:textId="316F1E1F"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.2.2.3</w:t>
      </w:r>
      <w:r w:rsidR="00F172BB" w:rsidRPr="00226C39">
        <w:rPr>
          <w:sz w:val="20"/>
          <w:szCs w:val="20"/>
        </w:rPr>
        <w:t>.</w:t>
      </w:r>
      <w:r w:rsidRPr="00226C39">
        <w:rPr>
          <w:sz w:val="20"/>
          <w:szCs w:val="20"/>
        </w:rPr>
        <w:tab/>
        <w:t xml:space="preserve">include elements (especially dynamic elements) that are [representative/consistent] of existing traffic conditions in the target operational </w:t>
      </w:r>
      <w:proofErr w:type="gramStart"/>
      <w:r w:rsidRPr="00226C39">
        <w:rPr>
          <w:sz w:val="20"/>
          <w:szCs w:val="20"/>
        </w:rPr>
        <w:t>domain;</w:t>
      </w:r>
      <w:proofErr w:type="gramEnd"/>
    </w:p>
    <w:p w14:paraId="3A8A1321" w14:textId="0535E126"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.2.2.4</w:t>
      </w:r>
      <w:r w:rsidR="00F172BB" w:rsidRPr="00226C39">
        <w:rPr>
          <w:sz w:val="20"/>
          <w:szCs w:val="20"/>
        </w:rPr>
        <w:t>.</w:t>
      </w:r>
      <w:r w:rsidRPr="00226C39">
        <w:rPr>
          <w:sz w:val="20"/>
          <w:szCs w:val="20"/>
        </w:rPr>
        <w:tab/>
        <w:t>incorporate the identified characteristics and behaviours of all the relevant scenario elements.</w:t>
      </w:r>
    </w:p>
    <w:p w14:paraId="7FDD4351" w14:textId="044994AF"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.2.3</w:t>
      </w:r>
      <w:r w:rsidR="00F172BB" w:rsidRPr="00226C39">
        <w:rPr>
          <w:sz w:val="20"/>
          <w:szCs w:val="20"/>
        </w:rPr>
        <w:t>.</w:t>
      </w:r>
      <w:r w:rsidRPr="00226C39">
        <w:rPr>
          <w:sz w:val="20"/>
          <w:szCs w:val="20"/>
        </w:rPr>
        <w:tab/>
        <w:t>The assessor shall verify that the set of scenarios resulting from the manufacturer’s scenario generation and identification process is suitable for demonstrating the ADS safety case. This includes covering reasonably foreseeable situations and conditions that the ADS will encounter during its real-world operations</w:t>
      </w:r>
      <w:r w:rsidR="004D1644" w:rsidRPr="00226C39">
        <w:rPr>
          <w:rStyle w:val="FootnoteReference"/>
          <w:sz w:val="20"/>
          <w:szCs w:val="20"/>
        </w:rPr>
        <w:footnoteReference w:id="46"/>
      </w:r>
      <w:r w:rsidRPr="00226C39">
        <w:rPr>
          <w:sz w:val="20"/>
          <w:szCs w:val="20"/>
        </w:rPr>
        <w:t>. In particular the assessor shall verify that the set of scenarios selected as evidence to support the ADS safety case includes:</w:t>
      </w:r>
    </w:p>
    <w:p w14:paraId="76E36DF7" w14:textId="05AEEFCC"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.2.3.1</w:t>
      </w:r>
      <w:r w:rsidR="00F172BB" w:rsidRPr="00226C39">
        <w:rPr>
          <w:sz w:val="20"/>
          <w:szCs w:val="20"/>
        </w:rPr>
        <w:t>.</w:t>
      </w:r>
      <w:r w:rsidRPr="00226C39">
        <w:rPr>
          <w:sz w:val="20"/>
          <w:szCs w:val="20"/>
        </w:rPr>
        <w:tab/>
        <w:t>a sufficient number of situations in which the ADS needs to initiate a fall-back response (e.g. approaching the ODD limits).</w:t>
      </w:r>
    </w:p>
    <w:p w14:paraId="3C699CB9" w14:textId="08CD52D9" w:rsidR="00AD6C13" w:rsidRPr="00226C39" w:rsidRDefault="00AD6C13"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.2.3.2</w:t>
      </w:r>
      <w:r w:rsidR="00F172BB" w:rsidRPr="00226C39">
        <w:rPr>
          <w:sz w:val="20"/>
          <w:szCs w:val="20"/>
        </w:rPr>
        <w:t>.</w:t>
      </w:r>
      <w:r w:rsidRPr="00226C39">
        <w:rPr>
          <w:sz w:val="20"/>
          <w:szCs w:val="20"/>
        </w:rPr>
        <w:tab/>
        <w:t>reasonably foreseeable scenarios that are not deemed to be preventable by the ADS (e.g. related to unsafe behaviour by other road users or by infrastructural failures)</w:t>
      </w:r>
    </w:p>
    <w:p w14:paraId="4C5E1E70" w14:textId="3B012D77" w:rsidR="00AD6C13" w:rsidRPr="00226C39" w:rsidRDefault="00AD6C13" w:rsidP="00741825">
      <w:pPr>
        <w:spacing w:before="120" w:after="120"/>
        <w:ind w:left="1008" w:hanging="1008"/>
        <w:rPr>
          <w:sz w:val="20"/>
          <w:szCs w:val="20"/>
        </w:rPr>
      </w:pPr>
      <w:r w:rsidRPr="00226C39">
        <w:rPr>
          <w:sz w:val="20"/>
          <w:szCs w:val="20"/>
        </w:rPr>
        <w:lastRenderedPageBreak/>
        <w:t>7.3.</w:t>
      </w:r>
      <w:r w:rsidR="00875BEA" w:rsidRPr="00226C39">
        <w:rPr>
          <w:sz w:val="20"/>
          <w:szCs w:val="20"/>
        </w:rPr>
        <w:t>2</w:t>
      </w:r>
      <w:r w:rsidRPr="00226C39">
        <w:rPr>
          <w:sz w:val="20"/>
          <w:szCs w:val="20"/>
        </w:rPr>
        <w:t>.2.</w:t>
      </w:r>
      <w:r w:rsidR="00857B77" w:rsidRPr="00226C39">
        <w:rPr>
          <w:sz w:val="20"/>
          <w:szCs w:val="20"/>
        </w:rPr>
        <w:t>4</w:t>
      </w:r>
      <w:r w:rsidR="00F172BB" w:rsidRPr="00226C39">
        <w:rPr>
          <w:sz w:val="20"/>
          <w:szCs w:val="20"/>
        </w:rPr>
        <w:t>.</w:t>
      </w:r>
      <w:r w:rsidRPr="00226C39">
        <w:rPr>
          <w:sz w:val="20"/>
          <w:szCs w:val="20"/>
        </w:rPr>
        <w:tab/>
      </w:r>
      <w:r w:rsidR="005624A4" w:rsidRPr="00226C39">
        <w:rPr>
          <w:sz w:val="20"/>
          <w:szCs w:val="20"/>
        </w:rPr>
        <w:t xml:space="preserve">The assessor shall verify that the manufacturer has  adopted appropriate techniques to explore the parameter space when choosing concrete scenarios. </w:t>
      </w:r>
      <w:r w:rsidRPr="00226C39">
        <w:rPr>
          <w:strike/>
          <w:sz w:val="20"/>
          <w:szCs w:val="20"/>
        </w:rPr>
        <w:t xml:space="preserve">The assessor shall verify that the manufacturer has </w:t>
      </w:r>
      <w:r w:rsidR="004D1644" w:rsidRPr="00226C39">
        <w:rPr>
          <w:strike/>
          <w:sz w:val="20"/>
          <w:szCs w:val="20"/>
        </w:rPr>
        <w:t xml:space="preserve">properly sampled </w:t>
      </w:r>
      <w:r w:rsidRPr="00226C39">
        <w:rPr>
          <w:strike/>
          <w:sz w:val="20"/>
          <w:szCs w:val="20"/>
        </w:rPr>
        <w:t>used appropriate sampling techniques to select the parameters for the logical and concrete scenarios</w:t>
      </w:r>
      <w:r w:rsidR="004D1644" w:rsidRPr="00226C39">
        <w:rPr>
          <w:strike/>
          <w:sz w:val="20"/>
          <w:szCs w:val="20"/>
        </w:rPr>
        <w:t>.</w:t>
      </w:r>
    </w:p>
    <w:p w14:paraId="092B890A" w14:textId="0A15C770" w:rsidR="00301B75" w:rsidRPr="00226C39" w:rsidRDefault="00301B7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.3</w:t>
      </w:r>
      <w:r w:rsidR="00F172BB" w:rsidRPr="00226C39">
        <w:rPr>
          <w:sz w:val="20"/>
          <w:szCs w:val="20"/>
        </w:rPr>
        <w:t>.</w:t>
      </w:r>
      <w:r w:rsidRPr="00226C39">
        <w:rPr>
          <w:sz w:val="20"/>
          <w:szCs w:val="20"/>
        </w:rPr>
        <w:tab/>
        <w:t>Assessment of the processes in place for testing</w:t>
      </w:r>
    </w:p>
    <w:p w14:paraId="638708BA" w14:textId="71BDB3F4" w:rsidR="00301B75" w:rsidRPr="00226C39" w:rsidRDefault="00301B7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.3.1</w:t>
      </w:r>
      <w:r w:rsidR="00F172BB" w:rsidRPr="00226C39">
        <w:rPr>
          <w:sz w:val="20"/>
          <w:szCs w:val="20"/>
        </w:rPr>
        <w:t>.</w:t>
      </w:r>
      <w:r w:rsidRPr="00226C39">
        <w:rPr>
          <w:sz w:val="20"/>
          <w:szCs w:val="20"/>
        </w:rPr>
        <w:tab/>
        <w:t>The assessor shall verify that the manufacturer has suitable processes, resources and competent personnel  to undertake the testing that produces the evidence supporting the ADS safety case.</w:t>
      </w:r>
    </w:p>
    <w:p w14:paraId="12CADF3B" w14:textId="7B7E9C43" w:rsidR="00301B75" w:rsidRPr="00226C39" w:rsidRDefault="00301B7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.3.1.1</w:t>
      </w:r>
      <w:r w:rsidR="00F172BB" w:rsidRPr="00226C39">
        <w:rPr>
          <w:sz w:val="20"/>
          <w:szCs w:val="20"/>
        </w:rPr>
        <w:t>.</w:t>
      </w:r>
      <w:r w:rsidRPr="00226C39">
        <w:rPr>
          <w:sz w:val="20"/>
          <w:szCs w:val="20"/>
        </w:rPr>
        <w:tab/>
        <w:t>The assessor shall verify that the manufacturer has suitable processes, resources and competent personnel to assess the behavioural competencies demonstrated by the ADS for each scenario, against the performance requirements of the Dynamic Driving Task (DDT).</w:t>
      </w:r>
    </w:p>
    <w:p w14:paraId="058B000A" w14:textId="58F833CB" w:rsidR="00301B75" w:rsidRPr="00226C39" w:rsidRDefault="00301B7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.3.1.2</w:t>
      </w:r>
      <w:r w:rsidR="00F172BB" w:rsidRPr="00226C39">
        <w:rPr>
          <w:sz w:val="20"/>
          <w:szCs w:val="20"/>
        </w:rPr>
        <w:t>.</w:t>
      </w:r>
      <w:r w:rsidRPr="00226C39">
        <w:rPr>
          <w:sz w:val="20"/>
          <w:szCs w:val="20"/>
        </w:rPr>
        <w:tab/>
        <w:t>The assessor shall verify that the manufacturer has suitable processes, resources and competent personnel who can assess the capability of the ADS to ensure the safety of users and the safe use of the ADS.</w:t>
      </w:r>
    </w:p>
    <w:p w14:paraId="38F364AE" w14:textId="463A1BAC" w:rsidR="00301B75" w:rsidRPr="00226C39" w:rsidRDefault="00301B75"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.3.2</w:t>
      </w:r>
      <w:r w:rsidR="00F172BB" w:rsidRPr="00226C39">
        <w:rPr>
          <w:sz w:val="20"/>
          <w:szCs w:val="20"/>
        </w:rPr>
        <w:t>.</w:t>
      </w:r>
      <w:r w:rsidRPr="00226C39">
        <w:rPr>
          <w:sz w:val="20"/>
          <w:szCs w:val="20"/>
        </w:rPr>
        <w:tab/>
        <w:t>The assessor shall verify that the manufacture has not optimised the ADS for a set of known test cases.</w:t>
      </w:r>
    </w:p>
    <w:p w14:paraId="3B12F940" w14:textId="2E9A481B" w:rsidR="00F172BB" w:rsidRPr="00226C39" w:rsidRDefault="00F172BB"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w:t>
      </w:r>
      <w:r w:rsidRPr="00226C39">
        <w:rPr>
          <w:sz w:val="20"/>
          <w:szCs w:val="20"/>
        </w:rPr>
        <w:tab/>
        <w:t>Assessment of testing evidence</w:t>
      </w:r>
    </w:p>
    <w:p w14:paraId="36A55904" w14:textId="446238ED" w:rsidR="00301B75" w:rsidRPr="00226C39" w:rsidRDefault="00F172BB"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w:t>
      </w:r>
      <w:r w:rsidRPr="00226C39">
        <w:rPr>
          <w:sz w:val="20"/>
          <w:szCs w:val="20"/>
        </w:rPr>
        <w:tab/>
        <w:t>The assessor shall review the evidence produced by the manufacturer in demonstrating the ADS safety case</w:t>
      </w:r>
      <w:r w:rsidR="0021366E" w:rsidRPr="00226C39">
        <w:rPr>
          <w:sz w:val="20"/>
          <w:szCs w:val="20"/>
        </w:rPr>
        <w:t>.</w:t>
      </w:r>
    </w:p>
    <w:p w14:paraId="3B5EC358" w14:textId="0A798948" w:rsidR="00F172BB" w:rsidRPr="00226C39" w:rsidRDefault="00F172BB"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.4.1.1.</w:t>
      </w:r>
      <w:r w:rsidRPr="00226C39">
        <w:rPr>
          <w:sz w:val="20"/>
          <w:szCs w:val="20"/>
        </w:rPr>
        <w:tab/>
        <w:t>The assessor shall review the evidence produced by the manufacturer in demonstrating the capability of the ADS to perform its Dynamic Driving Tasks (DDT)</w:t>
      </w:r>
      <w:r w:rsidR="00BE7D99" w:rsidRPr="00226C39">
        <w:rPr>
          <w:sz w:val="20"/>
          <w:szCs w:val="20"/>
        </w:rPr>
        <w:t>.</w:t>
      </w:r>
    </w:p>
    <w:p w14:paraId="71751D3C" w14:textId="743BBCDE" w:rsidR="00F172BB" w:rsidRPr="00226C39" w:rsidRDefault="00F172BB" w:rsidP="00741825">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.4.1.2.</w:t>
      </w:r>
      <w:r w:rsidRPr="00226C39">
        <w:rPr>
          <w:sz w:val="20"/>
          <w:szCs w:val="20"/>
        </w:rPr>
        <w:tab/>
        <w:t>The assessor shall review the evidence produced by the manufacturer in demonstrating the capability of the ADS to</w:t>
      </w:r>
      <w:r w:rsidR="00090A28" w:rsidRPr="00226C39">
        <w:rPr>
          <w:sz w:val="20"/>
          <w:szCs w:val="20"/>
        </w:rPr>
        <w:t xml:space="preserve"> interact </w:t>
      </w:r>
      <w:proofErr w:type="spellStart"/>
      <w:r w:rsidR="00090A28" w:rsidRPr="00226C39">
        <w:rPr>
          <w:sz w:val="20"/>
          <w:szCs w:val="20"/>
        </w:rPr>
        <w:t>safely</w:t>
      </w:r>
      <w:r w:rsidRPr="00226C39">
        <w:rPr>
          <w:sz w:val="20"/>
          <w:szCs w:val="20"/>
        </w:rPr>
        <w:t>with</w:t>
      </w:r>
      <w:proofErr w:type="spellEnd"/>
      <w:r w:rsidRPr="00226C39">
        <w:rPr>
          <w:sz w:val="20"/>
          <w:szCs w:val="20"/>
        </w:rPr>
        <w:t xml:space="preserve"> users</w:t>
      </w:r>
      <w:r w:rsidR="00BE7D99" w:rsidRPr="00226C39">
        <w:rPr>
          <w:sz w:val="20"/>
          <w:szCs w:val="20"/>
        </w:rPr>
        <w:t>.</w:t>
      </w:r>
    </w:p>
    <w:p w14:paraId="7987E340" w14:textId="48110CC4" w:rsidR="00F172BB" w:rsidRPr="00226C39" w:rsidRDefault="00F172BB"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.4.1.3.</w:t>
      </w:r>
      <w:r w:rsidRPr="00226C39">
        <w:rPr>
          <w:sz w:val="20"/>
          <w:szCs w:val="20"/>
        </w:rPr>
        <w:tab/>
        <w:t>The assessor shall review the manufacturer’s use of the different testing methods:</w:t>
      </w:r>
      <w:r w:rsidRPr="00226C39">
        <w:rPr>
          <w:sz w:val="20"/>
          <w:szCs w:val="20"/>
        </w:rPr>
        <w:br/>
        <w:t>1.</w:t>
      </w:r>
      <w:r w:rsidRPr="00226C39">
        <w:rPr>
          <w:sz w:val="20"/>
          <w:szCs w:val="20"/>
        </w:rPr>
        <w:tab/>
        <w:t>Virtual testing</w:t>
      </w:r>
      <w:r w:rsidRPr="00226C39">
        <w:rPr>
          <w:sz w:val="20"/>
          <w:szCs w:val="20"/>
        </w:rPr>
        <w:br/>
        <w:t>2.</w:t>
      </w:r>
      <w:r w:rsidRPr="00226C39">
        <w:rPr>
          <w:sz w:val="20"/>
          <w:szCs w:val="20"/>
        </w:rPr>
        <w:tab/>
        <w:t>Track testing</w:t>
      </w:r>
      <w:r w:rsidRPr="00226C39">
        <w:rPr>
          <w:sz w:val="20"/>
          <w:szCs w:val="20"/>
        </w:rPr>
        <w:br/>
        <w:t>3.</w:t>
      </w:r>
      <w:r w:rsidRPr="00226C39">
        <w:rPr>
          <w:sz w:val="20"/>
          <w:szCs w:val="20"/>
        </w:rPr>
        <w:tab/>
        <w:t>Real world testing</w:t>
      </w:r>
    </w:p>
    <w:p w14:paraId="3F2AD468" w14:textId="25022BD9" w:rsidR="00F172BB" w:rsidRPr="00226C39" w:rsidRDefault="00F172BB"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.4.1.4.</w:t>
      </w:r>
      <w:r w:rsidRPr="00226C39">
        <w:rPr>
          <w:sz w:val="20"/>
          <w:szCs w:val="20"/>
        </w:rPr>
        <w:tab/>
        <w:t xml:space="preserve">The assessor shall verify that the procedures and data collection associated with </w:t>
      </w:r>
      <w:r w:rsidRPr="00226C39">
        <w:rPr>
          <w:strike/>
          <w:sz w:val="20"/>
          <w:szCs w:val="20"/>
        </w:rPr>
        <w:t xml:space="preserve">[user] </w:t>
      </w:r>
      <w:r w:rsidRPr="00226C39">
        <w:rPr>
          <w:sz w:val="20"/>
          <w:szCs w:val="20"/>
        </w:rPr>
        <w:t xml:space="preserve">testing are in line with </w:t>
      </w:r>
      <w:r w:rsidRPr="00226C39">
        <w:rPr>
          <w:strike/>
          <w:sz w:val="20"/>
          <w:szCs w:val="20"/>
        </w:rPr>
        <w:t>best</w:t>
      </w:r>
      <w:r w:rsidRPr="00226C39">
        <w:rPr>
          <w:sz w:val="20"/>
          <w:szCs w:val="20"/>
        </w:rPr>
        <w:t xml:space="preserve"> </w:t>
      </w:r>
      <w:r w:rsidR="005624A4" w:rsidRPr="00226C39">
        <w:rPr>
          <w:sz w:val="20"/>
          <w:szCs w:val="20"/>
        </w:rPr>
        <w:t xml:space="preserve">established </w:t>
      </w:r>
      <w:r w:rsidRPr="00226C39">
        <w:rPr>
          <w:sz w:val="20"/>
          <w:szCs w:val="20"/>
        </w:rPr>
        <w:t>scientific and engineering practice</w:t>
      </w:r>
      <w:r w:rsidR="00BE7D99" w:rsidRPr="00226C39">
        <w:rPr>
          <w:sz w:val="20"/>
          <w:szCs w:val="20"/>
        </w:rPr>
        <w:t>.</w:t>
      </w:r>
    </w:p>
    <w:p w14:paraId="343E8418" w14:textId="551E092D" w:rsidR="00AF51FC" w:rsidRPr="00226C39" w:rsidRDefault="00F172BB"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.4.1.5.</w:t>
      </w:r>
      <w:r w:rsidRPr="00226C39">
        <w:rPr>
          <w:sz w:val="20"/>
          <w:szCs w:val="20"/>
        </w:rPr>
        <w:tab/>
      </w:r>
      <w:r w:rsidR="00AF51FC" w:rsidRPr="00226C39">
        <w:rPr>
          <w:sz w:val="20"/>
          <w:szCs w:val="20"/>
        </w:rPr>
        <w:t>For the specific case of ADS user testing, the assessor shall</w:t>
      </w:r>
      <w:r w:rsidR="00861DC0" w:rsidRPr="00226C39">
        <w:rPr>
          <w:sz w:val="20"/>
          <w:szCs w:val="20"/>
        </w:rPr>
        <w:t>:</w:t>
      </w:r>
    </w:p>
    <w:p w14:paraId="28D5B219" w14:textId="581FDA78" w:rsidR="00F172BB" w:rsidRPr="00226C39" w:rsidRDefault="00AF51FC" w:rsidP="00AF51FC">
      <w:pPr>
        <w:spacing w:before="120" w:after="120"/>
        <w:ind w:left="1008" w:hanging="1008"/>
        <w:rPr>
          <w:sz w:val="20"/>
          <w:szCs w:val="20"/>
        </w:rPr>
      </w:pPr>
      <w:r w:rsidRPr="00226C39">
        <w:rPr>
          <w:sz w:val="20"/>
          <w:szCs w:val="20"/>
        </w:rPr>
        <w:t>7.3.2.4.1.5.1.</w:t>
      </w:r>
      <w:r w:rsidR="00861DC0" w:rsidRPr="00226C39">
        <w:rPr>
          <w:sz w:val="20"/>
          <w:szCs w:val="20"/>
        </w:rPr>
        <w:tab/>
      </w:r>
      <w:r w:rsidR="00F172BB" w:rsidRPr="00226C39">
        <w:rPr>
          <w:sz w:val="20"/>
          <w:szCs w:val="20"/>
        </w:rPr>
        <w:t xml:space="preserve">verify that the people involved </w:t>
      </w:r>
      <w:r w:rsidR="00F172BB" w:rsidRPr="00226C39">
        <w:rPr>
          <w:strike/>
          <w:sz w:val="20"/>
          <w:szCs w:val="20"/>
        </w:rPr>
        <w:t>in user testing</w:t>
      </w:r>
      <w:r w:rsidR="00F172BB" w:rsidRPr="00226C39">
        <w:rPr>
          <w:sz w:val="20"/>
          <w:szCs w:val="20"/>
        </w:rPr>
        <w:t xml:space="preserve"> are representative of the general population of ADS users and other road users where </w:t>
      </w:r>
      <w:proofErr w:type="gramStart"/>
      <w:r w:rsidR="00F172BB" w:rsidRPr="00226C39">
        <w:rPr>
          <w:sz w:val="20"/>
          <w:szCs w:val="20"/>
        </w:rPr>
        <w:t>applicable</w:t>
      </w:r>
      <w:r w:rsidR="00861DC0" w:rsidRPr="00226C39">
        <w:rPr>
          <w:sz w:val="20"/>
          <w:szCs w:val="20"/>
        </w:rPr>
        <w:t>;</w:t>
      </w:r>
      <w:proofErr w:type="gramEnd"/>
    </w:p>
    <w:p w14:paraId="4C1018C8" w14:textId="6C4A638F" w:rsidR="00F172BB" w:rsidRPr="00226C39" w:rsidRDefault="00F172BB"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w:t>
      </w:r>
      <w:r w:rsidR="00AF51FC" w:rsidRPr="00226C39">
        <w:rPr>
          <w:sz w:val="20"/>
          <w:szCs w:val="20"/>
        </w:rPr>
        <w:t>5</w:t>
      </w:r>
      <w:r w:rsidRPr="00226C39">
        <w:rPr>
          <w:sz w:val="20"/>
          <w:szCs w:val="20"/>
        </w:rPr>
        <w:t>.</w:t>
      </w:r>
      <w:r w:rsidR="00AF51FC" w:rsidRPr="00226C39">
        <w:rPr>
          <w:sz w:val="20"/>
          <w:szCs w:val="20"/>
        </w:rPr>
        <w:t>2</w:t>
      </w:r>
      <w:r w:rsidRPr="00226C39">
        <w:rPr>
          <w:strike/>
          <w:sz w:val="20"/>
          <w:szCs w:val="20"/>
        </w:rPr>
        <w:tab/>
        <w:t>The assessor shall</w:t>
      </w:r>
      <w:r w:rsidRPr="00226C39">
        <w:rPr>
          <w:sz w:val="20"/>
          <w:szCs w:val="20"/>
        </w:rPr>
        <w:t xml:space="preserve"> verify that the results achieved can be considered statistically significant.</w:t>
      </w:r>
    </w:p>
    <w:p w14:paraId="20D968B2" w14:textId="633BEC76" w:rsidR="00F172BB" w:rsidRPr="00226C39" w:rsidRDefault="00F172BB"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.4.1.7.</w:t>
      </w:r>
      <w:r w:rsidRPr="00226C39">
        <w:rPr>
          <w:sz w:val="20"/>
          <w:szCs w:val="20"/>
        </w:rPr>
        <w:tab/>
        <w:t>The assessor shall verify the suitability of the set of tests carried out as evidence to support the safety case, in particular in terms of coverage and relevance.</w:t>
      </w:r>
    </w:p>
    <w:p w14:paraId="19C04D2D" w14:textId="33034AAD" w:rsidR="00F172BB" w:rsidRPr="00226C39" w:rsidRDefault="00F172BB"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.4.1.8.</w:t>
      </w:r>
      <w:r w:rsidRPr="00226C39">
        <w:rPr>
          <w:sz w:val="20"/>
          <w:szCs w:val="20"/>
        </w:rPr>
        <w:tab/>
        <w:t>The assessor shall assess the results of the tests carried out for meaningfulness and consistency.</w:t>
      </w:r>
    </w:p>
    <w:p w14:paraId="6E5EE333" w14:textId="7762C469" w:rsidR="00F172BB" w:rsidRPr="00226C39" w:rsidRDefault="0021366E" w:rsidP="00F172BB">
      <w:pPr>
        <w:spacing w:before="120" w:after="120"/>
        <w:ind w:left="1008" w:hanging="1008"/>
        <w:rPr>
          <w:sz w:val="20"/>
          <w:szCs w:val="20"/>
        </w:rPr>
      </w:pPr>
      <w:r w:rsidRPr="00226C39">
        <w:rPr>
          <w:sz w:val="20"/>
          <w:szCs w:val="20"/>
        </w:rPr>
        <w:lastRenderedPageBreak/>
        <w:t>7.3.</w:t>
      </w:r>
      <w:r w:rsidR="00875BEA" w:rsidRPr="00226C39">
        <w:rPr>
          <w:sz w:val="20"/>
          <w:szCs w:val="20"/>
        </w:rPr>
        <w:t>2</w:t>
      </w:r>
      <w:r w:rsidRPr="00226C39">
        <w:rPr>
          <w:sz w:val="20"/>
          <w:szCs w:val="20"/>
        </w:rPr>
        <w:t>.4.1.9.</w:t>
      </w:r>
      <w:r w:rsidRPr="00226C39">
        <w:rPr>
          <w:sz w:val="20"/>
          <w:szCs w:val="20"/>
        </w:rPr>
        <w:tab/>
        <w:t xml:space="preserve">The assessor shall verify that the results of the tests are able to demonstrate the behavioural competencies of the ADS when performing the DDT. In particular the assessor shall verify that the test results </w:t>
      </w:r>
      <w:r w:rsidR="006658E1" w:rsidRPr="00226C39">
        <w:rPr>
          <w:sz w:val="20"/>
          <w:szCs w:val="20"/>
        </w:rPr>
        <w:t xml:space="preserve">confirm </w:t>
      </w:r>
      <w:r w:rsidR="00DA4651" w:rsidRPr="00226C39">
        <w:rPr>
          <w:sz w:val="20"/>
          <w:szCs w:val="20"/>
        </w:rPr>
        <w:t xml:space="preserve">the </w:t>
      </w:r>
      <w:r w:rsidR="006658E1" w:rsidRPr="00226C39">
        <w:rPr>
          <w:sz w:val="20"/>
          <w:szCs w:val="20"/>
        </w:rPr>
        <w:t xml:space="preserve">claims and arguments in the ADS </w:t>
      </w:r>
      <w:r w:rsidR="00DA4651" w:rsidRPr="00226C39">
        <w:rPr>
          <w:sz w:val="20"/>
          <w:szCs w:val="20"/>
        </w:rPr>
        <w:t>safety case</w:t>
      </w:r>
      <w:r w:rsidRPr="00226C39">
        <w:rPr>
          <w:sz w:val="20"/>
          <w:szCs w:val="20"/>
        </w:rPr>
        <w:t>:</w:t>
      </w:r>
    </w:p>
    <w:p w14:paraId="4DCD4312" w14:textId="6A214D5B" w:rsidR="0021366E" w:rsidRPr="00226C39" w:rsidRDefault="0021366E"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.4.1.9.1.</w:t>
      </w:r>
      <w:r w:rsidRPr="00226C39">
        <w:rPr>
          <w:sz w:val="20"/>
          <w:szCs w:val="20"/>
        </w:rPr>
        <w:tab/>
        <w:t xml:space="preserve">in nominal, critical and failure </w:t>
      </w:r>
      <w:proofErr w:type="gramStart"/>
      <w:r w:rsidRPr="00226C39">
        <w:rPr>
          <w:sz w:val="20"/>
          <w:szCs w:val="20"/>
        </w:rPr>
        <w:t>scenarios;</w:t>
      </w:r>
      <w:proofErr w:type="gramEnd"/>
    </w:p>
    <w:p w14:paraId="2B6370D6" w14:textId="13403C38" w:rsidR="0021366E" w:rsidRPr="00226C39" w:rsidRDefault="0021366E" w:rsidP="0021366E">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.4.1.9.2.</w:t>
      </w:r>
      <w:r w:rsidRPr="00226C39">
        <w:rPr>
          <w:sz w:val="20"/>
          <w:szCs w:val="20"/>
        </w:rPr>
        <w:tab/>
        <w:t xml:space="preserve">while approaching and crossing the ODD </w:t>
      </w:r>
      <w:proofErr w:type="gramStart"/>
      <w:r w:rsidRPr="00226C39">
        <w:rPr>
          <w:sz w:val="20"/>
          <w:szCs w:val="20"/>
        </w:rPr>
        <w:t>boundaries;</w:t>
      </w:r>
      <w:proofErr w:type="gramEnd"/>
    </w:p>
    <w:p w14:paraId="36F70F0A" w14:textId="24D8033C" w:rsidR="0021366E" w:rsidRPr="00226C39" w:rsidRDefault="0021366E" w:rsidP="0021366E">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.4.1.9.3.</w:t>
      </w:r>
      <w:r w:rsidRPr="00226C39">
        <w:rPr>
          <w:sz w:val="20"/>
          <w:szCs w:val="20"/>
        </w:rPr>
        <w:tab/>
        <w:t>in the case that collisions with other road users are not deemed to be preventable.</w:t>
      </w:r>
    </w:p>
    <w:p w14:paraId="5B54D86C" w14:textId="1851F9E6" w:rsidR="0021366E" w:rsidRPr="00226C39" w:rsidRDefault="0021366E" w:rsidP="0021366E">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.4.1.10.</w:t>
      </w:r>
      <w:r w:rsidRPr="00226C39">
        <w:rPr>
          <w:sz w:val="20"/>
          <w:szCs w:val="20"/>
        </w:rPr>
        <w:tab/>
        <w:t>The assessor shall verify that the manufacturer has suitable processes in place to identify the set of scenarios to be tested using the different testing methods.</w:t>
      </w:r>
    </w:p>
    <w:p w14:paraId="210E41A9" w14:textId="22C76F57" w:rsidR="0021366E" w:rsidRPr="00226C39" w:rsidRDefault="0021366E" w:rsidP="0021366E">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.4.1.11.</w:t>
      </w:r>
      <w:r w:rsidRPr="00226C39">
        <w:rPr>
          <w:sz w:val="20"/>
          <w:szCs w:val="20"/>
        </w:rPr>
        <w:tab/>
        <w:t>The assessor shall verify that the manufacturer has suitable processes in place to verify the consistency of the test results across the different testing methods adopted.</w:t>
      </w:r>
      <w:r w:rsidR="00F57976" w:rsidRPr="00226C39">
        <w:rPr>
          <w:sz w:val="20"/>
          <w:szCs w:val="20"/>
        </w:rPr>
        <w:t xml:space="preserve"> </w:t>
      </w:r>
      <w:r w:rsidR="00F57976" w:rsidRPr="00226C39">
        <w:rPr>
          <w:rStyle w:val="FootnoteReference"/>
          <w:sz w:val="20"/>
          <w:szCs w:val="20"/>
        </w:rPr>
        <w:footnoteReference w:id="47"/>
      </w:r>
    </w:p>
    <w:p w14:paraId="310FD817" w14:textId="457E320C" w:rsidR="0021366E" w:rsidRPr="00226C39" w:rsidRDefault="0021366E" w:rsidP="0021366E">
      <w:pPr>
        <w:spacing w:before="120" w:after="120"/>
        <w:ind w:left="1008" w:hanging="1008"/>
        <w:rPr>
          <w:strike/>
          <w:sz w:val="20"/>
          <w:szCs w:val="20"/>
        </w:rPr>
      </w:pPr>
    </w:p>
    <w:p w14:paraId="5137686E" w14:textId="0474748E" w:rsidR="0021366E" w:rsidRPr="00226C39" w:rsidRDefault="0021366E" w:rsidP="0021366E">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.4.2.</w:t>
      </w:r>
      <w:r w:rsidRPr="00226C39">
        <w:rPr>
          <w:sz w:val="20"/>
          <w:szCs w:val="20"/>
        </w:rPr>
        <w:tab/>
        <w:t>Assessment of virtual tests.</w:t>
      </w:r>
    </w:p>
    <w:p w14:paraId="64390C84" w14:textId="3991BBD2" w:rsidR="0021366E" w:rsidRPr="00226C39" w:rsidRDefault="0021366E" w:rsidP="0021366E">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.4.2.1.</w:t>
      </w:r>
      <w:r w:rsidRPr="00226C39">
        <w:rPr>
          <w:sz w:val="20"/>
          <w:szCs w:val="20"/>
        </w:rPr>
        <w:tab/>
        <w:t>The assessor shall verify that the manufacturer’s virtual testing has been carried out incorporating proper consideration of the assumptions, accuracy and uncertainty in the simulation toolchain(s) in line with the requirements laid down in 6.2.2. The reviewer shall verify that the use of the results from the virtual testing reflects these considerations.</w:t>
      </w:r>
    </w:p>
    <w:p w14:paraId="3D63B761" w14:textId="101A07E2" w:rsidR="0021366E" w:rsidRPr="00226C39" w:rsidRDefault="0021366E"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.4.2.2.</w:t>
      </w:r>
      <w:r w:rsidRPr="00226C39">
        <w:rPr>
          <w:sz w:val="20"/>
          <w:szCs w:val="20"/>
        </w:rPr>
        <w:tab/>
        <w:t>The assessor shall verify that any virtual test using simulation toolchain(s) containing stochastic elements has taken account of the possible uncertainty in the results.</w:t>
      </w:r>
    </w:p>
    <w:p w14:paraId="23EB6E5D" w14:textId="4E55D39E" w:rsidR="003D03F9" w:rsidRPr="00226C39" w:rsidRDefault="003D03F9"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.4.2.3.</w:t>
      </w:r>
      <w:r w:rsidRPr="00226C39">
        <w:rPr>
          <w:sz w:val="20"/>
          <w:szCs w:val="20"/>
        </w:rPr>
        <w:tab/>
      </w:r>
      <w:r w:rsidR="00466E29" w:rsidRPr="00226C39">
        <w:rPr>
          <w:sz w:val="20"/>
          <w:szCs w:val="20"/>
        </w:rPr>
        <w:t xml:space="preserve">If the manufacturer is using virtual testing to demonstrate scenario coverage the assessor shall verify that they have included critical scenarios and low probability events.  The critical scenarios shall include those that could result in a collision. [The assessor will also check how the manufacturer has explored the parameter space and identified the number and type of tests to perform.] </w:t>
      </w:r>
    </w:p>
    <w:p w14:paraId="7284D9A1" w14:textId="217AE45D"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.4.3.</w:t>
      </w:r>
      <w:r w:rsidRPr="00226C39">
        <w:rPr>
          <w:sz w:val="20"/>
          <w:szCs w:val="20"/>
        </w:rPr>
        <w:tab/>
        <w:t>Assessment of track testing.</w:t>
      </w:r>
    </w:p>
    <w:p w14:paraId="259F8FF1" w14:textId="07054330" w:rsidR="003D03F9" w:rsidRPr="00226C39" w:rsidRDefault="003D03F9"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.4.3.1</w:t>
      </w:r>
      <w:r w:rsidRPr="00226C39">
        <w:rPr>
          <w:sz w:val="20"/>
          <w:szCs w:val="20"/>
        </w:rPr>
        <w:tab/>
        <w:t>The assessor shall review the evidence from track-testing that is provided by the manufacturer to support the ADS’ safety case.</w:t>
      </w:r>
    </w:p>
    <w:p w14:paraId="53FB5564" w14:textId="5743479E" w:rsidR="003D03F9" w:rsidRPr="00226C39" w:rsidRDefault="003D03F9" w:rsidP="00F172BB">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.4.3.2</w:t>
      </w:r>
      <w:r w:rsidRPr="00226C39">
        <w:rPr>
          <w:sz w:val="20"/>
          <w:szCs w:val="20"/>
        </w:rPr>
        <w:tab/>
        <w:t>The assessor shall verify that at least part of the scenario tested via track-testing includes critical scenarios replicating conditions that could result in a collision.</w:t>
      </w:r>
    </w:p>
    <w:p w14:paraId="6C08DA3F" w14:textId="15F6B08C"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.4.4.</w:t>
      </w:r>
      <w:r w:rsidRPr="00226C39">
        <w:rPr>
          <w:sz w:val="20"/>
          <w:szCs w:val="20"/>
        </w:rPr>
        <w:tab/>
        <w:t xml:space="preserve">Assessment of </w:t>
      </w:r>
      <w:r w:rsidR="002D44D5" w:rsidRPr="00226C39">
        <w:rPr>
          <w:sz w:val="20"/>
          <w:szCs w:val="20"/>
        </w:rPr>
        <w:t>real-world</w:t>
      </w:r>
      <w:r w:rsidRPr="00226C39">
        <w:rPr>
          <w:sz w:val="20"/>
          <w:szCs w:val="20"/>
        </w:rPr>
        <w:t xml:space="preserve"> testing.</w:t>
      </w:r>
    </w:p>
    <w:p w14:paraId="6B04F0E2" w14:textId="23B22931"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.4.4.1.</w:t>
      </w:r>
      <w:r w:rsidRPr="00226C39">
        <w:rPr>
          <w:sz w:val="20"/>
          <w:szCs w:val="20"/>
        </w:rPr>
        <w:tab/>
        <w:t>The assessor shall review the evidence from real world testing that is provided by the manufacturer to support the ADS safety case.</w:t>
      </w:r>
    </w:p>
    <w:p w14:paraId="417727F0" w14:textId="213031B1"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.4.4.2.</w:t>
      </w:r>
      <w:r w:rsidRPr="00226C39">
        <w:rPr>
          <w:sz w:val="20"/>
          <w:szCs w:val="20"/>
        </w:rPr>
        <w:tab/>
        <w:t xml:space="preserve">The assessor shall verify that the manufacturer has suitable processes in place to identify test routes that capture predictable aspects of the ODD (e.g., road types and geometries), elements found in the related nominal scenarios (e.g., other road users, signs, and signals), and typical dynamic conditions (e.g., </w:t>
      </w:r>
      <w:r w:rsidRPr="00226C39">
        <w:rPr>
          <w:sz w:val="20"/>
          <w:szCs w:val="20"/>
        </w:rPr>
        <w:lastRenderedPageBreak/>
        <w:t>high/low traffic densities). The test routes shall also enable verification of nominal requirements for the safety of user interactions, including prior to, at the time of, and after entering and exiting the ODD of an ADS feature.</w:t>
      </w:r>
    </w:p>
    <w:p w14:paraId="5BF83455" w14:textId="14F8E60A"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.4.4.3.</w:t>
      </w:r>
      <w:r w:rsidRPr="00226C39">
        <w:rPr>
          <w:sz w:val="20"/>
          <w:szCs w:val="20"/>
        </w:rPr>
        <w:tab/>
        <w:t>The assessor shall verify that the evidence collected via real world testing by the manufacturer cover</w:t>
      </w:r>
      <w:r w:rsidR="002D44D5" w:rsidRPr="00226C39">
        <w:rPr>
          <w:sz w:val="20"/>
          <w:szCs w:val="20"/>
        </w:rPr>
        <w:t>s</w:t>
      </w:r>
      <w:r w:rsidRPr="00226C39">
        <w:rPr>
          <w:sz w:val="20"/>
          <w:szCs w:val="20"/>
        </w:rPr>
        <w:t xml:space="preserve"> a wide variety of situations and conditions that the ADS may encounter during its </w:t>
      </w:r>
      <w:r w:rsidR="002D44D5" w:rsidRPr="00226C39">
        <w:rPr>
          <w:sz w:val="20"/>
          <w:szCs w:val="20"/>
        </w:rPr>
        <w:t>real-world</w:t>
      </w:r>
      <w:r w:rsidRPr="00226C39">
        <w:rPr>
          <w:sz w:val="20"/>
          <w:szCs w:val="20"/>
        </w:rPr>
        <w:t xml:space="preserve"> operations.</w:t>
      </w:r>
    </w:p>
    <w:p w14:paraId="5BB8CBD7" w14:textId="052860B3"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2</w:t>
      </w:r>
      <w:r w:rsidRPr="00226C39">
        <w:rPr>
          <w:sz w:val="20"/>
          <w:szCs w:val="20"/>
        </w:rPr>
        <w:t>.4.4.4.</w:t>
      </w:r>
      <w:r w:rsidRPr="00226C39">
        <w:rPr>
          <w:sz w:val="20"/>
          <w:szCs w:val="20"/>
        </w:rPr>
        <w:tab/>
        <w:t xml:space="preserve">To the extent that an ADS encounters critical or failure situations during a </w:t>
      </w:r>
      <w:r w:rsidR="002D44D5" w:rsidRPr="00226C39">
        <w:rPr>
          <w:sz w:val="20"/>
          <w:szCs w:val="20"/>
        </w:rPr>
        <w:t>real-world</w:t>
      </w:r>
      <w:r w:rsidRPr="00226C39">
        <w:rPr>
          <w:sz w:val="20"/>
          <w:szCs w:val="20"/>
        </w:rPr>
        <w:t xml:space="preserve"> test drive, the response of the ADS, including </w:t>
      </w:r>
      <w:r w:rsidR="002D44D5" w:rsidRPr="00226C39">
        <w:rPr>
          <w:sz w:val="20"/>
          <w:szCs w:val="20"/>
        </w:rPr>
        <w:t xml:space="preserve">any discrepancies with </w:t>
      </w:r>
      <w:r w:rsidRPr="00226C39">
        <w:rPr>
          <w:sz w:val="20"/>
          <w:szCs w:val="20"/>
        </w:rPr>
        <w:t xml:space="preserve"> the nominal performance requirements, shall be considered by the assessor in conjunction with the outcomes of track and virtual testing.</w:t>
      </w:r>
    </w:p>
    <w:p w14:paraId="17424CFB" w14:textId="6C43CAC5"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w:t>
      </w:r>
      <w:r w:rsidRPr="00226C39">
        <w:rPr>
          <w:sz w:val="20"/>
          <w:szCs w:val="20"/>
        </w:rPr>
        <w:tab/>
        <w:t>Confirmatory testing by assessor</w:t>
      </w:r>
    </w:p>
    <w:p w14:paraId="3C36A2B1" w14:textId="518892B4" w:rsidR="003D03F9" w:rsidRPr="00226C39" w:rsidRDefault="003D03F9" w:rsidP="003D03F9">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.1.</w:t>
      </w:r>
      <w:r w:rsidRPr="00226C39">
        <w:rPr>
          <w:sz w:val="20"/>
          <w:szCs w:val="20"/>
        </w:rPr>
        <w:tab/>
        <w:t xml:space="preserve">The assessor shall undertake </w:t>
      </w:r>
      <w:r w:rsidR="00492635" w:rsidRPr="00226C39">
        <w:rPr>
          <w:sz w:val="20"/>
          <w:szCs w:val="20"/>
        </w:rPr>
        <w:t xml:space="preserve">physical </w:t>
      </w:r>
      <w:r w:rsidRPr="00226C39">
        <w:rPr>
          <w:sz w:val="20"/>
          <w:szCs w:val="20"/>
        </w:rPr>
        <w:t>testing using the various methods to confirm that the evidence provided by the manufacturer is representative.</w:t>
      </w:r>
    </w:p>
    <w:p w14:paraId="1C8F70D0" w14:textId="7EC53790" w:rsidR="003D03F9" w:rsidRPr="00226C39" w:rsidRDefault="003D03F9" w:rsidP="00492635">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.1.1.</w:t>
      </w:r>
      <w:r w:rsidRPr="00226C39">
        <w:rPr>
          <w:sz w:val="20"/>
          <w:szCs w:val="20"/>
        </w:rPr>
        <w:tab/>
        <w:t xml:space="preserve">The assessor </w:t>
      </w:r>
      <w:r w:rsidR="00492635" w:rsidRPr="00226C39">
        <w:rPr>
          <w:sz w:val="20"/>
          <w:szCs w:val="20"/>
        </w:rPr>
        <w:t>shall ensure that the physical testing (proving ground and/or public road) facilities and environment are suitable to conduct the testing and confirm the evidence provided by the manufacturer to support the safety case in line with the provisions laid down in 7.2.1. and sub-paragraphs.</w:t>
      </w:r>
    </w:p>
    <w:p w14:paraId="199B80C1" w14:textId="2BBBB9D7" w:rsidR="000F7E3A" w:rsidRPr="00226C39" w:rsidRDefault="000F7E3A" w:rsidP="00492635">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.1.2.</w:t>
      </w:r>
      <w:r w:rsidRPr="00226C39">
        <w:rPr>
          <w:sz w:val="20"/>
          <w:szCs w:val="20"/>
        </w:rPr>
        <w:tab/>
      </w:r>
      <w:r w:rsidR="00466E29" w:rsidRPr="00226C39">
        <w:rPr>
          <w:sz w:val="20"/>
          <w:szCs w:val="20"/>
        </w:rPr>
        <w:t xml:space="preserve">The assessor shall compare the information generated by the confirmatory testing with the evidence produced by the manufacturer to check that there is an appropriate level of correlation between them. </w:t>
      </w:r>
    </w:p>
    <w:p w14:paraId="5E64FB95" w14:textId="528366EF" w:rsidR="000F7E3A" w:rsidRPr="00226C39" w:rsidRDefault="000F7E3A" w:rsidP="00492635">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.1.2.1.</w:t>
      </w:r>
      <w:r w:rsidRPr="00226C39">
        <w:rPr>
          <w:sz w:val="20"/>
          <w:szCs w:val="20"/>
        </w:rPr>
        <w:tab/>
      </w:r>
      <w:r w:rsidR="00683B5F" w:rsidRPr="00226C39">
        <w:rPr>
          <w:sz w:val="20"/>
          <w:szCs w:val="20"/>
        </w:rPr>
        <w:t>If the assessor is unable to confirm that there is an appropriate level of correlation, then the manufacturer should be informed that the results do not correlate. The manufacturer should review the alleged discrepancies and take appropriate action to resolve them.</w:t>
      </w:r>
      <w:r w:rsidR="00683B5F" w:rsidRPr="00226C39">
        <w:rPr>
          <w:strike/>
          <w:sz w:val="20"/>
          <w:szCs w:val="20"/>
        </w:rPr>
        <w:t xml:space="preserve"> </w:t>
      </w:r>
      <w:r w:rsidRPr="00226C39">
        <w:rPr>
          <w:strike/>
          <w:sz w:val="20"/>
          <w:szCs w:val="20"/>
        </w:rPr>
        <w:t>If the assessor does not acknowledge the presence of an appropriate level of correlation, then the manufacturer should be informed and should review the alleged discrepancies and take appropriate action to resolve them</w:t>
      </w:r>
      <w:r w:rsidRPr="00226C39">
        <w:rPr>
          <w:sz w:val="20"/>
          <w:szCs w:val="20"/>
        </w:rPr>
        <w:t>.</w:t>
      </w:r>
    </w:p>
    <w:p w14:paraId="3E336DB0" w14:textId="644514B7" w:rsidR="003D03F9" w:rsidRPr="00226C39" w:rsidRDefault="00492635" w:rsidP="003D03F9">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.2.</w:t>
      </w:r>
      <w:r w:rsidRPr="00226C39">
        <w:rPr>
          <w:sz w:val="20"/>
          <w:szCs w:val="20"/>
        </w:rPr>
        <w:tab/>
        <w:t>Track testing by assessor.</w:t>
      </w:r>
    </w:p>
    <w:p w14:paraId="4D74833A" w14:textId="0755BA2A" w:rsidR="00492635" w:rsidRPr="00226C39" w:rsidRDefault="00492635" w:rsidP="003D03F9">
      <w:pPr>
        <w:spacing w:before="120" w:after="120"/>
        <w:ind w:left="1008" w:hanging="1008"/>
        <w:rPr>
          <w:sz w:val="20"/>
          <w:szCs w:val="20"/>
        </w:rPr>
      </w:pPr>
      <w:r w:rsidRPr="00226C39">
        <w:rPr>
          <w:sz w:val="20"/>
          <w:szCs w:val="20"/>
        </w:rPr>
        <w:t>7.3.</w:t>
      </w:r>
      <w:r w:rsidR="00875BEA" w:rsidRPr="00226C39">
        <w:rPr>
          <w:sz w:val="20"/>
          <w:szCs w:val="20"/>
        </w:rPr>
        <w:t>3</w:t>
      </w:r>
      <w:r w:rsidRPr="00226C39">
        <w:rPr>
          <w:sz w:val="20"/>
          <w:szCs w:val="20"/>
        </w:rPr>
        <w:t>.2.1.</w:t>
      </w:r>
      <w:r w:rsidRPr="00226C39">
        <w:rPr>
          <w:sz w:val="20"/>
          <w:szCs w:val="20"/>
        </w:rPr>
        <w:tab/>
        <w:t>The assessor [shall/may] use track testing to confirm the performance of the ADS in a number of selected relevant nominal, critical, and failure scenarios.</w:t>
      </w:r>
    </w:p>
    <w:p w14:paraId="0E7202B9" w14:textId="44BEACB4" w:rsidR="00492635" w:rsidRPr="00226C39" w:rsidRDefault="00875BEA" w:rsidP="003D03F9">
      <w:pPr>
        <w:spacing w:before="120" w:after="120"/>
        <w:ind w:left="1008" w:hanging="1008"/>
        <w:rPr>
          <w:sz w:val="20"/>
          <w:szCs w:val="20"/>
        </w:rPr>
      </w:pPr>
      <w:r w:rsidRPr="00226C39">
        <w:rPr>
          <w:sz w:val="20"/>
          <w:szCs w:val="20"/>
        </w:rPr>
        <w:t>7.3.3</w:t>
      </w:r>
      <w:r w:rsidR="00492635" w:rsidRPr="00226C39">
        <w:rPr>
          <w:sz w:val="20"/>
          <w:szCs w:val="20"/>
        </w:rPr>
        <w:t>.2.1.1.</w:t>
      </w:r>
      <w:r w:rsidR="00492635" w:rsidRPr="00226C39">
        <w:rPr>
          <w:sz w:val="20"/>
          <w:szCs w:val="20"/>
        </w:rPr>
        <w:tab/>
        <w:t>The assessor shall explain and document their choices for the scenarios used to test the ADS.</w:t>
      </w:r>
    </w:p>
    <w:p w14:paraId="0283AD5B" w14:textId="2ACF4DA9" w:rsidR="00492635" w:rsidRPr="00226C39" w:rsidRDefault="00875BEA" w:rsidP="003D03F9">
      <w:pPr>
        <w:spacing w:before="120" w:after="120"/>
        <w:ind w:left="1008" w:hanging="1008"/>
        <w:rPr>
          <w:sz w:val="20"/>
          <w:szCs w:val="20"/>
        </w:rPr>
      </w:pPr>
      <w:r w:rsidRPr="00226C39">
        <w:rPr>
          <w:sz w:val="20"/>
          <w:szCs w:val="20"/>
        </w:rPr>
        <w:t>7.3.3</w:t>
      </w:r>
      <w:r w:rsidR="00492635" w:rsidRPr="00226C39">
        <w:rPr>
          <w:sz w:val="20"/>
          <w:szCs w:val="20"/>
        </w:rPr>
        <w:t>.2.2.</w:t>
      </w:r>
      <w:r w:rsidR="00492635" w:rsidRPr="00226C39">
        <w:rPr>
          <w:sz w:val="20"/>
          <w:szCs w:val="20"/>
        </w:rPr>
        <w:tab/>
      </w:r>
      <w:r w:rsidR="001E7D03" w:rsidRPr="00226C39">
        <w:rPr>
          <w:sz w:val="20"/>
          <w:szCs w:val="20"/>
        </w:rPr>
        <w:t>Any track testing shall be conducted on a testing ground that is part of, or suitably represents, the ODD of the ADS. Tests may be conducted to verify that the ADS responds safely to situations including, crossing ODD boundaries and activation behaviour outside of the ODD, where applicable.</w:t>
      </w:r>
    </w:p>
    <w:p w14:paraId="216A9DA0" w14:textId="65580F2D" w:rsidR="001E7D03" w:rsidRPr="00226C39" w:rsidRDefault="00875BEA" w:rsidP="003D03F9">
      <w:pPr>
        <w:spacing w:before="120" w:after="120"/>
        <w:ind w:left="1008" w:hanging="1008"/>
        <w:rPr>
          <w:sz w:val="20"/>
          <w:szCs w:val="20"/>
        </w:rPr>
      </w:pPr>
      <w:r w:rsidRPr="00226C39">
        <w:rPr>
          <w:sz w:val="20"/>
          <w:szCs w:val="20"/>
        </w:rPr>
        <w:t>7.3.3</w:t>
      </w:r>
      <w:r w:rsidR="001E7D03" w:rsidRPr="00226C39">
        <w:rPr>
          <w:sz w:val="20"/>
          <w:szCs w:val="20"/>
        </w:rPr>
        <w:t>.2.2.1.</w:t>
      </w:r>
      <w:r w:rsidR="001E7D03" w:rsidRPr="00226C39">
        <w:rPr>
          <w:sz w:val="20"/>
          <w:szCs w:val="20"/>
        </w:rPr>
        <w:tab/>
        <w:t>The assessor may use the testing ground used by the manufacturer to carry out confirmatory track testing.</w:t>
      </w:r>
    </w:p>
    <w:p w14:paraId="70EFCD48" w14:textId="7840AD98" w:rsidR="001E7D03" w:rsidRPr="00226C39" w:rsidRDefault="00875BEA" w:rsidP="003D03F9">
      <w:pPr>
        <w:spacing w:before="120" w:after="120"/>
        <w:ind w:left="1008" w:hanging="1008"/>
        <w:rPr>
          <w:sz w:val="20"/>
          <w:szCs w:val="20"/>
        </w:rPr>
      </w:pPr>
      <w:r w:rsidRPr="00226C39">
        <w:rPr>
          <w:sz w:val="20"/>
          <w:szCs w:val="20"/>
        </w:rPr>
        <w:t>7.3.3</w:t>
      </w:r>
      <w:r w:rsidR="001E7D03" w:rsidRPr="00226C39">
        <w:rPr>
          <w:sz w:val="20"/>
          <w:szCs w:val="20"/>
        </w:rPr>
        <w:t>.2.3.</w:t>
      </w:r>
      <w:r w:rsidR="001E7D03" w:rsidRPr="00226C39">
        <w:rPr>
          <w:sz w:val="20"/>
          <w:szCs w:val="20"/>
        </w:rPr>
        <w:tab/>
        <w:t>The assessor shall consider how to manage real world variations. Where appropriate such variations should be allowed rather than restricting all tests to standardised parameters, test objects and test environments. The ADS should continue to perform if the tests remain within the ODD or react appropriately if not.</w:t>
      </w:r>
    </w:p>
    <w:p w14:paraId="402C3242" w14:textId="1B89B4AE" w:rsidR="001E7D03" w:rsidRPr="00226C39" w:rsidRDefault="00875BEA" w:rsidP="003D03F9">
      <w:pPr>
        <w:spacing w:before="120" w:after="120"/>
        <w:ind w:left="1008" w:hanging="1008"/>
        <w:rPr>
          <w:sz w:val="20"/>
          <w:szCs w:val="20"/>
        </w:rPr>
      </w:pPr>
      <w:r w:rsidRPr="00226C39">
        <w:rPr>
          <w:sz w:val="20"/>
          <w:szCs w:val="20"/>
        </w:rPr>
        <w:t>7.3.3</w:t>
      </w:r>
      <w:r w:rsidR="001E7D03" w:rsidRPr="00226C39">
        <w:rPr>
          <w:sz w:val="20"/>
          <w:szCs w:val="20"/>
        </w:rPr>
        <w:t>.2.4.</w:t>
      </w:r>
      <w:r w:rsidR="001E7D03" w:rsidRPr="00226C39">
        <w:rPr>
          <w:sz w:val="20"/>
          <w:szCs w:val="20"/>
        </w:rPr>
        <w:tab/>
        <w:t xml:space="preserve">The test track, the test environment and the test objects may also be virtual elements as part of a simulation toolchain, provided that the assessor is able to guarantee their credibility in line with the </w:t>
      </w:r>
      <w:r w:rsidR="001E7D03" w:rsidRPr="00226C39">
        <w:rPr>
          <w:sz w:val="20"/>
          <w:szCs w:val="20"/>
        </w:rPr>
        <w:lastRenderedPageBreak/>
        <w:t>requirements laid down in 6.2.2. The ADS or the component being tested shall not be virtual elements or part of a simulation toolchain.</w:t>
      </w:r>
    </w:p>
    <w:p w14:paraId="197DF941" w14:textId="1D66E6CC" w:rsidR="000F7E3A" w:rsidRPr="00226C39" w:rsidRDefault="00875BEA" w:rsidP="003D03F9">
      <w:pPr>
        <w:spacing w:before="120" w:after="120"/>
        <w:ind w:left="1008" w:hanging="1008"/>
        <w:rPr>
          <w:sz w:val="20"/>
          <w:szCs w:val="20"/>
        </w:rPr>
      </w:pPr>
      <w:r w:rsidRPr="00226C39">
        <w:rPr>
          <w:sz w:val="20"/>
          <w:szCs w:val="20"/>
        </w:rPr>
        <w:t>7.3.3</w:t>
      </w:r>
      <w:r w:rsidR="001E7D03" w:rsidRPr="00226C39">
        <w:rPr>
          <w:sz w:val="20"/>
          <w:szCs w:val="20"/>
        </w:rPr>
        <w:t>.2.5.</w:t>
      </w:r>
      <w:r w:rsidR="001E7D03" w:rsidRPr="00226C39">
        <w:rPr>
          <w:sz w:val="20"/>
          <w:szCs w:val="20"/>
        </w:rPr>
        <w:tab/>
      </w:r>
      <w:r w:rsidR="000F7E3A" w:rsidRPr="00226C39">
        <w:rPr>
          <w:rFonts w:cs="Times New Roman"/>
          <w:noProof/>
          <w:sz w:val="20"/>
          <w:szCs w:val="20"/>
        </w:rPr>
        <w:t>The assessor shall ensure an appropriate protocol is used for recording the track testing. It will contain at least minimum requirements on test relevant data collection and analysis, e.g., how the data is recorded, how measurements are derived from the recorded data, and how the measurements are analysed.</w:t>
      </w:r>
    </w:p>
    <w:p w14:paraId="28C91D92" w14:textId="256C6326" w:rsidR="001E7D03" w:rsidRPr="00226C39" w:rsidRDefault="00875BEA" w:rsidP="003D03F9">
      <w:pPr>
        <w:spacing w:before="120" w:after="120"/>
        <w:ind w:left="1008" w:hanging="1008"/>
        <w:rPr>
          <w:sz w:val="20"/>
          <w:szCs w:val="20"/>
        </w:rPr>
      </w:pPr>
      <w:r w:rsidRPr="00226C39">
        <w:rPr>
          <w:sz w:val="20"/>
          <w:szCs w:val="20"/>
        </w:rPr>
        <w:t>7.3.3</w:t>
      </w:r>
      <w:r w:rsidR="000F7E3A" w:rsidRPr="00226C39">
        <w:rPr>
          <w:sz w:val="20"/>
          <w:szCs w:val="20"/>
        </w:rPr>
        <w:t>.2.6.</w:t>
      </w:r>
      <w:r w:rsidR="000F7E3A" w:rsidRPr="00226C39">
        <w:rPr>
          <w:sz w:val="20"/>
          <w:szCs w:val="20"/>
        </w:rPr>
        <w:tab/>
      </w:r>
      <w:r w:rsidR="001E7D03" w:rsidRPr="00226C39">
        <w:rPr>
          <w:sz w:val="20"/>
          <w:szCs w:val="20"/>
        </w:rPr>
        <w:t>The assessor shall ensure that the track testing carried out is recorded with sufficient details to allow the tests to be reproduced to a sufficient level of accuracy. The information recorded shall include at least the test equipment, the test set-up, and the test environment, as well as any variations and adjustments</w:t>
      </w:r>
    </w:p>
    <w:p w14:paraId="79F9B744" w14:textId="63CF93FA" w:rsidR="003D03F9" w:rsidRPr="00226C39" w:rsidRDefault="00875BEA" w:rsidP="00F172BB">
      <w:pPr>
        <w:spacing w:before="120" w:after="120"/>
        <w:ind w:left="1008" w:hanging="1008"/>
        <w:rPr>
          <w:sz w:val="20"/>
          <w:szCs w:val="20"/>
        </w:rPr>
      </w:pPr>
      <w:r w:rsidRPr="00226C39">
        <w:rPr>
          <w:sz w:val="20"/>
          <w:szCs w:val="20"/>
        </w:rPr>
        <w:t>7.3.3</w:t>
      </w:r>
      <w:r w:rsidR="001E7D03" w:rsidRPr="00226C39">
        <w:rPr>
          <w:sz w:val="20"/>
          <w:szCs w:val="20"/>
        </w:rPr>
        <w:t>.2.</w:t>
      </w:r>
      <w:r w:rsidR="000F7E3A" w:rsidRPr="00226C39">
        <w:rPr>
          <w:sz w:val="20"/>
          <w:szCs w:val="20"/>
        </w:rPr>
        <w:t>7</w:t>
      </w:r>
      <w:r w:rsidR="001E7D03" w:rsidRPr="00226C39">
        <w:rPr>
          <w:sz w:val="20"/>
          <w:szCs w:val="20"/>
        </w:rPr>
        <w:t>.</w:t>
      </w:r>
      <w:r w:rsidR="001E7D03" w:rsidRPr="00226C39">
        <w:rPr>
          <w:sz w:val="20"/>
          <w:szCs w:val="20"/>
        </w:rPr>
        <w:tab/>
        <w:t>The assessor shall select scenarios to be conducted on a test track that are appropriate to the ODD.</w:t>
      </w:r>
    </w:p>
    <w:p w14:paraId="464AD521" w14:textId="2B63A08F" w:rsidR="001E7D03" w:rsidRPr="00226C39" w:rsidRDefault="00875BEA" w:rsidP="00F172BB">
      <w:pPr>
        <w:spacing w:before="120" w:after="120"/>
        <w:ind w:left="1008" w:hanging="1008"/>
        <w:rPr>
          <w:sz w:val="20"/>
          <w:szCs w:val="20"/>
        </w:rPr>
      </w:pPr>
      <w:r w:rsidRPr="00226C39">
        <w:rPr>
          <w:sz w:val="20"/>
          <w:szCs w:val="20"/>
        </w:rPr>
        <w:t>7.3.3</w:t>
      </w:r>
      <w:r w:rsidR="001E7D03" w:rsidRPr="00226C39">
        <w:rPr>
          <w:sz w:val="20"/>
          <w:szCs w:val="20"/>
        </w:rPr>
        <w:t>.2.</w:t>
      </w:r>
      <w:r w:rsidR="000F7E3A" w:rsidRPr="00226C39">
        <w:rPr>
          <w:sz w:val="20"/>
          <w:szCs w:val="20"/>
        </w:rPr>
        <w:t>8</w:t>
      </w:r>
      <w:r w:rsidR="001E7D03" w:rsidRPr="00226C39">
        <w:rPr>
          <w:sz w:val="20"/>
          <w:szCs w:val="20"/>
        </w:rPr>
        <w:t>.</w:t>
      </w:r>
      <w:r w:rsidR="001E7D03" w:rsidRPr="00226C39">
        <w:rPr>
          <w:sz w:val="20"/>
          <w:szCs w:val="20"/>
        </w:rPr>
        <w:tab/>
        <w:t>The assessor shall select scenarios where the behaviour or position of other road users require the ADS to react to their movement or presence.</w:t>
      </w:r>
    </w:p>
    <w:p w14:paraId="19766A33" w14:textId="7E3487AE" w:rsidR="001E7D03" w:rsidRPr="00226C39" w:rsidRDefault="00875BEA" w:rsidP="00F172BB">
      <w:pPr>
        <w:spacing w:before="120" w:after="120"/>
        <w:ind w:left="1008" w:hanging="1008"/>
        <w:rPr>
          <w:sz w:val="20"/>
          <w:szCs w:val="20"/>
        </w:rPr>
      </w:pPr>
      <w:r w:rsidRPr="00226C39">
        <w:rPr>
          <w:sz w:val="20"/>
          <w:szCs w:val="20"/>
        </w:rPr>
        <w:t>7.3.3</w:t>
      </w:r>
      <w:r w:rsidR="000F7E3A" w:rsidRPr="00226C39">
        <w:rPr>
          <w:sz w:val="20"/>
          <w:szCs w:val="20"/>
        </w:rPr>
        <w:t>.2.9</w:t>
      </w:r>
      <w:r w:rsidR="001E7D03" w:rsidRPr="00226C39">
        <w:rPr>
          <w:sz w:val="20"/>
          <w:szCs w:val="20"/>
        </w:rPr>
        <w:t>.</w:t>
      </w:r>
      <w:r w:rsidR="001E7D03" w:rsidRPr="00226C39">
        <w:rPr>
          <w:sz w:val="20"/>
          <w:szCs w:val="20"/>
        </w:rPr>
        <w:tab/>
      </w:r>
      <w:r w:rsidR="00683B5F" w:rsidRPr="00226C39">
        <w:rPr>
          <w:sz w:val="20"/>
          <w:szCs w:val="20"/>
        </w:rPr>
        <w:t xml:space="preserve">The assessor shall [verify/confirm] the human factor evidence from the confirmatory tests are correlated with those provided by the manufacturer </w:t>
      </w:r>
    </w:p>
    <w:p w14:paraId="2C1CD35E" w14:textId="36E00DFC" w:rsidR="001E7D03" w:rsidRPr="00226C39" w:rsidRDefault="00875BEA" w:rsidP="00F172BB">
      <w:pPr>
        <w:spacing w:before="120" w:after="120"/>
        <w:ind w:left="1008" w:hanging="1008"/>
        <w:rPr>
          <w:sz w:val="20"/>
          <w:szCs w:val="20"/>
        </w:rPr>
      </w:pPr>
      <w:r w:rsidRPr="00226C39">
        <w:rPr>
          <w:sz w:val="20"/>
          <w:szCs w:val="20"/>
        </w:rPr>
        <w:t>7.3.3</w:t>
      </w:r>
      <w:r w:rsidR="001E7D03" w:rsidRPr="00226C39">
        <w:rPr>
          <w:sz w:val="20"/>
          <w:szCs w:val="20"/>
        </w:rPr>
        <w:t>.2.10.</w:t>
      </w:r>
      <w:r w:rsidR="001E7D03" w:rsidRPr="00226C39">
        <w:rPr>
          <w:sz w:val="20"/>
          <w:szCs w:val="20"/>
        </w:rPr>
        <w:tab/>
      </w:r>
      <w:r w:rsidR="000F7E3A" w:rsidRPr="00226C39">
        <w:rPr>
          <w:sz w:val="20"/>
          <w:szCs w:val="20"/>
        </w:rPr>
        <w:t xml:space="preserve">The assessor shall ensure the </w:t>
      </w:r>
      <w:proofErr w:type="spellStart"/>
      <w:r w:rsidR="000F7E3A" w:rsidRPr="00226C39">
        <w:rPr>
          <w:sz w:val="20"/>
          <w:szCs w:val="20"/>
        </w:rPr>
        <w:t>executin</w:t>
      </w:r>
      <w:proofErr w:type="spellEnd"/>
      <w:r w:rsidR="000F7E3A" w:rsidRPr="00226C39">
        <w:rPr>
          <w:sz w:val="20"/>
          <w:szCs w:val="20"/>
        </w:rPr>
        <w:t xml:space="preserve"> of any track tests in line with the approach set out in Appendix 1 to this Annex.</w:t>
      </w:r>
    </w:p>
    <w:p w14:paraId="629BF091" w14:textId="66219B73" w:rsidR="001E7D03" w:rsidRPr="00226C39" w:rsidRDefault="00875BEA" w:rsidP="00F172BB">
      <w:pPr>
        <w:spacing w:before="120" w:after="120"/>
        <w:ind w:left="1008" w:hanging="1008"/>
        <w:rPr>
          <w:sz w:val="20"/>
          <w:szCs w:val="20"/>
        </w:rPr>
      </w:pPr>
      <w:r w:rsidRPr="00226C39">
        <w:rPr>
          <w:sz w:val="20"/>
          <w:szCs w:val="20"/>
        </w:rPr>
        <w:t>7.3.3</w:t>
      </w:r>
      <w:r w:rsidR="001E7D03" w:rsidRPr="00226C39">
        <w:rPr>
          <w:sz w:val="20"/>
          <w:szCs w:val="20"/>
        </w:rPr>
        <w:t>.</w:t>
      </w:r>
      <w:r w:rsidR="000F7E3A" w:rsidRPr="00226C39">
        <w:rPr>
          <w:sz w:val="20"/>
          <w:szCs w:val="20"/>
        </w:rPr>
        <w:t>3.</w:t>
      </w:r>
      <w:r w:rsidR="000F7E3A" w:rsidRPr="00226C39">
        <w:rPr>
          <w:sz w:val="20"/>
          <w:szCs w:val="20"/>
        </w:rPr>
        <w:tab/>
        <w:t>Real world testing by assessor</w:t>
      </w:r>
    </w:p>
    <w:p w14:paraId="06BD95CA" w14:textId="37989115" w:rsidR="001E7D03" w:rsidRPr="00226C39" w:rsidRDefault="00875BEA" w:rsidP="00F172BB">
      <w:pPr>
        <w:spacing w:before="120" w:after="120"/>
        <w:ind w:left="1008" w:hanging="1008"/>
        <w:rPr>
          <w:sz w:val="20"/>
          <w:szCs w:val="20"/>
        </w:rPr>
      </w:pPr>
      <w:r w:rsidRPr="00226C39">
        <w:rPr>
          <w:sz w:val="20"/>
          <w:szCs w:val="20"/>
        </w:rPr>
        <w:t>7.3.3</w:t>
      </w:r>
      <w:r w:rsidR="001E7D03" w:rsidRPr="00226C39">
        <w:rPr>
          <w:sz w:val="20"/>
          <w:szCs w:val="20"/>
        </w:rPr>
        <w:t>.</w:t>
      </w:r>
      <w:r w:rsidR="000F7E3A" w:rsidRPr="00226C39">
        <w:rPr>
          <w:sz w:val="20"/>
          <w:szCs w:val="20"/>
        </w:rPr>
        <w:t>3.1.</w:t>
      </w:r>
      <w:r w:rsidR="000F7E3A" w:rsidRPr="00226C39">
        <w:rPr>
          <w:sz w:val="20"/>
          <w:szCs w:val="20"/>
        </w:rPr>
        <w:tab/>
        <w:t xml:space="preserve">The assessor [shall/may] conduct real world testing of the ADS in nominal scenarios. It is acknowledged that critical and/or failure scenarios may occur during real world </w:t>
      </w:r>
      <w:proofErr w:type="gramStart"/>
      <w:r w:rsidR="000F7E3A" w:rsidRPr="00226C39">
        <w:rPr>
          <w:sz w:val="20"/>
          <w:szCs w:val="20"/>
        </w:rPr>
        <w:t>testing, but</w:t>
      </w:r>
      <w:proofErr w:type="gramEnd"/>
      <w:r w:rsidR="000F7E3A" w:rsidRPr="00226C39">
        <w:rPr>
          <w:sz w:val="20"/>
          <w:szCs w:val="20"/>
        </w:rPr>
        <w:t xml:space="preserve"> generally should not be tested on purpose. If such scenarios occur, they shall not be excluded from the assessment.</w:t>
      </w:r>
    </w:p>
    <w:p w14:paraId="04D916C2" w14:textId="2DC9377A" w:rsidR="000F7E3A" w:rsidRPr="00226C39" w:rsidRDefault="00875BEA" w:rsidP="00F172BB">
      <w:pPr>
        <w:spacing w:before="120" w:after="120"/>
        <w:ind w:left="1008" w:hanging="1008"/>
        <w:rPr>
          <w:sz w:val="20"/>
          <w:szCs w:val="20"/>
        </w:rPr>
      </w:pPr>
      <w:r w:rsidRPr="00226C39">
        <w:rPr>
          <w:sz w:val="20"/>
          <w:szCs w:val="20"/>
        </w:rPr>
        <w:t>7.3.3</w:t>
      </w:r>
      <w:r w:rsidR="000F7E3A" w:rsidRPr="00226C39">
        <w:rPr>
          <w:sz w:val="20"/>
          <w:szCs w:val="20"/>
        </w:rPr>
        <w:t>.3.2.</w:t>
      </w:r>
      <w:r w:rsidR="000F7E3A" w:rsidRPr="00226C39">
        <w:rPr>
          <w:sz w:val="20"/>
          <w:szCs w:val="20"/>
        </w:rPr>
        <w:tab/>
      </w:r>
      <w:r w:rsidR="00E83B63" w:rsidRPr="00226C39">
        <w:rPr>
          <w:sz w:val="20"/>
          <w:szCs w:val="20"/>
        </w:rPr>
        <w:t xml:space="preserve">The assessor shall ensure that real world testing is conducted safely and therefore can end a test at any point if it becomes unsafe. </w:t>
      </w:r>
      <w:r w:rsidR="00E83B63" w:rsidRPr="00226C39">
        <w:rPr>
          <w:strike/>
          <w:sz w:val="20"/>
          <w:szCs w:val="20"/>
        </w:rPr>
        <w:t xml:space="preserve">. </w:t>
      </w:r>
      <w:r w:rsidR="000F7E3A" w:rsidRPr="00226C39">
        <w:rPr>
          <w:strike/>
          <w:sz w:val="20"/>
          <w:szCs w:val="20"/>
        </w:rPr>
        <w:t xml:space="preserve">The assessor shall ensure that real world testing is conducted safely. </w:t>
      </w:r>
      <w:proofErr w:type="gramStart"/>
      <w:r w:rsidR="000F7E3A" w:rsidRPr="00226C39">
        <w:rPr>
          <w:strike/>
          <w:sz w:val="20"/>
          <w:szCs w:val="20"/>
        </w:rPr>
        <w:t>Therefore</w:t>
      </w:r>
      <w:proofErr w:type="gramEnd"/>
      <w:r w:rsidR="000F7E3A" w:rsidRPr="00226C39">
        <w:rPr>
          <w:strike/>
          <w:sz w:val="20"/>
          <w:szCs w:val="20"/>
        </w:rPr>
        <w:t xml:space="preserve"> if it’s applicable to the use case, the test assessor can end the test at any point. In addition, the assessor shall review any inappropriate ADS behaviour that is observed and/or the reason if the test is forced to end prematurely.</w:t>
      </w:r>
    </w:p>
    <w:p w14:paraId="21E5EC39" w14:textId="3F3DCCB4" w:rsidR="000F7E3A" w:rsidRPr="00226C39" w:rsidRDefault="00875BEA" w:rsidP="00F172BB">
      <w:pPr>
        <w:spacing w:before="120" w:after="120"/>
        <w:ind w:left="1008" w:hanging="1008"/>
        <w:rPr>
          <w:sz w:val="20"/>
          <w:szCs w:val="20"/>
        </w:rPr>
      </w:pPr>
      <w:r w:rsidRPr="00226C39">
        <w:rPr>
          <w:sz w:val="20"/>
          <w:szCs w:val="20"/>
        </w:rPr>
        <w:t>7.3.3</w:t>
      </w:r>
      <w:r w:rsidR="000F7E3A" w:rsidRPr="00226C39">
        <w:rPr>
          <w:sz w:val="20"/>
          <w:szCs w:val="20"/>
        </w:rPr>
        <w:t>.3.3.</w:t>
      </w:r>
      <w:r w:rsidR="000F7E3A" w:rsidRPr="00226C39">
        <w:rPr>
          <w:sz w:val="20"/>
          <w:szCs w:val="20"/>
        </w:rPr>
        <w:tab/>
        <w:t>The assessor shall ensure that real world testing only be conducted if an appropriate level of safety for the other road users and for users in the vehicle can be demonstrated. [This may be provided by considering the audit, virtual testing, and track testing as well as the manufacturer's prior real world testing of the ADS.]</w:t>
      </w:r>
    </w:p>
    <w:p w14:paraId="19E6EC02" w14:textId="76AA3499" w:rsidR="000F7E3A" w:rsidRPr="00226C39" w:rsidRDefault="00875BEA" w:rsidP="007B0717">
      <w:pPr>
        <w:spacing w:before="120" w:after="120"/>
        <w:ind w:left="1008" w:hanging="1008"/>
        <w:rPr>
          <w:sz w:val="20"/>
          <w:szCs w:val="20"/>
        </w:rPr>
      </w:pPr>
      <w:r w:rsidRPr="00226C39">
        <w:rPr>
          <w:sz w:val="20"/>
          <w:szCs w:val="20"/>
        </w:rPr>
        <w:t>7.3.3</w:t>
      </w:r>
      <w:r w:rsidR="000F7E3A" w:rsidRPr="00226C39">
        <w:rPr>
          <w:sz w:val="20"/>
          <w:szCs w:val="20"/>
        </w:rPr>
        <w:t>.3.4.</w:t>
      </w:r>
      <w:r w:rsidR="000F7E3A" w:rsidRPr="00226C39">
        <w:rPr>
          <w:sz w:val="20"/>
          <w:szCs w:val="20"/>
        </w:rPr>
        <w:tab/>
      </w:r>
      <w:r w:rsidR="00E83B63" w:rsidRPr="00226C39">
        <w:rPr>
          <w:sz w:val="20"/>
          <w:szCs w:val="20"/>
        </w:rPr>
        <w:t>The assessor shall ensure that real world testing confirms the claimed ADS performance</w:t>
      </w:r>
      <w:r w:rsidR="00B20E32" w:rsidRPr="00226C39">
        <w:rPr>
          <w:sz w:val="20"/>
          <w:szCs w:val="20"/>
        </w:rPr>
        <w:t xml:space="preserve"> in real traffic conditions</w:t>
      </w:r>
      <w:r w:rsidR="00E83B63" w:rsidRPr="00226C39">
        <w:rPr>
          <w:sz w:val="20"/>
          <w:szCs w:val="20"/>
        </w:rPr>
        <w:t xml:space="preserve">. </w:t>
      </w:r>
    </w:p>
    <w:p w14:paraId="582A382D" w14:textId="5C0DCD5B" w:rsidR="003D03F9"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.3.5.</w:t>
      </w:r>
      <w:r w:rsidR="007B0717" w:rsidRPr="00226C39">
        <w:rPr>
          <w:sz w:val="20"/>
          <w:szCs w:val="20"/>
        </w:rPr>
        <w:tab/>
      </w:r>
      <w:r w:rsidR="00B20E32" w:rsidRPr="00226C39">
        <w:rPr>
          <w:sz w:val="20"/>
          <w:szCs w:val="20"/>
        </w:rPr>
        <w:t xml:space="preserve">The assessor shall ensure that real-world testing confirms the claimed ADS performance when approaching and crossing ODD boundaries, where appropriate. This testing shall include nominal and complex scenarios. The testing shall be used to confirm the claimed ADS performance related to the interaction with users under these conditions </w:t>
      </w:r>
    </w:p>
    <w:p w14:paraId="00758218" w14:textId="6BD90D96" w:rsidR="007B0717" w:rsidRPr="00226C39" w:rsidRDefault="00875BEA" w:rsidP="00F172BB">
      <w:pPr>
        <w:spacing w:before="120" w:after="120"/>
        <w:ind w:left="1008" w:hanging="1008"/>
        <w:rPr>
          <w:sz w:val="20"/>
          <w:szCs w:val="20"/>
        </w:rPr>
      </w:pPr>
      <w:r w:rsidRPr="00226C39">
        <w:rPr>
          <w:sz w:val="20"/>
          <w:szCs w:val="20"/>
        </w:rPr>
        <w:lastRenderedPageBreak/>
        <w:t>7.3.3</w:t>
      </w:r>
      <w:r w:rsidR="007B0717" w:rsidRPr="00226C39">
        <w:rPr>
          <w:sz w:val="20"/>
          <w:szCs w:val="20"/>
        </w:rPr>
        <w:t>.3.6.</w:t>
      </w:r>
      <w:r w:rsidR="007B0717" w:rsidRPr="00226C39">
        <w:rPr>
          <w:sz w:val="20"/>
          <w:szCs w:val="20"/>
        </w:rPr>
        <w:tab/>
      </w:r>
      <w:r w:rsidR="00B20E32" w:rsidRPr="00226C39">
        <w:rPr>
          <w:sz w:val="20"/>
          <w:szCs w:val="20"/>
        </w:rPr>
        <w:t xml:space="preserve">The assessor shall ensure that real world testing confirms the claimed ADS performance relating to issues that may not be well captured by track tests and simulation, such as perception quality limitation (e.g. due to light and environmental conditions, etc.) </w:t>
      </w:r>
    </w:p>
    <w:p w14:paraId="4ACEF62D" w14:textId="34D451A9"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.3.7.</w:t>
      </w:r>
      <w:r w:rsidR="007B0717" w:rsidRPr="00226C39">
        <w:rPr>
          <w:sz w:val="20"/>
          <w:szCs w:val="20"/>
        </w:rPr>
        <w:tab/>
      </w:r>
      <w:r w:rsidR="00B20E32" w:rsidRPr="00226C39">
        <w:rPr>
          <w:sz w:val="20"/>
          <w:szCs w:val="20"/>
        </w:rPr>
        <w:t xml:space="preserve">The assessor shall ensure that real world testing confirms the claimed ADS performance for aspects relating to human factors, such as user-initiated deactivation, system-initiated deactivation (not leading to a minimal risk condition), audibility of messages in real world conditions, if applicable to the ADS. </w:t>
      </w:r>
    </w:p>
    <w:p w14:paraId="21CC67E0" w14:textId="65FDA401"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.3.8.</w:t>
      </w:r>
      <w:r w:rsidR="007B0717" w:rsidRPr="00226C39">
        <w:rPr>
          <w:sz w:val="20"/>
          <w:szCs w:val="20"/>
        </w:rPr>
        <w:tab/>
        <w:t>The assessor shall review the environment and conditions of the selected test routes to ensure they reflect the environment and conditions of the ADS’ ODD.</w:t>
      </w:r>
    </w:p>
    <w:p w14:paraId="36BCCA21" w14:textId="102C3488"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.3.9.</w:t>
      </w:r>
      <w:r w:rsidR="007B0717" w:rsidRPr="00226C39">
        <w:rPr>
          <w:sz w:val="20"/>
          <w:szCs w:val="20"/>
        </w:rPr>
        <w:tab/>
        <w:t>The assessor shall ensure that the test routes that are selected include complex scenarios that the ADS is expected to encounter.</w:t>
      </w:r>
    </w:p>
    <w:p w14:paraId="1148E44B" w14:textId="34D61CC2"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.3.10.</w:t>
      </w:r>
      <w:r w:rsidR="007B0717" w:rsidRPr="00226C39">
        <w:rPr>
          <w:sz w:val="20"/>
          <w:szCs w:val="20"/>
        </w:rPr>
        <w:tab/>
        <w:t>The assessor shall ensure that an appropriate protocol is followed when undertaking real world testing. It should contain minimum requirements that standardise how the test relevant data are to be collected and analysed (e.g., how the data is recorded, how measurements are derived from the recorded data, and how the measurements are analysed).</w:t>
      </w:r>
    </w:p>
    <w:p w14:paraId="56D1F690" w14:textId="3B5C96A1"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.3.11.</w:t>
      </w:r>
      <w:r w:rsidR="007B0717" w:rsidRPr="00226C39">
        <w:rPr>
          <w:sz w:val="20"/>
          <w:szCs w:val="20"/>
        </w:rPr>
        <w:tab/>
      </w:r>
      <w:r w:rsidR="00B20E32" w:rsidRPr="00226C39">
        <w:rPr>
          <w:sz w:val="20"/>
          <w:szCs w:val="20"/>
        </w:rPr>
        <w:t xml:space="preserve">The assessor shall ensure that real world testing confirms the claimed ADS performance both within its ODD and outside its ODD (e.g. to determine the ADS's appropriate recognition and response when not in its ODD) on public roads. </w:t>
      </w:r>
    </w:p>
    <w:p w14:paraId="65591466" w14:textId="19B978A7"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.3.12.</w:t>
      </w:r>
      <w:r w:rsidR="007B0717" w:rsidRPr="00226C39">
        <w:rPr>
          <w:sz w:val="20"/>
          <w:szCs w:val="20"/>
        </w:rPr>
        <w:tab/>
        <w:t>The asses</w:t>
      </w:r>
      <w:r w:rsidR="009240B8" w:rsidRPr="00226C39">
        <w:rPr>
          <w:sz w:val="20"/>
          <w:szCs w:val="20"/>
        </w:rPr>
        <w:t>s</w:t>
      </w:r>
      <w:r w:rsidR="007B0717" w:rsidRPr="00226C39">
        <w:rPr>
          <w:sz w:val="20"/>
          <w:szCs w:val="20"/>
        </w:rPr>
        <w:t>or shall attempt to increase the likelihood of encountering specific complex scenarios by selecting an ODD (e.g. highway) and examining when and where specific elements (e.g. high- or low-density traffic) typically occur. It is understood that it may not be possible to encounter all traffic scenarios during a real world test.</w:t>
      </w:r>
    </w:p>
    <w:p w14:paraId="14D587BF" w14:textId="6129690B" w:rsidR="007B0717"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.3.13.</w:t>
      </w:r>
      <w:r w:rsidR="007B0717" w:rsidRPr="00226C39">
        <w:rPr>
          <w:sz w:val="20"/>
          <w:szCs w:val="20"/>
        </w:rPr>
        <w:tab/>
        <w:t>The assessor shall review any infractions identified during real world testing and assess it both directly and by evaluating it against any other relevant and available evidence, e.g. the data gathered during other testing or supplied by the manufacturer.</w:t>
      </w:r>
    </w:p>
    <w:p w14:paraId="537D5150" w14:textId="60C39C3E" w:rsidR="00C72C79" w:rsidRPr="00226C39" w:rsidRDefault="00875BEA" w:rsidP="00F172BB">
      <w:pPr>
        <w:spacing w:before="120" w:after="120"/>
        <w:ind w:left="1008" w:hanging="1008"/>
        <w:rPr>
          <w:sz w:val="20"/>
          <w:szCs w:val="20"/>
        </w:rPr>
      </w:pPr>
      <w:r w:rsidRPr="00226C39">
        <w:rPr>
          <w:sz w:val="20"/>
          <w:szCs w:val="20"/>
        </w:rPr>
        <w:t>7.3.3</w:t>
      </w:r>
      <w:r w:rsidR="007B0717" w:rsidRPr="00226C39">
        <w:rPr>
          <w:sz w:val="20"/>
          <w:szCs w:val="20"/>
        </w:rPr>
        <w:t>.3.14.</w:t>
      </w:r>
      <w:r w:rsidR="007B0717" w:rsidRPr="00226C39">
        <w:rPr>
          <w:sz w:val="20"/>
          <w:szCs w:val="20"/>
        </w:rPr>
        <w:tab/>
      </w:r>
      <w:r w:rsidR="00C72C79" w:rsidRPr="00226C39">
        <w:rPr>
          <w:sz w:val="20"/>
          <w:szCs w:val="20"/>
        </w:rPr>
        <w:t xml:space="preserve">The assessor shall compare the information generated during real world testing with the information from track testing to ensure there is the appropriate level of correlation of the results including the ADS’ performance. </w:t>
      </w:r>
    </w:p>
    <w:p w14:paraId="0B0FBB8A" w14:textId="01D5B847" w:rsidR="007B0717" w:rsidRPr="00226C39" w:rsidRDefault="00875BEA" w:rsidP="00F172BB">
      <w:pPr>
        <w:spacing w:before="120" w:after="120"/>
        <w:ind w:left="1008" w:hanging="1008"/>
        <w:rPr>
          <w:sz w:val="20"/>
          <w:szCs w:val="20"/>
        </w:rPr>
      </w:pPr>
      <w:r w:rsidRPr="00226C39">
        <w:rPr>
          <w:sz w:val="20"/>
          <w:szCs w:val="20"/>
        </w:rPr>
        <w:t>7.3.3</w:t>
      </w:r>
      <w:r w:rsidR="00C72C79" w:rsidRPr="00226C39">
        <w:rPr>
          <w:sz w:val="20"/>
          <w:szCs w:val="20"/>
        </w:rPr>
        <w:t>.3.14.1.</w:t>
      </w:r>
      <w:r w:rsidR="00C72C79" w:rsidRPr="00226C39">
        <w:rPr>
          <w:sz w:val="20"/>
          <w:szCs w:val="20"/>
        </w:rPr>
        <w:tab/>
        <w:t>If there is insufficient correlation then the manufacturer should be informed and should review the alleged discrepancies and take appropriate action to resolve them.</w:t>
      </w:r>
    </w:p>
    <w:p w14:paraId="4C9CEBE7" w14:textId="03EFC048" w:rsidR="00C72C79" w:rsidRPr="00226C39" w:rsidRDefault="00875BEA" w:rsidP="00F172BB">
      <w:pPr>
        <w:spacing w:before="120" w:after="120"/>
        <w:ind w:left="1008" w:hanging="1008"/>
        <w:rPr>
          <w:sz w:val="20"/>
          <w:szCs w:val="20"/>
        </w:rPr>
      </w:pPr>
      <w:r w:rsidRPr="00226C39">
        <w:rPr>
          <w:sz w:val="20"/>
          <w:szCs w:val="20"/>
        </w:rPr>
        <w:t>7.3.3</w:t>
      </w:r>
      <w:r w:rsidR="00C72C79" w:rsidRPr="00226C39">
        <w:rPr>
          <w:sz w:val="20"/>
          <w:szCs w:val="20"/>
        </w:rPr>
        <w:t>.3.15.</w:t>
      </w:r>
      <w:r w:rsidR="00C72C79" w:rsidRPr="00226C39">
        <w:rPr>
          <w:sz w:val="20"/>
          <w:szCs w:val="20"/>
        </w:rPr>
        <w:tab/>
        <w:t>The assessor shall ensure real world testing is undertaken in line with the approach set out in Appendix 1 to this Annex.</w:t>
      </w:r>
    </w:p>
    <w:p w14:paraId="55A2A71C" w14:textId="7EB8A6A7" w:rsidR="00741825" w:rsidRPr="00226C39" w:rsidRDefault="00741825" w:rsidP="00B57DD8">
      <w:pPr>
        <w:spacing w:before="240" w:after="120"/>
        <w:ind w:left="1440" w:hanging="432"/>
        <w:rPr>
          <w:sz w:val="20"/>
          <w:szCs w:val="20"/>
        </w:rPr>
      </w:pPr>
    </w:p>
    <w:p w14:paraId="72C3A163" w14:textId="3D158003" w:rsidR="00C043CB" w:rsidRPr="00226C39" w:rsidRDefault="00C043CB" w:rsidP="00017BFD">
      <w:pPr>
        <w:pStyle w:val="Subheading"/>
      </w:pPr>
      <w:r w:rsidRPr="00226C39">
        <w:t>7.4.</w:t>
      </w:r>
      <w:r w:rsidRPr="00226C39">
        <w:tab/>
        <w:t>Post-deployment safety</w:t>
      </w:r>
    </w:p>
    <w:p w14:paraId="76B2FC6A" w14:textId="444BBCCE" w:rsidR="007B038B" w:rsidRPr="00226C39" w:rsidRDefault="00C043CB">
      <w:pPr>
        <w:spacing w:before="120" w:after="120"/>
        <w:ind w:left="1008" w:hanging="1008"/>
        <w:rPr>
          <w:sz w:val="20"/>
          <w:szCs w:val="20"/>
        </w:rPr>
      </w:pPr>
      <w:r w:rsidRPr="00226C39">
        <w:rPr>
          <w:sz w:val="20"/>
          <w:szCs w:val="20"/>
        </w:rPr>
        <w:t>7.</w:t>
      </w:r>
      <w:r w:rsidR="00072A97" w:rsidRPr="00226C39">
        <w:rPr>
          <w:sz w:val="20"/>
          <w:szCs w:val="20"/>
        </w:rPr>
        <w:t>4</w:t>
      </w:r>
      <w:r w:rsidRPr="00226C39">
        <w:rPr>
          <w:sz w:val="20"/>
          <w:szCs w:val="20"/>
        </w:rPr>
        <w:t>.1</w:t>
      </w:r>
      <w:r w:rsidR="008E2CE0" w:rsidRPr="00226C39">
        <w:rPr>
          <w:sz w:val="20"/>
          <w:szCs w:val="20"/>
        </w:rPr>
        <w:t>.</w:t>
      </w:r>
      <w:r w:rsidRPr="00226C39">
        <w:rPr>
          <w:sz w:val="20"/>
          <w:szCs w:val="20"/>
        </w:rPr>
        <w:tab/>
      </w:r>
      <w:r w:rsidR="007B038B" w:rsidRPr="00226C39">
        <w:rPr>
          <w:sz w:val="20"/>
          <w:szCs w:val="20"/>
        </w:rPr>
        <w:t xml:space="preserve">(UNR) </w:t>
      </w:r>
      <w:r w:rsidR="007B038B" w:rsidRPr="00226C39">
        <w:rPr>
          <w:rFonts w:cs="Times New Roman"/>
          <w:sz w:val="20"/>
          <w:szCs w:val="20"/>
        </w:rPr>
        <w:t xml:space="preserve">The Type Approval Authority or its Technical </w:t>
      </w:r>
      <w:r w:rsidR="00E5666F" w:rsidRPr="00226C39">
        <w:rPr>
          <w:rFonts w:cs="Times New Roman"/>
          <w:sz w:val="20"/>
          <w:szCs w:val="20"/>
        </w:rPr>
        <w:t>Service shall</w:t>
      </w:r>
      <w:r w:rsidR="007B038B" w:rsidRPr="00226C39">
        <w:rPr>
          <w:rFonts w:cs="Times New Roman"/>
          <w:sz w:val="20"/>
          <w:szCs w:val="20"/>
        </w:rPr>
        <w:t xml:space="preserve"> receive</w:t>
      </w:r>
      <w:r w:rsidR="00E5666F" w:rsidRPr="00226C39">
        <w:rPr>
          <w:rFonts w:cs="Times New Roman"/>
          <w:sz w:val="20"/>
          <w:szCs w:val="20"/>
        </w:rPr>
        <w:t xml:space="preserve"> </w:t>
      </w:r>
      <w:r w:rsidR="00E5666F" w:rsidRPr="00226C39">
        <w:rPr>
          <w:rFonts w:cs="Times New Roman"/>
          <w:color w:val="FF0000"/>
          <w:sz w:val="20"/>
          <w:szCs w:val="20"/>
        </w:rPr>
        <w:t>and review</w:t>
      </w:r>
      <w:r w:rsidR="007B038B" w:rsidRPr="00226C39">
        <w:rPr>
          <w:rFonts w:cs="Times New Roman"/>
          <w:color w:val="FF0000"/>
          <w:sz w:val="20"/>
          <w:szCs w:val="20"/>
        </w:rPr>
        <w:t xml:space="preserve"> </w:t>
      </w:r>
      <w:r w:rsidR="007B038B" w:rsidRPr="00226C39">
        <w:rPr>
          <w:rFonts w:cs="Times New Roman"/>
          <w:sz w:val="20"/>
          <w:szCs w:val="20"/>
        </w:rPr>
        <w:t xml:space="preserve">confirmatory </w:t>
      </w:r>
      <w:r w:rsidR="007B038B" w:rsidRPr="00226C39">
        <w:rPr>
          <w:rFonts w:cs="Times New Roman"/>
          <w:color w:val="000000" w:themeColor="text1"/>
          <w:sz w:val="20"/>
          <w:szCs w:val="20"/>
        </w:rPr>
        <w:t>evidence</w:t>
      </w:r>
      <w:r w:rsidR="00E5666F" w:rsidRPr="00226C39">
        <w:rPr>
          <w:rFonts w:cs="Times New Roman"/>
          <w:color w:val="FF0000"/>
          <w:sz w:val="20"/>
          <w:szCs w:val="20"/>
        </w:rPr>
        <w:t xml:space="preserve"> produced by</w:t>
      </w:r>
      <w:r w:rsidR="007B038B" w:rsidRPr="00226C39">
        <w:rPr>
          <w:rFonts w:cs="Times New Roman"/>
          <w:color w:val="FF0000"/>
          <w:sz w:val="20"/>
          <w:szCs w:val="20"/>
        </w:rPr>
        <w:t xml:space="preserve"> </w:t>
      </w:r>
      <w:r w:rsidR="007B038B" w:rsidRPr="00226C39">
        <w:rPr>
          <w:rFonts w:cs="Times New Roman"/>
          <w:strike/>
          <w:sz w:val="20"/>
          <w:szCs w:val="20"/>
        </w:rPr>
        <w:t>that the information provided by the manufacturer during</w:t>
      </w:r>
      <w:r w:rsidR="007B038B" w:rsidRPr="00226C39">
        <w:rPr>
          <w:rFonts w:cs="Times New Roman"/>
          <w:sz w:val="20"/>
          <w:szCs w:val="20"/>
        </w:rPr>
        <w:t xml:space="preserve"> the ADS </w:t>
      </w:r>
      <w:r w:rsidR="00E5666F" w:rsidRPr="00226C39">
        <w:rPr>
          <w:rFonts w:cs="Times New Roman"/>
          <w:color w:val="FF0000"/>
          <w:sz w:val="20"/>
          <w:szCs w:val="20"/>
        </w:rPr>
        <w:t xml:space="preserve">during its </w:t>
      </w:r>
      <w:r w:rsidR="007B038B" w:rsidRPr="00226C39">
        <w:rPr>
          <w:rFonts w:cs="Times New Roman"/>
          <w:sz w:val="20"/>
          <w:szCs w:val="20"/>
        </w:rPr>
        <w:t xml:space="preserve">operations (e.g. Notification, short term and periodic reports) </w:t>
      </w:r>
      <w:r w:rsidR="007B038B" w:rsidRPr="00226C39">
        <w:rPr>
          <w:rFonts w:cs="Times New Roman"/>
          <w:strike/>
          <w:sz w:val="20"/>
          <w:szCs w:val="20"/>
        </w:rPr>
        <w:t xml:space="preserve">is in compliance </w:t>
      </w:r>
      <w:r w:rsidR="007B038B" w:rsidRPr="00226C39">
        <w:rPr>
          <w:rFonts w:cs="Times New Roman"/>
          <w:strike/>
          <w:color w:val="000000" w:themeColor="text1"/>
          <w:sz w:val="20"/>
          <w:szCs w:val="20"/>
        </w:rPr>
        <w:t xml:space="preserve">with </w:t>
      </w:r>
      <w:r w:rsidR="00E5666F" w:rsidRPr="00226C39">
        <w:rPr>
          <w:rFonts w:cs="Times New Roman"/>
          <w:color w:val="FF0000"/>
          <w:sz w:val="20"/>
          <w:szCs w:val="20"/>
        </w:rPr>
        <w:t>and assess that it is in accordance with</w:t>
      </w:r>
      <w:r w:rsidR="00E5666F" w:rsidRPr="00226C39">
        <w:t xml:space="preserve"> </w:t>
      </w:r>
      <w:r w:rsidR="00E5666F" w:rsidRPr="00226C39">
        <w:rPr>
          <w:rFonts w:cs="Times New Roman"/>
          <w:color w:val="FF0000"/>
          <w:sz w:val="20"/>
          <w:szCs w:val="20"/>
        </w:rPr>
        <w:t xml:space="preserve">capabilities described in the manufacturer’s SMS </w:t>
      </w:r>
      <w:r w:rsidR="007B038B" w:rsidRPr="00226C39">
        <w:rPr>
          <w:rFonts w:cs="Times New Roman"/>
          <w:color w:val="FF0000"/>
          <w:sz w:val="20"/>
          <w:szCs w:val="20"/>
        </w:rPr>
        <w:t>[</w:t>
      </w:r>
      <w:r w:rsidR="00E5666F" w:rsidRPr="00226C39">
        <w:rPr>
          <w:rFonts w:cs="Times New Roman"/>
          <w:color w:val="FF0000"/>
          <w:sz w:val="20"/>
          <w:szCs w:val="20"/>
        </w:rPr>
        <w:t xml:space="preserve">ref. </w:t>
      </w:r>
      <w:r w:rsidR="007B038B" w:rsidRPr="00226C39">
        <w:rPr>
          <w:rFonts w:cs="Times New Roman"/>
          <w:color w:val="FF0000"/>
          <w:sz w:val="20"/>
          <w:szCs w:val="20"/>
        </w:rPr>
        <w:t>7.4.1.7-7.4.1.10</w:t>
      </w:r>
      <w:r w:rsidR="007B038B" w:rsidRPr="00226C39">
        <w:rPr>
          <w:sz w:val="20"/>
          <w:szCs w:val="20"/>
        </w:rPr>
        <w:t>].</w:t>
      </w:r>
    </w:p>
    <w:p w14:paraId="4B8A7082" w14:textId="7350AF8F" w:rsidR="007B038B" w:rsidRPr="00226C39" w:rsidRDefault="007B038B" w:rsidP="007B038B">
      <w:pPr>
        <w:spacing w:before="120" w:after="120"/>
        <w:ind w:left="1008" w:hanging="1008"/>
        <w:rPr>
          <w:sz w:val="20"/>
          <w:szCs w:val="20"/>
        </w:rPr>
      </w:pPr>
      <w:r w:rsidRPr="00226C39">
        <w:rPr>
          <w:sz w:val="20"/>
          <w:szCs w:val="20"/>
        </w:rPr>
        <w:lastRenderedPageBreak/>
        <w:tab/>
        <w:t xml:space="preserve">(GTR) </w:t>
      </w:r>
      <w:r w:rsidRPr="00226C39">
        <w:rPr>
          <w:rFonts w:cs="Times New Roman"/>
          <w:sz w:val="20"/>
          <w:szCs w:val="20"/>
        </w:rPr>
        <w:t xml:space="preserve">The Assessor shall receive </w:t>
      </w:r>
      <w:r w:rsidR="00E5666F" w:rsidRPr="00226C39">
        <w:rPr>
          <w:rFonts w:cs="Times New Roman"/>
          <w:color w:val="FF0000"/>
          <w:sz w:val="20"/>
          <w:szCs w:val="20"/>
        </w:rPr>
        <w:t xml:space="preserve">and review </w:t>
      </w:r>
      <w:r w:rsidRPr="00226C39">
        <w:rPr>
          <w:rFonts w:cs="Times New Roman"/>
          <w:sz w:val="20"/>
          <w:szCs w:val="20"/>
        </w:rPr>
        <w:t>confirmatory evidence</w:t>
      </w:r>
      <w:r w:rsidR="00E5666F" w:rsidRPr="00226C39">
        <w:rPr>
          <w:rFonts w:cs="Times New Roman"/>
          <w:sz w:val="20"/>
          <w:szCs w:val="20"/>
        </w:rPr>
        <w:t xml:space="preserve"> </w:t>
      </w:r>
      <w:r w:rsidR="00E5666F" w:rsidRPr="00226C39">
        <w:rPr>
          <w:rFonts w:cs="Times New Roman"/>
          <w:color w:val="FF0000"/>
          <w:sz w:val="20"/>
          <w:szCs w:val="20"/>
        </w:rPr>
        <w:t>produced by</w:t>
      </w:r>
      <w:r w:rsidRPr="00226C39">
        <w:rPr>
          <w:rFonts w:cs="Times New Roman"/>
          <w:sz w:val="20"/>
          <w:szCs w:val="20"/>
        </w:rPr>
        <w:t xml:space="preserve"> </w:t>
      </w:r>
      <w:r w:rsidRPr="00226C39">
        <w:rPr>
          <w:rFonts w:cs="Times New Roman"/>
          <w:strike/>
          <w:sz w:val="20"/>
          <w:szCs w:val="20"/>
        </w:rPr>
        <w:t>that the information provided</w:t>
      </w:r>
      <w:r w:rsidRPr="00226C39">
        <w:rPr>
          <w:rFonts w:cs="Times New Roman"/>
          <w:sz w:val="20"/>
          <w:szCs w:val="20"/>
        </w:rPr>
        <w:t xml:space="preserve"> </w:t>
      </w:r>
      <w:r w:rsidRPr="00226C39">
        <w:rPr>
          <w:rFonts w:cs="Times New Roman"/>
          <w:strike/>
          <w:sz w:val="20"/>
          <w:szCs w:val="20"/>
        </w:rPr>
        <w:t>by the manufacturer during</w:t>
      </w:r>
      <w:r w:rsidRPr="00226C39">
        <w:rPr>
          <w:rFonts w:cs="Times New Roman"/>
          <w:sz w:val="20"/>
          <w:szCs w:val="20"/>
        </w:rPr>
        <w:t xml:space="preserve"> the ADS operations (e.g. Notification, short term and periodic reports) </w:t>
      </w:r>
      <w:r w:rsidRPr="00226C39">
        <w:rPr>
          <w:rFonts w:cs="Times New Roman"/>
          <w:strike/>
          <w:sz w:val="20"/>
          <w:szCs w:val="20"/>
        </w:rPr>
        <w:t xml:space="preserve">is in compliance </w:t>
      </w:r>
      <w:r w:rsidRPr="00226C39">
        <w:rPr>
          <w:rFonts w:cs="Times New Roman"/>
          <w:strike/>
          <w:color w:val="000000" w:themeColor="text1"/>
          <w:sz w:val="20"/>
          <w:szCs w:val="20"/>
        </w:rPr>
        <w:t xml:space="preserve">with </w:t>
      </w:r>
      <w:r w:rsidR="00E5666F" w:rsidRPr="00226C39">
        <w:rPr>
          <w:rFonts w:cs="Times New Roman"/>
          <w:color w:val="FF0000"/>
          <w:sz w:val="20"/>
          <w:szCs w:val="20"/>
        </w:rPr>
        <w:t>and assess that it is in accordance with</w:t>
      </w:r>
      <w:r w:rsidR="00E5666F" w:rsidRPr="00226C39">
        <w:t xml:space="preserve"> </w:t>
      </w:r>
      <w:r w:rsidR="00E5666F" w:rsidRPr="00226C39">
        <w:rPr>
          <w:rFonts w:cs="Times New Roman"/>
          <w:color w:val="FF0000"/>
          <w:sz w:val="20"/>
          <w:szCs w:val="20"/>
        </w:rPr>
        <w:t xml:space="preserve">capabilities described in the manufacturer’s SMS </w:t>
      </w:r>
      <w:r w:rsidRPr="00226C39">
        <w:rPr>
          <w:rFonts w:cs="Times New Roman"/>
          <w:color w:val="FF0000"/>
          <w:sz w:val="20"/>
          <w:szCs w:val="20"/>
        </w:rPr>
        <w:t>[</w:t>
      </w:r>
      <w:r w:rsidR="00E5666F" w:rsidRPr="00226C39">
        <w:rPr>
          <w:rFonts w:cs="Times New Roman"/>
          <w:color w:val="FF0000"/>
          <w:sz w:val="20"/>
          <w:szCs w:val="20"/>
        </w:rPr>
        <w:t xml:space="preserve">ref. </w:t>
      </w:r>
      <w:r w:rsidRPr="00226C39">
        <w:rPr>
          <w:rFonts w:cs="Times New Roman"/>
          <w:color w:val="FF0000"/>
          <w:sz w:val="20"/>
          <w:szCs w:val="20"/>
        </w:rPr>
        <w:t>7.4.1.7-7.4.1.10</w:t>
      </w:r>
      <w:r w:rsidRPr="00226C39">
        <w:rPr>
          <w:sz w:val="20"/>
          <w:szCs w:val="20"/>
        </w:rPr>
        <w:t>].</w:t>
      </w:r>
    </w:p>
    <w:p w14:paraId="796BE713" w14:textId="77777777" w:rsidR="00CC5889" w:rsidRPr="00226C39" w:rsidRDefault="00CC5889" w:rsidP="007B038B">
      <w:pPr>
        <w:spacing w:before="120" w:after="120"/>
        <w:ind w:left="1008" w:hanging="1008"/>
        <w:rPr>
          <w:sz w:val="20"/>
          <w:szCs w:val="20"/>
        </w:rPr>
      </w:pPr>
    </w:p>
    <w:p w14:paraId="63046C57" w14:textId="41CFF5E6" w:rsidR="007B038B" w:rsidRPr="00226C39" w:rsidRDefault="008E2CE0" w:rsidP="007B038B">
      <w:pPr>
        <w:spacing w:before="120" w:after="120"/>
        <w:ind w:left="1008" w:hanging="1008"/>
        <w:rPr>
          <w:sz w:val="20"/>
          <w:szCs w:val="20"/>
        </w:rPr>
      </w:pPr>
      <w:r w:rsidRPr="00226C39">
        <w:rPr>
          <w:sz w:val="20"/>
          <w:szCs w:val="20"/>
        </w:rPr>
        <w:t>7.4.2</w:t>
      </w:r>
      <w:r w:rsidR="007B038B" w:rsidRPr="00226C39">
        <w:rPr>
          <w:sz w:val="20"/>
          <w:szCs w:val="20"/>
        </w:rPr>
        <w:t>.</w:t>
      </w:r>
      <w:r w:rsidR="007B038B" w:rsidRPr="00226C39">
        <w:rPr>
          <w:sz w:val="20"/>
          <w:szCs w:val="20"/>
        </w:rPr>
        <w:tab/>
        <w:t xml:space="preserve">(UNR) The Type Approval Authority or </w:t>
      </w:r>
      <w:r w:rsidR="00A8107E" w:rsidRPr="00226C39">
        <w:rPr>
          <w:sz w:val="20"/>
          <w:szCs w:val="20"/>
        </w:rPr>
        <w:t xml:space="preserve">its Technical Service </w:t>
      </w:r>
      <w:r w:rsidR="007B038B" w:rsidRPr="00226C39">
        <w:rPr>
          <w:sz w:val="20"/>
          <w:szCs w:val="20"/>
        </w:rPr>
        <w:t xml:space="preserve">shall review the information provided by the manufacturer on the ADS operations (e.g. Notification, short term and periodic reports): </w:t>
      </w:r>
    </w:p>
    <w:p w14:paraId="3BBD389F" w14:textId="77777777" w:rsidR="007B038B" w:rsidRPr="00226C39" w:rsidRDefault="007B038B" w:rsidP="007B038B">
      <w:pPr>
        <w:spacing w:before="120" w:after="120"/>
        <w:ind w:left="1440" w:hanging="432"/>
        <w:rPr>
          <w:sz w:val="20"/>
          <w:szCs w:val="20"/>
        </w:rPr>
      </w:pPr>
      <w:r w:rsidRPr="00226C39">
        <w:rPr>
          <w:sz w:val="20"/>
          <w:szCs w:val="20"/>
        </w:rPr>
        <w:t>(a)</w:t>
      </w:r>
      <w:r w:rsidRPr="00226C39">
        <w:rPr>
          <w:sz w:val="20"/>
          <w:szCs w:val="20"/>
        </w:rPr>
        <w:tab/>
        <w:t xml:space="preserve">to receive confirmatory evidence on the ADS manufacturer’s safety case and on the Safety Management System,  </w:t>
      </w:r>
    </w:p>
    <w:p w14:paraId="6531FEA1" w14:textId="77777777" w:rsidR="007B038B" w:rsidRPr="00226C39" w:rsidRDefault="007B038B" w:rsidP="007B038B">
      <w:pPr>
        <w:spacing w:before="120" w:after="120"/>
        <w:ind w:left="1440" w:hanging="432"/>
        <w:rPr>
          <w:sz w:val="20"/>
          <w:szCs w:val="20"/>
        </w:rPr>
      </w:pPr>
      <w:r w:rsidRPr="00226C39">
        <w:rPr>
          <w:sz w:val="20"/>
          <w:szCs w:val="20"/>
        </w:rPr>
        <w:t>(b)</w:t>
      </w:r>
      <w:r w:rsidRPr="00226C39">
        <w:rPr>
          <w:sz w:val="20"/>
          <w:szCs w:val="20"/>
        </w:rPr>
        <w:tab/>
        <w:t>to receive information on the ADS safety level and assess whether the ADS continues to be safe when operated on the road,</w:t>
      </w:r>
    </w:p>
    <w:p w14:paraId="4A0262A5" w14:textId="77777777" w:rsidR="007B038B" w:rsidRPr="00226C39" w:rsidRDefault="007B038B" w:rsidP="007B038B">
      <w:pPr>
        <w:spacing w:before="120" w:after="120"/>
        <w:ind w:left="1440" w:hanging="432"/>
        <w:rPr>
          <w:sz w:val="20"/>
          <w:szCs w:val="20"/>
        </w:rPr>
      </w:pPr>
      <w:r w:rsidRPr="00226C39">
        <w:rPr>
          <w:sz w:val="20"/>
          <w:szCs w:val="20"/>
        </w:rPr>
        <w:t>(c)</w:t>
      </w:r>
      <w:r w:rsidRPr="00226C39">
        <w:rPr>
          <w:sz w:val="20"/>
          <w:szCs w:val="20"/>
        </w:rPr>
        <w:tab/>
        <w:t>If applicable, to verify that this information, is used to develop new scenarios or variations of existing scenarios included in the Safety case’ evidence.</w:t>
      </w:r>
    </w:p>
    <w:p w14:paraId="588F2CF4" w14:textId="77777777" w:rsidR="007B038B" w:rsidRPr="00226C39" w:rsidRDefault="007B038B" w:rsidP="007B038B">
      <w:pPr>
        <w:spacing w:before="120" w:after="120"/>
        <w:ind w:left="1440" w:hanging="432"/>
        <w:rPr>
          <w:sz w:val="20"/>
          <w:szCs w:val="20"/>
        </w:rPr>
      </w:pPr>
      <w:r w:rsidRPr="00226C39">
        <w:rPr>
          <w:sz w:val="20"/>
          <w:szCs w:val="20"/>
        </w:rPr>
        <w:t>(d)</w:t>
      </w:r>
      <w:r w:rsidRPr="00226C39">
        <w:rPr>
          <w:sz w:val="20"/>
          <w:szCs w:val="20"/>
        </w:rPr>
        <w:tab/>
        <w:t>to ensure the effectiveness of the implemented corrective actions.</w:t>
      </w:r>
    </w:p>
    <w:p w14:paraId="07BC84C1" w14:textId="77777777" w:rsidR="007B038B" w:rsidRPr="00226C39" w:rsidRDefault="007B038B" w:rsidP="007B038B">
      <w:pPr>
        <w:spacing w:before="120" w:after="120"/>
        <w:ind w:left="1008" w:hanging="1008"/>
        <w:rPr>
          <w:sz w:val="20"/>
          <w:szCs w:val="20"/>
        </w:rPr>
      </w:pPr>
      <w:r w:rsidRPr="00226C39">
        <w:rPr>
          <w:sz w:val="20"/>
          <w:szCs w:val="20"/>
        </w:rPr>
        <w:tab/>
        <w:t xml:space="preserve">(GTR) The Assessor shall review the information provided by the manufacturer on the ADS operations (e.g. Notification, short term and periodic reports): </w:t>
      </w:r>
    </w:p>
    <w:p w14:paraId="663D9A1B" w14:textId="77777777" w:rsidR="007B038B" w:rsidRPr="00226C39" w:rsidRDefault="007B038B" w:rsidP="007B038B">
      <w:pPr>
        <w:spacing w:before="120" w:after="120"/>
        <w:ind w:left="1440" w:hanging="432"/>
        <w:rPr>
          <w:sz w:val="20"/>
          <w:szCs w:val="20"/>
        </w:rPr>
      </w:pPr>
      <w:r w:rsidRPr="00226C39">
        <w:rPr>
          <w:sz w:val="20"/>
          <w:szCs w:val="20"/>
        </w:rPr>
        <w:t>(a)</w:t>
      </w:r>
      <w:r w:rsidRPr="00226C39">
        <w:rPr>
          <w:sz w:val="20"/>
          <w:szCs w:val="20"/>
        </w:rPr>
        <w:tab/>
        <w:t xml:space="preserve">to receive confirmatory evidence on the ADS manufacturer’s safety case and on the Safety Management System,  </w:t>
      </w:r>
    </w:p>
    <w:p w14:paraId="644DEE46" w14:textId="77777777" w:rsidR="007B038B" w:rsidRPr="00226C39" w:rsidRDefault="007B038B" w:rsidP="007B038B">
      <w:pPr>
        <w:spacing w:before="120" w:after="120"/>
        <w:ind w:left="1440" w:hanging="432"/>
        <w:rPr>
          <w:sz w:val="20"/>
          <w:szCs w:val="20"/>
        </w:rPr>
      </w:pPr>
      <w:r w:rsidRPr="00226C39">
        <w:rPr>
          <w:sz w:val="20"/>
          <w:szCs w:val="20"/>
        </w:rPr>
        <w:t>(b)</w:t>
      </w:r>
      <w:r w:rsidRPr="00226C39">
        <w:rPr>
          <w:sz w:val="20"/>
          <w:szCs w:val="20"/>
        </w:rPr>
        <w:tab/>
        <w:t>to receive information on the ADS safety level and assess whether the ADS continues to be safe when operated on the road,</w:t>
      </w:r>
    </w:p>
    <w:p w14:paraId="1CBAE5EC" w14:textId="77777777" w:rsidR="007B038B" w:rsidRPr="00226C39" w:rsidRDefault="007B038B" w:rsidP="007B038B">
      <w:pPr>
        <w:spacing w:before="120" w:after="120"/>
        <w:ind w:left="1440" w:hanging="432"/>
        <w:rPr>
          <w:sz w:val="20"/>
          <w:szCs w:val="20"/>
        </w:rPr>
      </w:pPr>
      <w:r w:rsidRPr="00226C39">
        <w:rPr>
          <w:sz w:val="20"/>
          <w:szCs w:val="20"/>
        </w:rPr>
        <w:t>(c)</w:t>
      </w:r>
      <w:r w:rsidRPr="00226C39">
        <w:rPr>
          <w:sz w:val="20"/>
          <w:szCs w:val="20"/>
        </w:rPr>
        <w:tab/>
        <w:t>If applicable, to verify that this information, is used to develop new scenarios or variations of existing scenarios included in the Safety case’ evidence.</w:t>
      </w:r>
    </w:p>
    <w:p w14:paraId="49135731" w14:textId="77777777" w:rsidR="007B038B" w:rsidRPr="00226C39" w:rsidRDefault="007B038B" w:rsidP="007B038B">
      <w:pPr>
        <w:spacing w:before="120" w:after="120"/>
        <w:ind w:left="1440" w:hanging="432"/>
        <w:rPr>
          <w:sz w:val="20"/>
          <w:szCs w:val="20"/>
        </w:rPr>
      </w:pPr>
      <w:r w:rsidRPr="00226C39">
        <w:rPr>
          <w:sz w:val="20"/>
          <w:szCs w:val="20"/>
        </w:rPr>
        <w:t>(d)</w:t>
      </w:r>
      <w:r w:rsidRPr="00226C39">
        <w:rPr>
          <w:sz w:val="20"/>
          <w:szCs w:val="20"/>
        </w:rPr>
        <w:tab/>
        <w:t>to ensure the effectiveness of the implemented corrective actions.</w:t>
      </w:r>
    </w:p>
    <w:p w14:paraId="0604BF15" w14:textId="7184A1B7" w:rsidR="007B038B" w:rsidRPr="00226C39" w:rsidRDefault="008E2CE0" w:rsidP="007B038B">
      <w:pPr>
        <w:spacing w:before="120" w:after="120"/>
        <w:ind w:left="1008" w:hanging="1008"/>
        <w:rPr>
          <w:sz w:val="20"/>
          <w:szCs w:val="20"/>
        </w:rPr>
      </w:pPr>
      <w:r w:rsidRPr="00226C39">
        <w:rPr>
          <w:sz w:val="20"/>
          <w:szCs w:val="20"/>
        </w:rPr>
        <w:t>7.4.</w:t>
      </w:r>
      <w:r w:rsidR="007B038B" w:rsidRPr="00226C39">
        <w:rPr>
          <w:sz w:val="20"/>
          <w:szCs w:val="20"/>
        </w:rPr>
        <w:t>3.</w:t>
      </w:r>
      <w:r w:rsidR="007B038B" w:rsidRPr="00226C39">
        <w:rPr>
          <w:sz w:val="20"/>
          <w:szCs w:val="20"/>
        </w:rPr>
        <w:tab/>
        <w:t xml:space="preserve">(UNR) The Type Approval Authority or </w:t>
      </w:r>
      <w:r w:rsidRPr="00226C39">
        <w:rPr>
          <w:sz w:val="20"/>
          <w:szCs w:val="20"/>
        </w:rPr>
        <w:t xml:space="preserve">its Technical Service </w:t>
      </w:r>
      <w:r w:rsidR="007B038B" w:rsidRPr="00226C39">
        <w:rPr>
          <w:sz w:val="20"/>
          <w:szCs w:val="20"/>
        </w:rPr>
        <w:t>shall review the manufacturer’s data processing (for example: filtering and conditioning) procedure during occurrence investigation and agree on the steps undertaken to deliver the data supporting the report.</w:t>
      </w:r>
    </w:p>
    <w:p w14:paraId="7F2338A8" w14:textId="77777777" w:rsidR="007B038B" w:rsidRPr="00226C39" w:rsidRDefault="007B038B" w:rsidP="007B038B">
      <w:pPr>
        <w:spacing w:before="120" w:after="120"/>
        <w:ind w:left="1008" w:hanging="1008"/>
        <w:rPr>
          <w:sz w:val="20"/>
          <w:szCs w:val="20"/>
        </w:rPr>
      </w:pPr>
      <w:r w:rsidRPr="00226C39">
        <w:rPr>
          <w:sz w:val="20"/>
          <w:szCs w:val="20"/>
        </w:rPr>
        <w:tab/>
        <w:t>(GTR) The Assessor shall review the manufacturer’s data processing (for example: filtering and conditioning) procedure during occurrence investigation and agree on the steps undertaken to deliver the data supporting the report.</w:t>
      </w:r>
    </w:p>
    <w:p w14:paraId="05416F6F" w14:textId="54EB40D3" w:rsidR="007B038B" w:rsidRPr="00226C39" w:rsidRDefault="008E2CE0" w:rsidP="007B038B">
      <w:pPr>
        <w:spacing w:before="120" w:after="120"/>
        <w:ind w:left="1008" w:hanging="1008"/>
        <w:rPr>
          <w:sz w:val="20"/>
          <w:szCs w:val="20"/>
        </w:rPr>
      </w:pPr>
      <w:r w:rsidRPr="00226C39">
        <w:rPr>
          <w:sz w:val="20"/>
          <w:szCs w:val="20"/>
        </w:rPr>
        <w:t>7.4.</w:t>
      </w:r>
      <w:r w:rsidR="007B038B" w:rsidRPr="00226C39">
        <w:rPr>
          <w:sz w:val="20"/>
          <w:szCs w:val="20"/>
        </w:rPr>
        <w:t>4.</w:t>
      </w:r>
      <w:r w:rsidR="007B038B" w:rsidRPr="00226C39">
        <w:rPr>
          <w:sz w:val="20"/>
          <w:szCs w:val="20"/>
        </w:rPr>
        <w:tab/>
        <w:t xml:space="preserve">(UNR) The Type Approval Authority or </w:t>
      </w:r>
      <w:r w:rsidR="0084695B" w:rsidRPr="00226C39">
        <w:rPr>
          <w:sz w:val="20"/>
          <w:szCs w:val="20"/>
        </w:rPr>
        <w:t>its Technical Service</w:t>
      </w:r>
      <w:r w:rsidR="007B038B" w:rsidRPr="00226C39">
        <w:rPr>
          <w:sz w:val="20"/>
          <w:szCs w:val="20"/>
        </w:rPr>
        <w:t xml:space="preserve"> shal</w:t>
      </w:r>
      <w:r w:rsidR="0084695B" w:rsidRPr="00226C39">
        <w:rPr>
          <w:sz w:val="20"/>
          <w:szCs w:val="20"/>
        </w:rPr>
        <w:t>l ensure the confidentiality of</w:t>
      </w:r>
      <w:r w:rsidR="007B038B" w:rsidRPr="00226C39">
        <w:rPr>
          <w:sz w:val="20"/>
          <w:szCs w:val="20"/>
        </w:rPr>
        <w:t xml:space="preserve">-sensitive </w:t>
      </w:r>
      <w:r w:rsidR="0084695B" w:rsidRPr="00226C39">
        <w:rPr>
          <w:sz w:val="20"/>
          <w:szCs w:val="20"/>
        </w:rPr>
        <w:t xml:space="preserve">and business confidential </w:t>
      </w:r>
      <w:r w:rsidR="007B038B" w:rsidRPr="00226C39">
        <w:rPr>
          <w:sz w:val="20"/>
          <w:szCs w:val="20"/>
        </w:rPr>
        <w:t>reported information in the short-term template.</w:t>
      </w:r>
    </w:p>
    <w:p w14:paraId="3A5CA61A" w14:textId="7E8237BA" w:rsidR="007B038B" w:rsidRPr="00226C39" w:rsidRDefault="007B038B" w:rsidP="007B038B">
      <w:pPr>
        <w:spacing w:before="120" w:after="120"/>
        <w:ind w:left="1008" w:hanging="1008"/>
        <w:rPr>
          <w:sz w:val="20"/>
          <w:szCs w:val="20"/>
        </w:rPr>
      </w:pPr>
      <w:r w:rsidRPr="00226C39">
        <w:rPr>
          <w:sz w:val="20"/>
          <w:szCs w:val="20"/>
        </w:rPr>
        <w:tab/>
        <w:t xml:space="preserve">(GTR) The Assessor ensure the confidentiality of sensitive </w:t>
      </w:r>
      <w:r w:rsidR="0084695B" w:rsidRPr="00226C39">
        <w:rPr>
          <w:sz w:val="20"/>
          <w:szCs w:val="20"/>
        </w:rPr>
        <w:t xml:space="preserve">and business confidential </w:t>
      </w:r>
      <w:r w:rsidRPr="00226C39">
        <w:rPr>
          <w:sz w:val="20"/>
          <w:szCs w:val="20"/>
        </w:rPr>
        <w:t>reported information in the short term template.</w:t>
      </w:r>
    </w:p>
    <w:p w14:paraId="0F5D16CE" w14:textId="454B6BE3" w:rsidR="007B038B" w:rsidRPr="00226C39" w:rsidRDefault="0084695B" w:rsidP="007B038B">
      <w:pPr>
        <w:spacing w:before="120" w:after="120"/>
        <w:ind w:left="1008" w:hanging="1008"/>
        <w:rPr>
          <w:sz w:val="20"/>
          <w:szCs w:val="20"/>
        </w:rPr>
      </w:pPr>
      <w:r w:rsidRPr="00226C39">
        <w:rPr>
          <w:sz w:val="20"/>
          <w:szCs w:val="20"/>
        </w:rPr>
        <w:t>7.4.</w:t>
      </w:r>
      <w:r w:rsidR="007B038B" w:rsidRPr="00226C39">
        <w:rPr>
          <w:sz w:val="20"/>
          <w:szCs w:val="20"/>
        </w:rPr>
        <w:t>5.</w:t>
      </w:r>
      <w:r w:rsidR="007B038B" w:rsidRPr="00226C39">
        <w:rPr>
          <w:sz w:val="20"/>
          <w:szCs w:val="20"/>
        </w:rPr>
        <w:tab/>
        <w:t xml:space="preserve">(UNR) The Type Approval Authority or </w:t>
      </w:r>
      <w:r w:rsidRPr="00226C39">
        <w:rPr>
          <w:sz w:val="20"/>
          <w:szCs w:val="20"/>
        </w:rPr>
        <w:t>its Technical Service</w:t>
      </w:r>
      <w:r w:rsidR="007B038B" w:rsidRPr="00226C39">
        <w:rPr>
          <w:sz w:val="20"/>
          <w:szCs w:val="20"/>
        </w:rPr>
        <w:t xml:space="preserve">, where necessary, may verify the information provided and, if needed, the Type Approval Authority or </w:t>
      </w:r>
      <w:r w:rsidRPr="00226C39">
        <w:rPr>
          <w:sz w:val="20"/>
          <w:szCs w:val="20"/>
        </w:rPr>
        <w:t xml:space="preserve">its Technical Service </w:t>
      </w:r>
      <w:r w:rsidR="007B038B" w:rsidRPr="00226C39">
        <w:rPr>
          <w:sz w:val="20"/>
          <w:szCs w:val="20"/>
        </w:rPr>
        <w:t>may require further investigations and evidence, including test, before closing the occurrence.</w:t>
      </w:r>
    </w:p>
    <w:p w14:paraId="01408AC5" w14:textId="77777777" w:rsidR="007B038B" w:rsidRPr="00226C39" w:rsidRDefault="007B038B" w:rsidP="007B038B">
      <w:pPr>
        <w:spacing w:before="120" w:after="120"/>
        <w:ind w:left="1008" w:hanging="1008"/>
        <w:rPr>
          <w:sz w:val="20"/>
          <w:szCs w:val="20"/>
        </w:rPr>
      </w:pPr>
      <w:r w:rsidRPr="00226C39">
        <w:rPr>
          <w:sz w:val="20"/>
          <w:szCs w:val="20"/>
        </w:rPr>
        <w:lastRenderedPageBreak/>
        <w:tab/>
        <w:t>(GTR) The Assessor, where necessary, may verify the information provided and, if needed, the assessor may require further investigations and evidence, including test, before closing the occurrence.</w:t>
      </w:r>
    </w:p>
    <w:p w14:paraId="7B309AA4" w14:textId="12A96FAE" w:rsidR="00F51F7F" w:rsidRPr="00226C39" w:rsidRDefault="0084695B" w:rsidP="007B038B">
      <w:pPr>
        <w:spacing w:before="120" w:after="120"/>
        <w:ind w:left="1008" w:hanging="1008"/>
        <w:rPr>
          <w:sz w:val="20"/>
          <w:szCs w:val="20"/>
        </w:rPr>
      </w:pPr>
      <w:r w:rsidRPr="00226C39">
        <w:rPr>
          <w:sz w:val="20"/>
          <w:szCs w:val="20"/>
        </w:rPr>
        <w:t>7.4.</w:t>
      </w:r>
      <w:r w:rsidR="007B038B" w:rsidRPr="00226C39">
        <w:rPr>
          <w:sz w:val="20"/>
          <w:szCs w:val="20"/>
        </w:rPr>
        <w:t>6.</w:t>
      </w:r>
      <w:r w:rsidR="007B038B" w:rsidRPr="00226C39">
        <w:rPr>
          <w:sz w:val="20"/>
          <w:szCs w:val="20"/>
        </w:rPr>
        <w:tab/>
        <w:t xml:space="preserve">(UNR) </w:t>
      </w:r>
      <w:r w:rsidR="00F51F7F" w:rsidRPr="00226C39">
        <w:rPr>
          <w:sz w:val="20"/>
          <w:szCs w:val="20"/>
        </w:rPr>
        <w:t xml:space="preserve">If </w:t>
      </w:r>
      <w:proofErr w:type="gramStart"/>
      <w:r w:rsidR="00F51F7F" w:rsidRPr="00226C39">
        <w:rPr>
          <w:sz w:val="20"/>
          <w:szCs w:val="20"/>
        </w:rPr>
        <w:t>an</w:t>
      </w:r>
      <w:proofErr w:type="gramEnd"/>
      <w:r w:rsidR="00F51F7F" w:rsidRPr="00226C39">
        <w:rPr>
          <w:sz w:val="20"/>
          <w:szCs w:val="20"/>
        </w:rPr>
        <w:t xml:space="preserve"> </w:t>
      </w:r>
      <w:r w:rsidR="00F51F7F" w:rsidRPr="00226C39">
        <w:rPr>
          <w:strike/>
          <w:sz w:val="20"/>
          <w:szCs w:val="20"/>
        </w:rPr>
        <w:t xml:space="preserve">serious </w:t>
      </w:r>
      <w:r w:rsidR="00F51F7F" w:rsidRPr="00226C39">
        <w:rPr>
          <w:sz w:val="20"/>
          <w:szCs w:val="20"/>
        </w:rPr>
        <w:t xml:space="preserve">unreasonable safety risk is identified, the Type Approval Authority may </w:t>
      </w:r>
      <w:r w:rsidR="00F51F7F" w:rsidRPr="00226C39">
        <w:rPr>
          <w:color w:val="FF0000"/>
          <w:sz w:val="20"/>
          <w:szCs w:val="20"/>
        </w:rPr>
        <w:t xml:space="preserve">inform </w:t>
      </w:r>
      <w:r w:rsidR="00F51F7F" w:rsidRPr="00226C39">
        <w:rPr>
          <w:sz w:val="20"/>
          <w:szCs w:val="20"/>
        </w:rPr>
        <w:t xml:space="preserve">the </w:t>
      </w:r>
      <w:r w:rsidR="00F51F7F" w:rsidRPr="00226C39">
        <w:rPr>
          <w:color w:val="FF0000"/>
          <w:sz w:val="20"/>
          <w:szCs w:val="20"/>
        </w:rPr>
        <w:t xml:space="preserve">Contracting Party on the need of </w:t>
      </w:r>
      <w:r w:rsidR="00F51F7F" w:rsidRPr="00226C39">
        <w:rPr>
          <w:strike/>
          <w:sz w:val="20"/>
          <w:szCs w:val="20"/>
        </w:rPr>
        <w:t>recommend temporary</w:t>
      </w:r>
      <w:r w:rsidR="00F51F7F" w:rsidRPr="00226C39">
        <w:rPr>
          <w:sz w:val="20"/>
          <w:szCs w:val="20"/>
        </w:rPr>
        <w:t xml:space="preserve"> safety measures, including immediately restricting or suspending the relevant operations via remote termination, and on </w:t>
      </w:r>
      <w:r w:rsidR="00F51F7F" w:rsidRPr="00226C39">
        <w:rPr>
          <w:color w:val="FF0000"/>
          <w:sz w:val="20"/>
          <w:szCs w:val="20"/>
        </w:rPr>
        <w:t xml:space="preserve">the need to </w:t>
      </w:r>
      <w:r w:rsidR="00F51F7F" w:rsidRPr="00226C39">
        <w:rPr>
          <w:sz w:val="20"/>
          <w:szCs w:val="20"/>
        </w:rPr>
        <w:t xml:space="preserve">require </w:t>
      </w:r>
      <w:r w:rsidR="00F51F7F" w:rsidRPr="00226C39">
        <w:rPr>
          <w:color w:val="FF0000"/>
          <w:sz w:val="20"/>
          <w:szCs w:val="20"/>
        </w:rPr>
        <w:t>actions</w:t>
      </w:r>
      <w:r w:rsidR="00F51F7F" w:rsidRPr="00226C39">
        <w:rPr>
          <w:sz w:val="20"/>
          <w:szCs w:val="20"/>
        </w:rPr>
        <w:t xml:space="preserve"> to restore an acceptable level of safety as per the applicable laws.</w:t>
      </w:r>
    </w:p>
    <w:p w14:paraId="2819CC38" w14:textId="393D4A55" w:rsidR="00F51F7F" w:rsidRPr="00226C39" w:rsidRDefault="00F51F7F" w:rsidP="007B038B">
      <w:pPr>
        <w:spacing w:before="120" w:after="120"/>
        <w:ind w:left="1008" w:hanging="1008"/>
        <w:rPr>
          <w:sz w:val="20"/>
          <w:szCs w:val="20"/>
        </w:rPr>
      </w:pPr>
      <w:r w:rsidRPr="00226C39">
        <w:rPr>
          <w:sz w:val="20"/>
          <w:szCs w:val="20"/>
        </w:rPr>
        <w:tab/>
        <w:t>Alternative for UNR</w:t>
      </w:r>
    </w:p>
    <w:p w14:paraId="092E217C" w14:textId="0CC068CE" w:rsidR="00F51F7F" w:rsidRPr="00226C39" w:rsidRDefault="00F51F7F" w:rsidP="00017BFD">
      <w:pPr>
        <w:spacing w:before="120" w:after="120"/>
        <w:ind w:left="1008"/>
        <w:rPr>
          <w:sz w:val="20"/>
          <w:szCs w:val="20"/>
        </w:rPr>
      </w:pPr>
      <w:r w:rsidRPr="00226C39">
        <w:rPr>
          <w:sz w:val="20"/>
          <w:szCs w:val="20"/>
        </w:rPr>
        <w:t xml:space="preserve">If </w:t>
      </w:r>
      <w:proofErr w:type="gramStart"/>
      <w:r w:rsidRPr="00226C39">
        <w:rPr>
          <w:sz w:val="20"/>
          <w:szCs w:val="20"/>
        </w:rPr>
        <w:t>an</w:t>
      </w:r>
      <w:proofErr w:type="gramEnd"/>
      <w:r w:rsidRPr="00226C39">
        <w:rPr>
          <w:sz w:val="20"/>
          <w:szCs w:val="20"/>
        </w:rPr>
        <w:t xml:space="preserve"> </w:t>
      </w:r>
      <w:r w:rsidRPr="00226C39">
        <w:rPr>
          <w:strike/>
          <w:sz w:val="20"/>
          <w:szCs w:val="20"/>
        </w:rPr>
        <w:t xml:space="preserve">serious </w:t>
      </w:r>
      <w:r w:rsidRPr="00226C39">
        <w:rPr>
          <w:sz w:val="20"/>
          <w:szCs w:val="20"/>
        </w:rPr>
        <w:t xml:space="preserve">unreasonable safety risk is identified, the </w:t>
      </w:r>
      <w:r w:rsidRPr="00226C39">
        <w:rPr>
          <w:color w:val="FF0000"/>
          <w:sz w:val="20"/>
          <w:szCs w:val="20"/>
        </w:rPr>
        <w:t xml:space="preserve">Contracting Party </w:t>
      </w:r>
      <w:r w:rsidRPr="00226C39">
        <w:rPr>
          <w:sz w:val="20"/>
          <w:szCs w:val="20"/>
        </w:rPr>
        <w:t xml:space="preserve">may recommend temporary safety measures, including immediately restricting or suspending the relevant operations via remote termination, and </w:t>
      </w:r>
      <w:r w:rsidRPr="00226C39">
        <w:rPr>
          <w:color w:val="FF0000"/>
          <w:sz w:val="20"/>
          <w:szCs w:val="20"/>
        </w:rPr>
        <w:t>may</w:t>
      </w:r>
      <w:r w:rsidRPr="00226C39">
        <w:rPr>
          <w:sz w:val="20"/>
          <w:szCs w:val="20"/>
        </w:rPr>
        <w:t xml:space="preserve"> require </w:t>
      </w:r>
      <w:proofErr w:type="gramStart"/>
      <w:r w:rsidRPr="00226C39">
        <w:rPr>
          <w:color w:val="FF0000"/>
          <w:sz w:val="20"/>
          <w:szCs w:val="20"/>
        </w:rPr>
        <w:t>to take</w:t>
      </w:r>
      <w:proofErr w:type="gramEnd"/>
      <w:r w:rsidRPr="00226C39">
        <w:rPr>
          <w:color w:val="FF0000"/>
          <w:sz w:val="20"/>
          <w:szCs w:val="20"/>
        </w:rPr>
        <w:t xml:space="preserve"> </w:t>
      </w:r>
      <w:r w:rsidRPr="00226C39">
        <w:rPr>
          <w:sz w:val="20"/>
          <w:szCs w:val="20"/>
        </w:rPr>
        <w:t>actions to restore an acceptable level of safety as per the applicable laws</w:t>
      </w:r>
    </w:p>
    <w:p w14:paraId="57664FC7" w14:textId="0246D1AB" w:rsidR="007B038B" w:rsidRPr="00226C39" w:rsidRDefault="007B038B" w:rsidP="007B038B">
      <w:pPr>
        <w:spacing w:before="120" w:after="120"/>
        <w:ind w:left="1008" w:hanging="1008"/>
        <w:rPr>
          <w:sz w:val="20"/>
          <w:szCs w:val="20"/>
        </w:rPr>
      </w:pPr>
      <w:r w:rsidRPr="00226C39">
        <w:rPr>
          <w:sz w:val="20"/>
          <w:szCs w:val="20"/>
        </w:rPr>
        <w:tab/>
        <w:t xml:space="preserve">(GTR) If a </w:t>
      </w:r>
      <w:r w:rsidRPr="00226C39">
        <w:rPr>
          <w:strike/>
          <w:sz w:val="20"/>
          <w:szCs w:val="20"/>
        </w:rPr>
        <w:t xml:space="preserve">serious </w:t>
      </w:r>
      <w:r w:rsidR="0084695B" w:rsidRPr="00226C39">
        <w:rPr>
          <w:rFonts w:cs="Times New Roman"/>
          <w:color w:val="FF0000"/>
          <w:sz w:val="20"/>
          <w:szCs w:val="20"/>
        </w:rPr>
        <w:t>unreasonable</w:t>
      </w:r>
      <w:r w:rsidR="0084695B" w:rsidRPr="00226C39">
        <w:rPr>
          <w:sz w:val="20"/>
          <w:szCs w:val="20"/>
        </w:rPr>
        <w:t xml:space="preserve"> </w:t>
      </w:r>
      <w:r w:rsidRPr="00226C39">
        <w:rPr>
          <w:sz w:val="20"/>
          <w:szCs w:val="20"/>
        </w:rPr>
        <w:t xml:space="preserve">safety risk is identified, the </w:t>
      </w:r>
      <w:r w:rsidR="00F51F7F" w:rsidRPr="00226C39">
        <w:rPr>
          <w:color w:val="FF0000"/>
          <w:sz w:val="20"/>
          <w:szCs w:val="20"/>
        </w:rPr>
        <w:t xml:space="preserve">Contracting Party </w:t>
      </w:r>
      <w:r w:rsidRPr="00226C39">
        <w:rPr>
          <w:sz w:val="20"/>
          <w:szCs w:val="20"/>
        </w:rPr>
        <w:t xml:space="preserve">may recommend temporary safety measures, including immediately restricting or suspending the relevant operations via remote termination, and </w:t>
      </w:r>
      <w:r w:rsidR="0084695B" w:rsidRPr="00226C39">
        <w:rPr>
          <w:color w:val="FF0000"/>
          <w:sz w:val="20"/>
          <w:szCs w:val="20"/>
        </w:rPr>
        <w:t>may</w:t>
      </w:r>
      <w:r w:rsidR="0084695B" w:rsidRPr="00226C39">
        <w:rPr>
          <w:sz w:val="20"/>
          <w:szCs w:val="20"/>
        </w:rPr>
        <w:t xml:space="preserve"> </w:t>
      </w:r>
      <w:r w:rsidRPr="00226C39">
        <w:rPr>
          <w:sz w:val="20"/>
          <w:szCs w:val="20"/>
        </w:rPr>
        <w:t>require</w:t>
      </w:r>
      <w:r w:rsidR="0084695B" w:rsidRPr="00226C39">
        <w:rPr>
          <w:sz w:val="20"/>
          <w:szCs w:val="20"/>
        </w:rPr>
        <w:t xml:space="preserve"> </w:t>
      </w:r>
      <w:proofErr w:type="gramStart"/>
      <w:r w:rsidR="0084695B" w:rsidRPr="00226C39">
        <w:rPr>
          <w:color w:val="FF0000"/>
          <w:sz w:val="20"/>
          <w:szCs w:val="20"/>
        </w:rPr>
        <w:t>to take</w:t>
      </w:r>
      <w:proofErr w:type="gramEnd"/>
      <w:r w:rsidR="0084695B" w:rsidRPr="00226C39">
        <w:rPr>
          <w:color w:val="FF0000"/>
          <w:sz w:val="20"/>
          <w:szCs w:val="20"/>
        </w:rPr>
        <w:t xml:space="preserve"> </w:t>
      </w:r>
      <w:r w:rsidRPr="00226C39">
        <w:rPr>
          <w:sz w:val="20"/>
          <w:szCs w:val="20"/>
        </w:rPr>
        <w:t>actions to restore an acceptable level of safety as per the applicable laws.</w:t>
      </w:r>
    </w:p>
    <w:p w14:paraId="2470FF10" w14:textId="42696DD6" w:rsidR="0084695B" w:rsidRPr="00226C39" w:rsidRDefault="0084695B" w:rsidP="007B038B">
      <w:pPr>
        <w:spacing w:before="120" w:after="120"/>
        <w:ind w:left="1008" w:hanging="1008"/>
        <w:rPr>
          <w:sz w:val="20"/>
          <w:szCs w:val="20"/>
        </w:rPr>
      </w:pPr>
      <w:r w:rsidRPr="00226C39">
        <w:rPr>
          <w:sz w:val="20"/>
          <w:szCs w:val="20"/>
        </w:rPr>
        <w:t>Alternative proposal UNR/GTR</w:t>
      </w:r>
    </w:p>
    <w:p w14:paraId="46B707CC" w14:textId="4473DB64" w:rsidR="007B038B" w:rsidRPr="00226C39" w:rsidRDefault="0084695B" w:rsidP="00017BFD">
      <w:pPr>
        <w:spacing w:before="120" w:after="120"/>
        <w:ind w:left="1008"/>
        <w:rPr>
          <w:sz w:val="20"/>
          <w:szCs w:val="20"/>
        </w:rPr>
      </w:pPr>
      <w:r w:rsidRPr="00226C39">
        <w:rPr>
          <w:sz w:val="20"/>
          <w:szCs w:val="20"/>
        </w:rPr>
        <w:t>[</w:t>
      </w:r>
      <w:r w:rsidRPr="00226C39">
        <w:rPr>
          <w:color w:val="FF0000"/>
          <w:sz w:val="20"/>
          <w:szCs w:val="20"/>
        </w:rPr>
        <w:t xml:space="preserve">If an unreasonable risk to safety is identified, the </w:t>
      </w:r>
      <w:r w:rsidR="00335855" w:rsidRPr="00226C39">
        <w:rPr>
          <w:color w:val="FF0000"/>
          <w:sz w:val="20"/>
          <w:szCs w:val="20"/>
        </w:rPr>
        <w:t xml:space="preserve">Contracting Party </w:t>
      </w:r>
      <w:r w:rsidRPr="00226C39">
        <w:rPr>
          <w:color w:val="FF0000"/>
          <w:sz w:val="20"/>
          <w:szCs w:val="20"/>
        </w:rPr>
        <w:t>may carry out its enforcement authorities to the maximum extent under applicable law. Depending on national law, options could include ordering remedies, suspending relevant operations, and recommending or requiring actions to remedy the safety risk</w:t>
      </w:r>
      <w:r w:rsidRPr="00226C39">
        <w:rPr>
          <w:sz w:val="20"/>
          <w:szCs w:val="20"/>
        </w:rPr>
        <w:t>]</w:t>
      </w:r>
    </w:p>
    <w:p w14:paraId="1D61A9D7" w14:textId="77777777" w:rsidR="002F5C40" w:rsidRPr="00226C39" w:rsidRDefault="002F5C40">
      <w:pPr>
        <w:rPr>
          <w:sz w:val="20"/>
          <w:szCs w:val="20"/>
        </w:rPr>
      </w:pPr>
      <w:r w:rsidRPr="00226C39">
        <w:rPr>
          <w:sz w:val="20"/>
          <w:szCs w:val="20"/>
        </w:rPr>
        <w:br w:type="page"/>
      </w:r>
    </w:p>
    <w:p w14:paraId="19969102" w14:textId="47583121" w:rsidR="002A1127" w:rsidRPr="00226C39" w:rsidRDefault="0037066F" w:rsidP="00017BFD">
      <w:pPr>
        <w:pStyle w:val="HChG"/>
        <w:rPr>
          <w:sz w:val="20"/>
        </w:rPr>
      </w:pPr>
      <w:r w:rsidRPr="00226C39">
        <w:rPr>
          <w:rStyle w:val="HChGChar"/>
        </w:rPr>
        <w:lastRenderedPageBreak/>
        <w:t>Annexes</w:t>
      </w:r>
      <w:r w:rsidRPr="00226C39">
        <w:rPr>
          <w:rStyle w:val="FootnoteReference"/>
          <w:sz w:val="20"/>
        </w:rPr>
        <w:footnoteReference w:id="48"/>
      </w:r>
    </w:p>
    <w:p w14:paraId="5AB07A49" w14:textId="5E83F45E" w:rsidR="0037066F" w:rsidRPr="00226C39" w:rsidRDefault="0037066F" w:rsidP="00017BFD">
      <w:pPr>
        <w:pStyle w:val="Subheading"/>
      </w:pPr>
      <w:r w:rsidRPr="00226C39">
        <w:t>Annex []</w:t>
      </w:r>
      <w:r w:rsidRPr="00226C39">
        <w:tab/>
        <w:t>In-Service Reporting Templates</w:t>
      </w:r>
    </w:p>
    <w:p w14:paraId="062C2B72" w14:textId="1B477299" w:rsidR="00A87A71" w:rsidRPr="00226C39" w:rsidRDefault="0037066F" w:rsidP="0037066F">
      <w:pPr>
        <w:spacing w:before="120" w:after="120"/>
        <w:ind w:left="1008" w:hanging="1008"/>
        <w:rPr>
          <w:sz w:val="20"/>
          <w:szCs w:val="20"/>
        </w:rPr>
      </w:pPr>
      <w:r w:rsidRPr="00226C39">
        <w:rPr>
          <w:sz w:val="20"/>
          <w:szCs w:val="20"/>
        </w:rPr>
        <w:tab/>
      </w:r>
    </w:p>
    <w:p w14:paraId="07EDF388" w14:textId="198FD1F7" w:rsidR="0037066F" w:rsidRPr="00226C39" w:rsidRDefault="00A87A71" w:rsidP="00017BFD">
      <w:pPr>
        <w:spacing w:before="120" w:after="120"/>
        <w:ind w:left="1008"/>
        <w:rPr>
          <w:sz w:val="20"/>
          <w:szCs w:val="20"/>
        </w:rPr>
      </w:pPr>
      <w:r w:rsidRPr="00226C39">
        <w:rPr>
          <w:sz w:val="20"/>
          <w:szCs w:val="20"/>
        </w:rPr>
        <w:t>This Annex lists two reporting templates aimed at assuring the harmonization of the information to be reported by the manufacturer to the relevant authority</w:t>
      </w:r>
    </w:p>
    <w:p w14:paraId="473031C6" w14:textId="2E99B29E" w:rsidR="00A87A71" w:rsidRPr="00226C39" w:rsidRDefault="00A87A71" w:rsidP="00A87A71">
      <w:pPr>
        <w:spacing w:before="120" w:after="120"/>
        <w:ind w:left="1008"/>
        <w:rPr>
          <w:sz w:val="20"/>
          <w:szCs w:val="20"/>
        </w:rPr>
      </w:pPr>
      <w:r w:rsidRPr="00226C39">
        <w:rPr>
          <w:sz w:val="20"/>
          <w:szCs w:val="20"/>
        </w:rPr>
        <w:t xml:space="preserve">The data elements marked with an asterisk (*) represent information immediately available to the manufacturers and that shall be reported as part of the mandatory reporting requirements in 6.4. </w:t>
      </w:r>
    </w:p>
    <w:p w14:paraId="3D76A2DC" w14:textId="1EF25026" w:rsidR="00A87A71" w:rsidRPr="00226C39" w:rsidRDefault="00A87A71" w:rsidP="00017BFD">
      <w:pPr>
        <w:spacing w:before="120" w:after="120"/>
        <w:ind w:left="1008"/>
        <w:rPr>
          <w:sz w:val="20"/>
          <w:szCs w:val="20"/>
        </w:rPr>
      </w:pPr>
      <w:r w:rsidRPr="00226C39">
        <w:rPr>
          <w:sz w:val="20"/>
          <w:szCs w:val="20"/>
        </w:rPr>
        <w:t>It is advised that the remaining applicable data elements are made available to the relevant authority via collaboration with third-party stakeholders.</w:t>
      </w:r>
    </w:p>
    <w:p w14:paraId="382FC0A3" w14:textId="77777777" w:rsidR="00A87A71" w:rsidRPr="00226C39" w:rsidRDefault="00A87A71" w:rsidP="0037066F">
      <w:pPr>
        <w:spacing w:before="120" w:after="120"/>
        <w:ind w:left="1008" w:hanging="1008"/>
        <w:rPr>
          <w:sz w:val="20"/>
          <w:szCs w:val="20"/>
        </w:rPr>
      </w:pPr>
    </w:p>
    <w:p w14:paraId="2411FB20" w14:textId="4AF12A1C" w:rsidR="0037066F" w:rsidRPr="00226C39" w:rsidRDefault="0037066F" w:rsidP="0037066F">
      <w:pPr>
        <w:spacing w:before="120" w:after="120"/>
        <w:ind w:left="1008" w:hanging="1008"/>
        <w:rPr>
          <w:sz w:val="20"/>
          <w:szCs w:val="20"/>
        </w:rPr>
      </w:pPr>
      <w:r w:rsidRPr="00226C39">
        <w:rPr>
          <w:sz w:val="20"/>
          <w:szCs w:val="20"/>
        </w:rPr>
        <w:tab/>
      </w:r>
      <w:r w:rsidRPr="00226C39">
        <w:rPr>
          <w:sz w:val="20"/>
          <w:szCs w:val="20"/>
          <w:u w:val="single"/>
        </w:rPr>
        <w:t>Short-term Reporting</w:t>
      </w:r>
    </w:p>
    <w:p w14:paraId="5B67969D" w14:textId="0AB3216F" w:rsidR="0037066F" w:rsidRPr="00226C39" w:rsidRDefault="00A87A71" w:rsidP="0037066F">
      <w:pPr>
        <w:spacing w:before="120" w:after="120"/>
        <w:ind w:left="1008" w:hanging="1008"/>
        <w:rPr>
          <w:sz w:val="20"/>
          <w:szCs w:val="20"/>
        </w:rPr>
      </w:pPr>
      <w:r w:rsidRPr="00226C39">
        <w:rPr>
          <w:sz w:val="20"/>
          <w:szCs w:val="20"/>
        </w:rPr>
        <w:t>1.1.</w:t>
      </w:r>
      <w:r w:rsidRPr="00226C39">
        <w:rPr>
          <w:sz w:val="20"/>
          <w:szCs w:val="20"/>
        </w:rPr>
        <w:tab/>
      </w:r>
      <w:r w:rsidR="0037066F" w:rsidRPr="00226C39">
        <w:rPr>
          <w:sz w:val="20"/>
          <w:szCs w:val="20"/>
        </w:rPr>
        <w:t>The following template aims at ensuring that a consistent and comprehensive set of information is delivered to the relevant authority to foster an effective application of the short-term reporting scheme.</w:t>
      </w:r>
    </w:p>
    <w:p w14:paraId="46D1815A" w14:textId="3DC4F953" w:rsidR="00A87A71" w:rsidRPr="00226C39" w:rsidRDefault="00A87A71" w:rsidP="0037066F">
      <w:pPr>
        <w:spacing w:before="120" w:after="120"/>
        <w:ind w:left="1008" w:hanging="1008"/>
        <w:rPr>
          <w:sz w:val="20"/>
          <w:szCs w:val="20"/>
        </w:rPr>
      </w:pPr>
      <w:r w:rsidRPr="00226C39">
        <w:rPr>
          <w:sz w:val="20"/>
          <w:szCs w:val="20"/>
        </w:rPr>
        <w:t xml:space="preserve">1.2 </w:t>
      </w:r>
      <w:r w:rsidRPr="00226C39">
        <w:rPr>
          <w:sz w:val="20"/>
          <w:szCs w:val="20"/>
        </w:rPr>
        <w:tab/>
        <w:t>The manufacturer may use the short term template to also report for other occurrences</w:t>
      </w:r>
      <w:r w:rsidR="00183477" w:rsidRPr="00226C39">
        <w:rPr>
          <w:sz w:val="20"/>
          <w:szCs w:val="20"/>
        </w:rPr>
        <w:t xml:space="preserve"> which are not mandated in 6.4.9.</w:t>
      </w:r>
    </w:p>
    <w:p w14:paraId="4A90E7CE" w14:textId="71686151" w:rsidR="003940BC" w:rsidRPr="00226C39" w:rsidRDefault="00183477" w:rsidP="007C77ED">
      <w:pPr>
        <w:spacing w:before="120" w:after="120"/>
        <w:ind w:left="1008" w:hanging="1008"/>
        <w:rPr>
          <w:sz w:val="20"/>
          <w:szCs w:val="20"/>
        </w:rPr>
      </w:pPr>
      <w:r w:rsidRPr="00226C39">
        <w:rPr>
          <w:sz w:val="20"/>
          <w:szCs w:val="20"/>
        </w:rPr>
        <w:t xml:space="preserve">1.3 </w:t>
      </w:r>
      <w:r w:rsidR="0037066F" w:rsidRPr="00226C39">
        <w:rPr>
          <w:sz w:val="20"/>
          <w:szCs w:val="20"/>
        </w:rPr>
        <w:tab/>
      </w:r>
      <w:r w:rsidRPr="00226C39">
        <w:rPr>
          <w:sz w:val="20"/>
          <w:szCs w:val="20"/>
        </w:rPr>
        <w:t>The data elements potentially containing business confidential or sensitive data shall remain confidential.</w:t>
      </w:r>
    </w:p>
    <w:p w14:paraId="45E9035C" w14:textId="77777777" w:rsidR="00470CD9" w:rsidRPr="00226C39" w:rsidRDefault="00470CD9" w:rsidP="00FA2221">
      <w:pPr>
        <w:spacing w:before="120" w:after="120"/>
        <w:ind w:left="1008" w:hanging="1008"/>
        <w:rPr>
          <w:sz w:val="20"/>
          <w:szCs w:val="20"/>
        </w:rPr>
      </w:pPr>
    </w:p>
    <w:tbl>
      <w:tblPr>
        <w:tblStyle w:val="TableGrid3"/>
        <w:tblW w:w="5000" w:type="pct"/>
        <w:tblLook w:val="04A0" w:firstRow="1" w:lastRow="0" w:firstColumn="1" w:lastColumn="0" w:noHBand="0" w:noVBand="1"/>
      </w:tblPr>
      <w:tblGrid>
        <w:gridCol w:w="2373"/>
        <w:gridCol w:w="633"/>
        <w:gridCol w:w="1816"/>
        <w:gridCol w:w="159"/>
        <w:gridCol w:w="1097"/>
        <w:gridCol w:w="2133"/>
        <w:gridCol w:w="1139"/>
      </w:tblGrid>
      <w:tr w:rsidR="002F5C40" w:rsidRPr="00226C39" w14:paraId="02049888" w14:textId="77777777" w:rsidTr="00CC3577">
        <w:trPr>
          <w:trHeight w:val="340"/>
        </w:trPr>
        <w:tc>
          <w:tcPr>
            <w:tcW w:w="5000" w:type="pct"/>
            <w:gridSpan w:val="7"/>
            <w:tcBorders>
              <w:top w:val="single" w:sz="4" w:space="0" w:color="auto"/>
              <w:left w:val="single" w:sz="4" w:space="0" w:color="auto"/>
              <w:bottom w:val="single" w:sz="18" w:space="0" w:color="auto"/>
              <w:right w:val="single" w:sz="4" w:space="0" w:color="auto"/>
            </w:tcBorders>
          </w:tcPr>
          <w:p w14:paraId="1ECB8D9E" w14:textId="77777777" w:rsidR="002F5C40" w:rsidRPr="00226C39" w:rsidRDefault="002F5C40" w:rsidP="00FF03D2">
            <w:pPr>
              <w:tabs>
                <w:tab w:val="left" w:pos="1701"/>
                <w:tab w:val="left" w:pos="2268"/>
                <w:tab w:val="left" w:pos="2835"/>
              </w:tabs>
              <w:spacing w:after="120"/>
              <w:jc w:val="both"/>
              <w:rPr>
                <w:b/>
                <w:bCs/>
              </w:rPr>
            </w:pPr>
            <w:r w:rsidRPr="00226C39">
              <w:rPr>
                <w:b/>
                <w:bCs/>
              </w:rPr>
              <w:t>WHAT</w:t>
            </w:r>
          </w:p>
        </w:tc>
      </w:tr>
      <w:tr w:rsidR="008642E1" w:rsidRPr="00226C39" w14:paraId="58220637" w14:textId="77777777" w:rsidTr="00D75540">
        <w:trPr>
          <w:trHeight w:val="340"/>
        </w:trPr>
        <w:tc>
          <w:tcPr>
            <w:tcW w:w="1604" w:type="pct"/>
            <w:gridSpan w:val="2"/>
            <w:tcBorders>
              <w:top w:val="single" w:sz="18" w:space="0" w:color="auto"/>
              <w:left w:val="single" w:sz="4" w:space="0" w:color="auto"/>
              <w:bottom w:val="single" w:sz="18" w:space="0" w:color="auto"/>
            </w:tcBorders>
            <w:shd w:val="clear" w:color="auto" w:fill="F2F2F2"/>
          </w:tcPr>
          <w:p w14:paraId="055C3A61" w14:textId="77777777" w:rsidR="002F5C40" w:rsidRPr="00226C39" w:rsidRDefault="002F5C40" w:rsidP="00FF03D2">
            <w:pPr>
              <w:tabs>
                <w:tab w:val="left" w:pos="1701"/>
                <w:tab w:val="left" w:pos="2268"/>
                <w:tab w:val="left" w:pos="2835"/>
              </w:tabs>
              <w:spacing w:before="120" w:after="120"/>
              <w:jc w:val="both"/>
              <w:rPr>
                <w:bCs/>
                <w:i/>
              </w:rPr>
            </w:pPr>
            <w:r w:rsidRPr="00226C39">
              <w:rPr>
                <w:bCs/>
                <w:i/>
              </w:rPr>
              <w:t>Entry name</w:t>
            </w:r>
          </w:p>
        </w:tc>
        <w:tc>
          <w:tcPr>
            <w:tcW w:w="1644" w:type="pct"/>
            <w:gridSpan w:val="3"/>
            <w:tcBorders>
              <w:top w:val="single" w:sz="18" w:space="0" w:color="auto"/>
              <w:bottom w:val="single" w:sz="18" w:space="0" w:color="auto"/>
              <w:right w:val="single" w:sz="2" w:space="0" w:color="auto"/>
            </w:tcBorders>
            <w:shd w:val="clear" w:color="auto" w:fill="F2F2F2"/>
          </w:tcPr>
          <w:p w14:paraId="3E384BB8" w14:textId="77777777" w:rsidR="002F5C40" w:rsidRPr="00226C39" w:rsidRDefault="002F5C40" w:rsidP="00FF03D2">
            <w:pPr>
              <w:tabs>
                <w:tab w:val="left" w:pos="1701"/>
                <w:tab w:val="left" w:pos="2268"/>
                <w:tab w:val="left" w:pos="2835"/>
              </w:tabs>
              <w:spacing w:before="120" w:after="120"/>
              <w:jc w:val="both"/>
              <w:rPr>
                <w:bCs/>
                <w:i/>
              </w:rPr>
            </w:pPr>
            <w:r w:rsidRPr="00226C39">
              <w:rPr>
                <w:bCs/>
                <w:i/>
              </w:rPr>
              <w:t>Field to be filled</w:t>
            </w:r>
          </w:p>
        </w:tc>
        <w:tc>
          <w:tcPr>
            <w:tcW w:w="1752" w:type="pct"/>
            <w:gridSpan w:val="2"/>
            <w:tcBorders>
              <w:top w:val="single" w:sz="18" w:space="0" w:color="auto"/>
              <w:left w:val="single" w:sz="2" w:space="0" w:color="auto"/>
              <w:bottom w:val="single" w:sz="18" w:space="0" w:color="auto"/>
              <w:right w:val="single" w:sz="4" w:space="0" w:color="auto"/>
            </w:tcBorders>
            <w:shd w:val="clear" w:color="auto" w:fill="F2F2F2"/>
          </w:tcPr>
          <w:p w14:paraId="10BDB052" w14:textId="77777777" w:rsidR="002F5C40" w:rsidRPr="00226C39" w:rsidRDefault="002F5C40" w:rsidP="00FF03D2">
            <w:pPr>
              <w:tabs>
                <w:tab w:val="left" w:pos="1701"/>
                <w:tab w:val="left" w:pos="2268"/>
                <w:tab w:val="left" w:pos="2835"/>
              </w:tabs>
              <w:spacing w:before="120" w:after="120"/>
              <w:jc w:val="both"/>
              <w:rPr>
                <w:bCs/>
                <w:i/>
              </w:rPr>
            </w:pPr>
            <w:r w:rsidRPr="00226C39">
              <w:rPr>
                <w:bCs/>
                <w:i/>
              </w:rPr>
              <w:t>Type/size</w:t>
            </w:r>
          </w:p>
        </w:tc>
      </w:tr>
      <w:tr w:rsidR="008642E1" w:rsidRPr="00226C39" w14:paraId="04358518" w14:textId="77777777" w:rsidTr="00D75540">
        <w:trPr>
          <w:trHeight w:val="378"/>
        </w:trPr>
        <w:tc>
          <w:tcPr>
            <w:tcW w:w="1604" w:type="pct"/>
            <w:gridSpan w:val="2"/>
            <w:tcBorders>
              <w:top w:val="single" w:sz="18" w:space="0" w:color="auto"/>
              <w:left w:val="single" w:sz="4" w:space="0" w:color="auto"/>
              <w:bottom w:val="thickThinSmallGap" w:sz="18" w:space="0" w:color="auto"/>
            </w:tcBorders>
          </w:tcPr>
          <w:p w14:paraId="2C555050" w14:textId="77777777" w:rsidR="002F5C40" w:rsidRPr="00226C39" w:rsidRDefault="002F5C40" w:rsidP="00FF03D2">
            <w:pPr>
              <w:tabs>
                <w:tab w:val="left" w:pos="1701"/>
                <w:tab w:val="left" w:pos="2268"/>
                <w:tab w:val="left" w:pos="2835"/>
              </w:tabs>
              <w:spacing w:before="120" w:after="120"/>
              <w:rPr>
                <w:bCs/>
              </w:rPr>
            </w:pPr>
            <w:r w:rsidRPr="00226C39">
              <w:rPr>
                <w:bCs/>
              </w:rPr>
              <w:t>Headline*</w:t>
            </w:r>
          </w:p>
        </w:tc>
        <w:tc>
          <w:tcPr>
            <w:tcW w:w="1644" w:type="pct"/>
            <w:gridSpan w:val="3"/>
            <w:tcBorders>
              <w:top w:val="single" w:sz="18" w:space="0" w:color="auto"/>
              <w:bottom w:val="thickThinSmallGap" w:sz="18" w:space="0" w:color="auto"/>
              <w:right w:val="single" w:sz="2" w:space="0" w:color="auto"/>
            </w:tcBorders>
            <w:shd w:val="clear" w:color="auto" w:fill="DEEAF6"/>
          </w:tcPr>
          <w:p w14:paraId="5FF6C8DB" w14:textId="77777777" w:rsidR="002F5C40" w:rsidRPr="00226C39" w:rsidRDefault="002F5C40" w:rsidP="00FF03D2">
            <w:pPr>
              <w:tabs>
                <w:tab w:val="left" w:pos="1701"/>
                <w:tab w:val="left" w:pos="2268"/>
                <w:tab w:val="left" w:pos="2835"/>
              </w:tabs>
              <w:spacing w:before="120" w:after="120"/>
              <w:jc w:val="both"/>
              <w:rPr>
                <w:bCs/>
                <w:i/>
                <w:iCs/>
              </w:rPr>
            </w:pPr>
          </w:p>
        </w:tc>
        <w:tc>
          <w:tcPr>
            <w:tcW w:w="1752" w:type="pct"/>
            <w:gridSpan w:val="2"/>
            <w:tcBorders>
              <w:top w:val="single" w:sz="18" w:space="0" w:color="auto"/>
              <w:left w:val="single" w:sz="2" w:space="0" w:color="auto"/>
              <w:bottom w:val="thickThinSmallGap" w:sz="18" w:space="0" w:color="auto"/>
              <w:right w:val="single" w:sz="4" w:space="0" w:color="auto"/>
            </w:tcBorders>
            <w:shd w:val="clear" w:color="auto" w:fill="auto"/>
          </w:tcPr>
          <w:p w14:paraId="19845174" w14:textId="77777777" w:rsidR="002F5C40" w:rsidRPr="00226C39" w:rsidRDefault="002F5C40" w:rsidP="00FF03D2">
            <w:pPr>
              <w:tabs>
                <w:tab w:val="left" w:pos="1701"/>
                <w:tab w:val="left" w:pos="2268"/>
                <w:tab w:val="left" w:pos="2835"/>
              </w:tabs>
              <w:spacing w:before="120" w:after="120"/>
              <w:jc w:val="both"/>
              <w:rPr>
                <w:bCs/>
              </w:rPr>
            </w:pPr>
            <w:r w:rsidRPr="00226C39">
              <w:rPr>
                <w:bCs/>
              </w:rPr>
              <w:t>Text(200)</w:t>
            </w:r>
          </w:p>
        </w:tc>
      </w:tr>
      <w:tr w:rsidR="002F5C40" w:rsidRPr="00226C39" w14:paraId="663C6752"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143F94CE" w14:textId="77777777" w:rsidR="002F5C40" w:rsidRPr="00226C39" w:rsidRDefault="002F5C40" w:rsidP="00FF03D2">
            <w:pPr>
              <w:tabs>
                <w:tab w:val="left" w:pos="1701"/>
                <w:tab w:val="left" w:pos="2268"/>
                <w:tab w:val="left" w:pos="2835"/>
              </w:tabs>
              <w:spacing w:after="120"/>
              <w:ind w:right="1134"/>
              <w:jc w:val="both"/>
              <w:rPr>
                <w:b/>
                <w:bCs/>
              </w:rPr>
            </w:pPr>
            <w:r w:rsidRPr="00226C39">
              <w:rPr>
                <w:b/>
                <w:bCs/>
              </w:rPr>
              <w:t>OCCURRENCE CLASSIFICATION</w:t>
            </w:r>
            <w:r w:rsidRPr="00226C39">
              <w:t>*</w:t>
            </w:r>
          </w:p>
        </w:tc>
      </w:tr>
      <w:tr w:rsidR="008642E1" w:rsidRPr="00226C39" w14:paraId="30EFEEC6" w14:textId="77777777" w:rsidTr="00D75540">
        <w:trPr>
          <w:trHeight w:val="340"/>
        </w:trPr>
        <w:tc>
          <w:tcPr>
            <w:tcW w:w="1604" w:type="pct"/>
            <w:gridSpan w:val="2"/>
            <w:tcBorders>
              <w:top w:val="single" w:sz="18" w:space="0" w:color="auto"/>
              <w:left w:val="single" w:sz="4" w:space="0" w:color="auto"/>
            </w:tcBorders>
          </w:tcPr>
          <w:p w14:paraId="36548F61" w14:textId="66800D5D" w:rsidR="002F5C40" w:rsidRPr="00226C39" w:rsidRDefault="002F5C40" w:rsidP="007C77ED">
            <w:pPr>
              <w:tabs>
                <w:tab w:val="left" w:pos="1701"/>
                <w:tab w:val="left" w:pos="2268"/>
                <w:tab w:val="left" w:pos="2835"/>
              </w:tabs>
              <w:spacing w:after="120"/>
              <w:rPr>
                <w:bCs/>
              </w:rPr>
            </w:pPr>
            <w:r w:rsidRPr="00226C39">
              <w:rPr>
                <w:bCs/>
              </w:rPr>
              <w:t>Occurrence class</w:t>
            </w:r>
            <w:r w:rsidRPr="00226C39">
              <w:rPr>
                <w:bCs/>
                <w:sz w:val="18"/>
                <w:vertAlign w:val="superscript"/>
              </w:rPr>
              <w:footnoteReference w:id="49"/>
            </w:r>
          </w:p>
        </w:tc>
        <w:tc>
          <w:tcPr>
            <w:tcW w:w="1644" w:type="pct"/>
            <w:gridSpan w:val="3"/>
            <w:tcBorders>
              <w:top w:val="single" w:sz="18" w:space="0" w:color="auto"/>
              <w:right w:val="single" w:sz="2" w:space="0" w:color="auto"/>
            </w:tcBorders>
            <w:shd w:val="clear" w:color="auto" w:fill="DEEAF6"/>
          </w:tcPr>
          <w:p w14:paraId="650D46DD"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top w:val="single" w:sz="18" w:space="0" w:color="auto"/>
              <w:left w:val="single" w:sz="2" w:space="0" w:color="auto"/>
              <w:right w:val="single" w:sz="4" w:space="0" w:color="auto"/>
            </w:tcBorders>
            <w:shd w:val="clear" w:color="auto" w:fill="auto"/>
          </w:tcPr>
          <w:p w14:paraId="49648931" w14:textId="77777777" w:rsidR="002F5C40" w:rsidRPr="00226C39" w:rsidRDefault="002F5C40" w:rsidP="00FF03D2">
            <w:pPr>
              <w:tabs>
                <w:tab w:val="left" w:pos="1701"/>
                <w:tab w:val="left" w:pos="2268"/>
                <w:tab w:val="left" w:pos="2835"/>
              </w:tabs>
              <w:spacing w:after="120"/>
              <w:jc w:val="both"/>
              <w:rPr>
                <w:bCs/>
                <w:i/>
                <w:iCs/>
              </w:rPr>
            </w:pPr>
            <w:r w:rsidRPr="00226C39">
              <w:rPr>
                <w:bCs/>
              </w:rPr>
              <w:t>Text(50)</w:t>
            </w:r>
          </w:p>
        </w:tc>
      </w:tr>
      <w:tr w:rsidR="008642E1" w:rsidRPr="00226C39" w14:paraId="6F0050D7" w14:textId="77777777" w:rsidTr="00D75540">
        <w:trPr>
          <w:trHeight w:val="340"/>
        </w:trPr>
        <w:tc>
          <w:tcPr>
            <w:tcW w:w="1604" w:type="pct"/>
            <w:gridSpan w:val="2"/>
            <w:tcBorders>
              <w:left w:val="single" w:sz="4" w:space="0" w:color="auto"/>
              <w:bottom w:val="thickThinSmallGap" w:sz="18" w:space="0" w:color="auto"/>
            </w:tcBorders>
          </w:tcPr>
          <w:p w14:paraId="7FA7F0D3" w14:textId="4262902D" w:rsidR="002F5C40" w:rsidRPr="00226C39" w:rsidRDefault="002F5C40" w:rsidP="007C77ED">
            <w:pPr>
              <w:tabs>
                <w:tab w:val="left" w:pos="1701"/>
                <w:tab w:val="left" w:pos="2268"/>
                <w:tab w:val="left" w:pos="2835"/>
              </w:tabs>
              <w:spacing w:after="120"/>
              <w:rPr>
                <w:bCs/>
              </w:rPr>
            </w:pPr>
            <w:r w:rsidRPr="00226C39">
              <w:rPr>
                <w:bCs/>
              </w:rPr>
              <w:t>Occurrence type</w:t>
            </w:r>
            <w:r w:rsidRPr="00226C39">
              <w:rPr>
                <w:bCs/>
                <w:sz w:val="18"/>
                <w:vertAlign w:val="superscript"/>
              </w:rPr>
              <w:footnoteReference w:id="50"/>
            </w:r>
          </w:p>
        </w:tc>
        <w:tc>
          <w:tcPr>
            <w:tcW w:w="1644" w:type="pct"/>
            <w:gridSpan w:val="3"/>
            <w:tcBorders>
              <w:bottom w:val="thickThinSmallGap" w:sz="18" w:space="0" w:color="auto"/>
              <w:right w:val="single" w:sz="2" w:space="0" w:color="auto"/>
            </w:tcBorders>
            <w:shd w:val="clear" w:color="auto" w:fill="DEEAF6"/>
          </w:tcPr>
          <w:p w14:paraId="68CED91E"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left w:val="single" w:sz="2" w:space="0" w:color="auto"/>
              <w:bottom w:val="thickThinSmallGap" w:sz="18" w:space="0" w:color="auto"/>
              <w:right w:val="single" w:sz="4" w:space="0" w:color="auto"/>
            </w:tcBorders>
            <w:shd w:val="clear" w:color="auto" w:fill="auto"/>
          </w:tcPr>
          <w:p w14:paraId="626C4783" w14:textId="77777777" w:rsidR="002F5C40" w:rsidRPr="00226C39" w:rsidRDefault="002F5C40" w:rsidP="00FF03D2">
            <w:pPr>
              <w:tabs>
                <w:tab w:val="left" w:pos="1701"/>
                <w:tab w:val="left" w:pos="2268"/>
                <w:tab w:val="left" w:pos="2835"/>
              </w:tabs>
              <w:spacing w:after="120"/>
              <w:jc w:val="both"/>
              <w:rPr>
                <w:bCs/>
                <w:i/>
                <w:iCs/>
              </w:rPr>
            </w:pPr>
            <w:r w:rsidRPr="00226C39">
              <w:rPr>
                <w:bCs/>
              </w:rPr>
              <w:t>Text(200)</w:t>
            </w:r>
          </w:p>
        </w:tc>
      </w:tr>
      <w:tr w:rsidR="002F5C40" w:rsidRPr="00226C39" w14:paraId="43588E1E"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7A2A49A7" w14:textId="77777777" w:rsidR="002F5C40" w:rsidRPr="00226C39" w:rsidRDefault="002F5C40" w:rsidP="00FF03D2">
            <w:pPr>
              <w:tabs>
                <w:tab w:val="left" w:pos="1701"/>
                <w:tab w:val="left" w:pos="2268"/>
                <w:tab w:val="left" w:pos="2835"/>
              </w:tabs>
              <w:spacing w:after="120"/>
              <w:jc w:val="both"/>
              <w:rPr>
                <w:b/>
                <w:bCs/>
              </w:rPr>
            </w:pPr>
            <w:r w:rsidRPr="00226C39">
              <w:rPr>
                <w:b/>
                <w:bCs/>
              </w:rPr>
              <w:t>OCCURRENCE DETAILS</w:t>
            </w:r>
          </w:p>
        </w:tc>
      </w:tr>
      <w:tr w:rsidR="008642E1" w:rsidRPr="00226C39" w14:paraId="596AC607" w14:textId="77777777" w:rsidTr="00D75540">
        <w:trPr>
          <w:trHeight w:val="340"/>
        </w:trPr>
        <w:tc>
          <w:tcPr>
            <w:tcW w:w="1604" w:type="pct"/>
            <w:gridSpan w:val="2"/>
            <w:tcBorders>
              <w:top w:val="single" w:sz="18" w:space="0" w:color="auto"/>
              <w:left w:val="single" w:sz="4" w:space="0" w:color="auto"/>
            </w:tcBorders>
          </w:tcPr>
          <w:p w14:paraId="3750F7E1" w14:textId="77777777" w:rsidR="002F5C40" w:rsidRPr="00226C39" w:rsidRDefault="002F5C40" w:rsidP="00FF03D2">
            <w:r w:rsidRPr="00226C39">
              <w:t>Weather conditions*</w:t>
            </w:r>
          </w:p>
        </w:tc>
        <w:tc>
          <w:tcPr>
            <w:tcW w:w="1644" w:type="pct"/>
            <w:gridSpan w:val="3"/>
            <w:tcBorders>
              <w:top w:val="single" w:sz="18" w:space="0" w:color="auto"/>
              <w:right w:val="single" w:sz="2" w:space="0" w:color="auto"/>
            </w:tcBorders>
            <w:shd w:val="clear" w:color="auto" w:fill="DEEAF6"/>
          </w:tcPr>
          <w:p w14:paraId="38424A8E"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top w:val="single" w:sz="18" w:space="0" w:color="auto"/>
              <w:left w:val="single" w:sz="2" w:space="0" w:color="auto"/>
              <w:right w:val="single" w:sz="4" w:space="0" w:color="auto"/>
            </w:tcBorders>
            <w:shd w:val="clear" w:color="auto" w:fill="auto"/>
          </w:tcPr>
          <w:p w14:paraId="6232FEED" w14:textId="77777777" w:rsidR="002F5C40" w:rsidRPr="00226C39" w:rsidRDefault="002F5C40" w:rsidP="00FF03D2">
            <w:pPr>
              <w:tabs>
                <w:tab w:val="left" w:pos="1701"/>
                <w:tab w:val="left" w:pos="2268"/>
                <w:tab w:val="left" w:pos="2835"/>
              </w:tabs>
              <w:spacing w:after="120"/>
              <w:jc w:val="both"/>
              <w:rPr>
                <w:bCs/>
              </w:rPr>
            </w:pPr>
            <w:r w:rsidRPr="00226C39">
              <w:rPr>
                <w:bCs/>
              </w:rPr>
              <w:t>Text(20)</w:t>
            </w:r>
          </w:p>
        </w:tc>
      </w:tr>
      <w:tr w:rsidR="008642E1" w:rsidRPr="00226C39" w14:paraId="46387E87" w14:textId="77777777" w:rsidTr="00D75540">
        <w:trPr>
          <w:trHeight w:val="340"/>
        </w:trPr>
        <w:tc>
          <w:tcPr>
            <w:tcW w:w="1604" w:type="pct"/>
            <w:gridSpan w:val="2"/>
            <w:tcBorders>
              <w:left w:val="single" w:sz="4" w:space="0" w:color="auto"/>
            </w:tcBorders>
          </w:tcPr>
          <w:p w14:paraId="703BE503" w14:textId="77777777" w:rsidR="002F5C40" w:rsidRPr="00226C39" w:rsidRDefault="002F5C40" w:rsidP="00FF03D2">
            <w:r w:rsidRPr="00226C39">
              <w:t>Lighting conditions*</w:t>
            </w:r>
          </w:p>
        </w:tc>
        <w:tc>
          <w:tcPr>
            <w:tcW w:w="1644" w:type="pct"/>
            <w:gridSpan w:val="3"/>
            <w:tcBorders>
              <w:right w:val="single" w:sz="2" w:space="0" w:color="auto"/>
            </w:tcBorders>
            <w:shd w:val="clear" w:color="auto" w:fill="DEEAF6"/>
          </w:tcPr>
          <w:p w14:paraId="44CDA890"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20C87B8C" w14:textId="77777777" w:rsidR="002F5C40" w:rsidRPr="00226C39" w:rsidRDefault="002F5C40" w:rsidP="00FF03D2">
            <w:pPr>
              <w:tabs>
                <w:tab w:val="left" w:pos="1701"/>
                <w:tab w:val="left" w:pos="2268"/>
                <w:tab w:val="left" w:pos="2835"/>
              </w:tabs>
              <w:spacing w:after="120"/>
              <w:jc w:val="both"/>
              <w:rPr>
                <w:bCs/>
              </w:rPr>
            </w:pPr>
            <w:r w:rsidRPr="00226C39">
              <w:rPr>
                <w:bCs/>
              </w:rPr>
              <w:t>Text(20)</w:t>
            </w:r>
          </w:p>
        </w:tc>
      </w:tr>
      <w:tr w:rsidR="008642E1" w:rsidRPr="00226C39" w14:paraId="7FFADAC2" w14:textId="77777777" w:rsidTr="00D75540">
        <w:trPr>
          <w:trHeight w:val="340"/>
        </w:trPr>
        <w:tc>
          <w:tcPr>
            <w:tcW w:w="1604" w:type="pct"/>
            <w:gridSpan w:val="2"/>
            <w:tcBorders>
              <w:left w:val="single" w:sz="4" w:space="0" w:color="auto"/>
            </w:tcBorders>
          </w:tcPr>
          <w:p w14:paraId="005AE4A0" w14:textId="77777777" w:rsidR="002F5C40" w:rsidRPr="00226C39" w:rsidRDefault="002F5C40" w:rsidP="00FF03D2">
            <w:r w:rsidRPr="00226C39">
              <w:lastRenderedPageBreak/>
              <w:t>ADS vehicle pre-occurrence speed*</w:t>
            </w:r>
          </w:p>
        </w:tc>
        <w:tc>
          <w:tcPr>
            <w:tcW w:w="1644" w:type="pct"/>
            <w:gridSpan w:val="3"/>
            <w:tcBorders>
              <w:right w:val="single" w:sz="2" w:space="0" w:color="auto"/>
            </w:tcBorders>
            <w:shd w:val="clear" w:color="auto" w:fill="DEEAF6"/>
          </w:tcPr>
          <w:p w14:paraId="3A0190F6"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6923081B" w14:textId="77777777" w:rsidR="002F5C40" w:rsidRPr="00226C39" w:rsidRDefault="002F5C40" w:rsidP="00FF03D2">
            <w:pPr>
              <w:tabs>
                <w:tab w:val="left" w:pos="1701"/>
                <w:tab w:val="left" w:pos="2268"/>
                <w:tab w:val="left" w:pos="2835"/>
              </w:tabs>
              <w:spacing w:after="120"/>
              <w:jc w:val="both"/>
              <w:rPr>
                <w:bCs/>
              </w:rPr>
            </w:pPr>
            <w:r w:rsidRPr="00226C39">
              <w:rPr>
                <w:bCs/>
              </w:rPr>
              <w:t>Number(3) – [km/h]</w:t>
            </w:r>
          </w:p>
        </w:tc>
      </w:tr>
      <w:tr w:rsidR="008642E1" w:rsidRPr="00226C39" w14:paraId="12CDA0B0" w14:textId="77777777" w:rsidTr="00D75540">
        <w:trPr>
          <w:trHeight w:val="340"/>
        </w:trPr>
        <w:tc>
          <w:tcPr>
            <w:tcW w:w="1604" w:type="pct"/>
            <w:gridSpan w:val="2"/>
            <w:tcBorders>
              <w:left w:val="single" w:sz="4" w:space="0" w:color="auto"/>
            </w:tcBorders>
          </w:tcPr>
          <w:p w14:paraId="55A73458" w14:textId="77777777" w:rsidR="002F5C40" w:rsidRPr="00226C39" w:rsidRDefault="002F5C40" w:rsidP="00FF03D2">
            <w:r w:rsidRPr="00226C39">
              <w:t xml:space="preserve">ADS vehicle post-occurrence max deceleration* </w:t>
            </w:r>
          </w:p>
        </w:tc>
        <w:tc>
          <w:tcPr>
            <w:tcW w:w="1644" w:type="pct"/>
            <w:gridSpan w:val="3"/>
            <w:tcBorders>
              <w:right w:val="single" w:sz="2" w:space="0" w:color="auto"/>
            </w:tcBorders>
            <w:shd w:val="clear" w:color="auto" w:fill="DEEAF6"/>
          </w:tcPr>
          <w:p w14:paraId="0A8FF528"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4FBCA332" w14:textId="77777777" w:rsidR="002F5C40" w:rsidRPr="00226C39" w:rsidRDefault="002F5C40" w:rsidP="00FF03D2">
            <w:pPr>
              <w:tabs>
                <w:tab w:val="left" w:pos="1701"/>
                <w:tab w:val="left" w:pos="2268"/>
                <w:tab w:val="left" w:pos="2835"/>
              </w:tabs>
              <w:spacing w:after="120"/>
              <w:jc w:val="both"/>
              <w:rPr>
                <w:bCs/>
              </w:rPr>
            </w:pPr>
            <w:r w:rsidRPr="00226C39">
              <w:rPr>
                <w:bCs/>
              </w:rPr>
              <w:t>Number(3) – [m/s</w:t>
            </w:r>
            <w:r w:rsidRPr="00226C39">
              <w:rPr>
                <w:bCs/>
                <w:vertAlign w:val="superscript"/>
              </w:rPr>
              <w:t>2</w:t>
            </w:r>
            <w:r w:rsidRPr="00226C39">
              <w:rPr>
                <w:bCs/>
              </w:rPr>
              <w:t>]</w:t>
            </w:r>
          </w:p>
        </w:tc>
      </w:tr>
      <w:tr w:rsidR="008642E1" w:rsidRPr="00226C39" w14:paraId="4398E078" w14:textId="77777777" w:rsidTr="00D75540">
        <w:trPr>
          <w:trHeight w:val="340"/>
        </w:trPr>
        <w:tc>
          <w:tcPr>
            <w:tcW w:w="1604" w:type="pct"/>
            <w:gridSpan w:val="2"/>
            <w:tcBorders>
              <w:left w:val="single" w:sz="4" w:space="0" w:color="auto"/>
            </w:tcBorders>
          </w:tcPr>
          <w:p w14:paraId="759A4C83" w14:textId="77777777" w:rsidR="002F5C40" w:rsidRPr="00226C39" w:rsidRDefault="002F5C40" w:rsidP="00FF03D2">
            <w:r w:rsidRPr="00226C39">
              <w:t>ADS vehicle estimated pre-occurrence mass</w:t>
            </w:r>
          </w:p>
        </w:tc>
        <w:tc>
          <w:tcPr>
            <w:tcW w:w="1644" w:type="pct"/>
            <w:gridSpan w:val="3"/>
            <w:tcBorders>
              <w:right w:val="single" w:sz="2" w:space="0" w:color="auto"/>
            </w:tcBorders>
            <w:shd w:val="clear" w:color="auto" w:fill="DEEAF6"/>
          </w:tcPr>
          <w:p w14:paraId="3B762FDB"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4016BE8C" w14:textId="77777777" w:rsidR="002F5C40" w:rsidRPr="00226C39" w:rsidRDefault="002F5C40" w:rsidP="00FF03D2">
            <w:pPr>
              <w:tabs>
                <w:tab w:val="left" w:pos="1701"/>
                <w:tab w:val="left" w:pos="2268"/>
                <w:tab w:val="left" w:pos="2835"/>
              </w:tabs>
              <w:spacing w:after="120"/>
              <w:jc w:val="both"/>
              <w:rPr>
                <w:bCs/>
              </w:rPr>
            </w:pPr>
            <w:r w:rsidRPr="00226C39">
              <w:rPr>
                <w:bCs/>
              </w:rPr>
              <w:t>Number(5) – [kg]</w:t>
            </w:r>
          </w:p>
        </w:tc>
      </w:tr>
      <w:tr w:rsidR="008642E1" w:rsidRPr="00226C39" w14:paraId="465DA73F" w14:textId="77777777" w:rsidTr="00D75540">
        <w:trPr>
          <w:trHeight w:val="340"/>
        </w:trPr>
        <w:tc>
          <w:tcPr>
            <w:tcW w:w="1604" w:type="pct"/>
            <w:gridSpan w:val="2"/>
            <w:tcBorders>
              <w:left w:val="single" w:sz="4" w:space="0" w:color="auto"/>
            </w:tcBorders>
          </w:tcPr>
          <w:p w14:paraId="5AE82CBD" w14:textId="77777777" w:rsidR="002F5C40" w:rsidRPr="00226C39" w:rsidRDefault="002F5C40" w:rsidP="00FF03D2">
            <w:r w:rsidRPr="00226C39">
              <w:t>ADS vehicle telematics provided*</w:t>
            </w:r>
          </w:p>
        </w:tc>
        <w:tc>
          <w:tcPr>
            <w:tcW w:w="1644" w:type="pct"/>
            <w:gridSpan w:val="3"/>
            <w:tcBorders>
              <w:right w:val="single" w:sz="2" w:space="0" w:color="auto"/>
            </w:tcBorders>
            <w:shd w:val="clear" w:color="auto" w:fill="DEEAF6"/>
          </w:tcPr>
          <w:p w14:paraId="18094400"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368278B6"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72DF756E" w14:textId="77777777" w:rsidTr="00D75540">
        <w:trPr>
          <w:trHeight w:val="340"/>
        </w:trPr>
        <w:tc>
          <w:tcPr>
            <w:tcW w:w="1604" w:type="pct"/>
            <w:gridSpan w:val="2"/>
            <w:tcBorders>
              <w:left w:val="single" w:sz="4" w:space="0" w:color="auto"/>
            </w:tcBorders>
            <w:shd w:val="clear" w:color="auto" w:fill="auto"/>
          </w:tcPr>
          <w:p w14:paraId="11E60085" w14:textId="1405618F" w:rsidR="002F5C40" w:rsidRPr="00226C39" w:rsidRDefault="002F5C40" w:rsidP="00FF03D2">
            <w:r w:rsidRPr="00226C39">
              <w:t>ADS vehicle EDR data provided*</w:t>
            </w:r>
          </w:p>
        </w:tc>
        <w:tc>
          <w:tcPr>
            <w:tcW w:w="1644" w:type="pct"/>
            <w:gridSpan w:val="3"/>
            <w:tcBorders>
              <w:right w:val="single" w:sz="2" w:space="0" w:color="auto"/>
            </w:tcBorders>
            <w:shd w:val="clear" w:color="auto" w:fill="DEEBF7"/>
          </w:tcPr>
          <w:p w14:paraId="3FAE9F9F"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auto"/>
          </w:tcPr>
          <w:p w14:paraId="292E5E2C"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16B975F3" w14:textId="77777777" w:rsidTr="00D75540">
        <w:trPr>
          <w:trHeight w:val="340"/>
        </w:trPr>
        <w:tc>
          <w:tcPr>
            <w:tcW w:w="1604" w:type="pct"/>
            <w:gridSpan w:val="2"/>
            <w:tcBorders>
              <w:left w:val="single" w:sz="4" w:space="0" w:color="auto"/>
            </w:tcBorders>
            <w:shd w:val="clear" w:color="auto" w:fill="auto"/>
          </w:tcPr>
          <w:p w14:paraId="01A8E6B0" w14:textId="223CFD85" w:rsidR="002F5C40" w:rsidRPr="00226C39" w:rsidRDefault="00C81EBC" w:rsidP="00E3596F">
            <w:r w:rsidRPr="00226C39">
              <w:t>ADS vehicle DSSAD data provided</w:t>
            </w:r>
            <w:r w:rsidR="002F5C40" w:rsidRPr="00226C39">
              <w:t>*</w:t>
            </w:r>
          </w:p>
        </w:tc>
        <w:tc>
          <w:tcPr>
            <w:tcW w:w="1644" w:type="pct"/>
            <w:gridSpan w:val="3"/>
            <w:tcBorders>
              <w:right w:val="single" w:sz="2" w:space="0" w:color="auto"/>
            </w:tcBorders>
            <w:shd w:val="clear" w:color="auto" w:fill="DEEBF7"/>
          </w:tcPr>
          <w:p w14:paraId="47A6ACCD"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auto"/>
          </w:tcPr>
          <w:p w14:paraId="60401D86"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6CC3BA87" w14:textId="77777777" w:rsidTr="00D75540">
        <w:trPr>
          <w:trHeight w:val="340"/>
        </w:trPr>
        <w:tc>
          <w:tcPr>
            <w:tcW w:w="1604" w:type="pct"/>
            <w:gridSpan w:val="2"/>
            <w:tcBorders>
              <w:left w:val="single" w:sz="4" w:space="0" w:color="auto"/>
            </w:tcBorders>
          </w:tcPr>
          <w:p w14:paraId="63EE9DB4" w14:textId="2D356AF0" w:rsidR="002F5C40" w:rsidRPr="00226C39" w:rsidRDefault="002F5C40" w:rsidP="00FF03D2">
            <w:r w:rsidRPr="00226C39">
              <w:t>ADS vehicle media provided</w:t>
            </w:r>
            <w:r w:rsidR="00470CD9" w:rsidRPr="00226C39">
              <w:t>*</w:t>
            </w:r>
            <w:r w:rsidRPr="00226C39">
              <w:rPr>
                <w:sz w:val="18"/>
                <w:vertAlign w:val="superscript"/>
              </w:rPr>
              <w:footnoteReference w:id="51"/>
            </w:r>
          </w:p>
        </w:tc>
        <w:tc>
          <w:tcPr>
            <w:tcW w:w="1644" w:type="pct"/>
            <w:gridSpan w:val="3"/>
            <w:tcBorders>
              <w:right w:val="single" w:sz="2" w:space="0" w:color="auto"/>
            </w:tcBorders>
            <w:shd w:val="clear" w:color="auto" w:fill="DEEAF6"/>
          </w:tcPr>
          <w:p w14:paraId="5424E598"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2688E4F1"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4C6BB734" w14:textId="77777777" w:rsidTr="00D75540">
        <w:trPr>
          <w:trHeight w:val="340"/>
        </w:trPr>
        <w:tc>
          <w:tcPr>
            <w:tcW w:w="1604" w:type="pct"/>
            <w:gridSpan w:val="2"/>
            <w:tcBorders>
              <w:left w:val="single" w:sz="4" w:space="0" w:color="auto"/>
            </w:tcBorders>
          </w:tcPr>
          <w:p w14:paraId="2BD7CA1A" w14:textId="77777777" w:rsidR="002F5C40" w:rsidRPr="00226C39" w:rsidRDefault="002F5C40" w:rsidP="00FF03D2">
            <w:r w:rsidRPr="00226C39">
              <w:t>Third-party sources media/telematics provided</w:t>
            </w:r>
          </w:p>
        </w:tc>
        <w:tc>
          <w:tcPr>
            <w:tcW w:w="1644" w:type="pct"/>
            <w:gridSpan w:val="3"/>
            <w:tcBorders>
              <w:right w:val="single" w:sz="2" w:space="0" w:color="auto"/>
            </w:tcBorders>
            <w:shd w:val="clear" w:color="auto" w:fill="DEEAF6"/>
          </w:tcPr>
          <w:p w14:paraId="10710112"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5A42B6CD"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6BFCD5F5" w14:textId="77777777" w:rsidTr="00D75540">
        <w:trPr>
          <w:trHeight w:val="340"/>
        </w:trPr>
        <w:tc>
          <w:tcPr>
            <w:tcW w:w="1604" w:type="pct"/>
            <w:gridSpan w:val="2"/>
            <w:tcBorders>
              <w:left w:val="single" w:sz="4" w:space="0" w:color="auto"/>
            </w:tcBorders>
          </w:tcPr>
          <w:p w14:paraId="5B6032D6" w14:textId="77777777" w:rsidR="002F5C40" w:rsidRPr="00226C39" w:rsidRDefault="002F5C40" w:rsidP="00FF03D2">
            <w:r w:rsidRPr="00226C39">
              <w:t>Occurrence reported to the police</w:t>
            </w:r>
          </w:p>
        </w:tc>
        <w:tc>
          <w:tcPr>
            <w:tcW w:w="1644" w:type="pct"/>
            <w:gridSpan w:val="3"/>
            <w:tcBorders>
              <w:right w:val="single" w:sz="2" w:space="0" w:color="auto"/>
            </w:tcBorders>
            <w:shd w:val="clear" w:color="auto" w:fill="DEEAF6"/>
          </w:tcPr>
          <w:p w14:paraId="148B19A1"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3762FFD1"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74478FEA" w14:textId="77777777" w:rsidTr="00D75540">
        <w:trPr>
          <w:trHeight w:val="340"/>
        </w:trPr>
        <w:tc>
          <w:tcPr>
            <w:tcW w:w="1604" w:type="pct"/>
            <w:gridSpan w:val="2"/>
            <w:tcBorders>
              <w:left w:val="single" w:sz="4" w:space="0" w:color="auto"/>
            </w:tcBorders>
          </w:tcPr>
          <w:p w14:paraId="5DA8FA75" w14:textId="77777777" w:rsidR="002F5C40" w:rsidRPr="00226C39" w:rsidRDefault="002F5C40" w:rsidP="00FF03D2">
            <w:r w:rsidRPr="00226C39">
              <w:t>Police report available</w:t>
            </w:r>
          </w:p>
        </w:tc>
        <w:tc>
          <w:tcPr>
            <w:tcW w:w="1644" w:type="pct"/>
            <w:gridSpan w:val="3"/>
            <w:tcBorders>
              <w:right w:val="single" w:sz="2" w:space="0" w:color="auto"/>
            </w:tcBorders>
            <w:shd w:val="clear" w:color="auto" w:fill="DEEAF6"/>
          </w:tcPr>
          <w:p w14:paraId="369D4E6B"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4BD638A3"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5DA4BA89" w14:textId="77777777" w:rsidTr="00D75540">
        <w:trPr>
          <w:trHeight w:val="340"/>
        </w:trPr>
        <w:tc>
          <w:tcPr>
            <w:tcW w:w="1604" w:type="pct"/>
            <w:gridSpan w:val="2"/>
            <w:tcBorders>
              <w:left w:val="single" w:sz="4" w:space="0" w:color="auto"/>
            </w:tcBorders>
            <w:shd w:val="clear" w:color="auto" w:fill="auto"/>
          </w:tcPr>
          <w:p w14:paraId="786907E1" w14:textId="6D5589A4" w:rsidR="002F5C40" w:rsidRPr="00226C39" w:rsidRDefault="00C81EBC" w:rsidP="00FF03D2">
            <w:r w:rsidRPr="00226C39">
              <w:t>ADS feature type at occurrence</w:t>
            </w:r>
          </w:p>
        </w:tc>
        <w:tc>
          <w:tcPr>
            <w:tcW w:w="1644" w:type="pct"/>
            <w:gridSpan w:val="3"/>
            <w:tcBorders>
              <w:right w:val="single" w:sz="2" w:space="0" w:color="auto"/>
            </w:tcBorders>
            <w:shd w:val="clear" w:color="auto" w:fill="DEEAF6"/>
          </w:tcPr>
          <w:p w14:paraId="706036F3"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left w:val="single" w:sz="2" w:space="0" w:color="auto"/>
              <w:right w:val="single" w:sz="4" w:space="0" w:color="auto"/>
            </w:tcBorders>
            <w:shd w:val="clear" w:color="auto" w:fill="FFFFFF"/>
          </w:tcPr>
          <w:p w14:paraId="3628FDFE"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10E16359" w14:textId="77777777" w:rsidTr="00D75540">
        <w:trPr>
          <w:trHeight w:val="340"/>
        </w:trPr>
        <w:tc>
          <w:tcPr>
            <w:tcW w:w="1604" w:type="pct"/>
            <w:gridSpan w:val="2"/>
            <w:tcBorders>
              <w:left w:val="single" w:sz="4" w:space="0" w:color="auto"/>
              <w:bottom w:val="single" w:sz="4" w:space="0" w:color="auto"/>
            </w:tcBorders>
          </w:tcPr>
          <w:p w14:paraId="1394FBA1" w14:textId="029F34E4" w:rsidR="002F5C40" w:rsidRPr="00226C39" w:rsidRDefault="002F5C40" w:rsidP="00470CD9">
            <w:r w:rsidRPr="00226C39">
              <w:t>ADS users available at occurrence</w:t>
            </w:r>
          </w:p>
        </w:tc>
        <w:tc>
          <w:tcPr>
            <w:tcW w:w="1644" w:type="pct"/>
            <w:gridSpan w:val="3"/>
            <w:tcBorders>
              <w:bottom w:val="single" w:sz="4" w:space="0" w:color="auto"/>
              <w:right w:val="single" w:sz="2" w:space="0" w:color="auto"/>
            </w:tcBorders>
            <w:shd w:val="clear" w:color="auto" w:fill="DEEAF6"/>
          </w:tcPr>
          <w:p w14:paraId="55860B81"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left w:val="single" w:sz="2" w:space="0" w:color="auto"/>
              <w:bottom w:val="single" w:sz="4" w:space="0" w:color="auto"/>
              <w:right w:val="single" w:sz="4" w:space="0" w:color="auto"/>
            </w:tcBorders>
            <w:shd w:val="clear" w:color="auto" w:fill="FFFFFF"/>
          </w:tcPr>
          <w:p w14:paraId="127440AA"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15E293FA" w14:textId="77777777" w:rsidTr="00D75540">
        <w:trPr>
          <w:trHeight w:val="340"/>
        </w:trPr>
        <w:tc>
          <w:tcPr>
            <w:tcW w:w="1604" w:type="pct"/>
            <w:gridSpan w:val="2"/>
            <w:tcBorders>
              <w:left w:val="single" w:sz="4" w:space="0" w:color="auto"/>
              <w:bottom w:val="thickThinSmallGap" w:sz="18" w:space="0" w:color="auto"/>
            </w:tcBorders>
            <w:shd w:val="clear" w:color="auto" w:fill="auto"/>
          </w:tcPr>
          <w:p w14:paraId="31ACF98A" w14:textId="381F215E" w:rsidR="002F5C40" w:rsidRPr="00226C39" w:rsidRDefault="00470CD9" w:rsidP="00FF03D2">
            <w:r w:rsidRPr="00226C39">
              <w:t xml:space="preserve"> </w:t>
            </w:r>
            <w:r w:rsidRPr="00226C39">
              <w:rPr>
                <w:color w:val="FF0000"/>
              </w:rPr>
              <w:t>Attempted user-initiated deactivation of the ADS within 30 seconds prior to the occurrence</w:t>
            </w:r>
          </w:p>
        </w:tc>
        <w:tc>
          <w:tcPr>
            <w:tcW w:w="1644" w:type="pct"/>
            <w:gridSpan w:val="3"/>
            <w:tcBorders>
              <w:bottom w:val="thickThinSmallGap" w:sz="18" w:space="0" w:color="auto"/>
              <w:right w:val="single" w:sz="2" w:space="0" w:color="auto"/>
            </w:tcBorders>
            <w:shd w:val="clear" w:color="auto" w:fill="DAE9F7" w:themeFill="text2" w:themeFillTint="1A"/>
          </w:tcPr>
          <w:p w14:paraId="53EE036A"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left w:val="single" w:sz="2" w:space="0" w:color="auto"/>
              <w:bottom w:val="thickThinSmallGap" w:sz="18" w:space="0" w:color="auto"/>
              <w:right w:val="single" w:sz="4" w:space="0" w:color="auto"/>
            </w:tcBorders>
            <w:shd w:val="clear" w:color="auto" w:fill="FFFFFF"/>
          </w:tcPr>
          <w:p w14:paraId="6D05E301"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2F5C40" w:rsidRPr="00226C39" w14:paraId="14133E97"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3053A5FA" w14:textId="77777777" w:rsidR="002F5C40" w:rsidRPr="00226C39" w:rsidRDefault="002F5C40" w:rsidP="00FF03D2">
            <w:pPr>
              <w:tabs>
                <w:tab w:val="left" w:pos="1701"/>
                <w:tab w:val="left" w:pos="2268"/>
                <w:tab w:val="left" w:pos="2835"/>
              </w:tabs>
              <w:spacing w:after="120"/>
              <w:jc w:val="both"/>
              <w:rPr>
                <w:b/>
                <w:bCs/>
              </w:rPr>
            </w:pPr>
            <w:r w:rsidRPr="00226C39">
              <w:rPr>
                <w:b/>
                <w:bCs/>
              </w:rPr>
              <w:t>WHEN</w:t>
            </w:r>
            <w:r w:rsidRPr="00226C39">
              <w:t>*</w:t>
            </w:r>
          </w:p>
        </w:tc>
      </w:tr>
      <w:tr w:rsidR="002F5C40" w:rsidRPr="00226C39" w14:paraId="15556A9F" w14:textId="77777777" w:rsidTr="00017BFD">
        <w:trPr>
          <w:trHeight w:val="340"/>
        </w:trPr>
        <w:tc>
          <w:tcPr>
            <w:tcW w:w="1604" w:type="pct"/>
            <w:gridSpan w:val="2"/>
            <w:tcBorders>
              <w:top w:val="single" w:sz="18" w:space="0" w:color="auto"/>
              <w:left w:val="single" w:sz="4" w:space="0" w:color="auto"/>
            </w:tcBorders>
          </w:tcPr>
          <w:p w14:paraId="4154E75E" w14:textId="77777777" w:rsidR="002F5C40" w:rsidRPr="00226C39" w:rsidRDefault="002F5C40" w:rsidP="00FF03D2">
            <w:pPr>
              <w:tabs>
                <w:tab w:val="left" w:pos="1701"/>
                <w:tab w:val="left" w:pos="2268"/>
                <w:tab w:val="left" w:pos="2835"/>
              </w:tabs>
              <w:spacing w:after="120"/>
              <w:ind w:right="1134"/>
              <w:jc w:val="both"/>
              <w:rPr>
                <w:bCs/>
              </w:rPr>
            </w:pPr>
            <w:r w:rsidRPr="00226C39">
              <w:rPr>
                <w:bCs/>
              </w:rPr>
              <w:t>UTC date</w:t>
            </w:r>
          </w:p>
        </w:tc>
        <w:tc>
          <w:tcPr>
            <w:tcW w:w="1644" w:type="pct"/>
            <w:gridSpan w:val="3"/>
            <w:tcBorders>
              <w:top w:val="single" w:sz="18" w:space="0" w:color="auto"/>
            </w:tcBorders>
            <w:shd w:val="clear" w:color="auto" w:fill="DEEAF6"/>
          </w:tcPr>
          <w:p w14:paraId="713CEA0C"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top w:val="single" w:sz="18" w:space="0" w:color="auto"/>
              <w:right w:val="single" w:sz="4" w:space="0" w:color="auto"/>
            </w:tcBorders>
          </w:tcPr>
          <w:p w14:paraId="48EBB396" w14:textId="77777777" w:rsidR="002F5C40" w:rsidRPr="00226C39" w:rsidRDefault="002F5C40" w:rsidP="00FF03D2">
            <w:pPr>
              <w:tabs>
                <w:tab w:val="left" w:pos="1701"/>
                <w:tab w:val="left" w:pos="2268"/>
                <w:tab w:val="left" w:pos="2835"/>
              </w:tabs>
              <w:spacing w:after="120"/>
              <w:jc w:val="both"/>
              <w:rPr>
                <w:bCs/>
              </w:rPr>
            </w:pPr>
            <w:r w:rsidRPr="00226C39">
              <w:rPr>
                <w:bCs/>
              </w:rPr>
              <w:t>[YYYY/MM/DD]</w:t>
            </w:r>
          </w:p>
        </w:tc>
      </w:tr>
      <w:tr w:rsidR="002F5C40" w:rsidRPr="00226C39" w14:paraId="380EB15E" w14:textId="77777777" w:rsidTr="00017BFD">
        <w:trPr>
          <w:trHeight w:val="340"/>
        </w:trPr>
        <w:tc>
          <w:tcPr>
            <w:tcW w:w="1604" w:type="pct"/>
            <w:gridSpan w:val="2"/>
            <w:tcBorders>
              <w:left w:val="single" w:sz="4" w:space="0" w:color="auto"/>
            </w:tcBorders>
          </w:tcPr>
          <w:p w14:paraId="08E8032C" w14:textId="77777777" w:rsidR="002F5C40" w:rsidRPr="00226C39" w:rsidRDefault="002F5C40" w:rsidP="00FF03D2">
            <w:pPr>
              <w:tabs>
                <w:tab w:val="left" w:pos="1701"/>
                <w:tab w:val="left" w:pos="2268"/>
                <w:tab w:val="left" w:pos="2835"/>
              </w:tabs>
              <w:spacing w:after="120"/>
              <w:ind w:right="1134"/>
              <w:jc w:val="both"/>
              <w:rPr>
                <w:bCs/>
              </w:rPr>
            </w:pPr>
            <w:r w:rsidRPr="00226C39">
              <w:rPr>
                <w:bCs/>
              </w:rPr>
              <w:t>UTC time</w:t>
            </w:r>
          </w:p>
        </w:tc>
        <w:tc>
          <w:tcPr>
            <w:tcW w:w="1644" w:type="pct"/>
            <w:gridSpan w:val="3"/>
            <w:shd w:val="clear" w:color="auto" w:fill="DEEAF6"/>
          </w:tcPr>
          <w:p w14:paraId="47CE654F"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541155A0" w14:textId="77777777" w:rsidR="002F5C40" w:rsidRPr="00226C39" w:rsidRDefault="002F5C40" w:rsidP="00FF03D2">
            <w:pPr>
              <w:tabs>
                <w:tab w:val="left" w:pos="1701"/>
                <w:tab w:val="left" w:pos="2268"/>
                <w:tab w:val="left" w:pos="2835"/>
              </w:tabs>
              <w:spacing w:after="120"/>
              <w:jc w:val="both"/>
              <w:rPr>
                <w:bCs/>
              </w:rPr>
            </w:pPr>
            <w:r w:rsidRPr="00226C39">
              <w:rPr>
                <w:bCs/>
              </w:rPr>
              <w:t>[</w:t>
            </w:r>
            <w:proofErr w:type="spellStart"/>
            <w:r w:rsidRPr="00226C39">
              <w:rPr>
                <w:bCs/>
              </w:rPr>
              <w:t>HH:mm</w:t>
            </w:r>
            <w:proofErr w:type="spellEnd"/>
            <w:r w:rsidRPr="00226C39">
              <w:rPr>
                <w:bCs/>
              </w:rPr>
              <w:t>]</w:t>
            </w:r>
          </w:p>
        </w:tc>
      </w:tr>
      <w:tr w:rsidR="002F5C40" w:rsidRPr="00226C39" w14:paraId="535D0BA3" w14:textId="77777777" w:rsidTr="00017BFD">
        <w:trPr>
          <w:trHeight w:val="340"/>
        </w:trPr>
        <w:tc>
          <w:tcPr>
            <w:tcW w:w="1604" w:type="pct"/>
            <w:gridSpan w:val="2"/>
            <w:tcBorders>
              <w:left w:val="single" w:sz="4" w:space="0" w:color="auto"/>
            </w:tcBorders>
          </w:tcPr>
          <w:p w14:paraId="26B73F9D" w14:textId="77777777" w:rsidR="002F5C40" w:rsidRPr="00226C39" w:rsidRDefault="002F5C40" w:rsidP="00FF03D2">
            <w:pPr>
              <w:tabs>
                <w:tab w:val="left" w:pos="1701"/>
                <w:tab w:val="left" w:pos="2268"/>
                <w:tab w:val="left" w:pos="2835"/>
              </w:tabs>
              <w:spacing w:after="120"/>
              <w:ind w:right="1134"/>
              <w:jc w:val="both"/>
              <w:rPr>
                <w:bCs/>
              </w:rPr>
            </w:pPr>
            <w:r w:rsidRPr="00226C39">
              <w:rPr>
                <w:bCs/>
              </w:rPr>
              <w:t>Local date</w:t>
            </w:r>
          </w:p>
        </w:tc>
        <w:tc>
          <w:tcPr>
            <w:tcW w:w="1644" w:type="pct"/>
            <w:gridSpan w:val="3"/>
            <w:shd w:val="clear" w:color="auto" w:fill="DEEAF6"/>
          </w:tcPr>
          <w:p w14:paraId="5F10230E"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091DB2B2" w14:textId="77777777" w:rsidR="002F5C40" w:rsidRPr="00226C39" w:rsidRDefault="002F5C40" w:rsidP="00FF03D2">
            <w:pPr>
              <w:tabs>
                <w:tab w:val="left" w:pos="1701"/>
                <w:tab w:val="left" w:pos="2268"/>
                <w:tab w:val="left" w:pos="2835"/>
              </w:tabs>
              <w:spacing w:after="120"/>
              <w:jc w:val="both"/>
              <w:rPr>
                <w:bCs/>
              </w:rPr>
            </w:pPr>
            <w:r w:rsidRPr="00226C39">
              <w:rPr>
                <w:bCs/>
              </w:rPr>
              <w:t>[YYYY/MM/DD]</w:t>
            </w:r>
          </w:p>
        </w:tc>
      </w:tr>
      <w:tr w:rsidR="002F5C40" w:rsidRPr="00226C39" w14:paraId="596EE578" w14:textId="77777777" w:rsidTr="00017BFD">
        <w:trPr>
          <w:trHeight w:val="340"/>
        </w:trPr>
        <w:tc>
          <w:tcPr>
            <w:tcW w:w="1604" w:type="pct"/>
            <w:gridSpan w:val="2"/>
            <w:tcBorders>
              <w:left w:val="single" w:sz="4" w:space="0" w:color="auto"/>
              <w:bottom w:val="thickThinSmallGap" w:sz="18" w:space="0" w:color="auto"/>
            </w:tcBorders>
          </w:tcPr>
          <w:p w14:paraId="3394562A" w14:textId="77777777" w:rsidR="002F5C40" w:rsidRPr="00226C39" w:rsidRDefault="002F5C40" w:rsidP="00FF03D2">
            <w:pPr>
              <w:tabs>
                <w:tab w:val="left" w:pos="1701"/>
                <w:tab w:val="left" w:pos="2268"/>
                <w:tab w:val="left" w:pos="2835"/>
              </w:tabs>
              <w:spacing w:after="120"/>
              <w:ind w:right="1134"/>
              <w:jc w:val="both"/>
              <w:rPr>
                <w:bCs/>
              </w:rPr>
            </w:pPr>
            <w:r w:rsidRPr="00226C39">
              <w:rPr>
                <w:bCs/>
              </w:rPr>
              <w:t>Local time</w:t>
            </w:r>
          </w:p>
        </w:tc>
        <w:tc>
          <w:tcPr>
            <w:tcW w:w="1644" w:type="pct"/>
            <w:gridSpan w:val="3"/>
            <w:tcBorders>
              <w:bottom w:val="thickThinSmallGap" w:sz="18" w:space="0" w:color="auto"/>
            </w:tcBorders>
            <w:shd w:val="clear" w:color="auto" w:fill="DEEAF6"/>
          </w:tcPr>
          <w:p w14:paraId="5CBA5CF4"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bottom w:val="thickThinSmallGap" w:sz="18" w:space="0" w:color="auto"/>
              <w:right w:val="single" w:sz="4" w:space="0" w:color="auto"/>
            </w:tcBorders>
          </w:tcPr>
          <w:p w14:paraId="748CD25B" w14:textId="77777777" w:rsidR="002F5C40" w:rsidRPr="00226C39" w:rsidRDefault="002F5C40" w:rsidP="00FF03D2">
            <w:pPr>
              <w:tabs>
                <w:tab w:val="left" w:pos="1701"/>
                <w:tab w:val="left" w:pos="2268"/>
                <w:tab w:val="left" w:pos="2835"/>
              </w:tabs>
              <w:spacing w:after="120"/>
              <w:jc w:val="both"/>
              <w:rPr>
                <w:bCs/>
              </w:rPr>
            </w:pPr>
            <w:r w:rsidRPr="00226C39">
              <w:rPr>
                <w:bCs/>
              </w:rPr>
              <w:t>[</w:t>
            </w:r>
            <w:proofErr w:type="spellStart"/>
            <w:r w:rsidRPr="00226C39">
              <w:rPr>
                <w:bCs/>
              </w:rPr>
              <w:t>HH:mm</w:t>
            </w:r>
            <w:proofErr w:type="spellEnd"/>
            <w:r w:rsidRPr="00226C39">
              <w:rPr>
                <w:bCs/>
              </w:rPr>
              <w:t>]</w:t>
            </w:r>
          </w:p>
        </w:tc>
      </w:tr>
      <w:tr w:rsidR="002F5C40" w:rsidRPr="00226C39" w14:paraId="7A7C28B8"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0E66028A" w14:textId="77777777" w:rsidR="002F5C40" w:rsidRPr="00226C39" w:rsidRDefault="002F5C40" w:rsidP="00FF03D2">
            <w:pPr>
              <w:tabs>
                <w:tab w:val="left" w:pos="1701"/>
                <w:tab w:val="left" w:pos="2268"/>
                <w:tab w:val="left" w:pos="2835"/>
              </w:tabs>
              <w:spacing w:after="120"/>
              <w:jc w:val="both"/>
              <w:rPr>
                <w:b/>
                <w:bCs/>
              </w:rPr>
            </w:pPr>
            <w:r w:rsidRPr="00226C39">
              <w:rPr>
                <w:b/>
                <w:bCs/>
              </w:rPr>
              <w:t>WHERE</w:t>
            </w:r>
          </w:p>
        </w:tc>
      </w:tr>
      <w:tr w:rsidR="008642E1" w:rsidRPr="00226C39" w14:paraId="667C4085" w14:textId="77777777" w:rsidTr="00D75540">
        <w:trPr>
          <w:trHeight w:val="340"/>
        </w:trPr>
        <w:tc>
          <w:tcPr>
            <w:tcW w:w="1604" w:type="pct"/>
            <w:gridSpan w:val="2"/>
            <w:tcBorders>
              <w:top w:val="single" w:sz="18" w:space="0" w:color="auto"/>
              <w:left w:val="single" w:sz="4" w:space="0" w:color="auto"/>
            </w:tcBorders>
          </w:tcPr>
          <w:p w14:paraId="08330AB7" w14:textId="77777777" w:rsidR="002F5C40" w:rsidRPr="00226C39" w:rsidRDefault="002F5C40" w:rsidP="00FF03D2">
            <w:pPr>
              <w:tabs>
                <w:tab w:val="left" w:pos="1701"/>
                <w:tab w:val="left" w:pos="2268"/>
                <w:tab w:val="left" w:pos="2835"/>
              </w:tabs>
              <w:spacing w:after="120"/>
              <w:rPr>
                <w:bCs/>
              </w:rPr>
            </w:pPr>
            <w:r w:rsidRPr="00226C39">
              <w:rPr>
                <w:bCs/>
              </w:rPr>
              <w:t>Country</w:t>
            </w:r>
          </w:p>
        </w:tc>
        <w:tc>
          <w:tcPr>
            <w:tcW w:w="1644" w:type="pct"/>
            <w:gridSpan w:val="3"/>
            <w:tcBorders>
              <w:top w:val="single" w:sz="18" w:space="0" w:color="auto"/>
            </w:tcBorders>
            <w:shd w:val="clear" w:color="auto" w:fill="DEEAF6"/>
          </w:tcPr>
          <w:p w14:paraId="292EC94D"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top w:val="single" w:sz="18" w:space="0" w:color="auto"/>
              <w:right w:val="single" w:sz="4" w:space="0" w:color="auto"/>
            </w:tcBorders>
          </w:tcPr>
          <w:p w14:paraId="02ED5902"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0BA694BF" w14:textId="77777777" w:rsidTr="00D75540">
        <w:trPr>
          <w:trHeight w:val="340"/>
        </w:trPr>
        <w:tc>
          <w:tcPr>
            <w:tcW w:w="1604" w:type="pct"/>
            <w:gridSpan w:val="2"/>
            <w:tcBorders>
              <w:left w:val="single" w:sz="4" w:space="0" w:color="auto"/>
            </w:tcBorders>
          </w:tcPr>
          <w:p w14:paraId="47C42142" w14:textId="77777777" w:rsidR="002F5C40" w:rsidRPr="00226C39" w:rsidRDefault="002F5C40" w:rsidP="00FF03D2">
            <w:pPr>
              <w:tabs>
                <w:tab w:val="left" w:pos="1701"/>
                <w:tab w:val="left" w:pos="2268"/>
                <w:tab w:val="left" w:pos="2835"/>
              </w:tabs>
              <w:spacing w:after="120"/>
            </w:pPr>
            <w:r w:rsidRPr="00226C39">
              <w:t>State/Province</w:t>
            </w:r>
          </w:p>
        </w:tc>
        <w:tc>
          <w:tcPr>
            <w:tcW w:w="1644" w:type="pct"/>
            <w:gridSpan w:val="3"/>
            <w:shd w:val="clear" w:color="auto" w:fill="DEEAF6"/>
          </w:tcPr>
          <w:p w14:paraId="4A3CC3E2"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183385F4"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0AEEE959" w14:textId="77777777" w:rsidTr="00D75540">
        <w:trPr>
          <w:trHeight w:val="340"/>
        </w:trPr>
        <w:tc>
          <w:tcPr>
            <w:tcW w:w="1604" w:type="pct"/>
            <w:gridSpan w:val="2"/>
            <w:tcBorders>
              <w:left w:val="single" w:sz="4" w:space="0" w:color="auto"/>
            </w:tcBorders>
          </w:tcPr>
          <w:p w14:paraId="10A51238" w14:textId="77777777" w:rsidR="002F5C40" w:rsidRPr="00226C39" w:rsidRDefault="002F5C40" w:rsidP="00FF03D2">
            <w:pPr>
              <w:tabs>
                <w:tab w:val="left" w:pos="1701"/>
                <w:tab w:val="left" w:pos="2268"/>
                <w:tab w:val="left" w:pos="2835"/>
              </w:tabs>
              <w:spacing w:after="120"/>
              <w:rPr>
                <w:bCs/>
              </w:rPr>
            </w:pPr>
            <w:r w:rsidRPr="00226C39">
              <w:rPr>
                <w:bCs/>
              </w:rPr>
              <w:t>City</w:t>
            </w:r>
          </w:p>
        </w:tc>
        <w:tc>
          <w:tcPr>
            <w:tcW w:w="1644" w:type="pct"/>
            <w:gridSpan w:val="3"/>
            <w:shd w:val="clear" w:color="auto" w:fill="DEEAF6"/>
          </w:tcPr>
          <w:p w14:paraId="27B8B5FA"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742A042B"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55D5FFB5" w14:textId="77777777" w:rsidTr="00D75540">
        <w:trPr>
          <w:trHeight w:val="340"/>
        </w:trPr>
        <w:tc>
          <w:tcPr>
            <w:tcW w:w="1604" w:type="pct"/>
            <w:gridSpan w:val="2"/>
            <w:tcBorders>
              <w:left w:val="single" w:sz="4" w:space="0" w:color="auto"/>
            </w:tcBorders>
          </w:tcPr>
          <w:p w14:paraId="0A7ABB66" w14:textId="77777777" w:rsidR="002F5C40" w:rsidRPr="00226C39" w:rsidRDefault="002F5C40" w:rsidP="00FF03D2">
            <w:pPr>
              <w:tabs>
                <w:tab w:val="left" w:pos="1701"/>
                <w:tab w:val="left" w:pos="2268"/>
                <w:tab w:val="left" w:pos="2835"/>
              </w:tabs>
              <w:spacing w:after="120"/>
            </w:pPr>
            <w:r w:rsidRPr="00226C39">
              <w:t>ZIP code (if applicable)</w:t>
            </w:r>
          </w:p>
        </w:tc>
        <w:tc>
          <w:tcPr>
            <w:tcW w:w="1644" w:type="pct"/>
            <w:gridSpan w:val="3"/>
            <w:shd w:val="clear" w:color="auto" w:fill="DEEAF6"/>
          </w:tcPr>
          <w:p w14:paraId="2173F726"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78DD1E08" w14:textId="77777777" w:rsidR="002F5C40" w:rsidRPr="00226C39" w:rsidRDefault="002F5C40" w:rsidP="00FF03D2">
            <w:pPr>
              <w:tabs>
                <w:tab w:val="left" w:pos="1701"/>
                <w:tab w:val="left" w:pos="2268"/>
                <w:tab w:val="left" w:pos="2835"/>
              </w:tabs>
              <w:spacing w:after="120"/>
              <w:jc w:val="both"/>
              <w:rPr>
                <w:bCs/>
              </w:rPr>
            </w:pPr>
            <w:r w:rsidRPr="00226C39">
              <w:rPr>
                <w:bCs/>
              </w:rPr>
              <w:t>Number(10)</w:t>
            </w:r>
          </w:p>
        </w:tc>
      </w:tr>
      <w:tr w:rsidR="008642E1" w:rsidRPr="00226C39" w14:paraId="62BBE077" w14:textId="77777777" w:rsidTr="00D75540">
        <w:trPr>
          <w:trHeight w:val="340"/>
        </w:trPr>
        <w:tc>
          <w:tcPr>
            <w:tcW w:w="1604" w:type="pct"/>
            <w:gridSpan w:val="2"/>
            <w:tcBorders>
              <w:left w:val="single" w:sz="4" w:space="0" w:color="auto"/>
            </w:tcBorders>
          </w:tcPr>
          <w:p w14:paraId="0DBFA4B0" w14:textId="77777777" w:rsidR="002F5C40" w:rsidRPr="00226C39" w:rsidRDefault="002F5C40" w:rsidP="00FF03D2">
            <w:pPr>
              <w:tabs>
                <w:tab w:val="left" w:pos="1701"/>
                <w:tab w:val="left" w:pos="2268"/>
                <w:tab w:val="left" w:pos="2835"/>
              </w:tabs>
              <w:spacing w:after="120"/>
            </w:pPr>
            <w:r w:rsidRPr="00226C39">
              <w:t>Street/Intersection</w:t>
            </w:r>
          </w:p>
        </w:tc>
        <w:tc>
          <w:tcPr>
            <w:tcW w:w="1644" w:type="pct"/>
            <w:gridSpan w:val="3"/>
            <w:shd w:val="clear" w:color="auto" w:fill="DEEAF6"/>
          </w:tcPr>
          <w:p w14:paraId="0C1DB6ED"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6AFF6468"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6A97E191" w14:textId="77777777" w:rsidTr="00D75540">
        <w:trPr>
          <w:trHeight w:val="340"/>
        </w:trPr>
        <w:tc>
          <w:tcPr>
            <w:tcW w:w="1604" w:type="pct"/>
            <w:gridSpan w:val="2"/>
            <w:tcBorders>
              <w:left w:val="single" w:sz="4" w:space="0" w:color="auto"/>
            </w:tcBorders>
          </w:tcPr>
          <w:p w14:paraId="5C9F2AA4" w14:textId="3AD44317" w:rsidR="002F5C40" w:rsidRPr="00226C39" w:rsidRDefault="002F5C40" w:rsidP="00470CD9">
            <w:r w:rsidRPr="00226C39">
              <w:lastRenderedPageBreak/>
              <w:t>GNSS coordinates</w:t>
            </w:r>
            <w:r w:rsidRPr="00226C39">
              <w:rPr>
                <w:sz w:val="18"/>
                <w:vertAlign w:val="superscript"/>
              </w:rPr>
              <w:footnoteReference w:id="52"/>
            </w:r>
            <w:r w:rsidRPr="00226C39">
              <w:t xml:space="preserve">* </w:t>
            </w:r>
          </w:p>
        </w:tc>
        <w:tc>
          <w:tcPr>
            <w:tcW w:w="1644" w:type="pct"/>
            <w:gridSpan w:val="3"/>
            <w:shd w:val="clear" w:color="auto" w:fill="DEEAF6"/>
          </w:tcPr>
          <w:p w14:paraId="6133C79E" w14:textId="77777777" w:rsidR="002F5C40" w:rsidRPr="00226C39" w:rsidRDefault="002F5C40" w:rsidP="00FF03D2">
            <w:pPr>
              <w:tabs>
                <w:tab w:val="left" w:pos="1701"/>
                <w:tab w:val="left" w:pos="2268"/>
                <w:tab w:val="left" w:pos="2835"/>
              </w:tabs>
              <w:spacing w:after="120"/>
              <w:jc w:val="both"/>
              <w:rPr>
                <w:bCs/>
              </w:rPr>
            </w:pPr>
          </w:p>
        </w:tc>
        <w:tc>
          <w:tcPr>
            <w:tcW w:w="1752" w:type="pct"/>
            <w:gridSpan w:val="2"/>
            <w:tcBorders>
              <w:right w:val="single" w:sz="4" w:space="0" w:color="auto"/>
            </w:tcBorders>
          </w:tcPr>
          <w:p w14:paraId="1A7DE3C6" w14:textId="77777777" w:rsidR="002F5C40" w:rsidRPr="00226C39" w:rsidRDefault="002F5C40" w:rsidP="00FF03D2">
            <w:pPr>
              <w:tabs>
                <w:tab w:val="left" w:pos="1701"/>
                <w:tab w:val="left" w:pos="2268"/>
                <w:tab w:val="left" w:pos="2835"/>
              </w:tabs>
              <w:spacing w:after="120"/>
              <w:rPr>
                <w:bCs/>
              </w:rPr>
            </w:pPr>
            <w:r w:rsidRPr="00226C39">
              <w:rPr>
                <w:bCs/>
              </w:rPr>
              <w:t>[longitude, latitude] [Decimal degree]</w:t>
            </w:r>
          </w:p>
        </w:tc>
      </w:tr>
      <w:tr w:rsidR="008642E1" w:rsidRPr="00226C39" w14:paraId="5A2B8B95" w14:textId="77777777" w:rsidTr="00D75540">
        <w:trPr>
          <w:trHeight w:val="340"/>
        </w:trPr>
        <w:tc>
          <w:tcPr>
            <w:tcW w:w="1604" w:type="pct"/>
            <w:gridSpan w:val="2"/>
            <w:tcBorders>
              <w:left w:val="single" w:sz="4" w:space="0" w:color="auto"/>
            </w:tcBorders>
          </w:tcPr>
          <w:p w14:paraId="5FB5722F" w14:textId="3D364D3D" w:rsidR="002F5C40" w:rsidRPr="00226C39" w:rsidRDefault="00470CD9" w:rsidP="00FF03D2">
            <w:r w:rsidRPr="00226C39">
              <w:rPr>
                <w:color w:val="FF0000"/>
              </w:rPr>
              <w:t>Occurrence</w:t>
            </w:r>
            <w:r w:rsidRPr="00226C39">
              <w:t xml:space="preserve"> within ODD*</w:t>
            </w:r>
          </w:p>
        </w:tc>
        <w:tc>
          <w:tcPr>
            <w:tcW w:w="1644" w:type="pct"/>
            <w:gridSpan w:val="3"/>
            <w:shd w:val="clear" w:color="auto" w:fill="DEEAF6"/>
          </w:tcPr>
          <w:p w14:paraId="4EEA4E3D"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right w:val="single" w:sz="4" w:space="0" w:color="auto"/>
            </w:tcBorders>
          </w:tcPr>
          <w:p w14:paraId="0DC859D9" w14:textId="77777777" w:rsidR="002F5C40" w:rsidRPr="00226C39" w:rsidRDefault="002F5C40" w:rsidP="00FF03D2">
            <w:pPr>
              <w:tabs>
                <w:tab w:val="left" w:pos="1701"/>
                <w:tab w:val="left" w:pos="2268"/>
                <w:tab w:val="left" w:pos="2835"/>
              </w:tabs>
              <w:spacing w:after="120"/>
              <w:jc w:val="both"/>
              <w:rPr>
                <w:bCs/>
              </w:rPr>
            </w:pPr>
            <w:r w:rsidRPr="00226C39">
              <w:rPr>
                <w:bCs/>
              </w:rPr>
              <w:t>[Y/N]</w:t>
            </w:r>
          </w:p>
        </w:tc>
      </w:tr>
      <w:tr w:rsidR="008642E1" w:rsidRPr="00226C39" w14:paraId="64AA1BB5" w14:textId="77777777" w:rsidTr="00D75540">
        <w:trPr>
          <w:trHeight w:val="340"/>
        </w:trPr>
        <w:tc>
          <w:tcPr>
            <w:tcW w:w="1604" w:type="pct"/>
            <w:gridSpan w:val="2"/>
            <w:tcBorders>
              <w:left w:val="single" w:sz="4" w:space="0" w:color="auto"/>
            </w:tcBorders>
          </w:tcPr>
          <w:p w14:paraId="5396C458" w14:textId="77777777" w:rsidR="002F5C40" w:rsidRPr="00226C39" w:rsidRDefault="002F5C40" w:rsidP="00FF03D2">
            <w:r w:rsidRPr="00226C39">
              <w:t>Speed limit at location*</w:t>
            </w:r>
          </w:p>
        </w:tc>
        <w:tc>
          <w:tcPr>
            <w:tcW w:w="1644" w:type="pct"/>
            <w:gridSpan w:val="3"/>
            <w:shd w:val="clear" w:color="auto" w:fill="DEEAF6"/>
          </w:tcPr>
          <w:p w14:paraId="59F74F6A"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right w:val="single" w:sz="4" w:space="0" w:color="auto"/>
            </w:tcBorders>
          </w:tcPr>
          <w:p w14:paraId="7FAE817A" w14:textId="77777777" w:rsidR="002F5C40" w:rsidRPr="00226C39" w:rsidRDefault="002F5C40" w:rsidP="00FF03D2">
            <w:pPr>
              <w:tabs>
                <w:tab w:val="left" w:pos="1701"/>
                <w:tab w:val="left" w:pos="2268"/>
                <w:tab w:val="left" w:pos="2835"/>
              </w:tabs>
              <w:spacing w:after="120"/>
              <w:jc w:val="both"/>
              <w:rPr>
                <w:bCs/>
              </w:rPr>
            </w:pPr>
            <w:r w:rsidRPr="00226C39">
              <w:rPr>
                <w:bCs/>
              </w:rPr>
              <w:t>Number(3) – [km/h]</w:t>
            </w:r>
          </w:p>
        </w:tc>
      </w:tr>
      <w:tr w:rsidR="008642E1" w:rsidRPr="00226C39" w14:paraId="63CD657F" w14:textId="77777777" w:rsidTr="00D75540">
        <w:trPr>
          <w:trHeight w:val="340"/>
        </w:trPr>
        <w:tc>
          <w:tcPr>
            <w:tcW w:w="1604" w:type="pct"/>
            <w:gridSpan w:val="2"/>
            <w:tcBorders>
              <w:left w:val="single" w:sz="4" w:space="0" w:color="auto"/>
              <w:bottom w:val="single" w:sz="4" w:space="0" w:color="auto"/>
            </w:tcBorders>
          </w:tcPr>
          <w:p w14:paraId="6CF5C84A" w14:textId="77777777" w:rsidR="002F5C40" w:rsidRPr="00226C39" w:rsidRDefault="002F5C40" w:rsidP="00FF03D2">
            <w:r w:rsidRPr="00226C39">
              <w:t>Roadway type*</w:t>
            </w:r>
          </w:p>
        </w:tc>
        <w:tc>
          <w:tcPr>
            <w:tcW w:w="1644" w:type="pct"/>
            <w:gridSpan w:val="3"/>
            <w:tcBorders>
              <w:bottom w:val="single" w:sz="4" w:space="0" w:color="auto"/>
            </w:tcBorders>
            <w:shd w:val="clear" w:color="auto" w:fill="DEEAF6"/>
          </w:tcPr>
          <w:p w14:paraId="2C11C169"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bottom w:val="single" w:sz="4" w:space="0" w:color="auto"/>
              <w:right w:val="single" w:sz="4" w:space="0" w:color="auto"/>
            </w:tcBorders>
          </w:tcPr>
          <w:p w14:paraId="40359CCE"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2B8E5BFF" w14:textId="77777777" w:rsidTr="00D75540">
        <w:trPr>
          <w:trHeight w:val="340"/>
        </w:trPr>
        <w:tc>
          <w:tcPr>
            <w:tcW w:w="1604" w:type="pct"/>
            <w:gridSpan w:val="2"/>
            <w:tcBorders>
              <w:left w:val="single" w:sz="4" w:space="0" w:color="auto"/>
              <w:bottom w:val="single" w:sz="4" w:space="0" w:color="auto"/>
            </w:tcBorders>
          </w:tcPr>
          <w:p w14:paraId="59BBB118" w14:textId="77777777" w:rsidR="002F5C40" w:rsidRPr="00226C39" w:rsidRDefault="002F5C40" w:rsidP="00FF03D2">
            <w:r w:rsidRPr="00226C39">
              <w:t>Roadway surface*</w:t>
            </w:r>
          </w:p>
        </w:tc>
        <w:tc>
          <w:tcPr>
            <w:tcW w:w="1644" w:type="pct"/>
            <w:gridSpan w:val="3"/>
            <w:tcBorders>
              <w:bottom w:val="single" w:sz="4" w:space="0" w:color="auto"/>
            </w:tcBorders>
            <w:shd w:val="clear" w:color="auto" w:fill="DEEAF6"/>
          </w:tcPr>
          <w:p w14:paraId="1085DE82"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bottom w:val="single" w:sz="4" w:space="0" w:color="auto"/>
              <w:right w:val="single" w:sz="4" w:space="0" w:color="auto"/>
            </w:tcBorders>
          </w:tcPr>
          <w:p w14:paraId="7AB5CD35" w14:textId="77777777" w:rsidR="002F5C40" w:rsidRPr="00226C39" w:rsidRDefault="002F5C40" w:rsidP="00FF03D2">
            <w:pPr>
              <w:tabs>
                <w:tab w:val="left" w:pos="1701"/>
                <w:tab w:val="left" w:pos="2268"/>
                <w:tab w:val="left" w:pos="2835"/>
              </w:tabs>
              <w:spacing w:after="120"/>
              <w:jc w:val="both"/>
              <w:rPr>
                <w:bCs/>
              </w:rPr>
            </w:pPr>
            <w:r w:rsidRPr="00226C39">
              <w:rPr>
                <w:bCs/>
              </w:rPr>
              <w:t>Text(50)</w:t>
            </w:r>
          </w:p>
        </w:tc>
      </w:tr>
      <w:tr w:rsidR="008642E1" w:rsidRPr="00226C39" w14:paraId="04E48D69" w14:textId="77777777" w:rsidTr="00D75540">
        <w:trPr>
          <w:trHeight w:val="340"/>
        </w:trPr>
        <w:tc>
          <w:tcPr>
            <w:tcW w:w="1604" w:type="pct"/>
            <w:gridSpan w:val="2"/>
            <w:tcBorders>
              <w:left w:val="single" w:sz="4" w:space="0" w:color="auto"/>
              <w:bottom w:val="thickThinSmallGap" w:sz="18" w:space="0" w:color="auto"/>
            </w:tcBorders>
          </w:tcPr>
          <w:p w14:paraId="0F6C154A" w14:textId="77777777" w:rsidR="002F5C40" w:rsidRPr="00226C39" w:rsidRDefault="002F5C40" w:rsidP="00FF03D2">
            <w:pPr>
              <w:tabs>
                <w:tab w:val="left" w:pos="1701"/>
                <w:tab w:val="left" w:pos="2268"/>
                <w:tab w:val="left" w:pos="2835"/>
              </w:tabs>
              <w:spacing w:after="120"/>
              <w:rPr>
                <w:bCs/>
              </w:rPr>
            </w:pPr>
            <w:r w:rsidRPr="00226C39">
              <w:rPr>
                <w:bCs/>
              </w:rPr>
              <w:t>Roadway description</w:t>
            </w:r>
            <w:r w:rsidRPr="00226C39">
              <w:rPr>
                <w:bCs/>
                <w:vertAlign w:val="superscript"/>
              </w:rPr>
              <w:t>*</w:t>
            </w:r>
          </w:p>
        </w:tc>
        <w:tc>
          <w:tcPr>
            <w:tcW w:w="1644" w:type="pct"/>
            <w:gridSpan w:val="3"/>
            <w:tcBorders>
              <w:bottom w:val="thickThinSmallGap" w:sz="18" w:space="0" w:color="auto"/>
            </w:tcBorders>
            <w:shd w:val="clear" w:color="auto" w:fill="DEEAF6"/>
          </w:tcPr>
          <w:p w14:paraId="40796E95" w14:textId="77777777" w:rsidR="002F5C40" w:rsidRPr="00226C39" w:rsidRDefault="002F5C40" w:rsidP="00FF03D2">
            <w:pPr>
              <w:tabs>
                <w:tab w:val="left" w:pos="1701"/>
                <w:tab w:val="left" w:pos="2268"/>
                <w:tab w:val="left" w:pos="2835"/>
              </w:tabs>
              <w:spacing w:after="120"/>
              <w:jc w:val="both"/>
              <w:rPr>
                <w:bCs/>
                <w:i/>
                <w:iCs/>
              </w:rPr>
            </w:pPr>
          </w:p>
        </w:tc>
        <w:tc>
          <w:tcPr>
            <w:tcW w:w="1752" w:type="pct"/>
            <w:gridSpan w:val="2"/>
            <w:tcBorders>
              <w:bottom w:val="thickThinSmallGap" w:sz="18" w:space="0" w:color="auto"/>
              <w:right w:val="single" w:sz="4" w:space="0" w:color="auto"/>
            </w:tcBorders>
          </w:tcPr>
          <w:p w14:paraId="0D941489" w14:textId="77777777" w:rsidR="002F5C40" w:rsidRPr="00226C39" w:rsidRDefault="002F5C40" w:rsidP="00FF03D2">
            <w:pPr>
              <w:tabs>
                <w:tab w:val="left" w:pos="1701"/>
                <w:tab w:val="left" w:pos="2268"/>
                <w:tab w:val="left" w:pos="2835"/>
              </w:tabs>
              <w:spacing w:after="120"/>
              <w:jc w:val="both"/>
              <w:rPr>
                <w:bCs/>
              </w:rPr>
            </w:pPr>
            <w:r w:rsidRPr="00226C39">
              <w:rPr>
                <w:bCs/>
              </w:rPr>
              <w:t>Text(100)</w:t>
            </w:r>
          </w:p>
        </w:tc>
      </w:tr>
      <w:tr w:rsidR="002F5C40" w:rsidRPr="00226C39" w14:paraId="742B25AC"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4F11AD1E" w14:textId="45776047" w:rsidR="002F5C40" w:rsidRPr="00226C39" w:rsidRDefault="00470CD9" w:rsidP="00FF03D2">
            <w:pPr>
              <w:tabs>
                <w:tab w:val="left" w:pos="1701"/>
                <w:tab w:val="left" w:pos="2268"/>
                <w:tab w:val="left" w:pos="2835"/>
              </w:tabs>
              <w:spacing w:after="120"/>
              <w:jc w:val="both"/>
              <w:rPr>
                <w:b/>
                <w:bCs/>
              </w:rPr>
            </w:pPr>
            <w:r w:rsidRPr="00226C39">
              <w:rPr>
                <w:b/>
                <w:bCs/>
                <w:color w:val="FF0000"/>
              </w:rPr>
              <w:t>KNOWN/ALLEGED</w:t>
            </w:r>
            <w:r w:rsidRPr="00226C39">
              <w:rPr>
                <w:b/>
                <w:bCs/>
              </w:rPr>
              <w:t xml:space="preserve"> </w:t>
            </w:r>
            <w:r w:rsidR="002F5C40" w:rsidRPr="00226C39">
              <w:rPr>
                <w:b/>
                <w:bCs/>
              </w:rPr>
              <w:t>DAMAGE</w:t>
            </w:r>
            <w:r w:rsidR="002F5C40" w:rsidRPr="00226C39">
              <w:rPr>
                <w:b/>
                <w:bCs/>
                <w:sz w:val="18"/>
                <w:vertAlign w:val="superscript"/>
              </w:rPr>
              <w:footnoteReference w:id="53"/>
            </w:r>
          </w:p>
        </w:tc>
      </w:tr>
      <w:tr w:rsidR="008642E1" w:rsidRPr="00226C39" w14:paraId="69D9EC7B" w14:textId="77777777" w:rsidTr="001D175D">
        <w:trPr>
          <w:trHeight w:val="340"/>
        </w:trPr>
        <w:tc>
          <w:tcPr>
            <w:tcW w:w="1604" w:type="pct"/>
            <w:gridSpan w:val="2"/>
            <w:tcBorders>
              <w:top w:val="single" w:sz="18" w:space="0" w:color="auto"/>
              <w:left w:val="single" w:sz="4" w:space="0" w:color="auto"/>
            </w:tcBorders>
          </w:tcPr>
          <w:p w14:paraId="36512628" w14:textId="77777777" w:rsidR="002F5C40" w:rsidRPr="00226C39" w:rsidRDefault="002F5C40" w:rsidP="00FF03D2">
            <w:pPr>
              <w:tabs>
                <w:tab w:val="left" w:pos="1701"/>
                <w:tab w:val="left" w:pos="2268"/>
                <w:tab w:val="left" w:pos="2835"/>
              </w:tabs>
              <w:spacing w:after="120"/>
              <w:rPr>
                <w:strike/>
              </w:rPr>
            </w:pPr>
            <w:r w:rsidRPr="00226C39">
              <w:rPr>
                <w:strike/>
              </w:rPr>
              <w:t>Highest damage</w:t>
            </w:r>
          </w:p>
        </w:tc>
        <w:tc>
          <w:tcPr>
            <w:tcW w:w="1644" w:type="pct"/>
            <w:gridSpan w:val="3"/>
            <w:tcBorders>
              <w:top w:val="single" w:sz="18" w:space="0" w:color="auto"/>
              <w:right w:val="single" w:sz="2" w:space="0" w:color="auto"/>
            </w:tcBorders>
            <w:shd w:val="clear" w:color="auto" w:fill="DEEAF6"/>
          </w:tcPr>
          <w:p w14:paraId="62318AF2" w14:textId="77777777" w:rsidR="002F5C40" w:rsidRPr="00226C39" w:rsidRDefault="002F5C40" w:rsidP="00FF03D2">
            <w:pPr>
              <w:tabs>
                <w:tab w:val="left" w:pos="1701"/>
                <w:tab w:val="left" w:pos="2268"/>
                <w:tab w:val="left" w:pos="2835"/>
              </w:tabs>
              <w:spacing w:after="120"/>
              <w:jc w:val="both"/>
              <w:rPr>
                <w:i/>
                <w:iCs/>
              </w:rPr>
            </w:pPr>
          </w:p>
        </w:tc>
        <w:tc>
          <w:tcPr>
            <w:tcW w:w="1752" w:type="pct"/>
            <w:gridSpan w:val="2"/>
            <w:tcBorders>
              <w:top w:val="single" w:sz="18" w:space="0" w:color="auto"/>
              <w:left w:val="single" w:sz="2" w:space="0" w:color="auto"/>
              <w:right w:val="single" w:sz="4" w:space="0" w:color="auto"/>
            </w:tcBorders>
            <w:shd w:val="clear" w:color="auto" w:fill="auto"/>
          </w:tcPr>
          <w:p w14:paraId="21AC4B85" w14:textId="4279CCEC" w:rsidR="002F5C40" w:rsidRPr="00226C39" w:rsidRDefault="002F5C40" w:rsidP="00FF03D2">
            <w:pPr>
              <w:tabs>
                <w:tab w:val="left" w:pos="1701"/>
                <w:tab w:val="left" w:pos="2268"/>
                <w:tab w:val="left" w:pos="2835"/>
              </w:tabs>
              <w:spacing w:after="120"/>
              <w:jc w:val="both"/>
              <w:rPr>
                <w:i/>
                <w:iCs/>
              </w:rPr>
            </w:pPr>
          </w:p>
        </w:tc>
      </w:tr>
      <w:tr w:rsidR="008642E1" w:rsidRPr="00226C39" w14:paraId="4589BEFE" w14:textId="77777777" w:rsidTr="001D175D">
        <w:trPr>
          <w:trHeight w:val="340"/>
        </w:trPr>
        <w:tc>
          <w:tcPr>
            <w:tcW w:w="1604" w:type="pct"/>
            <w:gridSpan w:val="2"/>
            <w:tcBorders>
              <w:left w:val="single" w:sz="4" w:space="0" w:color="auto"/>
              <w:bottom w:val="single" w:sz="4" w:space="0" w:color="auto"/>
            </w:tcBorders>
          </w:tcPr>
          <w:p w14:paraId="6852093E" w14:textId="77777777" w:rsidR="002F5C40" w:rsidRPr="00226C39" w:rsidRDefault="002F5C40" w:rsidP="00FF03D2">
            <w:pPr>
              <w:tabs>
                <w:tab w:val="left" w:pos="1701"/>
                <w:tab w:val="left" w:pos="2268"/>
                <w:tab w:val="left" w:pos="2835"/>
              </w:tabs>
              <w:spacing w:after="120"/>
            </w:pPr>
            <w:r w:rsidRPr="00226C39">
              <w:t>ADS vehicle damage level</w:t>
            </w:r>
          </w:p>
        </w:tc>
        <w:tc>
          <w:tcPr>
            <w:tcW w:w="1644" w:type="pct"/>
            <w:gridSpan w:val="3"/>
            <w:tcBorders>
              <w:bottom w:val="single" w:sz="4" w:space="0" w:color="auto"/>
              <w:right w:val="single" w:sz="2" w:space="0" w:color="auto"/>
            </w:tcBorders>
            <w:shd w:val="clear" w:color="auto" w:fill="DEEAF6"/>
          </w:tcPr>
          <w:p w14:paraId="2E397235" w14:textId="77777777" w:rsidR="002F5C40" w:rsidRPr="00226C39" w:rsidRDefault="002F5C40" w:rsidP="00FF03D2">
            <w:pPr>
              <w:tabs>
                <w:tab w:val="left" w:pos="1701"/>
                <w:tab w:val="left" w:pos="2268"/>
                <w:tab w:val="left" w:pos="2835"/>
              </w:tabs>
              <w:spacing w:after="120"/>
              <w:jc w:val="both"/>
              <w:rPr>
                <w:i/>
                <w:iCs/>
              </w:rPr>
            </w:pPr>
          </w:p>
        </w:tc>
        <w:tc>
          <w:tcPr>
            <w:tcW w:w="1752" w:type="pct"/>
            <w:gridSpan w:val="2"/>
            <w:tcBorders>
              <w:left w:val="single" w:sz="2" w:space="0" w:color="auto"/>
              <w:bottom w:val="single" w:sz="4" w:space="0" w:color="auto"/>
              <w:right w:val="single" w:sz="4" w:space="0" w:color="auto"/>
            </w:tcBorders>
            <w:shd w:val="clear" w:color="auto" w:fill="auto"/>
          </w:tcPr>
          <w:p w14:paraId="6CDF1732" w14:textId="77777777" w:rsidR="002F5C40" w:rsidRPr="00226C39" w:rsidRDefault="002F5C40" w:rsidP="00FF03D2">
            <w:pPr>
              <w:tabs>
                <w:tab w:val="left" w:pos="1701"/>
                <w:tab w:val="left" w:pos="2268"/>
                <w:tab w:val="left" w:pos="2835"/>
              </w:tabs>
              <w:spacing w:after="120"/>
              <w:jc w:val="both"/>
              <w:rPr>
                <w:i/>
                <w:iCs/>
              </w:rPr>
            </w:pPr>
            <w:r w:rsidRPr="00226C39">
              <w:t>Text(20)</w:t>
            </w:r>
          </w:p>
        </w:tc>
      </w:tr>
      <w:tr w:rsidR="00226C39" w:rsidRPr="00226C39" w14:paraId="7B350CED" w14:textId="77777777" w:rsidTr="005A7720">
        <w:trPr>
          <w:trHeight w:val="340"/>
        </w:trPr>
        <w:tc>
          <w:tcPr>
            <w:tcW w:w="1604" w:type="pct"/>
            <w:gridSpan w:val="2"/>
            <w:tcBorders>
              <w:left w:val="single" w:sz="4" w:space="0" w:color="auto"/>
              <w:bottom w:val="single" w:sz="4" w:space="0" w:color="auto"/>
            </w:tcBorders>
          </w:tcPr>
          <w:p w14:paraId="5FFC2218" w14:textId="77777777" w:rsidR="00226C39" w:rsidRPr="00226C39" w:rsidRDefault="00226C39" w:rsidP="00470CD9">
            <w:pPr>
              <w:tabs>
                <w:tab w:val="left" w:pos="1701"/>
                <w:tab w:val="left" w:pos="2268"/>
                <w:tab w:val="left" w:pos="2835"/>
              </w:tabs>
              <w:spacing w:after="120"/>
            </w:pPr>
            <w:r w:rsidRPr="00226C39">
              <w:t>ADS vehicle damage area</w:t>
            </w:r>
          </w:p>
        </w:tc>
        <w:tc>
          <w:tcPr>
            <w:tcW w:w="3396" w:type="pct"/>
            <w:gridSpan w:val="5"/>
            <w:tcBorders>
              <w:bottom w:val="single" w:sz="4" w:space="0" w:color="auto"/>
              <w:right w:val="single" w:sz="4" w:space="0" w:color="auto"/>
            </w:tcBorders>
            <w:shd w:val="clear" w:color="auto" w:fill="DEEAF6"/>
          </w:tcPr>
          <w:p w14:paraId="66B4E6A1" w14:textId="0A11F8E1" w:rsidR="00226C39" w:rsidRPr="00226C39" w:rsidRDefault="00226C39" w:rsidP="00FF03D2">
            <w:pPr>
              <w:tabs>
                <w:tab w:val="left" w:pos="1701"/>
                <w:tab w:val="left" w:pos="2268"/>
                <w:tab w:val="left" w:pos="2835"/>
              </w:tabs>
              <w:spacing w:after="120"/>
              <w:jc w:val="both"/>
              <w:rPr>
                <w:i/>
                <w:iCs/>
              </w:rPr>
            </w:pPr>
          </w:p>
          <w:tbl>
            <w:tblPr>
              <w:tblStyle w:val="TableGrid"/>
              <w:tblW w:w="6324" w:type="dxa"/>
              <w:tblLook w:val="04A0" w:firstRow="1" w:lastRow="0" w:firstColumn="1" w:lastColumn="0" w:noHBand="0" w:noVBand="1"/>
            </w:tblPr>
            <w:tblGrid>
              <w:gridCol w:w="1304"/>
              <w:gridCol w:w="275"/>
              <w:gridCol w:w="1304"/>
              <w:gridCol w:w="275"/>
              <w:gridCol w:w="1304"/>
              <w:gridCol w:w="283"/>
              <w:gridCol w:w="1304"/>
              <w:gridCol w:w="275"/>
            </w:tblGrid>
            <w:tr w:rsidR="00226C39" w:rsidRPr="00226C39" w14:paraId="6DE91E3D" w14:textId="77777777" w:rsidTr="00802B62">
              <w:trPr>
                <w:trHeight w:val="459"/>
              </w:trPr>
              <w:tc>
                <w:tcPr>
                  <w:tcW w:w="1304" w:type="dxa"/>
                  <w:shd w:val="clear" w:color="auto" w:fill="FFFFFF" w:themeFill="background1"/>
                </w:tcPr>
                <w:p w14:paraId="4500AE9E" w14:textId="77777777" w:rsidR="00226C39" w:rsidRPr="00226C39" w:rsidRDefault="00226C39" w:rsidP="00D75540">
                  <w:pPr>
                    <w:pStyle w:val="SingleTxtG"/>
                    <w:ind w:left="0" w:right="0"/>
                    <w:rPr>
                      <w:color w:val="FF0000"/>
                      <w:lang w:val="en-GB"/>
                    </w:rPr>
                  </w:pPr>
                  <w:r w:rsidRPr="00226C39">
                    <w:rPr>
                      <w:color w:val="FF0000"/>
                      <w:lang w:val="en-GB"/>
                    </w:rPr>
                    <w:t>Front left   [Y/N]</w:t>
                  </w:r>
                </w:p>
              </w:tc>
              <w:tc>
                <w:tcPr>
                  <w:tcW w:w="275" w:type="dxa"/>
                </w:tcPr>
                <w:p w14:paraId="4637AE1A" w14:textId="77777777" w:rsidR="00226C39" w:rsidRPr="00226C39" w:rsidRDefault="00226C39" w:rsidP="00D75540">
                  <w:pPr>
                    <w:pStyle w:val="SingleTxtG"/>
                    <w:ind w:left="0" w:right="0"/>
                    <w:jc w:val="left"/>
                    <w:rPr>
                      <w:color w:val="FF0000"/>
                      <w:lang w:val="en-GB"/>
                    </w:rPr>
                  </w:pPr>
                </w:p>
              </w:tc>
              <w:tc>
                <w:tcPr>
                  <w:tcW w:w="1304" w:type="dxa"/>
                  <w:shd w:val="clear" w:color="auto" w:fill="FFFFFF" w:themeFill="background1"/>
                </w:tcPr>
                <w:p w14:paraId="611EF8F4" w14:textId="77777777" w:rsidR="00226C39" w:rsidRPr="00226C39" w:rsidRDefault="00226C39" w:rsidP="00D75540">
                  <w:pPr>
                    <w:pStyle w:val="SingleTxtG"/>
                    <w:ind w:left="0" w:right="0"/>
                    <w:jc w:val="left"/>
                    <w:rPr>
                      <w:color w:val="FF0000"/>
                      <w:lang w:val="en-GB"/>
                    </w:rPr>
                  </w:pPr>
                  <w:r w:rsidRPr="00226C39">
                    <w:rPr>
                      <w:color w:val="FF0000"/>
                      <w:lang w:val="en-GB"/>
                    </w:rPr>
                    <w:t>Front centre [Y/N]</w:t>
                  </w:r>
                </w:p>
              </w:tc>
              <w:tc>
                <w:tcPr>
                  <w:tcW w:w="275" w:type="dxa"/>
                </w:tcPr>
                <w:p w14:paraId="7C419CDA"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7C2B4CD4" w14:textId="77777777" w:rsidR="00226C39" w:rsidRPr="00226C39" w:rsidRDefault="00226C39" w:rsidP="00D75540">
                  <w:pPr>
                    <w:pStyle w:val="SingleTxtG"/>
                    <w:ind w:left="0" w:right="0"/>
                    <w:rPr>
                      <w:color w:val="FF0000"/>
                      <w:lang w:val="en-GB"/>
                    </w:rPr>
                  </w:pPr>
                  <w:r w:rsidRPr="00226C39">
                    <w:rPr>
                      <w:color w:val="FF0000"/>
                      <w:lang w:val="en-GB"/>
                    </w:rPr>
                    <w:t>Front right   [Y/N]</w:t>
                  </w:r>
                </w:p>
              </w:tc>
              <w:tc>
                <w:tcPr>
                  <w:tcW w:w="283" w:type="dxa"/>
                </w:tcPr>
                <w:p w14:paraId="242F681D"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49B9E731" w14:textId="77777777" w:rsidR="00226C39" w:rsidRPr="00226C39" w:rsidRDefault="00226C39" w:rsidP="00D75540">
                  <w:pPr>
                    <w:pStyle w:val="SingleTxtG"/>
                    <w:ind w:left="0" w:right="0"/>
                    <w:rPr>
                      <w:color w:val="FF0000"/>
                      <w:lang w:val="en-GB"/>
                    </w:rPr>
                  </w:pPr>
                  <w:r w:rsidRPr="00226C39">
                    <w:rPr>
                      <w:color w:val="FF0000"/>
                      <w:lang w:val="en-GB"/>
                    </w:rPr>
                    <w:t>Top          [Y/N]</w:t>
                  </w:r>
                </w:p>
              </w:tc>
              <w:tc>
                <w:tcPr>
                  <w:tcW w:w="275" w:type="dxa"/>
                </w:tcPr>
                <w:p w14:paraId="7BE727A7" w14:textId="77777777" w:rsidR="00226C39" w:rsidRPr="00226C39" w:rsidRDefault="00226C39" w:rsidP="00D75540">
                  <w:pPr>
                    <w:pStyle w:val="SingleTxtG"/>
                    <w:ind w:left="0" w:right="0"/>
                    <w:rPr>
                      <w:color w:val="FF0000"/>
                      <w:lang w:val="en-GB"/>
                    </w:rPr>
                  </w:pPr>
                </w:p>
              </w:tc>
            </w:tr>
            <w:tr w:rsidR="00226C39" w:rsidRPr="00226C39" w14:paraId="683F81E2" w14:textId="77777777" w:rsidTr="00802B62">
              <w:trPr>
                <w:trHeight w:val="459"/>
              </w:trPr>
              <w:tc>
                <w:tcPr>
                  <w:tcW w:w="1304" w:type="dxa"/>
                  <w:shd w:val="clear" w:color="auto" w:fill="FFFFFF" w:themeFill="background1"/>
                </w:tcPr>
                <w:p w14:paraId="2339EBA5" w14:textId="77777777" w:rsidR="00226C39" w:rsidRPr="00226C39" w:rsidRDefault="00226C39" w:rsidP="00D75540">
                  <w:pPr>
                    <w:pStyle w:val="SingleTxtG"/>
                    <w:ind w:left="0" w:right="0"/>
                    <w:rPr>
                      <w:color w:val="FF0000"/>
                      <w:lang w:val="en-GB"/>
                    </w:rPr>
                  </w:pPr>
                  <w:r w:rsidRPr="00226C39">
                    <w:rPr>
                      <w:color w:val="FF0000"/>
                      <w:lang w:val="en-GB"/>
                    </w:rPr>
                    <w:t>Rear left    [Y/N]</w:t>
                  </w:r>
                </w:p>
              </w:tc>
              <w:tc>
                <w:tcPr>
                  <w:tcW w:w="275" w:type="dxa"/>
                </w:tcPr>
                <w:p w14:paraId="0011D88F"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47ADA198" w14:textId="77777777" w:rsidR="00226C39" w:rsidRPr="00226C39" w:rsidRDefault="00226C39" w:rsidP="00D75540">
                  <w:pPr>
                    <w:pStyle w:val="SingleTxtG"/>
                    <w:ind w:left="0" w:right="0"/>
                    <w:rPr>
                      <w:color w:val="FF0000"/>
                      <w:lang w:val="en-GB"/>
                    </w:rPr>
                  </w:pPr>
                  <w:r w:rsidRPr="00226C39">
                    <w:rPr>
                      <w:color w:val="FF0000"/>
                      <w:lang w:val="en-GB"/>
                    </w:rPr>
                    <w:t>Rear centre [Y/N]</w:t>
                  </w:r>
                </w:p>
              </w:tc>
              <w:tc>
                <w:tcPr>
                  <w:tcW w:w="275" w:type="dxa"/>
                </w:tcPr>
                <w:p w14:paraId="6B1D0E2C"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54B5A02D" w14:textId="77777777" w:rsidR="00226C39" w:rsidRPr="00226C39" w:rsidRDefault="00226C39" w:rsidP="00D75540">
                  <w:pPr>
                    <w:pStyle w:val="SingleTxtG"/>
                    <w:ind w:left="0" w:right="0"/>
                    <w:rPr>
                      <w:color w:val="FF0000"/>
                      <w:lang w:val="en-GB"/>
                    </w:rPr>
                  </w:pPr>
                  <w:r w:rsidRPr="00226C39">
                    <w:rPr>
                      <w:color w:val="FF0000"/>
                      <w:lang w:val="en-GB"/>
                    </w:rPr>
                    <w:t>Rear right    [Y/N]</w:t>
                  </w:r>
                </w:p>
              </w:tc>
              <w:tc>
                <w:tcPr>
                  <w:tcW w:w="283" w:type="dxa"/>
                </w:tcPr>
                <w:p w14:paraId="56CEB14B"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52746702" w14:textId="77777777" w:rsidR="00226C39" w:rsidRPr="00226C39" w:rsidRDefault="00226C39" w:rsidP="00D75540">
                  <w:pPr>
                    <w:pStyle w:val="SingleTxtG"/>
                    <w:ind w:left="0" w:right="0"/>
                    <w:rPr>
                      <w:color w:val="FF0000"/>
                      <w:lang w:val="en-GB"/>
                    </w:rPr>
                  </w:pPr>
                  <w:r w:rsidRPr="00226C39">
                    <w:rPr>
                      <w:color w:val="FF0000"/>
                      <w:lang w:val="en-GB"/>
                    </w:rPr>
                    <w:t>Bottom    [Y/N]</w:t>
                  </w:r>
                </w:p>
              </w:tc>
              <w:tc>
                <w:tcPr>
                  <w:tcW w:w="275" w:type="dxa"/>
                </w:tcPr>
                <w:p w14:paraId="56A08C9F" w14:textId="77777777" w:rsidR="00226C39" w:rsidRPr="00226C39" w:rsidRDefault="00226C39" w:rsidP="00D75540">
                  <w:pPr>
                    <w:pStyle w:val="SingleTxtG"/>
                    <w:ind w:left="0" w:right="0"/>
                    <w:rPr>
                      <w:color w:val="FF0000"/>
                      <w:lang w:val="en-GB"/>
                    </w:rPr>
                  </w:pPr>
                </w:p>
              </w:tc>
            </w:tr>
            <w:tr w:rsidR="00226C39" w:rsidRPr="00226C39" w14:paraId="4886AFE7" w14:textId="77777777" w:rsidTr="00802B62">
              <w:trPr>
                <w:trHeight w:val="459"/>
              </w:trPr>
              <w:tc>
                <w:tcPr>
                  <w:tcW w:w="1304" w:type="dxa"/>
                  <w:shd w:val="clear" w:color="auto" w:fill="FFFFFF" w:themeFill="background1"/>
                </w:tcPr>
                <w:p w14:paraId="676697F0" w14:textId="77777777" w:rsidR="00226C39" w:rsidRPr="00226C39" w:rsidRDefault="00226C39" w:rsidP="00D75540">
                  <w:pPr>
                    <w:pStyle w:val="SingleTxtG"/>
                    <w:ind w:left="0" w:right="0"/>
                    <w:rPr>
                      <w:color w:val="FF0000"/>
                      <w:lang w:val="en-GB"/>
                    </w:rPr>
                  </w:pPr>
                  <w:r w:rsidRPr="00226C39">
                    <w:rPr>
                      <w:color w:val="FF0000"/>
                      <w:lang w:val="en-GB"/>
                    </w:rPr>
                    <w:t>Right side  [Y/N]</w:t>
                  </w:r>
                </w:p>
              </w:tc>
              <w:tc>
                <w:tcPr>
                  <w:tcW w:w="275" w:type="dxa"/>
                </w:tcPr>
                <w:p w14:paraId="65DFAE0C"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5124F6B9" w14:textId="77777777" w:rsidR="00226C39" w:rsidRPr="00226C39" w:rsidRDefault="00226C39" w:rsidP="00D75540">
                  <w:pPr>
                    <w:pStyle w:val="SingleTxtG"/>
                    <w:ind w:left="0" w:right="0"/>
                    <w:rPr>
                      <w:color w:val="FF0000"/>
                      <w:lang w:val="en-GB"/>
                    </w:rPr>
                  </w:pPr>
                  <w:r w:rsidRPr="00226C39">
                    <w:rPr>
                      <w:color w:val="FF0000"/>
                      <w:lang w:val="en-GB"/>
                    </w:rPr>
                    <w:t>Left side     [Y/N]</w:t>
                  </w:r>
                </w:p>
              </w:tc>
              <w:tc>
                <w:tcPr>
                  <w:tcW w:w="275" w:type="dxa"/>
                </w:tcPr>
                <w:p w14:paraId="1219F46C"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08C28537" w14:textId="77777777" w:rsidR="00226C39" w:rsidRPr="00226C39" w:rsidRDefault="00226C39" w:rsidP="00D75540">
                  <w:pPr>
                    <w:pStyle w:val="SingleTxtG"/>
                    <w:ind w:left="0" w:right="0"/>
                    <w:rPr>
                      <w:color w:val="FF0000"/>
                      <w:lang w:val="en-GB"/>
                    </w:rPr>
                  </w:pPr>
                  <w:r w:rsidRPr="00226C39">
                    <w:rPr>
                      <w:color w:val="FF0000"/>
                      <w:lang w:val="en-GB"/>
                    </w:rPr>
                    <w:t>Unknown    [Y/N]</w:t>
                  </w:r>
                </w:p>
              </w:tc>
              <w:tc>
                <w:tcPr>
                  <w:tcW w:w="283" w:type="dxa"/>
                </w:tcPr>
                <w:p w14:paraId="297D4861" w14:textId="77777777" w:rsidR="00226C39" w:rsidRPr="00226C39" w:rsidRDefault="00226C39" w:rsidP="00D75540">
                  <w:pPr>
                    <w:pStyle w:val="SingleTxtG"/>
                    <w:ind w:left="0" w:right="0"/>
                    <w:rPr>
                      <w:color w:val="FF0000"/>
                      <w:lang w:val="en-GB"/>
                    </w:rPr>
                  </w:pPr>
                </w:p>
              </w:tc>
              <w:tc>
                <w:tcPr>
                  <w:tcW w:w="1304" w:type="dxa"/>
                  <w:shd w:val="clear" w:color="auto" w:fill="FFFFFF" w:themeFill="background1"/>
                </w:tcPr>
                <w:p w14:paraId="464E69F5" w14:textId="77777777" w:rsidR="00226C39" w:rsidRPr="00226C39" w:rsidRDefault="00226C39" w:rsidP="00D75540">
                  <w:pPr>
                    <w:pStyle w:val="SingleTxtG"/>
                    <w:ind w:left="0" w:right="0"/>
                    <w:rPr>
                      <w:color w:val="FF0000"/>
                      <w:lang w:val="en-GB"/>
                    </w:rPr>
                  </w:pPr>
                </w:p>
              </w:tc>
              <w:tc>
                <w:tcPr>
                  <w:tcW w:w="275" w:type="dxa"/>
                </w:tcPr>
                <w:p w14:paraId="4943C919" w14:textId="77777777" w:rsidR="00226C39" w:rsidRPr="00226C39" w:rsidRDefault="00226C39" w:rsidP="00D75540">
                  <w:pPr>
                    <w:pStyle w:val="SingleTxtG"/>
                    <w:ind w:left="0" w:right="0"/>
                    <w:rPr>
                      <w:color w:val="FF0000"/>
                      <w:lang w:val="en-GB"/>
                    </w:rPr>
                  </w:pPr>
                </w:p>
              </w:tc>
            </w:tr>
          </w:tbl>
          <w:p w14:paraId="7217195E" w14:textId="77777777" w:rsidR="00226C39" w:rsidRPr="00226C39" w:rsidRDefault="00226C39" w:rsidP="00FF03D2">
            <w:pPr>
              <w:tabs>
                <w:tab w:val="left" w:pos="1701"/>
                <w:tab w:val="left" w:pos="2268"/>
                <w:tab w:val="left" w:pos="2835"/>
              </w:tabs>
              <w:spacing w:after="120"/>
              <w:jc w:val="both"/>
              <w:rPr>
                <w:i/>
                <w:iCs/>
              </w:rPr>
            </w:pPr>
          </w:p>
        </w:tc>
      </w:tr>
      <w:tr w:rsidR="00D75540" w:rsidRPr="00226C39" w14:paraId="266BE685" w14:textId="77777777" w:rsidTr="001D175D">
        <w:trPr>
          <w:gridAfter w:val="1"/>
          <w:wAfter w:w="334" w:type="dxa"/>
          <w:trHeight w:val="340"/>
        </w:trPr>
        <w:tc>
          <w:tcPr>
            <w:tcW w:w="1604" w:type="pct"/>
            <w:tcBorders>
              <w:left w:val="single" w:sz="4" w:space="0" w:color="auto"/>
              <w:bottom w:val="single" w:sz="4" w:space="0" w:color="auto"/>
            </w:tcBorders>
          </w:tcPr>
          <w:p w14:paraId="0F841155" w14:textId="270447AF" w:rsidR="00D75540" w:rsidRPr="00226C39" w:rsidRDefault="00D75540" w:rsidP="00D75540">
            <w:pPr>
              <w:tabs>
                <w:tab w:val="left" w:pos="1701"/>
                <w:tab w:val="left" w:pos="2268"/>
                <w:tab w:val="left" w:pos="2835"/>
              </w:tabs>
              <w:spacing w:after="120"/>
            </w:pPr>
            <w:r w:rsidRPr="00226C39">
              <w:rPr>
                <w:color w:val="FF0000"/>
              </w:rPr>
              <w:t>ADS vehicle occupant restraint systems deployed</w:t>
            </w:r>
          </w:p>
        </w:tc>
        <w:tc>
          <w:tcPr>
            <w:tcW w:w="1644" w:type="pct"/>
            <w:gridSpan w:val="2"/>
            <w:tcBorders>
              <w:bottom w:val="single" w:sz="4" w:space="0" w:color="auto"/>
              <w:right w:val="single" w:sz="2" w:space="0" w:color="auto"/>
            </w:tcBorders>
            <w:shd w:val="clear" w:color="auto" w:fill="DEEAF6"/>
          </w:tcPr>
          <w:p w14:paraId="5899AF09"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1ADCDF36" w14:textId="6A3EDC17" w:rsidR="00D75540" w:rsidRPr="00226C39" w:rsidRDefault="00D75540" w:rsidP="00D75540">
            <w:pPr>
              <w:tabs>
                <w:tab w:val="left" w:pos="1701"/>
                <w:tab w:val="left" w:pos="2268"/>
                <w:tab w:val="left" w:pos="2835"/>
              </w:tabs>
              <w:spacing w:after="120"/>
              <w:jc w:val="both"/>
              <w:rPr>
                <w:i/>
                <w:iCs/>
              </w:rPr>
            </w:pPr>
            <w:r w:rsidRPr="00226C39">
              <w:rPr>
                <w:bCs/>
                <w:color w:val="FF0000"/>
              </w:rPr>
              <w:t>[Y/N]</w:t>
            </w:r>
          </w:p>
        </w:tc>
      </w:tr>
      <w:tr w:rsidR="00D75540" w:rsidRPr="00226C39" w14:paraId="09729264" w14:textId="77777777" w:rsidTr="001D175D">
        <w:trPr>
          <w:gridAfter w:val="1"/>
          <w:wAfter w:w="334" w:type="dxa"/>
          <w:trHeight w:val="340"/>
        </w:trPr>
        <w:tc>
          <w:tcPr>
            <w:tcW w:w="1604" w:type="pct"/>
            <w:tcBorders>
              <w:left w:val="single" w:sz="4" w:space="0" w:color="auto"/>
              <w:bottom w:val="single" w:sz="4" w:space="0" w:color="auto"/>
            </w:tcBorders>
          </w:tcPr>
          <w:p w14:paraId="6111D428" w14:textId="088E3E31" w:rsidR="00D75540" w:rsidRPr="00226C39" w:rsidRDefault="00D75540" w:rsidP="00D75540">
            <w:pPr>
              <w:tabs>
                <w:tab w:val="left" w:pos="1701"/>
                <w:tab w:val="left" w:pos="2268"/>
                <w:tab w:val="left" w:pos="2835"/>
              </w:tabs>
              <w:spacing w:after="120"/>
            </w:pPr>
            <w:r w:rsidRPr="00226C39">
              <w:rPr>
                <w:color w:val="FF0000"/>
              </w:rPr>
              <w:t>ADS vehicle towed</w:t>
            </w:r>
          </w:p>
        </w:tc>
        <w:tc>
          <w:tcPr>
            <w:tcW w:w="1644" w:type="pct"/>
            <w:gridSpan w:val="2"/>
            <w:tcBorders>
              <w:bottom w:val="single" w:sz="4" w:space="0" w:color="auto"/>
              <w:right w:val="single" w:sz="2" w:space="0" w:color="auto"/>
            </w:tcBorders>
            <w:shd w:val="clear" w:color="auto" w:fill="DEEAF6"/>
          </w:tcPr>
          <w:p w14:paraId="0404DDCC"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49BD97BA" w14:textId="53F49D7D" w:rsidR="00D75540" w:rsidRPr="00226C39" w:rsidRDefault="00D75540" w:rsidP="00D75540">
            <w:pPr>
              <w:tabs>
                <w:tab w:val="left" w:pos="1701"/>
                <w:tab w:val="left" w:pos="2268"/>
                <w:tab w:val="left" w:pos="2835"/>
              </w:tabs>
              <w:spacing w:after="120"/>
              <w:jc w:val="both"/>
              <w:rPr>
                <w:i/>
                <w:iCs/>
              </w:rPr>
            </w:pPr>
            <w:r w:rsidRPr="00226C39">
              <w:rPr>
                <w:bCs/>
                <w:color w:val="FF0000"/>
              </w:rPr>
              <w:t>[Y/N]</w:t>
            </w:r>
          </w:p>
        </w:tc>
      </w:tr>
      <w:tr w:rsidR="00D75540" w:rsidRPr="00226C39" w14:paraId="5958C1DC" w14:textId="77777777" w:rsidTr="001D175D">
        <w:trPr>
          <w:gridAfter w:val="1"/>
          <w:wAfter w:w="334" w:type="dxa"/>
          <w:trHeight w:val="340"/>
        </w:trPr>
        <w:tc>
          <w:tcPr>
            <w:tcW w:w="1604" w:type="pct"/>
            <w:tcBorders>
              <w:left w:val="single" w:sz="4" w:space="0" w:color="auto"/>
              <w:bottom w:val="single" w:sz="4" w:space="0" w:color="auto"/>
            </w:tcBorders>
          </w:tcPr>
          <w:p w14:paraId="057D4870" w14:textId="6A4AAD62" w:rsidR="00D75540" w:rsidRPr="00226C39" w:rsidRDefault="00D75540" w:rsidP="00D75540">
            <w:pPr>
              <w:tabs>
                <w:tab w:val="left" w:pos="1701"/>
                <w:tab w:val="left" w:pos="2268"/>
                <w:tab w:val="left" w:pos="2835"/>
              </w:tabs>
              <w:spacing w:after="120"/>
            </w:pPr>
            <w:r w:rsidRPr="00226C39">
              <w:rPr>
                <w:color w:val="FF0000"/>
              </w:rPr>
              <w:t>Any ADS features no longer safe to operate</w:t>
            </w:r>
          </w:p>
        </w:tc>
        <w:tc>
          <w:tcPr>
            <w:tcW w:w="1644" w:type="pct"/>
            <w:gridSpan w:val="2"/>
            <w:tcBorders>
              <w:bottom w:val="single" w:sz="4" w:space="0" w:color="auto"/>
              <w:right w:val="single" w:sz="2" w:space="0" w:color="auto"/>
            </w:tcBorders>
            <w:shd w:val="clear" w:color="auto" w:fill="DEEAF6"/>
          </w:tcPr>
          <w:p w14:paraId="32509674"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58A8A898" w14:textId="4DEA74CC" w:rsidR="00D75540" w:rsidRPr="00226C39" w:rsidRDefault="00D75540" w:rsidP="00D75540">
            <w:pPr>
              <w:tabs>
                <w:tab w:val="left" w:pos="1701"/>
                <w:tab w:val="left" w:pos="2268"/>
                <w:tab w:val="left" w:pos="2835"/>
              </w:tabs>
              <w:spacing w:after="120"/>
              <w:jc w:val="both"/>
              <w:rPr>
                <w:i/>
                <w:iCs/>
              </w:rPr>
            </w:pPr>
            <w:r w:rsidRPr="00226C39">
              <w:rPr>
                <w:bCs/>
                <w:color w:val="FF0000"/>
              </w:rPr>
              <w:t>[Y/N]</w:t>
            </w:r>
          </w:p>
        </w:tc>
      </w:tr>
      <w:tr w:rsidR="008642E1" w:rsidRPr="00226C39" w14:paraId="15B38809" w14:textId="77777777" w:rsidTr="001D175D">
        <w:trPr>
          <w:trHeight w:val="340"/>
        </w:trPr>
        <w:tc>
          <w:tcPr>
            <w:tcW w:w="1604" w:type="pct"/>
            <w:gridSpan w:val="2"/>
            <w:tcBorders>
              <w:left w:val="single" w:sz="4" w:space="0" w:color="auto"/>
              <w:bottom w:val="single" w:sz="4" w:space="0" w:color="auto"/>
            </w:tcBorders>
          </w:tcPr>
          <w:p w14:paraId="5FD74BFE" w14:textId="01F45F1B" w:rsidR="00D75540" w:rsidRPr="00226C39" w:rsidRDefault="00D75540" w:rsidP="00FF03D2">
            <w:pPr>
              <w:tabs>
                <w:tab w:val="left" w:pos="1701"/>
                <w:tab w:val="left" w:pos="2268"/>
                <w:tab w:val="left" w:pos="2835"/>
              </w:tabs>
              <w:spacing w:after="120"/>
            </w:pPr>
            <w:r w:rsidRPr="00226C39">
              <w:rPr>
                <w:color w:val="FF0000"/>
              </w:rPr>
              <w:t>Other</w:t>
            </w:r>
            <w:r w:rsidRPr="00226C39">
              <w:rPr>
                <w:strike/>
                <w:color w:val="FF0000"/>
              </w:rPr>
              <w:t xml:space="preserve"> </w:t>
            </w:r>
            <w:r w:rsidRPr="00226C39">
              <w:rPr>
                <w:color w:val="FF0000"/>
              </w:rPr>
              <w:t>road users damaged</w:t>
            </w:r>
          </w:p>
        </w:tc>
        <w:tc>
          <w:tcPr>
            <w:tcW w:w="1644" w:type="pct"/>
            <w:gridSpan w:val="3"/>
            <w:tcBorders>
              <w:bottom w:val="single" w:sz="4" w:space="0" w:color="auto"/>
              <w:right w:val="single" w:sz="2" w:space="0" w:color="auto"/>
            </w:tcBorders>
            <w:shd w:val="clear" w:color="auto" w:fill="DEEAF6"/>
          </w:tcPr>
          <w:p w14:paraId="618B42E3" w14:textId="77777777" w:rsidR="00D75540" w:rsidRPr="00226C39" w:rsidRDefault="00D75540" w:rsidP="00FF03D2">
            <w:pPr>
              <w:tabs>
                <w:tab w:val="left" w:pos="1701"/>
                <w:tab w:val="left" w:pos="2268"/>
                <w:tab w:val="left" w:pos="2835"/>
              </w:tabs>
              <w:spacing w:after="120"/>
              <w:jc w:val="both"/>
              <w:rPr>
                <w:i/>
                <w:iCs/>
              </w:rPr>
            </w:pPr>
          </w:p>
        </w:tc>
        <w:tc>
          <w:tcPr>
            <w:tcW w:w="1752" w:type="pct"/>
            <w:gridSpan w:val="2"/>
            <w:tcBorders>
              <w:left w:val="single" w:sz="2" w:space="0" w:color="auto"/>
              <w:bottom w:val="single" w:sz="4" w:space="0" w:color="auto"/>
              <w:right w:val="single" w:sz="4" w:space="0" w:color="auto"/>
            </w:tcBorders>
            <w:shd w:val="clear" w:color="auto" w:fill="auto"/>
          </w:tcPr>
          <w:p w14:paraId="3691E2B8" w14:textId="58232B6A" w:rsidR="00D75540" w:rsidRPr="00226C39" w:rsidRDefault="00D75540" w:rsidP="00FF03D2">
            <w:pPr>
              <w:tabs>
                <w:tab w:val="left" w:pos="1701"/>
                <w:tab w:val="left" w:pos="2268"/>
                <w:tab w:val="left" w:pos="2835"/>
              </w:tabs>
              <w:spacing w:after="120"/>
              <w:jc w:val="both"/>
            </w:pPr>
            <w:r w:rsidRPr="00226C39">
              <w:t>Text(20)</w:t>
            </w:r>
          </w:p>
        </w:tc>
      </w:tr>
      <w:tr w:rsidR="00D75540" w:rsidRPr="00226C39" w14:paraId="12321E7A" w14:textId="77777777" w:rsidTr="001D175D">
        <w:trPr>
          <w:gridAfter w:val="1"/>
          <w:wAfter w:w="334" w:type="dxa"/>
          <w:trHeight w:val="340"/>
        </w:trPr>
        <w:tc>
          <w:tcPr>
            <w:tcW w:w="1604" w:type="pct"/>
            <w:tcBorders>
              <w:left w:val="single" w:sz="4" w:space="0" w:color="auto"/>
              <w:bottom w:val="single" w:sz="4" w:space="0" w:color="auto"/>
            </w:tcBorders>
          </w:tcPr>
          <w:p w14:paraId="68826406" w14:textId="7B9BA710" w:rsidR="00D75540" w:rsidRPr="00226C39" w:rsidDel="00D75540" w:rsidRDefault="00D75540" w:rsidP="001D175D">
            <w:pPr>
              <w:pStyle w:val="ListParagraph"/>
              <w:numPr>
                <w:ilvl w:val="0"/>
                <w:numId w:val="55"/>
              </w:numPr>
              <w:tabs>
                <w:tab w:val="left" w:pos="1701"/>
                <w:tab w:val="left" w:pos="2268"/>
                <w:tab w:val="left" w:pos="2835"/>
              </w:tabs>
              <w:spacing w:after="120"/>
            </w:pPr>
            <w:r w:rsidRPr="00226C39">
              <w:rPr>
                <w:color w:val="FF0000"/>
              </w:rPr>
              <w:t>Alleged damage</w:t>
            </w:r>
          </w:p>
        </w:tc>
        <w:tc>
          <w:tcPr>
            <w:tcW w:w="1644" w:type="pct"/>
            <w:gridSpan w:val="2"/>
            <w:tcBorders>
              <w:bottom w:val="single" w:sz="4" w:space="0" w:color="auto"/>
              <w:right w:val="single" w:sz="2" w:space="0" w:color="auto"/>
            </w:tcBorders>
            <w:shd w:val="clear" w:color="auto" w:fill="DEEAF6"/>
          </w:tcPr>
          <w:p w14:paraId="1D6504E1" w14:textId="77777777" w:rsidR="00D75540" w:rsidRPr="00226C39" w:rsidRDefault="00D75540" w:rsidP="00D75540">
            <w:pPr>
              <w:pStyle w:val="SingleTxtG"/>
              <w:ind w:left="0" w:right="0"/>
              <w:rPr>
                <w:i/>
                <w:iCs/>
                <w:color w:val="FF0000"/>
                <w:lang w:val="en-GB"/>
              </w:rPr>
            </w:pPr>
          </w:p>
          <w:p w14:paraId="6D443B5B"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6DA5F197" w14:textId="4778ED27" w:rsidR="00D75540" w:rsidRPr="00226C39" w:rsidRDefault="00D75540" w:rsidP="00D75540">
            <w:pPr>
              <w:tabs>
                <w:tab w:val="left" w:pos="1701"/>
                <w:tab w:val="left" w:pos="2268"/>
                <w:tab w:val="left" w:pos="2835"/>
              </w:tabs>
              <w:spacing w:after="120"/>
              <w:jc w:val="both"/>
            </w:pPr>
            <w:r w:rsidRPr="00226C39">
              <w:rPr>
                <w:color w:val="FF0000"/>
              </w:rPr>
              <w:t>Text(200)</w:t>
            </w:r>
          </w:p>
        </w:tc>
      </w:tr>
      <w:tr w:rsidR="00D75540" w:rsidRPr="00226C39" w14:paraId="64F1F179" w14:textId="77777777" w:rsidTr="001D175D">
        <w:trPr>
          <w:gridAfter w:val="1"/>
          <w:wAfter w:w="334" w:type="dxa"/>
          <w:trHeight w:val="340"/>
        </w:trPr>
        <w:tc>
          <w:tcPr>
            <w:tcW w:w="1604" w:type="pct"/>
            <w:tcBorders>
              <w:left w:val="single" w:sz="4" w:space="0" w:color="auto"/>
              <w:bottom w:val="single" w:sz="4" w:space="0" w:color="auto"/>
            </w:tcBorders>
          </w:tcPr>
          <w:p w14:paraId="2EF1F33F" w14:textId="052EBA9A" w:rsidR="00D75540" w:rsidRPr="00226C39" w:rsidDel="00D75540" w:rsidRDefault="00D75540" w:rsidP="00D75540">
            <w:pPr>
              <w:tabs>
                <w:tab w:val="left" w:pos="1701"/>
                <w:tab w:val="left" w:pos="2268"/>
                <w:tab w:val="left" w:pos="2835"/>
              </w:tabs>
              <w:spacing w:after="120"/>
            </w:pPr>
            <w:r w:rsidRPr="00226C39">
              <w:rPr>
                <w:color w:val="FF0000"/>
              </w:rPr>
              <w:t>Road Infrastructure damaged</w:t>
            </w:r>
          </w:p>
        </w:tc>
        <w:tc>
          <w:tcPr>
            <w:tcW w:w="1644" w:type="pct"/>
            <w:gridSpan w:val="2"/>
            <w:tcBorders>
              <w:bottom w:val="single" w:sz="4" w:space="0" w:color="auto"/>
              <w:right w:val="single" w:sz="2" w:space="0" w:color="auto"/>
            </w:tcBorders>
            <w:shd w:val="clear" w:color="auto" w:fill="DEEAF6"/>
          </w:tcPr>
          <w:p w14:paraId="130D9207"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0AA7DDBA" w14:textId="6CB959B8" w:rsidR="00D75540" w:rsidRPr="00226C39" w:rsidRDefault="00D75540" w:rsidP="00D75540">
            <w:pPr>
              <w:tabs>
                <w:tab w:val="left" w:pos="1701"/>
                <w:tab w:val="left" w:pos="2268"/>
                <w:tab w:val="left" w:pos="2835"/>
              </w:tabs>
              <w:spacing w:after="120"/>
              <w:jc w:val="both"/>
            </w:pPr>
            <w:r w:rsidRPr="00226C39">
              <w:rPr>
                <w:color w:val="FF0000"/>
              </w:rPr>
              <w:t>[Y/N]</w:t>
            </w:r>
          </w:p>
        </w:tc>
      </w:tr>
      <w:tr w:rsidR="00D75540" w:rsidRPr="00226C39" w14:paraId="295CF6CF" w14:textId="77777777" w:rsidTr="001D175D">
        <w:trPr>
          <w:gridAfter w:val="1"/>
          <w:wAfter w:w="334" w:type="dxa"/>
          <w:trHeight w:val="340"/>
        </w:trPr>
        <w:tc>
          <w:tcPr>
            <w:tcW w:w="1604" w:type="pct"/>
            <w:tcBorders>
              <w:left w:val="single" w:sz="4" w:space="0" w:color="auto"/>
              <w:bottom w:val="single" w:sz="4" w:space="0" w:color="auto"/>
            </w:tcBorders>
          </w:tcPr>
          <w:p w14:paraId="48ABFDB1" w14:textId="1DB3D564" w:rsidR="00D75540" w:rsidRPr="00226C39" w:rsidDel="00D75540" w:rsidRDefault="00D75540" w:rsidP="001D175D">
            <w:pPr>
              <w:pStyle w:val="ListParagraph"/>
              <w:numPr>
                <w:ilvl w:val="0"/>
                <w:numId w:val="55"/>
              </w:numPr>
              <w:tabs>
                <w:tab w:val="left" w:pos="1701"/>
                <w:tab w:val="left" w:pos="2268"/>
                <w:tab w:val="left" w:pos="2835"/>
              </w:tabs>
              <w:spacing w:after="120"/>
            </w:pPr>
            <w:r w:rsidRPr="00226C39">
              <w:rPr>
                <w:color w:val="FF0000"/>
              </w:rPr>
              <w:t>Alleged damage</w:t>
            </w:r>
          </w:p>
        </w:tc>
        <w:tc>
          <w:tcPr>
            <w:tcW w:w="1644" w:type="pct"/>
            <w:gridSpan w:val="2"/>
            <w:tcBorders>
              <w:bottom w:val="single" w:sz="4" w:space="0" w:color="auto"/>
              <w:right w:val="single" w:sz="2" w:space="0" w:color="auto"/>
            </w:tcBorders>
            <w:shd w:val="clear" w:color="auto" w:fill="DEEAF6"/>
          </w:tcPr>
          <w:p w14:paraId="170E2663" w14:textId="77777777" w:rsidR="00D75540" w:rsidRPr="00226C39" w:rsidRDefault="00D75540" w:rsidP="00D75540">
            <w:pPr>
              <w:pStyle w:val="SingleTxtG"/>
              <w:ind w:left="0" w:right="0"/>
              <w:rPr>
                <w:i/>
                <w:iCs/>
                <w:color w:val="FF0000"/>
                <w:lang w:val="en-GB"/>
              </w:rPr>
            </w:pPr>
          </w:p>
          <w:p w14:paraId="09305BE0"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1F415B6C" w14:textId="14E35B44" w:rsidR="00D75540" w:rsidRPr="00226C39" w:rsidRDefault="00D75540" w:rsidP="00D75540">
            <w:pPr>
              <w:tabs>
                <w:tab w:val="left" w:pos="1701"/>
                <w:tab w:val="left" w:pos="2268"/>
                <w:tab w:val="left" w:pos="2835"/>
              </w:tabs>
              <w:spacing w:after="120"/>
              <w:jc w:val="both"/>
            </w:pPr>
            <w:r w:rsidRPr="00226C39">
              <w:rPr>
                <w:color w:val="FF0000"/>
              </w:rPr>
              <w:t>Text(200)</w:t>
            </w:r>
          </w:p>
        </w:tc>
      </w:tr>
      <w:tr w:rsidR="00D75540" w:rsidRPr="00226C39" w14:paraId="2FB6132D" w14:textId="77777777" w:rsidTr="001D175D">
        <w:trPr>
          <w:gridAfter w:val="1"/>
          <w:wAfter w:w="334" w:type="dxa"/>
          <w:trHeight w:val="340"/>
        </w:trPr>
        <w:tc>
          <w:tcPr>
            <w:tcW w:w="1604" w:type="pct"/>
            <w:tcBorders>
              <w:left w:val="single" w:sz="4" w:space="0" w:color="auto"/>
              <w:bottom w:val="single" w:sz="4" w:space="0" w:color="auto"/>
            </w:tcBorders>
          </w:tcPr>
          <w:p w14:paraId="50B9B6EE" w14:textId="7130F520" w:rsidR="00D75540" w:rsidRPr="00226C39" w:rsidDel="00D75540" w:rsidRDefault="00D75540" w:rsidP="00D75540">
            <w:pPr>
              <w:tabs>
                <w:tab w:val="left" w:pos="1701"/>
                <w:tab w:val="left" w:pos="2268"/>
                <w:tab w:val="left" w:pos="2835"/>
              </w:tabs>
              <w:spacing w:after="120"/>
            </w:pPr>
            <w:r w:rsidRPr="00226C39">
              <w:rPr>
                <w:strike/>
                <w:color w:val="FF0000"/>
              </w:rPr>
              <w:lastRenderedPageBreak/>
              <w:t>Private property</w:t>
            </w:r>
            <w:r w:rsidRPr="00226C39">
              <w:rPr>
                <w:color w:val="FF0000"/>
              </w:rPr>
              <w:t xml:space="preserve"> </w:t>
            </w:r>
            <w:proofErr w:type="gramStart"/>
            <w:r w:rsidRPr="00226C39">
              <w:rPr>
                <w:color w:val="FF0000"/>
              </w:rPr>
              <w:t>Other</w:t>
            </w:r>
            <w:proofErr w:type="gramEnd"/>
            <w:r w:rsidRPr="00226C39">
              <w:rPr>
                <w:color w:val="FF0000"/>
              </w:rPr>
              <w:t xml:space="preserve"> items damaged</w:t>
            </w:r>
          </w:p>
        </w:tc>
        <w:tc>
          <w:tcPr>
            <w:tcW w:w="1644" w:type="pct"/>
            <w:gridSpan w:val="2"/>
            <w:tcBorders>
              <w:bottom w:val="single" w:sz="4" w:space="0" w:color="auto"/>
              <w:right w:val="single" w:sz="2" w:space="0" w:color="auto"/>
            </w:tcBorders>
            <w:shd w:val="clear" w:color="auto" w:fill="DEEAF6"/>
          </w:tcPr>
          <w:p w14:paraId="7FABA059"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76337901" w14:textId="7E38BA04" w:rsidR="00D75540" w:rsidRPr="00226C39" w:rsidRDefault="00D75540" w:rsidP="00D75540">
            <w:pPr>
              <w:tabs>
                <w:tab w:val="left" w:pos="1701"/>
                <w:tab w:val="left" w:pos="2268"/>
                <w:tab w:val="left" w:pos="2835"/>
              </w:tabs>
              <w:spacing w:after="120"/>
              <w:jc w:val="both"/>
            </w:pPr>
            <w:r w:rsidRPr="00226C39">
              <w:rPr>
                <w:color w:val="FF0000"/>
              </w:rPr>
              <w:t>[Y/N]</w:t>
            </w:r>
          </w:p>
        </w:tc>
      </w:tr>
      <w:tr w:rsidR="00D75540" w:rsidRPr="00226C39" w14:paraId="30E52602" w14:textId="77777777" w:rsidTr="001D175D">
        <w:trPr>
          <w:gridAfter w:val="1"/>
          <w:wAfter w:w="334" w:type="dxa"/>
          <w:trHeight w:val="340"/>
        </w:trPr>
        <w:tc>
          <w:tcPr>
            <w:tcW w:w="1604" w:type="pct"/>
            <w:tcBorders>
              <w:left w:val="single" w:sz="4" w:space="0" w:color="auto"/>
              <w:bottom w:val="single" w:sz="4" w:space="0" w:color="auto"/>
            </w:tcBorders>
          </w:tcPr>
          <w:p w14:paraId="63D3BA06" w14:textId="61453326" w:rsidR="00D75540" w:rsidRPr="00226C39" w:rsidDel="00D75540" w:rsidRDefault="00D75540" w:rsidP="001D175D">
            <w:pPr>
              <w:pStyle w:val="ListParagraph"/>
              <w:numPr>
                <w:ilvl w:val="0"/>
                <w:numId w:val="55"/>
              </w:numPr>
              <w:tabs>
                <w:tab w:val="left" w:pos="1701"/>
                <w:tab w:val="left" w:pos="2268"/>
                <w:tab w:val="left" w:pos="2835"/>
              </w:tabs>
              <w:spacing w:after="120"/>
            </w:pPr>
            <w:r w:rsidRPr="00226C39">
              <w:rPr>
                <w:color w:val="FF0000"/>
              </w:rPr>
              <w:t>Alleged damage</w:t>
            </w:r>
          </w:p>
        </w:tc>
        <w:tc>
          <w:tcPr>
            <w:tcW w:w="1644" w:type="pct"/>
            <w:gridSpan w:val="2"/>
            <w:tcBorders>
              <w:bottom w:val="single" w:sz="4" w:space="0" w:color="auto"/>
              <w:right w:val="single" w:sz="2" w:space="0" w:color="auto"/>
            </w:tcBorders>
            <w:shd w:val="clear" w:color="auto" w:fill="DEEAF6"/>
          </w:tcPr>
          <w:p w14:paraId="36C810D9" w14:textId="77777777" w:rsidR="00D75540" w:rsidRPr="00226C39" w:rsidRDefault="00D75540" w:rsidP="00D75540">
            <w:pPr>
              <w:pStyle w:val="SingleTxtG"/>
              <w:ind w:left="0" w:right="0"/>
              <w:rPr>
                <w:i/>
                <w:iCs/>
                <w:color w:val="FF0000"/>
                <w:lang w:val="en-GB"/>
              </w:rPr>
            </w:pPr>
          </w:p>
          <w:p w14:paraId="4C9476E2" w14:textId="77777777" w:rsidR="00D75540" w:rsidRPr="00226C39" w:rsidRDefault="00D75540" w:rsidP="00D75540">
            <w:pPr>
              <w:tabs>
                <w:tab w:val="left" w:pos="1701"/>
                <w:tab w:val="left" w:pos="2268"/>
                <w:tab w:val="left" w:pos="2835"/>
              </w:tabs>
              <w:spacing w:after="120"/>
              <w:jc w:val="both"/>
              <w:rPr>
                <w:i/>
                <w:iCs/>
              </w:rPr>
            </w:pPr>
          </w:p>
        </w:tc>
        <w:tc>
          <w:tcPr>
            <w:tcW w:w="1752" w:type="pct"/>
            <w:gridSpan w:val="3"/>
            <w:tcBorders>
              <w:left w:val="single" w:sz="2" w:space="0" w:color="auto"/>
              <w:bottom w:val="single" w:sz="4" w:space="0" w:color="auto"/>
              <w:right w:val="single" w:sz="4" w:space="0" w:color="auto"/>
            </w:tcBorders>
            <w:shd w:val="clear" w:color="auto" w:fill="auto"/>
          </w:tcPr>
          <w:p w14:paraId="76A19BDB" w14:textId="343B18B8" w:rsidR="00D75540" w:rsidRPr="00226C39" w:rsidRDefault="00D75540" w:rsidP="00D75540">
            <w:pPr>
              <w:tabs>
                <w:tab w:val="left" w:pos="1701"/>
                <w:tab w:val="left" w:pos="2268"/>
                <w:tab w:val="left" w:pos="2835"/>
              </w:tabs>
              <w:spacing w:after="120"/>
              <w:jc w:val="both"/>
            </w:pPr>
            <w:r w:rsidRPr="00226C39">
              <w:rPr>
                <w:color w:val="FF0000"/>
              </w:rPr>
              <w:t>Text(200)</w:t>
            </w:r>
          </w:p>
        </w:tc>
      </w:tr>
      <w:tr w:rsidR="008642E1" w:rsidRPr="00226C39" w14:paraId="5E157A95" w14:textId="77777777" w:rsidTr="001D175D">
        <w:trPr>
          <w:trHeight w:val="340"/>
        </w:trPr>
        <w:tc>
          <w:tcPr>
            <w:tcW w:w="1604" w:type="pct"/>
            <w:gridSpan w:val="2"/>
            <w:vMerge w:val="restart"/>
            <w:tcBorders>
              <w:left w:val="single" w:sz="4" w:space="0" w:color="auto"/>
            </w:tcBorders>
          </w:tcPr>
          <w:p w14:paraId="1477563C" w14:textId="7F349FF8" w:rsidR="002F5C40" w:rsidRPr="00226C39" w:rsidRDefault="002F5C40" w:rsidP="00FF03D2">
            <w:pPr>
              <w:tabs>
                <w:tab w:val="left" w:pos="1701"/>
                <w:tab w:val="left" w:pos="2268"/>
                <w:tab w:val="left" w:pos="2835"/>
              </w:tabs>
              <w:spacing w:after="120"/>
            </w:pPr>
          </w:p>
        </w:tc>
        <w:tc>
          <w:tcPr>
            <w:tcW w:w="1644" w:type="pct"/>
            <w:gridSpan w:val="3"/>
            <w:tcBorders>
              <w:right w:val="single" w:sz="2" w:space="0" w:color="auto"/>
            </w:tcBorders>
            <w:shd w:val="clear" w:color="auto" w:fill="DEEAF6"/>
          </w:tcPr>
          <w:p w14:paraId="4133EE13" w14:textId="77777777" w:rsidR="002F5C40" w:rsidRPr="00226C39" w:rsidRDefault="002F5C40" w:rsidP="00FF03D2">
            <w:pPr>
              <w:tabs>
                <w:tab w:val="left" w:pos="1701"/>
                <w:tab w:val="left" w:pos="2268"/>
                <w:tab w:val="left" w:pos="2835"/>
              </w:tabs>
              <w:spacing w:after="120"/>
              <w:jc w:val="both"/>
              <w:rPr>
                <w:i/>
                <w:iCs/>
              </w:rPr>
            </w:pPr>
          </w:p>
        </w:tc>
        <w:tc>
          <w:tcPr>
            <w:tcW w:w="1752" w:type="pct"/>
            <w:gridSpan w:val="2"/>
            <w:tcBorders>
              <w:left w:val="single" w:sz="2" w:space="0" w:color="auto"/>
              <w:right w:val="single" w:sz="4" w:space="0" w:color="auto"/>
            </w:tcBorders>
            <w:shd w:val="clear" w:color="auto" w:fill="auto"/>
          </w:tcPr>
          <w:p w14:paraId="0041242D" w14:textId="20E9D8D8" w:rsidR="002F5C40" w:rsidRPr="00226C39" w:rsidRDefault="002F5C40" w:rsidP="00FF03D2">
            <w:pPr>
              <w:tabs>
                <w:tab w:val="left" w:pos="1701"/>
                <w:tab w:val="left" w:pos="2268"/>
                <w:tab w:val="left" w:pos="2835"/>
              </w:tabs>
              <w:spacing w:after="120"/>
              <w:jc w:val="both"/>
              <w:rPr>
                <w:i/>
                <w:iCs/>
              </w:rPr>
            </w:pPr>
          </w:p>
        </w:tc>
      </w:tr>
      <w:tr w:rsidR="008642E1" w:rsidRPr="00226C39" w14:paraId="57328E90" w14:textId="77777777" w:rsidTr="001D175D">
        <w:trPr>
          <w:trHeight w:val="340"/>
        </w:trPr>
        <w:tc>
          <w:tcPr>
            <w:tcW w:w="1604" w:type="pct"/>
            <w:gridSpan w:val="2"/>
            <w:vMerge/>
            <w:tcBorders>
              <w:left w:val="single" w:sz="4" w:space="0" w:color="auto"/>
            </w:tcBorders>
          </w:tcPr>
          <w:p w14:paraId="790C94B9" w14:textId="77777777" w:rsidR="002F5C40" w:rsidRPr="00226C39" w:rsidRDefault="002F5C40" w:rsidP="00FF03D2">
            <w:pPr>
              <w:tabs>
                <w:tab w:val="left" w:pos="1701"/>
                <w:tab w:val="left" w:pos="2268"/>
                <w:tab w:val="left" w:pos="2835"/>
              </w:tabs>
              <w:spacing w:after="120"/>
              <w:jc w:val="both"/>
            </w:pPr>
          </w:p>
        </w:tc>
        <w:tc>
          <w:tcPr>
            <w:tcW w:w="1644" w:type="pct"/>
            <w:gridSpan w:val="3"/>
            <w:tcBorders>
              <w:right w:val="single" w:sz="2" w:space="0" w:color="auto"/>
            </w:tcBorders>
            <w:shd w:val="clear" w:color="auto" w:fill="DEEAF6"/>
          </w:tcPr>
          <w:p w14:paraId="72B26953" w14:textId="77777777" w:rsidR="002F5C40" w:rsidRPr="00226C39" w:rsidRDefault="002F5C40" w:rsidP="00FF03D2">
            <w:pPr>
              <w:tabs>
                <w:tab w:val="left" w:pos="1701"/>
                <w:tab w:val="left" w:pos="2268"/>
                <w:tab w:val="left" w:pos="2835"/>
              </w:tabs>
              <w:spacing w:after="120"/>
              <w:jc w:val="both"/>
              <w:rPr>
                <w:i/>
                <w:iCs/>
              </w:rPr>
            </w:pPr>
          </w:p>
        </w:tc>
        <w:tc>
          <w:tcPr>
            <w:tcW w:w="1752" w:type="pct"/>
            <w:gridSpan w:val="2"/>
            <w:tcBorders>
              <w:left w:val="single" w:sz="2" w:space="0" w:color="auto"/>
              <w:right w:val="single" w:sz="4" w:space="0" w:color="auto"/>
            </w:tcBorders>
            <w:shd w:val="clear" w:color="auto" w:fill="auto"/>
          </w:tcPr>
          <w:p w14:paraId="417F998D" w14:textId="463091BD" w:rsidR="002F5C40" w:rsidRPr="00226C39" w:rsidRDefault="002F5C40" w:rsidP="00FF03D2">
            <w:pPr>
              <w:tabs>
                <w:tab w:val="left" w:pos="1701"/>
                <w:tab w:val="left" w:pos="2268"/>
                <w:tab w:val="left" w:pos="2835"/>
              </w:tabs>
              <w:spacing w:after="120"/>
              <w:jc w:val="both"/>
              <w:rPr>
                <w:i/>
                <w:iCs/>
              </w:rPr>
            </w:pPr>
          </w:p>
        </w:tc>
      </w:tr>
      <w:tr w:rsidR="008642E1" w:rsidRPr="00226C39" w14:paraId="2E018862" w14:textId="77777777" w:rsidTr="001D175D">
        <w:trPr>
          <w:trHeight w:val="340"/>
        </w:trPr>
        <w:tc>
          <w:tcPr>
            <w:tcW w:w="1604" w:type="pct"/>
            <w:gridSpan w:val="2"/>
            <w:vMerge/>
            <w:tcBorders>
              <w:left w:val="single" w:sz="4" w:space="0" w:color="auto"/>
            </w:tcBorders>
          </w:tcPr>
          <w:p w14:paraId="49940A12" w14:textId="77777777" w:rsidR="002F5C40" w:rsidRPr="00226C39" w:rsidRDefault="002F5C40" w:rsidP="00FF03D2">
            <w:pPr>
              <w:tabs>
                <w:tab w:val="left" w:pos="1701"/>
                <w:tab w:val="left" w:pos="2268"/>
                <w:tab w:val="left" w:pos="2835"/>
              </w:tabs>
              <w:spacing w:after="120"/>
              <w:jc w:val="both"/>
            </w:pPr>
          </w:p>
        </w:tc>
        <w:tc>
          <w:tcPr>
            <w:tcW w:w="1644" w:type="pct"/>
            <w:gridSpan w:val="3"/>
            <w:tcBorders>
              <w:right w:val="single" w:sz="2" w:space="0" w:color="auto"/>
            </w:tcBorders>
            <w:shd w:val="clear" w:color="auto" w:fill="DEEAF6"/>
          </w:tcPr>
          <w:p w14:paraId="4F53339F" w14:textId="77777777" w:rsidR="002F5C40" w:rsidRPr="00226C39" w:rsidRDefault="002F5C40" w:rsidP="00FF03D2">
            <w:pPr>
              <w:tabs>
                <w:tab w:val="left" w:pos="1701"/>
                <w:tab w:val="left" w:pos="2268"/>
                <w:tab w:val="left" w:pos="2835"/>
              </w:tabs>
              <w:spacing w:after="120"/>
              <w:jc w:val="both"/>
              <w:rPr>
                <w:i/>
                <w:iCs/>
              </w:rPr>
            </w:pPr>
          </w:p>
        </w:tc>
        <w:tc>
          <w:tcPr>
            <w:tcW w:w="1752" w:type="pct"/>
            <w:gridSpan w:val="2"/>
            <w:tcBorders>
              <w:left w:val="single" w:sz="2" w:space="0" w:color="auto"/>
              <w:right w:val="single" w:sz="4" w:space="0" w:color="auto"/>
            </w:tcBorders>
            <w:shd w:val="clear" w:color="auto" w:fill="auto"/>
          </w:tcPr>
          <w:p w14:paraId="45F047DB" w14:textId="66AE4C01" w:rsidR="002F5C40" w:rsidRPr="00226C39" w:rsidRDefault="002F5C40" w:rsidP="00FF03D2">
            <w:pPr>
              <w:tabs>
                <w:tab w:val="left" w:pos="1701"/>
                <w:tab w:val="left" w:pos="2268"/>
                <w:tab w:val="left" w:pos="2835"/>
              </w:tabs>
              <w:spacing w:after="120"/>
              <w:jc w:val="both"/>
              <w:rPr>
                <w:i/>
                <w:iCs/>
              </w:rPr>
            </w:pPr>
          </w:p>
        </w:tc>
      </w:tr>
      <w:tr w:rsidR="008642E1" w:rsidRPr="00226C39" w14:paraId="0CB2EA89" w14:textId="77777777" w:rsidTr="001D175D">
        <w:trPr>
          <w:trHeight w:val="340"/>
        </w:trPr>
        <w:tc>
          <w:tcPr>
            <w:tcW w:w="1604" w:type="pct"/>
            <w:gridSpan w:val="2"/>
            <w:vMerge/>
            <w:tcBorders>
              <w:left w:val="single" w:sz="4" w:space="0" w:color="auto"/>
              <w:bottom w:val="single" w:sz="4" w:space="0" w:color="auto"/>
            </w:tcBorders>
          </w:tcPr>
          <w:p w14:paraId="0BD9D9B1" w14:textId="77777777" w:rsidR="002F5C40" w:rsidRPr="00226C39" w:rsidRDefault="002F5C40" w:rsidP="00FF03D2">
            <w:pPr>
              <w:tabs>
                <w:tab w:val="left" w:pos="1701"/>
                <w:tab w:val="left" w:pos="2268"/>
                <w:tab w:val="left" w:pos="2835"/>
              </w:tabs>
              <w:spacing w:after="120"/>
              <w:jc w:val="both"/>
            </w:pPr>
          </w:p>
        </w:tc>
        <w:tc>
          <w:tcPr>
            <w:tcW w:w="1644" w:type="pct"/>
            <w:gridSpan w:val="3"/>
            <w:tcBorders>
              <w:bottom w:val="single" w:sz="4" w:space="0" w:color="auto"/>
              <w:right w:val="single" w:sz="2" w:space="0" w:color="auto"/>
            </w:tcBorders>
            <w:shd w:val="clear" w:color="auto" w:fill="DEEAF6"/>
          </w:tcPr>
          <w:p w14:paraId="3F8116B8" w14:textId="77777777" w:rsidR="002F5C40" w:rsidRPr="00226C39" w:rsidRDefault="002F5C40" w:rsidP="00FF03D2">
            <w:pPr>
              <w:tabs>
                <w:tab w:val="left" w:pos="1701"/>
                <w:tab w:val="left" w:pos="2268"/>
                <w:tab w:val="left" w:pos="2835"/>
              </w:tabs>
              <w:spacing w:after="120"/>
              <w:jc w:val="both"/>
              <w:rPr>
                <w:i/>
                <w:iCs/>
              </w:rPr>
            </w:pPr>
          </w:p>
        </w:tc>
        <w:tc>
          <w:tcPr>
            <w:tcW w:w="1752" w:type="pct"/>
            <w:gridSpan w:val="2"/>
            <w:tcBorders>
              <w:left w:val="single" w:sz="2" w:space="0" w:color="auto"/>
              <w:bottom w:val="single" w:sz="4" w:space="0" w:color="auto"/>
              <w:right w:val="single" w:sz="4" w:space="0" w:color="auto"/>
            </w:tcBorders>
            <w:shd w:val="clear" w:color="auto" w:fill="auto"/>
          </w:tcPr>
          <w:p w14:paraId="56516C41" w14:textId="47A6C111" w:rsidR="002F5C40" w:rsidRPr="00226C39" w:rsidRDefault="002F5C40" w:rsidP="00FF03D2">
            <w:pPr>
              <w:tabs>
                <w:tab w:val="left" w:pos="1701"/>
                <w:tab w:val="left" w:pos="2268"/>
                <w:tab w:val="left" w:pos="2835"/>
              </w:tabs>
              <w:spacing w:after="120"/>
              <w:jc w:val="both"/>
              <w:rPr>
                <w:i/>
                <w:iCs/>
              </w:rPr>
            </w:pPr>
          </w:p>
        </w:tc>
      </w:tr>
      <w:tr w:rsidR="002F5C40" w:rsidRPr="00226C39" w14:paraId="089C9D48"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46DC32FB" w14:textId="5AB92ADB" w:rsidR="002F5C40" w:rsidRPr="00226C39" w:rsidRDefault="00D75540" w:rsidP="00FF03D2">
            <w:pPr>
              <w:tabs>
                <w:tab w:val="left" w:pos="1701"/>
                <w:tab w:val="left" w:pos="2268"/>
                <w:tab w:val="left" w:pos="2835"/>
              </w:tabs>
              <w:spacing w:after="120"/>
              <w:jc w:val="both"/>
              <w:rPr>
                <w:b/>
                <w:bCs/>
              </w:rPr>
            </w:pPr>
            <w:r w:rsidRPr="00226C39">
              <w:rPr>
                <w:b/>
                <w:bCs/>
                <w:color w:val="FF0000"/>
              </w:rPr>
              <w:t>KNOWN/ALLEGED</w:t>
            </w:r>
            <w:r w:rsidRPr="00226C39">
              <w:rPr>
                <w:b/>
                <w:bCs/>
              </w:rPr>
              <w:t xml:space="preserve"> </w:t>
            </w:r>
            <w:r w:rsidR="002F5C40" w:rsidRPr="00226C39">
              <w:rPr>
                <w:b/>
                <w:bCs/>
              </w:rPr>
              <w:t>INJURY</w:t>
            </w:r>
            <w:r w:rsidR="002F5C40" w:rsidRPr="00226C39">
              <w:rPr>
                <w:b/>
                <w:bCs/>
                <w:sz w:val="18"/>
                <w:vertAlign w:val="superscript"/>
              </w:rPr>
              <w:footnoteReference w:id="54"/>
            </w:r>
          </w:p>
        </w:tc>
      </w:tr>
      <w:tr w:rsidR="008642E1" w:rsidRPr="00226C39" w14:paraId="1555FE18" w14:textId="77777777" w:rsidTr="001D175D">
        <w:trPr>
          <w:trHeight w:val="340"/>
        </w:trPr>
        <w:tc>
          <w:tcPr>
            <w:tcW w:w="2260" w:type="pct"/>
            <w:gridSpan w:val="2"/>
            <w:tcBorders>
              <w:top w:val="single" w:sz="18" w:space="0" w:color="auto"/>
              <w:left w:val="single" w:sz="4" w:space="0" w:color="auto"/>
            </w:tcBorders>
          </w:tcPr>
          <w:p w14:paraId="7B4A7B51" w14:textId="634988EF" w:rsidR="002F5C40" w:rsidRPr="00226C39" w:rsidRDefault="001D175D" w:rsidP="00FF03D2">
            <w:pPr>
              <w:tabs>
                <w:tab w:val="left" w:pos="1701"/>
                <w:tab w:val="left" w:pos="2268"/>
                <w:tab w:val="left" w:pos="2835"/>
              </w:tabs>
              <w:spacing w:after="120"/>
            </w:pPr>
            <w:r w:rsidRPr="00226C39">
              <w:rPr>
                <w:color w:val="FF0000"/>
              </w:rPr>
              <w:t>Highest</w:t>
            </w:r>
            <w:r w:rsidRPr="00226C39">
              <w:t xml:space="preserve"> </w:t>
            </w:r>
            <w:r w:rsidR="002F5C40" w:rsidRPr="00226C39">
              <w:t>Injury level</w:t>
            </w:r>
          </w:p>
        </w:tc>
        <w:tc>
          <w:tcPr>
            <w:tcW w:w="1315" w:type="pct"/>
            <w:gridSpan w:val="3"/>
            <w:tcBorders>
              <w:top w:val="single" w:sz="18" w:space="0" w:color="auto"/>
              <w:right w:val="single" w:sz="2" w:space="0" w:color="auto"/>
            </w:tcBorders>
            <w:shd w:val="clear" w:color="auto" w:fill="DEEAF6"/>
          </w:tcPr>
          <w:p w14:paraId="7369BA0C"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top w:val="single" w:sz="18" w:space="0" w:color="auto"/>
              <w:left w:val="single" w:sz="2" w:space="0" w:color="auto"/>
              <w:right w:val="single" w:sz="4" w:space="0" w:color="auto"/>
            </w:tcBorders>
            <w:shd w:val="clear" w:color="auto" w:fill="auto"/>
          </w:tcPr>
          <w:p w14:paraId="3A1366A8" w14:textId="77777777" w:rsidR="002F5C40" w:rsidRPr="00226C39" w:rsidRDefault="002F5C40" w:rsidP="00FF03D2">
            <w:pPr>
              <w:tabs>
                <w:tab w:val="left" w:pos="1701"/>
                <w:tab w:val="left" w:pos="2268"/>
                <w:tab w:val="left" w:pos="2835"/>
              </w:tabs>
              <w:spacing w:after="120"/>
              <w:jc w:val="both"/>
              <w:rPr>
                <w:i/>
                <w:iCs/>
              </w:rPr>
            </w:pPr>
            <w:r w:rsidRPr="00226C39">
              <w:t>Text(50)</w:t>
            </w:r>
          </w:p>
        </w:tc>
      </w:tr>
      <w:tr w:rsidR="008642E1" w:rsidRPr="00226C39" w14:paraId="42615195" w14:textId="77777777" w:rsidTr="001D175D">
        <w:trPr>
          <w:trHeight w:val="340"/>
        </w:trPr>
        <w:tc>
          <w:tcPr>
            <w:tcW w:w="2260" w:type="pct"/>
            <w:gridSpan w:val="2"/>
            <w:tcBorders>
              <w:left w:val="single" w:sz="4" w:space="0" w:color="auto"/>
            </w:tcBorders>
          </w:tcPr>
          <w:p w14:paraId="1F01A800" w14:textId="77777777" w:rsidR="002F5C40" w:rsidRPr="00226C39" w:rsidRDefault="002F5C40" w:rsidP="00FF03D2">
            <w:pPr>
              <w:tabs>
                <w:tab w:val="left" w:pos="1701"/>
                <w:tab w:val="left" w:pos="2268"/>
                <w:tab w:val="left" w:pos="2835"/>
              </w:tabs>
              <w:spacing w:after="120"/>
            </w:pPr>
            <w:r w:rsidRPr="00226C39">
              <w:t>Total fatalities ADS vehicle</w:t>
            </w:r>
          </w:p>
        </w:tc>
        <w:tc>
          <w:tcPr>
            <w:tcW w:w="1315" w:type="pct"/>
            <w:gridSpan w:val="3"/>
            <w:tcBorders>
              <w:right w:val="single" w:sz="2" w:space="0" w:color="auto"/>
            </w:tcBorders>
            <w:shd w:val="clear" w:color="auto" w:fill="DEEAF6"/>
          </w:tcPr>
          <w:p w14:paraId="1D96D434"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3E579E51"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4F002A21" w14:textId="77777777" w:rsidTr="001D175D">
        <w:trPr>
          <w:trHeight w:val="340"/>
        </w:trPr>
        <w:tc>
          <w:tcPr>
            <w:tcW w:w="2260" w:type="pct"/>
            <w:gridSpan w:val="2"/>
            <w:tcBorders>
              <w:left w:val="single" w:sz="4" w:space="0" w:color="auto"/>
            </w:tcBorders>
          </w:tcPr>
          <w:p w14:paraId="2A8397E6" w14:textId="77777777" w:rsidR="002F5C40" w:rsidRPr="00226C39" w:rsidRDefault="002F5C40" w:rsidP="00FF03D2">
            <w:pPr>
              <w:tabs>
                <w:tab w:val="left" w:pos="1701"/>
                <w:tab w:val="left" w:pos="2268"/>
                <w:tab w:val="left" w:pos="2835"/>
              </w:tabs>
              <w:spacing w:after="120"/>
            </w:pPr>
            <w:r w:rsidRPr="00226C39">
              <w:t>Total fatalities other road user</w:t>
            </w:r>
          </w:p>
        </w:tc>
        <w:tc>
          <w:tcPr>
            <w:tcW w:w="1315" w:type="pct"/>
            <w:gridSpan w:val="3"/>
            <w:tcBorders>
              <w:right w:val="single" w:sz="2" w:space="0" w:color="auto"/>
            </w:tcBorders>
            <w:shd w:val="clear" w:color="auto" w:fill="DEEAF6"/>
          </w:tcPr>
          <w:p w14:paraId="15671312"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2E535C14"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220BB9E8" w14:textId="77777777" w:rsidTr="001D175D">
        <w:trPr>
          <w:trHeight w:val="340"/>
        </w:trPr>
        <w:tc>
          <w:tcPr>
            <w:tcW w:w="2260" w:type="pct"/>
            <w:gridSpan w:val="2"/>
            <w:tcBorders>
              <w:left w:val="single" w:sz="4" w:space="0" w:color="auto"/>
            </w:tcBorders>
          </w:tcPr>
          <w:p w14:paraId="545D1D09" w14:textId="77777777" w:rsidR="002F5C40" w:rsidRPr="00226C39" w:rsidRDefault="002F5C40" w:rsidP="00FF03D2">
            <w:pPr>
              <w:tabs>
                <w:tab w:val="left" w:pos="1701"/>
                <w:tab w:val="left" w:pos="2268"/>
                <w:tab w:val="left" w:pos="2835"/>
              </w:tabs>
              <w:spacing w:after="120"/>
            </w:pPr>
            <w:r w:rsidRPr="00226C39">
              <w:t>Injured road user type</w:t>
            </w:r>
          </w:p>
        </w:tc>
        <w:tc>
          <w:tcPr>
            <w:tcW w:w="1315" w:type="pct"/>
            <w:gridSpan w:val="3"/>
            <w:tcBorders>
              <w:right w:val="single" w:sz="2" w:space="0" w:color="auto"/>
            </w:tcBorders>
            <w:shd w:val="clear" w:color="auto" w:fill="DEEAF6"/>
          </w:tcPr>
          <w:p w14:paraId="132FD570"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2D1BE422" w14:textId="77777777" w:rsidR="002F5C40" w:rsidRPr="00226C39" w:rsidRDefault="002F5C40" w:rsidP="00FF03D2">
            <w:pPr>
              <w:tabs>
                <w:tab w:val="left" w:pos="1701"/>
                <w:tab w:val="left" w:pos="2268"/>
                <w:tab w:val="left" w:pos="2835"/>
              </w:tabs>
              <w:spacing w:after="120"/>
              <w:jc w:val="both"/>
              <w:rPr>
                <w:i/>
                <w:iCs/>
              </w:rPr>
            </w:pPr>
            <w:r w:rsidRPr="00226C39">
              <w:t>Text(50)</w:t>
            </w:r>
          </w:p>
        </w:tc>
      </w:tr>
      <w:tr w:rsidR="008642E1" w:rsidRPr="00226C39" w14:paraId="6044DB2F" w14:textId="77777777" w:rsidTr="001D175D">
        <w:trPr>
          <w:trHeight w:val="340"/>
        </w:trPr>
        <w:tc>
          <w:tcPr>
            <w:tcW w:w="2260" w:type="pct"/>
            <w:gridSpan w:val="2"/>
            <w:tcBorders>
              <w:left w:val="single" w:sz="4" w:space="0" w:color="auto"/>
            </w:tcBorders>
          </w:tcPr>
          <w:p w14:paraId="36E7ACAF" w14:textId="7EFC1BE1" w:rsidR="002F5C40" w:rsidRPr="00226C39" w:rsidRDefault="002F5C40" w:rsidP="00FF03D2">
            <w:pPr>
              <w:tabs>
                <w:tab w:val="left" w:pos="1701"/>
                <w:tab w:val="left" w:pos="2268"/>
                <w:tab w:val="left" w:pos="2835"/>
              </w:tabs>
              <w:spacing w:after="120"/>
            </w:pPr>
            <w:r w:rsidRPr="00226C39">
              <w:t xml:space="preserve">Total serious </w:t>
            </w:r>
            <w:r w:rsidR="00D75540" w:rsidRPr="00226C39">
              <w:rPr>
                <w:color w:val="FF0000"/>
              </w:rPr>
              <w:t>(MAIS 3+)</w:t>
            </w:r>
            <w:r w:rsidR="00D75540" w:rsidRPr="00226C39">
              <w:t xml:space="preserve"> </w:t>
            </w:r>
            <w:r w:rsidRPr="00226C39">
              <w:t>injuries ADS vehicle</w:t>
            </w:r>
          </w:p>
        </w:tc>
        <w:tc>
          <w:tcPr>
            <w:tcW w:w="1315" w:type="pct"/>
            <w:gridSpan w:val="3"/>
            <w:tcBorders>
              <w:right w:val="single" w:sz="2" w:space="0" w:color="auto"/>
            </w:tcBorders>
            <w:shd w:val="clear" w:color="auto" w:fill="DEEAF6"/>
          </w:tcPr>
          <w:p w14:paraId="70D88046"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3CBE014E"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01318A67" w14:textId="77777777" w:rsidTr="001D175D">
        <w:trPr>
          <w:trHeight w:val="340"/>
        </w:trPr>
        <w:tc>
          <w:tcPr>
            <w:tcW w:w="2260" w:type="pct"/>
            <w:gridSpan w:val="2"/>
            <w:tcBorders>
              <w:left w:val="single" w:sz="4" w:space="0" w:color="auto"/>
            </w:tcBorders>
          </w:tcPr>
          <w:p w14:paraId="4C998FB6" w14:textId="28C68272" w:rsidR="002F5C40" w:rsidRPr="00226C39" w:rsidRDefault="002F5C40" w:rsidP="00FF03D2">
            <w:pPr>
              <w:tabs>
                <w:tab w:val="left" w:pos="1701"/>
                <w:tab w:val="left" w:pos="2268"/>
                <w:tab w:val="left" w:pos="2835"/>
              </w:tabs>
              <w:spacing w:after="120"/>
            </w:pPr>
            <w:r w:rsidRPr="00226C39">
              <w:t xml:space="preserve">Total serious </w:t>
            </w:r>
            <w:r w:rsidR="00D75540" w:rsidRPr="00226C39">
              <w:rPr>
                <w:color w:val="FF0000"/>
              </w:rPr>
              <w:t>(MAIS 3+)</w:t>
            </w:r>
            <w:r w:rsidR="00D75540" w:rsidRPr="00226C39">
              <w:t xml:space="preserve"> </w:t>
            </w:r>
            <w:r w:rsidRPr="00226C39">
              <w:t>injuries other road user</w:t>
            </w:r>
          </w:p>
        </w:tc>
        <w:tc>
          <w:tcPr>
            <w:tcW w:w="1315" w:type="pct"/>
            <w:gridSpan w:val="3"/>
            <w:tcBorders>
              <w:right w:val="single" w:sz="2" w:space="0" w:color="auto"/>
            </w:tcBorders>
            <w:shd w:val="clear" w:color="auto" w:fill="DEEAF6"/>
          </w:tcPr>
          <w:p w14:paraId="3A2B19B3"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2285C70A"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35BB4C49" w14:textId="77777777" w:rsidTr="001D175D">
        <w:trPr>
          <w:trHeight w:val="340"/>
        </w:trPr>
        <w:tc>
          <w:tcPr>
            <w:tcW w:w="2260" w:type="pct"/>
            <w:gridSpan w:val="2"/>
            <w:tcBorders>
              <w:left w:val="single" w:sz="4" w:space="0" w:color="auto"/>
            </w:tcBorders>
          </w:tcPr>
          <w:p w14:paraId="649734A2" w14:textId="77777777" w:rsidR="002F5C40" w:rsidRPr="00226C39" w:rsidRDefault="002F5C40" w:rsidP="00FF03D2">
            <w:pPr>
              <w:tabs>
                <w:tab w:val="left" w:pos="1701"/>
                <w:tab w:val="left" w:pos="2268"/>
                <w:tab w:val="left" w:pos="2835"/>
              </w:tabs>
              <w:spacing w:after="120"/>
            </w:pPr>
            <w:r w:rsidRPr="00226C39">
              <w:t>Road user type</w:t>
            </w:r>
          </w:p>
        </w:tc>
        <w:tc>
          <w:tcPr>
            <w:tcW w:w="1315" w:type="pct"/>
            <w:gridSpan w:val="3"/>
            <w:tcBorders>
              <w:right w:val="single" w:sz="2" w:space="0" w:color="auto"/>
            </w:tcBorders>
            <w:shd w:val="clear" w:color="auto" w:fill="DEEAF6"/>
          </w:tcPr>
          <w:p w14:paraId="17CB12EE"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64A1FEDD" w14:textId="77777777" w:rsidR="002F5C40" w:rsidRPr="00226C39" w:rsidRDefault="002F5C40" w:rsidP="00FF03D2">
            <w:pPr>
              <w:tabs>
                <w:tab w:val="left" w:pos="1701"/>
                <w:tab w:val="left" w:pos="2268"/>
                <w:tab w:val="left" w:pos="2835"/>
              </w:tabs>
              <w:spacing w:after="120"/>
              <w:jc w:val="both"/>
              <w:rPr>
                <w:i/>
                <w:iCs/>
              </w:rPr>
            </w:pPr>
            <w:r w:rsidRPr="00226C39">
              <w:t>Text(50)</w:t>
            </w:r>
          </w:p>
        </w:tc>
      </w:tr>
      <w:tr w:rsidR="008642E1" w:rsidRPr="00226C39" w14:paraId="0CF5A74F" w14:textId="77777777" w:rsidTr="001D175D">
        <w:trPr>
          <w:trHeight w:val="340"/>
        </w:trPr>
        <w:tc>
          <w:tcPr>
            <w:tcW w:w="2260" w:type="pct"/>
            <w:gridSpan w:val="2"/>
            <w:tcBorders>
              <w:left w:val="single" w:sz="4" w:space="0" w:color="auto"/>
            </w:tcBorders>
          </w:tcPr>
          <w:p w14:paraId="6D6A6ADA" w14:textId="5FB9E6F8" w:rsidR="002F5C40" w:rsidRPr="00226C39" w:rsidRDefault="002F5C40" w:rsidP="00FF03D2">
            <w:pPr>
              <w:tabs>
                <w:tab w:val="left" w:pos="1701"/>
                <w:tab w:val="left" w:pos="2268"/>
                <w:tab w:val="left" w:pos="2835"/>
              </w:tabs>
              <w:spacing w:after="120"/>
            </w:pPr>
            <w:r w:rsidRPr="00226C39">
              <w:t>Total minor</w:t>
            </w:r>
            <w:r w:rsidR="00D75540" w:rsidRPr="00226C39">
              <w:t xml:space="preserve"> </w:t>
            </w:r>
            <w:r w:rsidR="00D75540" w:rsidRPr="00226C39">
              <w:rPr>
                <w:color w:val="FF0000"/>
              </w:rPr>
              <w:t>(MAIS 1/2)</w:t>
            </w:r>
            <w:r w:rsidR="00D75540" w:rsidRPr="00226C39">
              <w:t xml:space="preserve"> </w:t>
            </w:r>
            <w:r w:rsidRPr="00226C39">
              <w:t xml:space="preserve"> injuries ADS vehicle</w:t>
            </w:r>
          </w:p>
        </w:tc>
        <w:tc>
          <w:tcPr>
            <w:tcW w:w="1315" w:type="pct"/>
            <w:gridSpan w:val="3"/>
            <w:tcBorders>
              <w:right w:val="single" w:sz="2" w:space="0" w:color="auto"/>
            </w:tcBorders>
            <w:shd w:val="clear" w:color="auto" w:fill="DEEAF6"/>
          </w:tcPr>
          <w:p w14:paraId="26922156"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4F15A8B2"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3BBA0427" w14:textId="77777777" w:rsidTr="001D175D">
        <w:trPr>
          <w:trHeight w:val="340"/>
        </w:trPr>
        <w:tc>
          <w:tcPr>
            <w:tcW w:w="2260" w:type="pct"/>
            <w:gridSpan w:val="2"/>
            <w:tcBorders>
              <w:left w:val="single" w:sz="4" w:space="0" w:color="auto"/>
            </w:tcBorders>
          </w:tcPr>
          <w:p w14:paraId="472031BA" w14:textId="2EED4697" w:rsidR="002F5C40" w:rsidRPr="00226C39" w:rsidRDefault="002F5C40" w:rsidP="00FF03D2">
            <w:pPr>
              <w:tabs>
                <w:tab w:val="left" w:pos="1701"/>
                <w:tab w:val="left" w:pos="2268"/>
                <w:tab w:val="left" w:pos="2835"/>
              </w:tabs>
              <w:spacing w:after="120"/>
            </w:pPr>
            <w:r w:rsidRPr="00226C39">
              <w:t xml:space="preserve">Total minor </w:t>
            </w:r>
            <w:r w:rsidR="00D75540" w:rsidRPr="00226C39">
              <w:rPr>
                <w:color w:val="FF0000"/>
              </w:rPr>
              <w:t>(MAIS 1/2)</w:t>
            </w:r>
            <w:r w:rsidR="00D75540" w:rsidRPr="00226C39">
              <w:t xml:space="preserve"> </w:t>
            </w:r>
            <w:r w:rsidRPr="00226C39">
              <w:t>injuries other road user</w:t>
            </w:r>
          </w:p>
        </w:tc>
        <w:tc>
          <w:tcPr>
            <w:tcW w:w="1315" w:type="pct"/>
            <w:gridSpan w:val="3"/>
            <w:tcBorders>
              <w:right w:val="single" w:sz="2" w:space="0" w:color="auto"/>
            </w:tcBorders>
            <w:shd w:val="clear" w:color="auto" w:fill="DEEAF6"/>
          </w:tcPr>
          <w:p w14:paraId="392096F8"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right w:val="single" w:sz="4" w:space="0" w:color="auto"/>
            </w:tcBorders>
            <w:shd w:val="clear" w:color="auto" w:fill="auto"/>
          </w:tcPr>
          <w:p w14:paraId="324C7F3D"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6EAC5AB5" w14:textId="77777777" w:rsidTr="001D175D">
        <w:trPr>
          <w:trHeight w:val="340"/>
        </w:trPr>
        <w:tc>
          <w:tcPr>
            <w:tcW w:w="2260" w:type="pct"/>
            <w:gridSpan w:val="2"/>
            <w:tcBorders>
              <w:left w:val="single" w:sz="4" w:space="0" w:color="auto"/>
              <w:bottom w:val="single" w:sz="4" w:space="0" w:color="auto"/>
            </w:tcBorders>
          </w:tcPr>
          <w:p w14:paraId="6A3E2076" w14:textId="77777777" w:rsidR="002F5C40" w:rsidRPr="00226C39" w:rsidRDefault="002F5C40" w:rsidP="00FF03D2">
            <w:pPr>
              <w:tabs>
                <w:tab w:val="left" w:pos="1701"/>
                <w:tab w:val="left" w:pos="2268"/>
                <w:tab w:val="left" w:pos="2835"/>
              </w:tabs>
              <w:spacing w:after="120"/>
            </w:pPr>
            <w:r w:rsidRPr="00226C39">
              <w:t>Road user type</w:t>
            </w:r>
          </w:p>
        </w:tc>
        <w:tc>
          <w:tcPr>
            <w:tcW w:w="1315" w:type="pct"/>
            <w:gridSpan w:val="3"/>
            <w:tcBorders>
              <w:bottom w:val="single" w:sz="4" w:space="0" w:color="auto"/>
              <w:right w:val="single" w:sz="2" w:space="0" w:color="auto"/>
            </w:tcBorders>
            <w:shd w:val="clear" w:color="auto" w:fill="DEEAF6"/>
          </w:tcPr>
          <w:p w14:paraId="6C7035F7"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bottom w:val="single" w:sz="4" w:space="0" w:color="auto"/>
              <w:right w:val="single" w:sz="4" w:space="0" w:color="auto"/>
            </w:tcBorders>
            <w:shd w:val="clear" w:color="auto" w:fill="auto"/>
          </w:tcPr>
          <w:p w14:paraId="27D34289" w14:textId="77777777" w:rsidR="002F5C40" w:rsidRPr="00226C39" w:rsidRDefault="002F5C40" w:rsidP="00FF03D2">
            <w:pPr>
              <w:tabs>
                <w:tab w:val="left" w:pos="1701"/>
                <w:tab w:val="left" w:pos="2268"/>
                <w:tab w:val="left" w:pos="2835"/>
              </w:tabs>
              <w:spacing w:after="120"/>
              <w:jc w:val="both"/>
              <w:rPr>
                <w:i/>
                <w:iCs/>
              </w:rPr>
            </w:pPr>
            <w:r w:rsidRPr="00226C39">
              <w:t>Text(50)</w:t>
            </w:r>
          </w:p>
        </w:tc>
      </w:tr>
      <w:tr w:rsidR="008642E1" w:rsidRPr="00226C39" w14:paraId="42699869" w14:textId="77777777" w:rsidTr="001D175D">
        <w:trPr>
          <w:trHeight w:val="340"/>
        </w:trPr>
        <w:tc>
          <w:tcPr>
            <w:tcW w:w="2260" w:type="pct"/>
            <w:gridSpan w:val="2"/>
            <w:tcBorders>
              <w:left w:val="single" w:sz="4" w:space="0" w:color="auto"/>
              <w:bottom w:val="single" w:sz="4" w:space="0" w:color="auto"/>
            </w:tcBorders>
          </w:tcPr>
          <w:p w14:paraId="6520C2E5" w14:textId="77777777" w:rsidR="002F5C40" w:rsidRPr="00226C39" w:rsidRDefault="002F5C40" w:rsidP="00FF03D2">
            <w:pPr>
              <w:tabs>
                <w:tab w:val="left" w:pos="1701"/>
                <w:tab w:val="left" w:pos="2268"/>
                <w:tab w:val="left" w:pos="2835"/>
              </w:tabs>
              <w:spacing w:after="120"/>
            </w:pPr>
            <w:r w:rsidRPr="00226C39">
              <w:t>Total unknown injuries ADS vehicle</w:t>
            </w:r>
          </w:p>
        </w:tc>
        <w:tc>
          <w:tcPr>
            <w:tcW w:w="1315" w:type="pct"/>
            <w:gridSpan w:val="3"/>
            <w:tcBorders>
              <w:bottom w:val="single" w:sz="4" w:space="0" w:color="auto"/>
              <w:right w:val="single" w:sz="2" w:space="0" w:color="auto"/>
            </w:tcBorders>
            <w:shd w:val="clear" w:color="auto" w:fill="DEEAF6"/>
          </w:tcPr>
          <w:p w14:paraId="34E1AFD2"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bottom w:val="single" w:sz="4" w:space="0" w:color="auto"/>
              <w:right w:val="single" w:sz="4" w:space="0" w:color="auto"/>
            </w:tcBorders>
            <w:shd w:val="clear" w:color="auto" w:fill="auto"/>
          </w:tcPr>
          <w:p w14:paraId="5122E2F4"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8642E1" w:rsidRPr="00226C39" w14:paraId="04C6BC46" w14:textId="77777777" w:rsidTr="001D175D">
        <w:trPr>
          <w:trHeight w:val="340"/>
        </w:trPr>
        <w:tc>
          <w:tcPr>
            <w:tcW w:w="2260" w:type="pct"/>
            <w:gridSpan w:val="2"/>
            <w:tcBorders>
              <w:left w:val="single" w:sz="4" w:space="0" w:color="auto"/>
              <w:bottom w:val="single" w:sz="4" w:space="0" w:color="auto"/>
            </w:tcBorders>
          </w:tcPr>
          <w:p w14:paraId="6808D1F4" w14:textId="77777777" w:rsidR="002F5C40" w:rsidRPr="00226C39" w:rsidRDefault="002F5C40" w:rsidP="00FF03D2">
            <w:pPr>
              <w:tabs>
                <w:tab w:val="left" w:pos="1701"/>
                <w:tab w:val="left" w:pos="2268"/>
                <w:tab w:val="left" w:pos="2835"/>
              </w:tabs>
              <w:spacing w:after="120"/>
            </w:pPr>
            <w:r w:rsidRPr="00226C39">
              <w:t>Total unknown injuries other road user</w:t>
            </w:r>
          </w:p>
        </w:tc>
        <w:tc>
          <w:tcPr>
            <w:tcW w:w="1315" w:type="pct"/>
            <w:gridSpan w:val="3"/>
            <w:tcBorders>
              <w:bottom w:val="single" w:sz="4" w:space="0" w:color="auto"/>
              <w:right w:val="single" w:sz="2" w:space="0" w:color="auto"/>
            </w:tcBorders>
            <w:shd w:val="clear" w:color="auto" w:fill="DEEAF6"/>
          </w:tcPr>
          <w:p w14:paraId="356B675E" w14:textId="77777777" w:rsidR="002F5C40" w:rsidRPr="00226C39" w:rsidRDefault="002F5C40" w:rsidP="00FF03D2">
            <w:pPr>
              <w:tabs>
                <w:tab w:val="left" w:pos="1701"/>
                <w:tab w:val="left" w:pos="2268"/>
                <w:tab w:val="left" w:pos="2835"/>
              </w:tabs>
              <w:spacing w:after="120"/>
              <w:jc w:val="both"/>
              <w:rPr>
                <w:i/>
                <w:iCs/>
              </w:rPr>
            </w:pPr>
          </w:p>
        </w:tc>
        <w:tc>
          <w:tcPr>
            <w:tcW w:w="1425" w:type="pct"/>
            <w:gridSpan w:val="2"/>
            <w:tcBorders>
              <w:left w:val="single" w:sz="2" w:space="0" w:color="auto"/>
              <w:bottom w:val="single" w:sz="4" w:space="0" w:color="auto"/>
              <w:right w:val="single" w:sz="4" w:space="0" w:color="auto"/>
            </w:tcBorders>
            <w:shd w:val="clear" w:color="auto" w:fill="auto"/>
          </w:tcPr>
          <w:p w14:paraId="74693FEF" w14:textId="77777777" w:rsidR="002F5C40" w:rsidRPr="00226C39" w:rsidRDefault="002F5C40" w:rsidP="00FF03D2">
            <w:pPr>
              <w:tabs>
                <w:tab w:val="left" w:pos="1701"/>
                <w:tab w:val="left" w:pos="2268"/>
                <w:tab w:val="left" w:pos="2835"/>
              </w:tabs>
              <w:spacing w:after="120"/>
              <w:jc w:val="both"/>
              <w:rPr>
                <w:i/>
                <w:iCs/>
              </w:rPr>
            </w:pPr>
            <w:r w:rsidRPr="00226C39">
              <w:t>Number(3)</w:t>
            </w:r>
          </w:p>
        </w:tc>
      </w:tr>
      <w:tr w:rsidR="002F5C40" w:rsidRPr="00226C39" w14:paraId="1F3E7137" w14:textId="77777777" w:rsidTr="00CC3577">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57317410" w14:textId="77777777" w:rsidR="002F5C40" w:rsidRPr="00226C39" w:rsidRDefault="002F5C40" w:rsidP="00FF03D2">
            <w:pPr>
              <w:tabs>
                <w:tab w:val="left" w:pos="1701"/>
                <w:tab w:val="left" w:pos="2268"/>
                <w:tab w:val="left" w:pos="2835"/>
              </w:tabs>
              <w:jc w:val="both"/>
              <w:rPr>
                <w:b/>
                <w:bCs/>
              </w:rPr>
            </w:pPr>
            <w:r w:rsidRPr="00226C39">
              <w:rPr>
                <w:b/>
                <w:bCs/>
              </w:rPr>
              <w:t>VEHICLE</w:t>
            </w:r>
          </w:p>
        </w:tc>
      </w:tr>
      <w:tr w:rsidR="002F5C40" w:rsidRPr="00226C39" w14:paraId="5C7420D4" w14:textId="77777777" w:rsidTr="00017BFD">
        <w:trPr>
          <w:trHeight w:val="340"/>
        </w:trPr>
        <w:tc>
          <w:tcPr>
            <w:tcW w:w="2276" w:type="pct"/>
            <w:gridSpan w:val="2"/>
            <w:tcBorders>
              <w:top w:val="single" w:sz="18" w:space="0" w:color="auto"/>
              <w:left w:val="single" w:sz="4" w:space="0" w:color="auto"/>
            </w:tcBorders>
          </w:tcPr>
          <w:p w14:paraId="398A17EF" w14:textId="1463E55C" w:rsidR="002F5C40" w:rsidRPr="00226C39" w:rsidRDefault="002F5C40" w:rsidP="00D75540">
            <w:pPr>
              <w:tabs>
                <w:tab w:val="left" w:pos="1701"/>
                <w:tab w:val="left" w:pos="2268"/>
                <w:tab w:val="left" w:pos="2835"/>
              </w:tabs>
            </w:pPr>
            <w:r w:rsidRPr="00226C39">
              <w:t xml:space="preserve">Vehicle Identification Number* </w:t>
            </w:r>
          </w:p>
        </w:tc>
        <w:tc>
          <w:tcPr>
            <w:tcW w:w="1326" w:type="pct"/>
            <w:gridSpan w:val="3"/>
            <w:tcBorders>
              <w:top w:val="single" w:sz="18" w:space="0" w:color="auto"/>
            </w:tcBorders>
            <w:shd w:val="clear" w:color="auto" w:fill="DEEAF6"/>
          </w:tcPr>
          <w:p w14:paraId="01C4F436" w14:textId="77777777" w:rsidR="002F5C40" w:rsidRPr="00226C39" w:rsidRDefault="002F5C40" w:rsidP="00FF03D2">
            <w:pPr>
              <w:tabs>
                <w:tab w:val="left" w:pos="1701"/>
                <w:tab w:val="left" w:pos="2268"/>
                <w:tab w:val="left" w:pos="2835"/>
              </w:tabs>
              <w:jc w:val="both"/>
            </w:pPr>
          </w:p>
        </w:tc>
        <w:tc>
          <w:tcPr>
            <w:tcW w:w="1398" w:type="pct"/>
            <w:gridSpan w:val="2"/>
            <w:tcBorders>
              <w:top w:val="single" w:sz="18" w:space="0" w:color="auto"/>
              <w:right w:val="single" w:sz="4" w:space="0" w:color="auto"/>
            </w:tcBorders>
          </w:tcPr>
          <w:p w14:paraId="7BD95A8F" w14:textId="77777777" w:rsidR="002F5C40" w:rsidRPr="00226C39" w:rsidRDefault="002F5C40" w:rsidP="00FF03D2">
            <w:pPr>
              <w:tabs>
                <w:tab w:val="left" w:pos="1701"/>
                <w:tab w:val="left" w:pos="2268"/>
                <w:tab w:val="left" w:pos="2835"/>
              </w:tabs>
              <w:jc w:val="both"/>
            </w:pPr>
            <w:r w:rsidRPr="00226C39">
              <w:t>Text(17)</w:t>
            </w:r>
          </w:p>
        </w:tc>
      </w:tr>
      <w:tr w:rsidR="002F5C40" w:rsidRPr="00226C39" w14:paraId="47F0100D" w14:textId="77777777" w:rsidTr="00017BFD">
        <w:trPr>
          <w:trHeight w:val="340"/>
        </w:trPr>
        <w:tc>
          <w:tcPr>
            <w:tcW w:w="2276" w:type="pct"/>
            <w:gridSpan w:val="2"/>
            <w:tcBorders>
              <w:left w:val="single" w:sz="4" w:space="0" w:color="auto"/>
            </w:tcBorders>
          </w:tcPr>
          <w:p w14:paraId="6E1C3FC0" w14:textId="0CDF6C01" w:rsidR="002F5C40" w:rsidRPr="00226C39" w:rsidRDefault="002F5C40" w:rsidP="00D75540">
            <w:pPr>
              <w:tabs>
                <w:tab w:val="left" w:pos="1701"/>
                <w:tab w:val="left" w:pos="2268"/>
                <w:tab w:val="left" w:pos="2835"/>
              </w:tabs>
            </w:pPr>
            <w:r w:rsidRPr="00226C39">
              <w:lastRenderedPageBreak/>
              <w:t xml:space="preserve">Serial number </w:t>
            </w:r>
          </w:p>
        </w:tc>
        <w:tc>
          <w:tcPr>
            <w:tcW w:w="1326" w:type="pct"/>
            <w:gridSpan w:val="3"/>
            <w:shd w:val="clear" w:color="auto" w:fill="DEEAF6"/>
          </w:tcPr>
          <w:p w14:paraId="4CC6A7AE"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7C1B8CA8"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36482BAB" w14:textId="77777777" w:rsidTr="00017BFD">
        <w:trPr>
          <w:trHeight w:val="340"/>
        </w:trPr>
        <w:tc>
          <w:tcPr>
            <w:tcW w:w="2276" w:type="pct"/>
            <w:gridSpan w:val="2"/>
            <w:tcBorders>
              <w:left w:val="single" w:sz="4" w:space="0" w:color="auto"/>
            </w:tcBorders>
          </w:tcPr>
          <w:p w14:paraId="5FA4A8D9" w14:textId="723F2C17" w:rsidR="002F5C40" w:rsidRPr="00226C39" w:rsidRDefault="002F5C40" w:rsidP="00D75540">
            <w:pPr>
              <w:tabs>
                <w:tab w:val="left" w:pos="1701"/>
                <w:tab w:val="left" w:pos="2268"/>
                <w:tab w:val="left" w:pos="2835"/>
              </w:tabs>
            </w:pPr>
            <w:r w:rsidRPr="00226C39">
              <w:t xml:space="preserve">License plate </w:t>
            </w:r>
          </w:p>
        </w:tc>
        <w:tc>
          <w:tcPr>
            <w:tcW w:w="1326" w:type="pct"/>
            <w:gridSpan w:val="3"/>
            <w:shd w:val="clear" w:color="auto" w:fill="DEEAF6"/>
          </w:tcPr>
          <w:p w14:paraId="4AEE7CC6"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3A35A001" w14:textId="77777777" w:rsidR="002F5C40" w:rsidRPr="00226C39" w:rsidRDefault="002F5C40" w:rsidP="00FF03D2">
            <w:pPr>
              <w:tabs>
                <w:tab w:val="left" w:pos="1701"/>
                <w:tab w:val="left" w:pos="2268"/>
                <w:tab w:val="left" w:pos="2835"/>
              </w:tabs>
              <w:jc w:val="both"/>
            </w:pPr>
            <w:r w:rsidRPr="00226C39">
              <w:t>Text(10)</w:t>
            </w:r>
          </w:p>
        </w:tc>
      </w:tr>
      <w:tr w:rsidR="002F5C40" w:rsidRPr="00226C39" w14:paraId="6CCC3C9B" w14:textId="77777777" w:rsidTr="00017BFD">
        <w:trPr>
          <w:trHeight w:val="340"/>
        </w:trPr>
        <w:tc>
          <w:tcPr>
            <w:tcW w:w="2276" w:type="pct"/>
            <w:gridSpan w:val="2"/>
            <w:tcBorders>
              <w:left w:val="single" w:sz="4" w:space="0" w:color="auto"/>
            </w:tcBorders>
          </w:tcPr>
          <w:p w14:paraId="09C008C7" w14:textId="77777777" w:rsidR="002F5C40" w:rsidRPr="00226C39" w:rsidRDefault="002F5C40" w:rsidP="00FF03D2">
            <w:pPr>
              <w:tabs>
                <w:tab w:val="left" w:pos="1701"/>
                <w:tab w:val="left" w:pos="2268"/>
                <w:tab w:val="left" w:pos="2835"/>
              </w:tabs>
            </w:pPr>
            <w:r w:rsidRPr="00226C39">
              <w:t>State/Country/Province of registry</w:t>
            </w:r>
          </w:p>
        </w:tc>
        <w:tc>
          <w:tcPr>
            <w:tcW w:w="1326" w:type="pct"/>
            <w:gridSpan w:val="3"/>
            <w:shd w:val="clear" w:color="auto" w:fill="DEEAF6"/>
          </w:tcPr>
          <w:p w14:paraId="271D82FA"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32366BA4"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687585F4" w14:textId="77777777" w:rsidTr="00017BFD">
        <w:trPr>
          <w:trHeight w:val="340"/>
        </w:trPr>
        <w:tc>
          <w:tcPr>
            <w:tcW w:w="2276" w:type="pct"/>
            <w:gridSpan w:val="2"/>
            <w:tcBorders>
              <w:left w:val="single" w:sz="4" w:space="0" w:color="auto"/>
            </w:tcBorders>
          </w:tcPr>
          <w:p w14:paraId="723DF1D4" w14:textId="77777777" w:rsidR="002F5C40" w:rsidRPr="00226C39" w:rsidRDefault="002F5C40" w:rsidP="00FF03D2">
            <w:r w:rsidRPr="00226C39">
              <w:t>Vehicle category*</w:t>
            </w:r>
          </w:p>
        </w:tc>
        <w:tc>
          <w:tcPr>
            <w:tcW w:w="1326" w:type="pct"/>
            <w:gridSpan w:val="3"/>
            <w:shd w:val="clear" w:color="auto" w:fill="DEEAF6"/>
          </w:tcPr>
          <w:p w14:paraId="4D734508"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5A2C16DA"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701DB76F" w14:textId="77777777" w:rsidTr="00017BFD">
        <w:trPr>
          <w:trHeight w:val="340"/>
        </w:trPr>
        <w:tc>
          <w:tcPr>
            <w:tcW w:w="2276" w:type="pct"/>
            <w:gridSpan w:val="2"/>
            <w:tcBorders>
              <w:left w:val="single" w:sz="4" w:space="0" w:color="auto"/>
            </w:tcBorders>
          </w:tcPr>
          <w:p w14:paraId="7FA0DCE5" w14:textId="77777777" w:rsidR="002F5C40" w:rsidRPr="00226C39" w:rsidRDefault="002F5C40" w:rsidP="00FF03D2">
            <w:r w:rsidRPr="00226C39">
              <w:t xml:space="preserve">Manufacturer* </w:t>
            </w:r>
          </w:p>
        </w:tc>
        <w:tc>
          <w:tcPr>
            <w:tcW w:w="1326" w:type="pct"/>
            <w:gridSpan w:val="3"/>
            <w:shd w:val="clear" w:color="auto" w:fill="DEEAF6"/>
          </w:tcPr>
          <w:p w14:paraId="594735AD"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1BE30AB0"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10103118" w14:textId="77777777" w:rsidTr="00017BFD">
        <w:trPr>
          <w:trHeight w:val="340"/>
        </w:trPr>
        <w:tc>
          <w:tcPr>
            <w:tcW w:w="2276" w:type="pct"/>
            <w:gridSpan w:val="2"/>
            <w:tcBorders>
              <w:left w:val="single" w:sz="4" w:space="0" w:color="auto"/>
            </w:tcBorders>
          </w:tcPr>
          <w:p w14:paraId="3F1311B0" w14:textId="77777777" w:rsidR="002F5C40" w:rsidRPr="00226C39" w:rsidRDefault="002F5C40" w:rsidP="00FF03D2">
            <w:r w:rsidRPr="00226C39">
              <w:t>Model*</w:t>
            </w:r>
          </w:p>
        </w:tc>
        <w:tc>
          <w:tcPr>
            <w:tcW w:w="1326" w:type="pct"/>
            <w:gridSpan w:val="3"/>
            <w:shd w:val="clear" w:color="auto" w:fill="DEEAF6"/>
          </w:tcPr>
          <w:p w14:paraId="599A6A39"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13E9EC05"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768648C8" w14:textId="77777777" w:rsidTr="00017BFD">
        <w:trPr>
          <w:trHeight w:val="340"/>
        </w:trPr>
        <w:tc>
          <w:tcPr>
            <w:tcW w:w="2276" w:type="pct"/>
            <w:gridSpan w:val="2"/>
            <w:tcBorders>
              <w:left w:val="single" w:sz="4" w:space="0" w:color="auto"/>
            </w:tcBorders>
          </w:tcPr>
          <w:p w14:paraId="58381ED0" w14:textId="77777777" w:rsidR="002F5C40" w:rsidRPr="00226C39" w:rsidRDefault="002F5C40" w:rsidP="00FF03D2">
            <w:r w:rsidRPr="00226C39">
              <w:t>Model Year*</w:t>
            </w:r>
          </w:p>
        </w:tc>
        <w:tc>
          <w:tcPr>
            <w:tcW w:w="1326" w:type="pct"/>
            <w:gridSpan w:val="3"/>
            <w:shd w:val="clear" w:color="auto" w:fill="DEEAF6"/>
          </w:tcPr>
          <w:p w14:paraId="7C02FB22"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196944EF" w14:textId="77777777" w:rsidR="002F5C40" w:rsidRPr="00226C39" w:rsidRDefault="002F5C40" w:rsidP="00FF03D2">
            <w:pPr>
              <w:tabs>
                <w:tab w:val="left" w:pos="1701"/>
                <w:tab w:val="left" w:pos="2268"/>
                <w:tab w:val="left" w:pos="2835"/>
              </w:tabs>
              <w:jc w:val="both"/>
            </w:pPr>
            <w:r w:rsidRPr="00226C39">
              <w:t>Number(4)</w:t>
            </w:r>
          </w:p>
        </w:tc>
      </w:tr>
      <w:tr w:rsidR="002F5C40" w:rsidRPr="00226C39" w14:paraId="5B752985" w14:textId="77777777" w:rsidTr="00017BFD">
        <w:trPr>
          <w:trHeight w:val="340"/>
        </w:trPr>
        <w:tc>
          <w:tcPr>
            <w:tcW w:w="2276" w:type="pct"/>
            <w:gridSpan w:val="2"/>
            <w:tcBorders>
              <w:left w:val="single" w:sz="4" w:space="0" w:color="auto"/>
            </w:tcBorders>
          </w:tcPr>
          <w:p w14:paraId="18A31732" w14:textId="77777777" w:rsidR="002F5C40" w:rsidRPr="00226C39" w:rsidRDefault="002F5C40" w:rsidP="00FF03D2">
            <w:pPr>
              <w:tabs>
                <w:tab w:val="left" w:pos="1701"/>
                <w:tab w:val="left" w:pos="2268"/>
                <w:tab w:val="left" w:pos="2835"/>
              </w:tabs>
            </w:pPr>
            <w:r w:rsidRPr="00226C39">
              <w:t>Mileage</w:t>
            </w:r>
          </w:p>
        </w:tc>
        <w:tc>
          <w:tcPr>
            <w:tcW w:w="1326" w:type="pct"/>
            <w:gridSpan w:val="3"/>
            <w:shd w:val="clear" w:color="auto" w:fill="DEEAF6"/>
          </w:tcPr>
          <w:p w14:paraId="43BD9A6D"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5BDA2974" w14:textId="77777777" w:rsidR="002F5C40" w:rsidRPr="00226C39" w:rsidRDefault="002F5C40" w:rsidP="00FF03D2">
            <w:pPr>
              <w:tabs>
                <w:tab w:val="left" w:pos="1701"/>
                <w:tab w:val="left" w:pos="2268"/>
                <w:tab w:val="left" w:pos="2835"/>
              </w:tabs>
              <w:jc w:val="both"/>
            </w:pPr>
            <w:r w:rsidRPr="00226C39">
              <w:t>Number(9)</w:t>
            </w:r>
          </w:p>
        </w:tc>
      </w:tr>
      <w:tr w:rsidR="002F5C40" w:rsidRPr="00226C39" w14:paraId="03B920AF" w14:textId="77777777" w:rsidTr="00017BFD">
        <w:trPr>
          <w:trHeight w:val="340"/>
        </w:trPr>
        <w:tc>
          <w:tcPr>
            <w:tcW w:w="2276" w:type="pct"/>
            <w:gridSpan w:val="2"/>
            <w:tcBorders>
              <w:left w:val="single" w:sz="4" w:space="0" w:color="auto"/>
            </w:tcBorders>
          </w:tcPr>
          <w:p w14:paraId="38C6C01D" w14:textId="6F91097A" w:rsidR="002F5C40" w:rsidRPr="00226C39" w:rsidRDefault="002F5C40" w:rsidP="00D75540">
            <w:r w:rsidRPr="00226C39">
              <w:t xml:space="preserve">ADS version* </w:t>
            </w:r>
          </w:p>
        </w:tc>
        <w:tc>
          <w:tcPr>
            <w:tcW w:w="1326" w:type="pct"/>
            <w:gridSpan w:val="3"/>
            <w:shd w:val="clear" w:color="auto" w:fill="DEEAF6"/>
          </w:tcPr>
          <w:p w14:paraId="3BC4E87C"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0C17AF9F"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7C2C7F19" w14:textId="77777777" w:rsidTr="00017BFD">
        <w:trPr>
          <w:trHeight w:val="340"/>
        </w:trPr>
        <w:tc>
          <w:tcPr>
            <w:tcW w:w="2276" w:type="pct"/>
            <w:gridSpan w:val="2"/>
            <w:tcBorders>
              <w:left w:val="single" w:sz="4" w:space="0" w:color="auto"/>
            </w:tcBorders>
          </w:tcPr>
          <w:p w14:paraId="70279CB5" w14:textId="77777777" w:rsidR="002F5C40" w:rsidRPr="00226C39" w:rsidRDefault="002F5C40" w:rsidP="00FF03D2">
            <w:r w:rsidRPr="00226C39">
              <w:t>ADS licensing</w:t>
            </w:r>
          </w:p>
        </w:tc>
        <w:tc>
          <w:tcPr>
            <w:tcW w:w="1326" w:type="pct"/>
            <w:gridSpan w:val="3"/>
            <w:shd w:val="clear" w:color="auto" w:fill="DEEAF6"/>
          </w:tcPr>
          <w:p w14:paraId="3AB3C25E" w14:textId="77777777" w:rsidR="002F5C40" w:rsidRPr="00226C39" w:rsidRDefault="002F5C40" w:rsidP="00FF03D2">
            <w:pPr>
              <w:tabs>
                <w:tab w:val="left" w:pos="1701"/>
                <w:tab w:val="left" w:pos="2268"/>
                <w:tab w:val="left" w:pos="2835"/>
              </w:tabs>
              <w:jc w:val="both"/>
            </w:pPr>
          </w:p>
        </w:tc>
        <w:tc>
          <w:tcPr>
            <w:tcW w:w="1398" w:type="pct"/>
            <w:gridSpan w:val="2"/>
            <w:tcBorders>
              <w:right w:val="single" w:sz="4" w:space="0" w:color="auto"/>
            </w:tcBorders>
          </w:tcPr>
          <w:p w14:paraId="1D34584F"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5BAE9C32" w14:textId="77777777" w:rsidTr="00017BFD">
        <w:trPr>
          <w:trHeight w:val="340"/>
        </w:trPr>
        <w:tc>
          <w:tcPr>
            <w:tcW w:w="2276" w:type="pct"/>
            <w:gridSpan w:val="2"/>
            <w:tcBorders>
              <w:left w:val="single" w:sz="4" w:space="0" w:color="auto"/>
              <w:bottom w:val="single" w:sz="4" w:space="0" w:color="auto"/>
            </w:tcBorders>
          </w:tcPr>
          <w:p w14:paraId="5214EF52" w14:textId="77777777" w:rsidR="002F5C40" w:rsidRPr="00226C39" w:rsidRDefault="002F5C40" w:rsidP="00FF03D2">
            <w:r w:rsidRPr="00226C39">
              <w:t>Operator (if any)</w:t>
            </w:r>
          </w:p>
        </w:tc>
        <w:tc>
          <w:tcPr>
            <w:tcW w:w="1326" w:type="pct"/>
            <w:gridSpan w:val="3"/>
            <w:tcBorders>
              <w:bottom w:val="single" w:sz="4" w:space="0" w:color="auto"/>
            </w:tcBorders>
            <w:shd w:val="clear" w:color="auto" w:fill="DEEAF6"/>
          </w:tcPr>
          <w:p w14:paraId="082E05C4" w14:textId="77777777" w:rsidR="002F5C40" w:rsidRPr="00226C39" w:rsidRDefault="002F5C40" w:rsidP="00FF03D2">
            <w:pPr>
              <w:tabs>
                <w:tab w:val="left" w:pos="1701"/>
                <w:tab w:val="left" w:pos="2268"/>
                <w:tab w:val="left" w:pos="2835"/>
              </w:tabs>
              <w:jc w:val="both"/>
            </w:pPr>
          </w:p>
        </w:tc>
        <w:tc>
          <w:tcPr>
            <w:tcW w:w="1398" w:type="pct"/>
            <w:gridSpan w:val="2"/>
            <w:tcBorders>
              <w:bottom w:val="single" w:sz="4" w:space="0" w:color="auto"/>
              <w:right w:val="single" w:sz="4" w:space="0" w:color="auto"/>
            </w:tcBorders>
          </w:tcPr>
          <w:p w14:paraId="689FF609"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5CB78D2B" w14:textId="77777777" w:rsidTr="00017BFD">
        <w:trPr>
          <w:trHeight w:val="340"/>
        </w:trPr>
        <w:tc>
          <w:tcPr>
            <w:tcW w:w="2276" w:type="pct"/>
            <w:gridSpan w:val="2"/>
            <w:tcBorders>
              <w:left w:val="single" w:sz="4" w:space="0" w:color="auto"/>
              <w:bottom w:val="single" w:sz="4" w:space="0" w:color="auto"/>
            </w:tcBorders>
          </w:tcPr>
          <w:p w14:paraId="54AB1DB4" w14:textId="77777777" w:rsidR="002F5C40" w:rsidRPr="00226C39" w:rsidRDefault="002F5C40" w:rsidP="00FF03D2">
            <w:r w:rsidRPr="00226C39">
              <w:t xml:space="preserve">Other ADS features type </w:t>
            </w:r>
          </w:p>
        </w:tc>
        <w:tc>
          <w:tcPr>
            <w:tcW w:w="1326" w:type="pct"/>
            <w:gridSpan w:val="3"/>
            <w:tcBorders>
              <w:bottom w:val="single" w:sz="4" w:space="0" w:color="auto"/>
            </w:tcBorders>
            <w:shd w:val="clear" w:color="auto" w:fill="DEEAF6"/>
          </w:tcPr>
          <w:p w14:paraId="439F5FAD" w14:textId="77777777" w:rsidR="002F5C40" w:rsidRPr="00226C39" w:rsidRDefault="002F5C40" w:rsidP="00FF03D2">
            <w:pPr>
              <w:tabs>
                <w:tab w:val="left" w:pos="1701"/>
                <w:tab w:val="left" w:pos="2268"/>
                <w:tab w:val="left" w:pos="2835"/>
              </w:tabs>
              <w:jc w:val="both"/>
            </w:pPr>
          </w:p>
        </w:tc>
        <w:tc>
          <w:tcPr>
            <w:tcW w:w="1398" w:type="pct"/>
            <w:gridSpan w:val="2"/>
            <w:tcBorders>
              <w:bottom w:val="single" w:sz="4" w:space="0" w:color="auto"/>
              <w:right w:val="single" w:sz="4" w:space="0" w:color="auto"/>
            </w:tcBorders>
          </w:tcPr>
          <w:p w14:paraId="54264F28" w14:textId="77777777" w:rsidR="002F5C40" w:rsidRPr="00226C39" w:rsidRDefault="002F5C40" w:rsidP="00FF03D2">
            <w:pPr>
              <w:tabs>
                <w:tab w:val="left" w:pos="1701"/>
                <w:tab w:val="left" w:pos="2268"/>
                <w:tab w:val="left" w:pos="2835"/>
              </w:tabs>
              <w:jc w:val="both"/>
            </w:pPr>
            <w:r w:rsidRPr="00226C39">
              <w:t>Text(50)</w:t>
            </w:r>
          </w:p>
        </w:tc>
      </w:tr>
      <w:tr w:rsidR="002F5C40" w:rsidRPr="00226C39" w14:paraId="51510AD7" w14:textId="77777777" w:rsidTr="00CC3577">
        <w:trPr>
          <w:trHeight w:val="340"/>
        </w:trPr>
        <w:tc>
          <w:tcPr>
            <w:tcW w:w="5000" w:type="pct"/>
            <w:gridSpan w:val="7"/>
            <w:tcBorders>
              <w:top w:val="thickThinSmallGap" w:sz="18" w:space="0" w:color="auto"/>
              <w:bottom w:val="single" w:sz="18" w:space="0" w:color="auto"/>
            </w:tcBorders>
          </w:tcPr>
          <w:p w14:paraId="08AF8A15" w14:textId="77777777" w:rsidR="002F5C40" w:rsidRPr="00226C39" w:rsidRDefault="002F5C40" w:rsidP="00FF03D2">
            <w:pPr>
              <w:tabs>
                <w:tab w:val="left" w:pos="1701"/>
                <w:tab w:val="left" w:pos="2268"/>
                <w:tab w:val="left" w:pos="2835"/>
              </w:tabs>
              <w:jc w:val="both"/>
              <w:rPr>
                <w:b/>
                <w:bCs/>
              </w:rPr>
            </w:pPr>
            <w:r w:rsidRPr="00226C39">
              <w:rPr>
                <w:b/>
                <w:bCs/>
              </w:rPr>
              <w:t>NARRATIVE</w:t>
            </w:r>
            <w:r w:rsidRPr="00226C39">
              <w:t>*</w:t>
            </w:r>
          </w:p>
        </w:tc>
      </w:tr>
      <w:tr w:rsidR="002F5C40" w:rsidRPr="00226C39" w14:paraId="20CA05B6" w14:textId="77777777" w:rsidTr="00017BFD">
        <w:trPr>
          <w:trHeight w:val="1701"/>
        </w:trPr>
        <w:tc>
          <w:tcPr>
            <w:tcW w:w="1628" w:type="pct"/>
            <w:gridSpan w:val="2"/>
            <w:tcBorders>
              <w:top w:val="single" w:sz="18" w:space="0" w:color="auto"/>
            </w:tcBorders>
          </w:tcPr>
          <w:p w14:paraId="2D19B153" w14:textId="39AFCA2A" w:rsidR="002F5C40" w:rsidRPr="00226C39" w:rsidRDefault="002F5C40" w:rsidP="00D75540">
            <w:r w:rsidRPr="00226C39">
              <w:t>Description of the</w:t>
            </w:r>
            <w:r w:rsidR="00D75540" w:rsidRPr="00226C39">
              <w:t xml:space="preserve"> occurrence</w:t>
            </w:r>
            <w:r w:rsidRPr="00226C39">
              <w:t xml:space="preserve"> and post-</w:t>
            </w:r>
            <w:r w:rsidR="00D75540" w:rsidRPr="00226C39">
              <w:t xml:space="preserve">collision </w:t>
            </w:r>
            <w:r w:rsidRPr="00226C39">
              <w:t>behaviour</w:t>
            </w:r>
            <w:r w:rsidRPr="00226C39">
              <w:rPr>
                <w:sz w:val="18"/>
                <w:vertAlign w:val="superscript"/>
              </w:rPr>
              <w:footnoteReference w:id="55"/>
            </w:r>
          </w:p>
        </w:tc>
        <w:tc>
          <w:tcPr>
            <w:tcW w:w="3372" w:type="pct"/>
            <w:gridSpan w:val="5"/>
            <w:tcBorders>
              <w:top w:val="single" w:sz="18" w:space="0" w:color="auto"/>
            </w:tcBorders>
            <w:shd w:val="clear" w:color="auto" w:fill="DEEAF6"/>
          </w:tcPr>
          <w:p w14:paraId="4DB4811D" w14:textId="77777777" w:rsidR="002F5C40" w:rsidRPr="00226C39" w:rsidRDefault="002F5C40" w:rsidP="00FF03D2">
            <w:pPr>
              <w:tabs>
                <w:tab w:val="left" w:pos="1701"/>
                <w:tab w:val="left" w:pos="2268"/>
                <w:tab w:val="left" w:pos="2835"/>
              </w:tabs>
              <w:jc w:val="both"/>
            </w:pPr>
          </w:p>
        </w:tc>
      </w:tr>
      <w:tr w:rsidR="002F5C40" w:rsidRPr="00226C39" w14:paraId="58CE1E51" w14:textId="77777777" w:rsidTr="00017BFD">
        <w:trPr>
          <w:trHeight w:val="905"/>
        </w:trPr>
        <w:tc>
          <w:tcPr>
            <w:tcW w:w="1628" w:type="pct"/>
            <w:gridSpan w:val="2"/>
            <w:tcBorders>
              <w:bottom w:val="thickThinSmallGap" w:sz="18" w:space="0" w:color="auto"/>
            </w:tcBorders>
          </w:tcPr>
          <w:p w14:paraId="0149D83C" w14:textId="41B2128B" w:rsidR="002F5C40" w:rsidRPr="00226C39" w:rsidRDefault="002F5C40" w:rsidP="00D75540">
            <w:r w:rsidRPr="00226C39">
              <w:t>Post-</w:t>
            </w:r>
            <w:r w:rsidR="00D75540" w:rsidRPr="00226C39">
              <w:t xml:space="preserve">collision </w:t>
            </w:r>
            <w:r w:rsidRPr="00226C39">
              <w:t>behaviour</w:t>
            </w:r>
          </w:p>
        </w:tc>
        <w:tc>
          <w:tcPr>
            <w:tcW w:w="3372" w:type="pct"/>
            <w:gridSpan w:val="5"/>
            <w:tcBorders>
              <w:bottom w:val="thickThinSmallGap" w:sz="18" w:space="0" w:color="auto"/>
            </w:tcBorders>
            <w:shd w:val="clear" w:color="auto" w:fill="DEEAF6"/>
          </w:tcPr>
          <w:p w14:paraId="08F9235B" w14:textId="77777777" w:rsidR="002F5C40" w:rsidRPr="00226C39" w:rsidRDefault="002F5C40" w:rsidP="00FF03D2">
            <w:pPr>
              <w:tabs>
                <w:tab w:val="left" w:pos="1701"/>
                <w:tab w:val="left" w:pos="2268"/>
                <w:tab w:val="left" w:pos="2835"/>
              </w:tabs>
              <w:jc w:val="both"/>
              <w:rPr>
                <w:i/>
                <w:iCs/>
              </w:rPr>
            </w:pPr>
          </w:p>
        </w:tc>
      </w:tr>
      <w:tr w:rsidR="002F5C40" w:rsidRPr="00226C39" w14:paraId="7528360F" w14:textId="77777777" w:rsidTr="00CC3577">
        <w:trPr>
          <w:trHeight w:val="340"/>
        </w:trPr>
        <w:tc>
          <w:tcPr>
            <w:tcW w:w="5000" w:type="pct"/>
            <w:gridSpan w:val="7"/>
            <w:tcBorders>
              <w:top w:val="thickThinSmallGap" w:sz="18" w:space="0" w:color="auto"/>
              <w:bottom w:val="single" w:sz="18" w:space="0" w:color="auto"/>
            </w:tcBorders>
          </w:tcPr>
          <w:p w14:paraId="766E00F9" w14:textId="77777777" w:rsidR="002F5C40" w:rsidRPr="00226C39" w:rsidRDefault="002F5C40" w:rsidP="00FF03D2">
            <w:pPr>
              <w:tabs>
                <w:tab w:val="left" w:pos="1701"/>
                <w:tab w:val="left" w:pos="2268"/>
                <w:tab w:val="left" w:pos="2835"/>
              </w:tabs>
              <w:jc w:val="both"/>
              <w:rPr>
                <w:b/>
                <w:bCs/>
              </w:rPr>
            </w:pPr>
            <w:r w:rsidRPr="00226C39">
              <w:rPr>
                <w:b/>
                <w:bCs/>
              </w:rPr>
              <w:t>ANALYSIS</w:t>
            </w:r>
            <w:r w:rsidRPr="00226C39">
              <w:t>*</w:t>
            </w:r>
          </w:p>
        </w:tc>
      </w:tr>
      <w:tr w:rsidR="002F5C40" w:rsidRPr="00226C39" w14:paraId="73757EC9" w14:textId="77777777" w:rsidTr="00017BFD">
        <w:trPr>
          <w:trHeight w:val="641"/>
        </w:trPr>
        <w:tc>
          <w:tcPr>
            <w:tcW w:w="1542" w:type="pct"/>
            <w:tcBorders>
              <w:top w:val="single" w:sz="18" w:space="0" w:color="auto"/>
            </w:tcBorders>
          </w:tcPr>
          <w:p w14:paraId="22AEC2FB" w14:textId="77777777" w:rsidR="002F5C40" w:rsidRPr="00226C39" w:rsidRDefault="002F5C40" w:rsidP="00FF03D2">
            <w:r w:rsidRPr="00226C39">
              <w:t>Root cause analysis</w:t>
            </w:r>
          </w:p>
        </w:tc>
        <w:tc>
          <w:tcPr>
            <w:tcW w:w="3458" w:type="pct"/>
            <w:gridSpan w:val="6"/>
            <w:tcBorders>
              <w:top w:val="single" w:sz="18" w:space="0" w:color="auto"/>
            </w:tcBorders>
            <w:shd w:val="clear" w:color="auto" w:fill="DEEAF6"/>
          </w:tcPr>
          <w:p w14:paraId="257ACF75" w14:textId="77777777" w:rsidR="002F5C40" w:rsidRPr="00226C39" w:rsidRDefault="002F5C40" w:rsidP="00FF03D2">
            <w:pPr>
              <w:tabs>
                <w:tab w:val="left" w:pos="1701"/>
                <w:tab w:val="left" w:pos="2268"/>
                <w:tab w:val="left" w:pos="2835"/>
              </w:tabs>
              <w:jc w:val="both"/>
            </w:pPr>
          </w:p>
        </w:tc>
      </w:tr>
      <w:tr w:rsidR="00D75540" w:rsidRPr="00226C39" w14:paraId="10A395FA" w14:textId="77777777" w:rsidTr="00D75540">
        <w:trPr>
          <w:gridAfter w:val="1"/>
          <w:wAfter w:w="334" w:type="dxa"/>
          <w:trHeight w:val="641"/>
        </w:trPr>
        <w:tc>
          <w:tcPr>
            <w:tcW w:w="1542" w:type="pct"/>
            <w:tcBorders>
              <w:top w:val="single" w:sz="18" w:space="0" w:color="auto"/>
            </w:tcBorders>
          </w:tcPr>
          <w:p w14:paraId="61C76275" w14:textId="7F3BAF24" w:rsidR="00D75540" w:rsidRPr="00226C39" w:rsidRDefault="00D75540" w:rsidP="00FF03D2">
            <w:r w:rsidRPr="00226C39">
              <w:rPr>
                <w:color w:val="FF0000"/>
              </w:rPr>
              <w:t>New scenario identified or variation of existing scenario</w:t>
            </w:r>
          </w:p>
        </w:tc>
        <w:tc>
          <w:tcPr>
            <w:tcW w:w="1729" w:type="pct"/>
            <w:gridSpan w:val="3"/>
            <w:tcBorders>
              <w:top w:val="single" w:sz="18" w:space="0" w:color="auto"/>
            </w:tcBorders>
            <w:shd w:val="clear" w:color="auto" w:fill="DEEAF6"/>
          </w:tcPr>
          <w:p w14:paraId="7BFEF7E1" w14:textId="77777777" w:rsidR="00D75540" w:rsidRPr="00226C39" w:rsidRDefault="00D75540" w:rsidP="00FF03D2">
            <w:pPr>
              <w:tabs>
                <w:tab w:val="left" w:pos="1701"/>
                <w:tab w:val="left" w:pos="2268"/>
                <w:tab w:val="left" w:pos="2835"/>
              </w:tabs>
              <w:jc w:val="both"/>
            </w:pPr>
          </w:p>
        </w:tc>
        <w:tc>
          <w:tcPr>
            <w:tcW w:w="1729" w:type="pct"/>
            <w:gridSpan w:val="2"/>
            <w:tcBorders>
              <w:top w:val="single" w:sz="18" w:space="0" w:color="auto"/>
            </w:tcBorders>
            <w:shd w:val="clear" w:color="auto" w:fill="DEEAF6"/>
          </w:tcPr>
          <w:p w14:paraId="39190A0E" w14:textId="7F786A18" w:rsidR="00D75540" w:rsidRPr="00226C39" w:rsidRDefault="00D75540" w:rsidP="00FF03D2">
            <w:pPr>
              <w:tabs>
                <w:tab w:val="left" w:pos="1701"/>
                <w:tab w:val="left" w:pos="2268"/>
                <w:tab w:val="left" w:pos="2835"/>
              </w:tabs>
              <w:jc w:val="both"/>
            </w:pPr>
            <w:r w:rsidRPr="00226C39">
              <w:rPr>
                <w:color w:val="FF0000"/>
              </w:rPr>
              <w:t>[Y/N]</w:t>
            </w:r>
          </w:p>
        </w:tc>
      </w:tr>
      <w:tr w:rsidR="002F5C40" w:rsidRPr="00226C39" w14:paraId="4AF6793B" w14:textId="77777777" w:rsidTr="00017BFD">
        <w:trPr>
          <w:trHeight w:val="856"/>
        </w:trPr>
        <w:tc>
          <w:tcPr>
            <w:tcW w:w="1542" w:type="pct"/>
            <w:tcBorders>
              <w:bottom w:val="thickThinSmallGap" w:sz="18" w:space="0" w:color="auto"/>
            </w:tcBorders>
          </w:tcPr>
          <w:p w14:paraId="7D8DE990" w14:textId="77777777" w:rsidR="002F5C40" w:rsidRPr="00226C39" w:rsidRDefault="002F5C40" w:rsidP="00FF03D2">
            <w:r w:rsidRPr="00226C39">
              <w:t>Corrective implementing action</w:t>
            </w:r>
          </w:p>
        </w:tc>
        <w:tc>
          <w:tcPr>
            <w:tcW w:w="3458" w:type="pct"/>
            <w:gridSpan w:val="6"/>
            <w:tcBorders>
              <w:bottom w:val="thickThinSmallGap" w:sz="18" w:space="0" w:color="auto"/>
            </w:tcBorders>
            <w:shd w:val="clear" w:color="auto" w:fill="DEEAF6"/>
          </w:tcPr>
          <w:p w14:paraId="484645F4" w14:textId="77777777" w:rsidR="002F5C40" w:rsidRPr="00226C39" w:rsidRDefault="002F5C40" w:rsidP="00FF03D2">
            <w:pPr>
              <w:tabs>
                <w:tab w:val="left" w:pos="1701"/>
                <w:tab w:val="left" w:pos="2268"/>
                <w:tab w:val="left" w:pos="2835"/>
              </w:tabs>
              <w:jc w:val="both"/>
            </w:pPr>
          </w:p>
        </w:tc>
      </w:tr>
      <w:tr w:rsidR="002F5C40" w:rsidRPr="00226C39" w14:paraId="4609E6BA" w14:textId="77777777" w:rsidTr="00CC3577">
        <w:trPr>
          <w:trHeight w:val="340"/>
        </w:trPr>
        <w:tc>
          <w:tcPr>
            <w:tcW w:w="5000" w:type="pct"/>
            <w:gridSpan w:val="7"/>
            <w:tcBorders>
              <w:top w:val="thickThinSmallGap" w:sz="18" w:space="0" w:color="auto"/>
              <w:bottom w:val="single" w:sz="18" w:space="0" w:color="auto"/>
            </w:tcBorders>
          </w:tcPr>
          <w:p w14:paraId="6C95B33C" w14:textId="77777777" w:rsidR="002F5C40" w:rsidRPr="00226C39" w:rsidRDefault="002F5C40" w:rsidP="00FF03D2">
            <w:pPr>
              <w:tabs>
                <w:tab w:val="left" w:pos="1701"/>
                <w:tab w:val="left" w:pos="2268"/>
                <w:tab w:val="left" w:pos="2835"/>
              </w:tabs>
              <w:jc w:val="both"/>
              <w:rPr>
                <w:b/>
                <w:bCs/>
              </w:rPr>
            </w:pPr>
            <w:r w:rsidRPr="00226C39">
              <w:rPr>
                <w:b/>
                <w:bCs/>
              </w:rPr>
              <w:t>REPORT MANAGEMENT</w:t>
            </w:r>
            <w:r w:rsidRPr="00226C39">
              <w:t>*</w:t>
            </w:r>
          </w:p>
        </w:tc>
      </w:tr>
      <w:tr w:rsidR="008642E1" w:rsidRPr="00226C39" w14:paraId="03FDD2E8" w14:textId="77777777" w:rsidTr="00D75540">
        <w:trPr>
          <w:trHeight w:val="340"/>
        </w:trPr>
        <w:tc>
          <w:tcPr>
            <w:tcW w:w="1563" w:type="pct"/>
            <w:tcBorders>
              <w:top w:val="single" w:sz="18" w:space="0" w:color="auto"/>
            </w:tcBorders>
          </w:tcPr>
          <w:p w14:paraId="04E55700" w14:textId="77777777" w:rsidR="002F5C40" w:rsidRPr="00226C39" w:rsidRDefault="002F5C40" w:rsidP="00FF03D2">
            <w:pPr>
              <w:tabs>
                <w:tab w:val="left" w:pos="1701"/>
                <w:tab w:val="left" w:pos="2268"/>
                <w:tab w:val="left" w:pos="2835"/>
              </w:tabs>
            </w:pPr>
            <w:r w:rsidRPr="00226C39">
              <w:lastRenderedPageBreak/>
              <w:t>Reporting entity</w:t>
            </w:r>
          </w:p>
        </w:tc>
        <w:tc>
          <w:tcPr>
            <w:tcW w:w="1701" w:type="pct"/>
            <w:gridSpan w:val="4"/>
            <w:tcBorders>
              <w:top w:val="single" w:sz="18" w:space="0" w:color="auto"/>
            </w:tcBorders>
            <w:shd w:val="clear" w:color="auto" w:fill="DEEAF6"/>
          </w:tcPr>
          <w:p w14:paraId="6D473DEA" w14:textId="77777777" w:rsidR="002F5C40" w:rsidRPr="00226C39" w:rsidRDefault="002F5C40" w:rsidP="00FF03D2">
            <w:pPr>
              <w:tabs>
                <w:tab w:val="left" w:pos="1701"/>
                <w:tab w:val="left" w:pos="2268"/>
                <w:tab w:val="left" w:pos="2835"/>
              </w:tabs>
              <w:jc w:val="both"/>
            </w:pPr>
          </w:p>
        </w:tc>
        <w:tc>
          <w:tcPr>
            <w:tcW w:w="1736" w:type="pct"/>
            <w:gridSpan w:val="2"/>
            <w:tcBorders>
              <w:top w:val="single" w:sz="18" w:space="0" w:color="auto"/>
            </w:tcBorders>
          </w:tcPr>
          <w:p w14:paraId="611F2C92" w14:textId="77777777" w:rsidR="002F5C40" w:rsidRPr="00226C39" w:rsidRDefault="002F5C40" w:rsidP="00FF03D2">
            <w:pPr>
              <w:tabs>
                <w:tab w:val="left" w:pos="1701"/>
                <w:tab w:val="left" w:pos="2268"/>
                <w:tab w:val="left" w:pos="2835"/>
              </w:tabs>
            </w:pPr>
            <w:r w:rsidRPr="00226C39">
              <w:t>Text(100)</w:t>
            </w:r>
          </w:p>
        </w:tc>
      </w:tr>
      <w:tr w:rsidR="002F5C40" w:rsidRPr="00226C39" w14:paraId="0AA5C766" w14:textId="77777777" w:rsidTr="00017BFD">
        <w:trPr>
          <w:trHeight w:val="340"/>
        </w:trPr>
        <w:tc>
          <w:tcPr>
            <w:tcW w:w="1563" w:type="pct"/>
          </w:tcPr>
          <w:p w14:paraId="3B90B70B" w14:textId="77777777" w:rsidR="002F5C40" w:rsidRPr="00226C39" w:rsidRDefault="002F5C40" w:rsidP="00FF03D2">
            <w:pPr>
              <w:tabs>
                <w:tab w:val="left" w:pos="1701"/>
                <w:tab w:val="left" w:pos="2268"/>
                <w:tab w:val="left" w:pos="2835"/>
              </w:tabs>
            </w:pPr>
            <w:r w:rsidRPr="00226C39">
              <w:t>Report ID</w:t>
            </w:r>
          </w:p>
        </w:tc>
        <w:tc>
          <w:tcPr>
            <w:tcW w:w="1701" w:type="pct"/>
            <w:gridSpan w:val="4"/>
            <w:shd w:val="clear" w:color="auto" w:fill="DEEAF6"/>
          </w:tcPr>
          <w:p w14:paraId="39CAF3A5" w14:textId="77777777" w:rsidR="002F5C40" w:rsidRPr="00226C39" w:rsidRDefault="002F5C40" w:rsidP="00FF03D2">
            <w:pPr>
              <w:tabs>
                <w:tab w:val="left" w:pos="1701"/>
                <w:tab w:val="left" w:pos="2268"/>
                <w:tab w:val="left" w:pos="2835"/>
              </w:tabs>
              <w:jc w:val="both"/>
            </w:pPr>
          </w:p>
        </w:tc>
        <w:tc>
          <w:tcPr>
            <w:tcW w:w="1736" w:type="pct"/>
            <w:gridSpan w:val="2"/>
          </w:tcPr>
          <w:p w14:paraId="39F1C1D4" w14:textId="77777777" w:rsidR="002F5C40" w:rsidRPr="00226C39" w:rsidRDefault="002F5C40" w:rsidP="00FF03D2">
            <w:pPr>
              <w:tabs>
                <w:tab w:val="left" w:pos="1701"/>
                <w:tab w:val="left" w:pos="2268"/>
                <w:tab w:val="left" w:pos="2835"/>
              </w:tabs>
            </w:pPr>
            <w:r w:rsidRPr="00226C39">
              <w:t>Text(240)</w:t>
            </w:r>
          </w:p>
        </w:tc>
      </w:tr>
      <w:tr w:rsidR="002F5C40" w:rsidRPr="00226C39" w14:paraId="6DD95850" w14:textId="77777777" w:rsidTr="00017BFD">
        <w:trPr>
          <w:trHeight w:val="340"/>
        </w:trPr>
        <w:tc>
          <w:tcPr>
            <w:tcW w:w="1563" w:type="pct"/>
          </w:tcPr>
          <w:p w14:paraId="14DF3E51" w14:textId="77777777" w:rsidR="002F5C40" w:rsidRPr="00226C39" w:rsidRDefault="002F5C40" w:rsidP="00FF03D2">
            <w:pPr>
              <w:tabs>
                <w:tab w:val="left" w:pos="1701"/>
                <w:tab w:val="left" w:pos="2268"/>
                <w:tab w:val="left" w:pos="2835"/>
              </w:tabs>
            </w:pPr>
            <w:r w:rsidRPr="00226C39">
              <w:t>Report version</w:t>
            </w:r>
          </w:p>
        </w:tc>
        <w:tc>
          <w:tcPr>
            <w:tcW w:w="1701" w:type="pct"/>
            <w:gridSpan w:val="4"/>
            <w:shd w:val="clear" w:color="auto" w:fill="DEEAF6"/>
          </w:tcPr>
          <w:p w14:paraId="53666DFC" w14:textId="77777777" w:rsidR="002F5C40" w:rsidRPr="00226C39" w:rsidRDefault="002F5C40" w:rsidP="00FF03D2">
            <w:pPr>
              <w:tabs>
                <w:tab w:val="left" w:pos="1701"/>
                <w:tab w:val="left" w:pos="2268"/>
                <w:tab w:val="left" w:pos="2835"/>
              </w:tabs>
              <w:jc w:val="both"/>
            </w:pPr>
          </w:p>
        </w:tc>
        <w:tc>
          <w:tcPr>
            <w:tcW w:w="1736" w:type="pct"/>
            <w:gridSpan w:val="2"/>
          </w:tcPr>
          <w:p w14:paraId="1B963E1B" w14:textId="77777777" w:rsidR="002F5C40" w:rsidRPr="00226C39" w:rsidRDefault="002F5C40" w:rsidP="00FF03D2">
            <w:pPr>
              <w:tabs>
                <w:tab w:val="left" w:pos="1701"/>
                <w:tab w:val="left" w:pos="2268"/>
                <w:tab w:val="left" w:pos="2835"/>
              </w:tabs>
            </w:pPr>
            <w:r w:rsidRPr="00226C39">
              <w:t>Number(10)</w:t>
            </w:r>
          </w:p>
        </w:tc>
      </w:tr>
      <w:tr w:rsidR="002F5C40" w:rsidRPr="00226C39" w14:paraId="72CBEE05" w14:textId="77777777" w:rsidTr="00017BFD">
        <w:trPr>
          <w:trHeight w:val="340"/>
        </w:trPr>
        <w:tc>
          <w:tcPr>
            <w:tcW w:w="1563" w:type="pct"/>
          </w:tcPr>
          <w:p w14:paraId="461DF258" w14:textId="77777777" w:rsidR="002F5C40" w:rsidRPr="00226C39" w:rsidRDefault="002F5C40" w:rsidP="00FF03D2">
            <w:pPr>
              <w:tabs>
                <w:tab w:val="left" w:pos="1701"/>
                <w:tab w:val="left" w:pos="2268"/>
                <w:tab w:val="left" w:pos="2835"/>
              </w:tabs>
            </w:pPr>
            <w:r w:rsidRPr="00226C39">
              <w:t>Report status</w:t>
            </w:r>
          </w:p>
        </w:tc>
        <w:tc>
          <w:tcPr>
            <w:tcW w:w="1701" w:type="pct"/>
            <w:gridSpan w:val="4"/>
            <w:shd w:val="clear" w:color="auto" w:fill="DEEAF6"/>
          </w:tcPr>
          <w:p w14:paraId="05E6E86C" w14:textId="77777777" w:rsidR="002F5C40" w:rsidRPr="00226C39" w:rsidRDefault="002F5C40" w:rsidP="00FF03D2">
            <w:pPr>
              <w:tabs>
                <w:tab w:val="left" w:pos="1701"/>
                <w:tab w:val="left" w:pos="2268"/>
                <w:tab w:val="left" w:pos="2835"/>
              </w:tabs>
              <w:jc w:val="both"/>
              <w:rPr>
                <w:i/>
                <w:iCs/>
              </w:rPr>
            </w:pPr>
          </w:p>
        </w:tc>
        <w:tc>
          <w:tcPr>
            <w:tcW w:w="1736" w:type="pct"/>
            <w:gridSpan w:val="2"/>
          </w:tcPr>
          <w:p w14:paraId="066F3188" w14:textId="77777777" w:rsidR="002F5C40" w:rsidRPr="00226C39" w:rsidRDefault="002F5C40" w:rsidP="00FF03D2">
            <w:pPr>
              <w:tabs>
                <w:tab w:val="left" w:pos="1701"/>
                <w:tab w:val="left" w:pos="2268"/>
                <w:tab w:val="left" w:pos="2835"/>
              </w:tabs>
            </w:pPr>
            <w:r w:rsidRPr="00226C39">
              <w:t>Text(100)</w:t>
            </w:r>
          </w:p>
        </w:tc>
      </w:tr>
      <w:tr w:rsidR="002F5C40" w:rsidRPr="00226C39" w14:paraId="6FB1EFFB" w14:textId="77777777" w:rsidTr="00017BFD">
        <w:trPr>
          <w:trHeight w:val="340"/>
        </w:trPr>
        <w:tc>
          <w:tcPr>
            <w:tcW w:w="1563" w:type="pct"/>
          </w:tcPr>
          <w:p w14:paraId="147717D3" w14:textId="77777777" w:rsidR="002F5C40" w:rsidRPr="00226C39" w:rsidRDefault="002F5C40" w:rsidP="00FF03D2">
            <w:pPr>
              <w:tabs>
                <w:tab w:val="left" w:pos="1701"/>
                <w:tab w:val="left" w:pos="2268"/>
                <w:tab w:val="left" w:pos="2835"/>
              </w:tabs>
            </w:pPr>
            <w:r w:rsidRPr="00226C39">
              <w:t>Report date</w:t>
            </w:r>
          </w:p>
        </w:tc>
        <w:tc>
          <w:tcPr>
            <w:tcW w:w="1701" w:type="pct"/>
            <w:gridSpan w:val="4"/>
            <w:shd w:val="clear" w:color="auto" w:fill="DEEAF6"/>
          </w:tcPr>
          <w:p w14:paraId="37D9C39B" w14:textId="77777777" w:rsidR="002F5C40" w:rsidRPr="00226C39" w:rsidRDefault="002F5C40" w:rsidP="00FF03D2">
            <w:pPr>
              <w:tabs>
                <w:tab w:val="left" w:pos="1701"/>
                <w:tab w:val="left" w:pos="2268"/>
                <w:tab w:val="left" w:pos="2835"/>
              </w:tabs>
              <w:jc w:val="both"/>
            </w:pPr>
          </w:p>
        </w:tc>
        <w:tc>
          <w:tcPr>
            <w:tcW w:w="1736" w:type="pct"/>
            <w:gridSpan w:val="2"/>
          </w:tcPr>
          <w:p w14:paraId="3831F5DD" w14:textId="77777777" w:rsidR="002F5C40" w:rsidRPr="00226C39" w:rsidRDefault="002F5C40" w:rsidP="00FF03D2">
            <w:pPr>
              <w:tabs>
                <w:tab w:val="left" w:pos="1701"/>
                <w:tab w:val="left" w:pos="2268"/>
                <w:tab w:val="left" w:pos="2835"/>
              </w:tabs>
            </w:pPr>
            <w:r w:rsidRPr="00226C39">
              <w:t>[YYYY/MM/DD]</w:t>
            </w:r>
          </w:p>
        </w:tc>
      </w:tr>
      <w:tr w:rsidR="002F5C40" w:rsidRPr="00226C39" w14:paraId="7735EECD" w14:textId="77777777" w:rsidTr="00017BFD">
        <w:trPr>
          <w:trHeight w:val="340"/>
        </w:trPr>
        <w:tc>
          <w:tcPr>
            <w:tcW w:w="1563" w:type="pct"/>
          </w:tcPr>
          <w:p w14:paraId="18506214" w14:textId="77777777" w:rsidR="002F5C40" w:rsidRPr="00226C39" w:rsidRDefault="002F5C40" w:rsidP="00FF03D2">
            <w:pPr>
              <w:tabs>
                <w:tab w:val="left" w:pos="1701"/>
                <w:tab w:val="left" w:pos="2268"/>
                <w:tab w:val="left" w:pos="2835"/>
              </w:tabs>
            </w:pPr>
            <w:r w:rsidRPr="00226C39">
              <w:t>Parties informed</w:t>
            </w:r>
          </w:p>
        </w:tc>
        <w:tc>
          <w:tcPr>
            <w:tcW w:w="1701" w:type="pct"/>
            <w:gridSpan w:val="4"/>
            <w:shd w:val="clear" w:color="auto" w:fill="DEEAF6"/>
          </w:tcPr>
          <w:p w14:paraId="5ECF5056" w14:textId="77777777" w:rsidR="002F5C40" w:rsidRPr="00226C39" w:rsidRDefault="002F5C40" w:rsidP="00FF03D2">
            <w:pPr>
              <w:tabs>
                <w:tab w:val="left" w:pos="1701"/>
                <w:tab w:val="left" w:pos="2268"/>
                <w:tab w:val="left" w:pos="2835"/>
              </w:tabs>
              <w:jc w:val="both"/>
            </w:pPr>
          </w:p>
        </w:tc>
        <w:tc>
          <w:tcPr>
            <w:tcW w:w="1736" w:type="pct"/>
            <w:gridSpan w:val="2"/>
          </w:tcPr>
          <w:p w14:paraId="5249E07D" w14:textId="77777777" w:rsidR="002F5C40" w:rsidRPr="00226C39" w:rsidRDefault="002F5C40" w:rsidP="00FF03D2">
            <w:pPr>
              <w:tabs>
                <w:tab w:val="left" w:pos="1701"/>
                <w:tab w:val="left" w:pos="2268"/>
                <w:tab w:val="left" w:pos="2835"/>
              </w:tabs>
            </w:pPr>
            <w:r w:rsidRPr="00226C39">
              <w:t>Text(100)</w:t>
            </w:r>
          </w:p>
        </w:tc>
      </w:tr>
    </w:tbl>
    <w:p w14:paraId="7B942B7C" w14:textId="77777777" w:rsidR="0037066F" w:rsidRPr="00226C39" w:rsidRDefault="0037066F" w:rsidP="00FA2221">
      <w:pPr>
        <w:spacing w:before="120" w:after="120"/>
        <w:ind w:left="1008" w:hanging="1008"/>
        <w:rPr>
          <w:sz w:val="20"/>
          <w:szCs w:val="20"/>
        </w:rPr>
      </w:pPr>
    </w:p>
    <w:p w14:paraId="0D4348C3" w14:textId="65EE9771" w:rsidR="0037066F" w:rsidRPr="00226C39" w:rsidRDefault="00FF03D2" w:rsidP="00FA2221">
      <w:pPr>
        <w:spacing w:before="120" w:after="120"/>
        <w:ind w:left="1008" w:hanging="1008"/>
        <w:rPr>
          <w:sz w:val="20"/>
          <w:szCs w:val="20"/>
        </w:rPr>
      </w:pPr>
      <w:r w:rsidRPr="00226C39">
        <w:rPr>
          <w:sz w:val="20"/>
          <w:szCs w:val="20"/>
          <w:u w:val="single"/>
        </w:rPr>
        <w:t>Periodic Reporting</w:t>
      </w:r>
    </w:p>
    <w:p w14:paraId="384E1368" w14:textId="05101BCD" w:rsidR="00FF03D2" w:rsidRPr="00226C39" w:rsidRDefault="00FF03D2" w:rsidP="00FF03D2">
      <w:pPr>
        <w:spacing w:before="120" w:after="120"/>
        <w:ind w:left="1008" w:hanging="1008"/>
        <w:rPr>
          <w:color w:val="C00000"/>
          <w:sz w:val="20"/>
          <w:szCs w:val="20"/>
        </w:rPr>
      </w:pPr>
      <w:r w:rsidRPr="00226C39">
        <w:rPr>
          <w:sz w:val="20"/>
          <w:szCs w:val="20"/>
        </w:rPr>
        <w:tab/>
        <w:t>The periodic templates provide a list of information with corresponding specifications that should be made available to the authority on a yearly basis.</w:t>
      </w:r>
    </w:p>
    <w:p w14:paraId="264B4371" w14:textId="7B260EB3" w:rsidR="00FF03D2" w:rsidRPr="00226C39" w:rsidRDefault="00FF03D2" w:rsidP="00FF03D2">
      <w:pPr>
        <w:spacing w:before="120" w:after="120"/>
        <w:ind w:left="1008" w:hanging="1008"/>
        <w:rPr>
          <w:sz w:val="20"/>
          <w:szCs w:val="20"/>
        </w:rPr>
      </w:pPr>
      <w:r w:rsidRPr="00226C39">
        <w:rPr>
          <w:sz w:val="20"/>
          <w:szCs w:val="20"/>
        </w:rPr>
        <w:tab/>
        <w:t>The following template aims at ensuring that a consistent and comprehensive set of information is delivered to the relevant authority to foster an effective application of the periodic reporting scheme. Further granularity of the information can be considered depending on the ADS use cases.</w:t>
      </w:r>
    </w:p>
    <w:p w14:paraId="39DEB837" w14:textId="4D6D1A02" w:rsidR="00FF03D2" w:rsidRPr="00226C39" w:rsidRDefault="00FF03D2" w:rsidP="00FF03D2">
      <w:pPr>
        <w:spacing w:before="120" w:after="120"/>
        <w:ind w:left="1008" w:hanging="1008"/>
        <w:rPr>
          <w:sz w:val="20"/>
          <w:szCs w:val="20"/>
        </w:rPr>
      </w:pPr>
      <w:r w:rsidRPr="00226C39">
        <w:rPr>
          <w:sz w:val="20"/>
          <w:szCs w:val="20"/>
        </w:rPr>
        <w:tab/>
      </w:r>
    </w:p>
    <w:tbl>
      <w:tblPr>
        <w:tblStyle w:val="TableGrid4"/>
        <w:tblW w:w="9072" w:type="dxa"/>
        <w:tblLook w:val="04A0" w:firstRow="1" w:lastRow="0" w:firstColumn="1" w:lastColumn="0" w:noHBand="0" w:noVBand="1"/>
      </w:tblPr>
      <w:tblGrid>
        <w:gridCol w:w="2976"/>
        <w:gridCol w:w="3051"/>
        <w:gridCol w:w="64"/>
        <w:gridCol w:w="2981"/>
      </w:tblGrid>
      <w:tr w:rsidR="00FF03D2" w:rsidRPr="00226C39" w14:paraId="2D9F338C" w14:textId="77777777" w:rsidTr="00CC3577">
        <w:trPr>
          <w:trHeight w:val="340"/>
        </w:trPr>
        <w:tc>
          <w:tcPr>
            <w:tcW w:w="9072" w:type="dxa"/>
            <w:gridSpan w:val="4"/>
            <w:tcBorders>
              <w:top w:val="single" w:sz="4" w:space="0" w:color="auto"/>
              <w:left w:val="single" w:sz="4" w:space="0" w:color="auto"/>
              <w:bottom w:val="single" w:sz="18" w:space="0" w:color="auto"/>
              <w:right w:val="single" w:sz="4" w:space="0" w:color="auto"/>
            </w:tcBorders>
          </w:tcPr>
          <w:p w14:paraId="750A77B4" w14:textId="77777777" w:rsidR="00FF03D2" w:rsidRPr="00226C39" w:rsidRDefault="00FF03D2" w:rsidP="00FF03D2">
            <w:pPr>
              <w:tabs>
                <w:tab w:val="left" w:pos="1701"/>
                <w:tab w:val="left" w:pos="2268"/>
                <w:tab w:val="left" w:pos="2835"/>
              </w:tabs>
              <w:jc w:val="both"/>
              <w:rPr>
                <w:rFonts w:cs="Calibri"/>
                <w:b/>
                <w:bCs/>
                <w:sz w:val="24"/>
                <w:szCs w:val="24"/>
              </w:rPr>
            </w:pPr>
            <w:r w:rsidRPr="00226C39">
              <w:rPr>
                <w:b/>
                <w:bCs/>
              </w:rPr>
              <w:t>ADS IDENTIFICATION</w:t>
            </w:r>
            <w:r w:rsidRPr="00226C39">
              <w:t>*</w:t>
            </w:r>
          </w:p>
        </w:tc>
      </w:tr>
      <w:tr w:rsidR="008642E1" w:rsidRPr="00226C39" w14:paraId="32F7EFD4" w14:textId="77777777" w:rsidTr="00ED6CD0">
        <w:trPr>
          <w:trHeight w:val="340"/>
        </w:trPr>
        <w:tc>
          <w:tcPr>
            <w:tcW w:w="2976" w:type="dxa"/>
            <w:tcBorders>
              <w:top w:val="single" w:sz="18" w:space="0" w:color="auto"/>
              <w:left w:val="single" w:sz="4" w:space="0" w:color="auto"/>
            </w:tcBorders>
            <w:shd w:val="clear" w:color="auto" w:fill="F2F2F2"/>
          </w:tcPr>
          <w:p w14:paraId="4F893EC7" w14:textId="77777777" w:rsidR="00FF03D2" w:rsidRPr="00226C39" w:rsidRDefault="00FF03D2" w:rsidP="00FF03D2">
            <w:pPr>
              <w:tabs>
                <w:tab w:val="left" w:pos="1701"/>
                <w:tab w:val="left" w:pos="2268"/>
                <w:tab w:val="left" w:pos="2835"/>
              </w:tabs>
            </w:pPr>
            <w:r w:rsidRPr="00226C39">
              <w:t>Entry name</w:t>
            </w:r>
          </w:p>
        </w:tc>
        <w:tc>
          <w:tcPr>
            <w:tcW w:w="3051" w:type="dxa"/>
            <w:tcBorders>
              <w:top w:val="single" w:sz="18" w:space="0" w:color="auto"/>
              <w:right w:val="single" w:sz="2" w:space="0" w:color="auto"/>
            </w:tcBorders>
            <w:shd w:val="clear" w:color="auto" w:fill="F2F2F2"/>
          </w:tcPr>
          <w:p w14:paraId="5F3A259E" w14:textId="77777777" w:rsidR="00FF03D2" w:rsidRPr="00226C39" w:rsidRDefault="00FF03D2" w:rsidP="00FF03D2">
            <w:pPr>
              <w:tabs>
                <w:tab w:val="left" w:pos="1701"/>
                <w:tab w:val="left" w:pos="2268"/>
                <w:tab w:val="left" w:pos="2835"/>
              </w:tabs>
            </w:pPr>
            <w:r w:rsidRPr="00226C39">
              <w:t>Field to be filled</w:t>
            </w:r>
          </w:p>
        </w:tc>
        <w:tc>
          <w:tcPr>
            <w:tcW w:w="3045" w:type="dxa"/>
            <w:gridSpan w:val="2"/>
            <w:tcBorders>
              <w:top w:val="single" w:sz="18" w:space="0" w:color="auto"/>
              <w:left w:val="single" w:sz="2" w:space="0" w:color="auto"/>
              <w:bottom w:val="single" w:sz="18" w:space="0" w:color="auto"/>
              <w:right w:val="single" w:sz="4" w:space="0" w:color="auto"/>
            </w:tcBorders>
            <w:shd w:val="clear" w:color="auto" w:fill="F2F2F2"/>
          </w:tcPr>
          <w:p w14:paraId="54C2099F" w14:textId="77777777" w:rsidR="00FF03D2" w:rsidRPr="00226C39" w:rsidRDefault="00FF03D2" w:rsidP="00FF03D2">
            <w:pPr>
              <w:tabs>
                <w:tab w:val="left" w:pos="1701"/>
                <w:tab w:val="left" w:pos="2268"/>
                <w:tab w:val="left" w:pos="2835"/>
              </w:tabs>
            </w:pPr>
            <w:r w:rsidRPr="00226C39">
              <w:t>Type/size</w:t>
            </w:r>
          </w:p>
        </w:tc>
      </w:tr>
      <w:tr w:rsidR="00FF03D2" w:rsidRPr="00226C39" w14:paraId="1A5E33D9" w14:textId="77777777" w:rsidTr="00017BFD">
        <w:trPr>
          <w:trHeight w:val="392"/>
        </w:trPr>
        <w:tc>
          <w:tcPr>
            <w:tcW w:w="2976" w:type="dxa"/>
            <w:tcBorders>
              <w:top w:val="single" w:sz="18" w:space="0" w:color="auto"/>
              <w:left w:val="single" w:sz="4" w:space="0" w:color="auto"/>
            </w:tcBorders>
          </w:tcPr>
          <w:p w14:paraId="6CB87466" w14:textId="77777777" w:rsidR="00FF03D2" w:rsidRPr="00226C39" w:rsidRDefault="00FF03D2" w:rsidP="00FF03D2">
            <w:r w:rsidRPr="00226C39">
              <w:t>ADS manufacturer</w:t>
            </w:r>
          </w:p>
        </w:tc>
        <w:tc>
          <w:tcPr>
            <w:tcW w:w="3051" w:type="dxa"/>
            <w:tcBorders>
              <w:top w:val="single" w:sz="18" w:space="0" w:color="auto"/>
              <w:right w:val="single" w:sz="2" w:space="0" w:color="auto"/>
            </w:tcBorders>
            <w:shd w:val="clear" w:color="auto" w:fill="DEEAF6"/>
          </w:tcPr>
          <w:p w14:paraId="7B566BD4" w14:textId="77777777" w:rsidR="00FF03D2" w:rsidRPr="00226C39" w:rsidRDefault="00FF03D2" w:rsidP="00FF03D2">
            <w:pPr>
              <w:tabs>
                <w:tab w:val="left" w:pos="1701"/>
                <w:tab w:val="left" w:pos="2268"/>
                <w:tab w:val="left" w:pos="2835"/>
              </w:tabs>
            </w:pPr>
          </w:p>
        </w:tc>
        <w:tc>
          <w:tcPr>
            <w:tcW w:w="3045" w:type="dxa"/>
            <w:gridSpan w:val="2"/>
            <w:tcBorders>
              <w:top w:val="single" w:sz="18" w:space="0" w:color="auto"/>
              <w:left w:val="single" w:sz="2" w:space="0" w:color="auto"/>
              <w:bottom w:val="single" w:sz="4" w:space="0" w:color="auto"/>
              <w:right w:val="single" w:sz="4" w:space="0" w:color="auto"/>
            </w:tcBorders>
            <w:shd w:val="clear" w:color="auto" w:fill="auto"/>
          </w:tcPr>
          <w:p w14:paraId="3D73B11B" w14:textId="77777777" w:rsidR="00FF03D2" w:rsidRPr="00226C39" w:rsidRDefault="00FF03D2" w:rsidP="00FF03D2">
            <w:pPr>
              <w:tabs>
                <w:tab w:val="left" w:pos="1701"/>
                <w:tab w:val="left" w:pos="2268"/>
                <w:tab w:val="left" w:pos="2835"/>
              </w:tabs>
            </w:pPr>
            <w:r w:rsidRPr="00226C39">
              <w:t>Text(50)</w:t>
            </w:r>
          </w:p>
        </w:tc>
      </w:tr>
      <w:tr w:rsidR="00FF03D2" w:rsidRPr="00226C39" w14:paraId="2F69E821" w14:textId="77777777" w:rsidTr="00017BFD">
        <w:trPr>
          <w:trHeight w:val="340"/>
        </w:trPr>
        <w:tc>
          <w:tcPr>
            <w:tcW w:w="2976" w:type="dxa"/>
            <w:tcBorders>
              <w:left w:val="single" w:sz="4" w:space="0" w:color="auto"/>
            </w:tcBorders>
          </w:tcPr>
          <w:p w14:paraId="2AF7D9E9" w14:textId="77777777" w:rsidR="00FF03D2" w:rsidRPr="00226C39" w:rsidRDefault="00FF03D2" w:rsidP="00FF03D2">
            <w:r w:rsidRPr="00226C39">
              <w:t>ADS licensing authority(</w:t>
            </w:r>
            <w:proofErr w:type="spellStart"/>
            <w:r w:rsidRPr="00226C39">
              <w:t>ies</w:t>
            </w:r>
            <w:proofErr w:type="spellEnd"/>
            <w:r w:rsidRPr="00226C39">
              <w:t>) (if applicable)</w:t>
            </w:r>
          </w:p>
        </w:tc>
        <w:tc>
          <w:tcPr>
            <w:tcW w:w="3051" w:type="dxa"/>
            <w:tcBorders>
              <w:right w:val="single" w:sz="2" w:space="0" w:color="auto"/>
            </w:tcBorders>
            <w:shd w:val="clear" w:color="auto" w:fill="DEEAF6"/>
          </w:tcPr>
          <w:p w14:paraId="016F7D77" w14:textId="77777777" w:rsidR="00FF03D2" w:rsidRPr="00226C39" w:rsidRDefault="00FF03D2" w:rsidP="00FF03D2">
            <w:pPr>
              <w:tabs>
                <w:tab w:val="left" w:pos="1701"/>
                <w:tab w:val="left" w:pos="2268"/>
                <w:tab w:val="left" w:pos="2835"/>
              </w:tabs>
            </w:pPr>
          </w:p>
        </w:tc>
        <w:tc>
          <w:tcPr>
            <w:tcW w:w="3045" w:type="dxa"/>
            <w:gridSpan w:val="2"/>
            <w:tcBorders>
              <w:top w:val="single" w:sz="4" w:space="0" w:color="auto"/>
              <w:left w:val="single" w:sz="2" w:space="0" w:color="auto"/>
              <w:right w:val="single" w:sz="4" w:space="0" w:color="auto"/>
            </w:tcBorders>
            <w:shd w:val="clear" w:color="auto" w:fill="auto"/>
          </w:tcPr>
          <w:p w14:paraId="2D2CEC17" w14:textId="77777777" w:rsidR="00FF03D2" w:rsidRPr="00226C39" w:rsidRDefault="00FF03D2" w:rsidP="00FF03D2">
            <w:pPr>
              <w:tabs>
                <w:tab w:val="left" w:pos="1701"/>
                <w:tab w:val="left" w:pos="2268"/>
                <w:tab w:val="left" w:pos="2835"/>
              </w:tabs>
            </w:pPr>
            <w:r w:rsidRPr="00226C39">
              <w:t>Text(50)</w:t>
            </w:r>
          </w:p>
        </w:tc>
      </w:tr>
      <w:tr w:rsidR="00FF03D2" w:rsidRPr="00226C39" w14:paraId="73CB22B6" w14:textId="77777777" w:rsidTr="00017BFD">
        <w:trPr>
          <w:trHeight w:val="340"/>
        </w:trPr>
        <w:tc>
          <w:tcPr>
            <w:tcW w:w="2976" w:type="dxa"/>
            <w:tcBorders>
              <w:left w:val="single" w:sz="4" w:space="0" w:color="auto"/>
            </w:tcBorders>
          </w:tcPr>
          <w:p w14:paraId="0CFAFAB1" w14:textId="77777777" w:rsidR="00FF03D2" w:rsidRPr="00226C39" w:rsidRDefault="00FF03D2" w:rsidP="00FF03D2">
            <w:r w:rsidRPr="00226C39">
              <w:t>ADS version</w:t>
            </w:r>
          </w:p>
        </w:tc>
        <w:tc>
          <w:tcPr>
            <w:tcW w:w="3051" w:type="dxa"/>
            <w:tcBorders>
              <w:right w:val="single" w:sz="2" w:space="0" w:color="auto"/>
            </w:tcBorders>
            <w:shd w:val="clear" w:color="auto" w:fill="DEEAF6"/>
          </w:tcPr>
          <w:p w14:paraId="13701914" w14:textId="77777777" w:rsidR="00FF03D2" w:rsidRPr="00226C39" w:rsidRDefault="00FF03D2" w:rsidP="00FF03D2">
            <w:pPr>
              <w:tabs>
                <w:tab w:val="left" w:pos="1701"/>
                <w:tab w:val="left" w:pos="2268"/>
                <w:tab w:val="left" w:pos="2835"/>
              </w:tabs>
            </w:pPr>
          </w:p>
        </w:tc>
        <w:tc>
          <w:tcPr>
            <w:tcW w:w="3045" w:type="dxa"/>
            <w:gridSpan w:val="2"/>
            <w:tcBorders>
              <w:left w:val="single" w:sz="2" w:space="0" w:color="auto"/>
              <w:right w:val="single" w:sz="4" w:space="0" w:color="auto"/>
            </w:tcBorders>
            <w:shd w:val="clear" w:color="auto" w:fill="auto"/>
          </w:tcPr>
          <w:p w14:paraId="4E7EDC02" w14:textId="77777777" w:rsidR="00FF03D2" w:rsidRPr="00226C39" w:rsidRDefault="00FF03D2" w:rsidP="00FF03D2">
            <w:pPr>
              <w:tabs>
                <w:tab w:val="left" w:pos="1701"/>
                <w:tab w:val="left" w:pos="2268"/>
                <w:tab w:val="left" w:pos="2835"/>
              </w:tabs>
            </w:pPr>
            <w:r w:rsidRPr="00226C39">
              <w:t>Text(50)</w:t>
            </w:r>
          </w:p>
        </w:tc>
      </w:tr>
      <w:tr w:rsidR="00FF03D2" w:rsidRPr="00226C39" w14:paraId="66424232" w14:textId="77777777" w:rsidTr="00017BFD">
        <w:trPr>
          <w:trHeight w:val="340"/>
        </w:trPr>
        <w:tc>
          <w:tcPr>
            <w:tcW w:w="2976" w:type="dxa"/>
            <w:tcBorders>
              <w:left w:val="single" w:sz="4" w:space="0" w:color="auto"/>
            </w:tcBorders>
          </w:tcPr>
          <w:p w14:paraId="52FF8A84" w14:textId="64864F90" w:rsidR="00FF03D2" w:rsidRPr="00226C39" w:rsidRDefault="00E3596F" w:rsidP="00FF03D2">
            <w:r w:rsidRPr="00226C39">
              <w:t>[</w:t>
            </w:r>
            <w:r w:rsidR="00FF03D2" w:rsidRPr="00226C39">
              <w:t>ADS feature type</w:t>
            </w:r>
            <w:r w:rsidRPr="00226C39">
              <w:t>]</w:t>
            </w:r>
          </w:p>
        </w:tc>
        <w:tc>
          <w:tcPr>
            <w:tcW w:w="3051" w:type="dxa"/>
            <w:tcBorders>
              <w:right w:val="single" w:sz="2" w:space="0" w:color="auto"/>
            </w:tcBorders>
            <w:shd w:val="clear" w:color="auto" w:fill="DEEAF6"/>
          </w:tcPr>
          <w:p w14:paraId="3071C119" w14:textId="5B7F4EFC" w:rsidR="00FF03D2" w:rsidRPr="00226C39" w:rsidRDefault="00FF03D2" w:rsidP="00FF03D2">
            <w:pPr>
              <w:tabs>
                <w:tab w:val="left" w:pos="1701"/>
                <w:tab w:val="left" w:pos="2268"/>
                <w:tab w:val="left" w:pos="2835"/>
              </w:tabs>
              <w:rPr>
                <w:color w:val="C00000"/>
              </w:rPr>
            </w:pPr>
          </w:p>
        </w:tc>
        <w:tc>
          <w:tcPr>
            <w:tcW w:w="3045" w:type="dxa"/>
            <w:gridSpan w:val="2"/>
            <w:tcBorders>
              <w:left w:val="single" w:sz="2" w:space="0" w:color="auto"/>
              <w:right w:val="single" w:sz="4" w:space="0" w:color="auto"/>
            </w:tcBorders>
            <w:shd w:val="clear" w:color="auto" w:fill="auto"/>
          </w:tcPr>
          <w:p w14:paraId="17099914" w14:textId="77777777" w:rsidR="00FF03D2" w:rsidRPr="00226C39" w:rsidRDefault="00FF03D2" w:rsidP="00FF03D2">
            <w:pPr>
              <w:tabs>
                <w:tab w:val="left" w:pos="1701"/>
                <w:tab w:val="left" w:pos="2268"/>
                <w:tab w:val="left" w:pos="2835"/>
              </w:tabs>
            </w:pPr>
            <w:r w:rsidRPr="00226C39">
              <w:t>Text(50)</w:t>
            </w:r>
          </w:p>
        </w:tc>
      </w:tr>
      <w:tr w:rsidR="00ED6CD0" w:rsidRPr="00226C39" w14:paraId="76DB15D3" w14:textId="77777777" w:rsidTr="00ED6CD0">
        <w:trPr>
          <w:trHeight w:val="340"/>
        </w:trPr>
        <w:tc>
          <w:tcPr>
            <w:tcW w:w="2976" w:type="dxa"/>
            <w:tcBorders>
              <w:left w:val="single" w:sz="4" w:space="0" w:color="auto"/>
            </w:tcBorders>
          </w:tcPr>
          <w:p w14:paraId="5C36ED5A" w14:textId="6DCD6EBF" w:rsidR="00ED6CD0" w:rsidRPr="00226C39" w:rsidRDefault="00ED6CD0" w:rsidP="00FF03D2">
            <w:r w:rsidRPr="00226C39">
              <w:t>SMS certificate [handbook] number [ID] applicable to ADS feature</w:t>
            </w:r>
          </w:p>
        </w:tc>
        <w:tc>
          <w:tcPr>
            <w:tcW w:w="3051" w:type="dxa"/>
            <w:tcBorders>
              <w:right w:val="single" w:sz="2" w:space="0" w:color="auto"/>
            </w:tcBorders>
            <w:shd w:val="clear" w:color="auto" w:fill="DEEAF6"/>
          </w:tcPr>
          <w:p w14:paraId="423C8484" w14:textId="77777777" w:rsidR="00ED6CD0" w:rsidRPr="00226C39" w:rsidRDefault="00ED6CD0" w:rsidP="00FF03D2">
            <w:pPr>
              <w:tabs>
                <w:tab w:val="left" w:pos="1701"/>
                <w:tab w:val="left" w:pos="2268"/>
                <w:tab w:val="left" w:pos="2835"/>
              </w:tabs>
              <w:rPr>
                <w:color w:val="C00000"/>
              </w:rPr>
            </w:pPr>
          </w:p>
        </w:tc>
        <w:tc>
          <w:tcPr>
            <w:tcW w:w="3045" w:type="dxa"/>
            <w:gridSpan w:val="2"/>
            <w:tcBorders>
              <w:left w:val="single" w:sz="2" w:space="0" w:color="auto"/>
              <w:right w:val="single" w:sz="4" w:space="0" w:color="auto"/>
            </w:tcBorders>
            <w:shd w:val="clear" w:color="auto" w:fill="auto"/>
          </w:tcPr>
          <w:p w14:paraId="26B4883B" w14:textId="1F2B2812" w:rsidR="00ED6CD0" w:rsidRPr="00226C39" w:rsidRDefault="001D175D" w:rsidP="00FF03D2">
            <w:pPr>
              <w:tabs>
                <w:tab w:val="left" w:pos="1701"/>
                <w:tab w:val="left" w:pos="2268"/>
                <w:tab w:val="left" w:pos="2835"/>
              </w:tabs>
            </w:pPr>
            <w:r w:rsidRPr="00226C39">
              <w:rPr>
                <w:color w:val="FF0000"/>
              </w:rPr>
              <w:t>Text(50)</w:t>
            </w:r>
          </w:p>
        </w:tc>
      </w:tr>
      <w:tr w:rsidR="00FF03D2" w:rsidRPr="00226C39" w14:paraId="039011AA" w14:textId="77777777" w:rsidTr="00017BFD">
        <w:trPr>
          <w:trHeight w:val="340"/>
        </w:trPr>
        <w:tc>
          <w:tcPr>
            <w:tcW w:w="2976" w:type="dxa"/>
            <w:tcBorders>
              <w:left w:val="single" w:sz="4" w:space="0" w:color="auto"/>
            </w:tcBorders>
          </w:tcPr>
          <w:p w14:paraId="16F25F45" w14:textId="77777777" w:rsidR="00FF03D2" w:rsidRPr="00226C39" w:rsidRDefault="00FF03D2" w:rsidP="00FF03D2">
            <w:r w:rsidRPr="00226C39">
              <w:t>Vehicle model</w:t>
            </w:r>
          </w:p>
        </w:tc>
        <w:tc>
          <w:tcPr>
            <w:tcW w:w="3051" w:type="dxa"/>
            <w:tcBorders>
              <w:right w:val="single" w:sz="2" w:space="0" w:color="auto"/>
            </w:tcBorders>
            <w:shd w:val="clear" w:color="auto" w:fill="DEEAF6"/>
          </w:tcPr>
          <w:p w14:paraId="6B3D8B24" w14:textId="77777777" w:rsidR="00FF03D2" w:rsidRPr="00226C39" w:rsidRDefault="00FF03D2" w:rsidP="00FF03D2">
            <w:pPr>
              <w:tabs>
                <w:tab w:val="left" w:pos="1701"/>
                <w:tab w:val="left" w:pos="2268"/>
                <w:tab w:val="left" w:pos="2835"/>
              </w:tabs>
            </w:pPr>
          </w:p>
        </w:tc>
        <w:tc>
          <w:tcPr>
            <w:tcW w:w="3045" w:type="dxa"/>
            <w:gridSpan w:val="2"/>
            <w:tcBorders>
              <w:left w:val="single" w:sz="2" w:space="0" w:color="auto"/>
              <w:right w:val="single" w:sz="4" w:space="0" w:color="auto"/>
            </w:tcBorders>
            <w:shd w:val="clear" w:color="auto" w:fill="auto"/>
          </w:tcPr>
          <w:p w14:paraId="330FE34F" w14:textId="77777777" w:rsidR="00FF03D2" w:rsidRPr="00226C39" w:rsidRDefault="00FF03D2" w:rsidP="00FF03D2">
            <w:pPr>
              <w:tabs>
                <w:tab w:val="left" w:pos="1701"/>
                <w:tab w:val="left" w:pos="2268"/>
                <w:tab w:val="left" w:pos="2835"/>
              </w:tabs>
            </w:pPr>
            <w:r w:rsidRPr="00226C39">
              <w:t>Text(50)</w:t>
            </w:r>
          </w:p>
        </w:tc>
      </w:tr>
      <w:tr w:rsidR="00FF03D2" w:rsidRPr="00226C39" w14:paraId="1FB7749E" w14:textId="77777777" w:rsidTr="00017BFD">
        <w:trPr>
          <w:trHeight w:val="340"/>
        </w:trPr>
        <w:tc>
          <w:tcPr>
            <w:tcW w:w="2976" w:type="dxa"/>
            <w:tcBorders>
              <w:left w:val="single" w:sz="4" w:space="0" w:color="auto"/>
              <w:bottom w:val="single" w:sz="4" w:space="0" w:color="auto"/>
            </w:tcBorders>
          </w:tcPr>
          <w:p w14:paraId="49025091" w14:textId="77777777" w:rsidR="00FF03D2" w:rsidRPr="00226C39" w:rsidRDefault="00FF03D2" w:rsidP="00FF03D2">
            <w:r w:rsidRPr="00226C39">
              <w:t>Model year</w:t>
            </w:r>
          </w:p>
        </w:tc>
        <w:tc>
          <w:tcPr>
            <w:tcW w:w="3051" w:type="dxa"/>
            <w:tcBorders>
              <w:bottom w:val="single" w:sz="4" w:space="0" w:color="auto"/>
              <w:right w:val="single" w:sz="2" w:space="0" w:color="auto"/>
            </w:tcBorders>
            <w:shd w:val="clear" w:color="auto" w:fill="DEEAF6"/>
          </w:tcPr>
          <w:p w14:paraId="78D9B226" w14:textId="77777777" w:rsidR="00FF03D2" w:rsidRPr="00226C39" w:rsidRDefault="00FF03D2" w:rsidP="00FF03D2">
            <w:pPr>
              <w:tabs>
                <w:tab w:val="left" w:pos="1701"/>
                <w:tab w:val="left" w:pos="2268"/>
                <w:tab w:val="left" w:pos="2835"/>
              </w:tabs>
            </w:pPr>
          </w:p>
        </w:tc>
        <w:tc>
          <w:tcPr>
            <w:tcW w:w="3045" w:type="dxa"/>
            <w:gridSpan w:val="2"/>
            <w:tcBorders>
              <w:left w:val="single" w:sz="2" w:space="0" w:color="auto"/>
              <w:bottom w:val="single" w:sz="4" w:space="0" w:color="auto"/>
              <w:right w:val="single" w:sz="4" w:space="0" w:color="auto"/>
            </w:tcBorders>
            <w:shd w:val="clear" w:color="auto" w:fill="auto"/>
          </w:tcPr>
          <w:p w14:paraId="52945616" w14:textId="77777777" w:rsidR="00FF03D2" w:rsidRPr="00226C39" w:rsidRDefault="00FF03D2" w:rsidP="00FF03D2">
            <w:pPr>
              <w:tabs>
                <w:tab w:val="left" w:pos="1701"/>
                <w:tab w:val="left" w:pos="2268"/>
                <w:tab w:val="left" w:pos="2835"/>
              </w:tabs>
            </w:pPr>
            <w:r w:rsidRPr="00226C39">
              <w:t>Text(50)</w:t>
            </w:r>
          </w:p>
        </w:tc>
      </w:tr>
      <w:tr w:rsidR="00FF03D2" w:rsidRPr="00226C39" w14:paraId="440DD79F" w14:textId="77777777" w:rsidTr="00CC3577">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5C019715" w14:textId="36ABDB57" w:rsidR="00FF03D2" w:rsidRPr="00226C39" w:rsidRDefault="00FF03D2" w:rsidP="00ED6CD0">
            <w:pPr>
              <w:tabs>
                <w:tab w:val="left" w:pos="1701"/>
                <w:tab w:val="left" w:pos="2268"/>
                <w:tab w:val="left" w:pos="2835"/>
              </w:tabs>
              <w:jc w:val="both"/>
              <w:rPr>
                <w:rFonts w:ascii="Calibri" w:eastAsia="Calibri" w:hAnsi="Calibri" w:cs="Calibri"/>
                <w:b/>
                <w:bCs/>
                <w:sz w:val="24"/>
                <w:szCs w:val="24"/>
              </w:rPr>
            </w:pPr>
            <w:r w:rsidRPr="00226C39">
              <w:rPr>
                <w:b/>
                <w:bCs/>
              </w:rPr>
              <w:t>ADS OPERATION INFORMATION</w:t>
            </w:r>
          </w:p>
        </w:tc>
      </w:tr>
      <w:tr w:rsidR="00FF03D2" w:rsidRPr="00226C39" w14:paraId="11A9FACC" w14:textId="77777777" w:rsidTr="00017BFD">
        <w:trPr>
          <w:trHeight w:val="288"/>
        </w:trPr>
        <w:tc>
          <w:tcPr>
            <w:tcW w:w="2976" w:type="dxa"/>
            <w:tcBorders>
              <w:top w:val="single" w:sz="18" w:space="0" w:color="auto"/>
              <w:left w:val="single" w:sz="4" w:space="0" w:color="auto"/>
            </w:tcBorders>
          </w:tcPr>
          <w:p w14:paraId="6215C42E" w14:textId="7D354F8C" w:rsidR="00FF03D2" w:rsidRPr="00226C39" w:rsidRDefault="00FF03D2" w:rsidP="00FF03D2">
            <w:pPr>
              <w:tabs>
                <w:tab w:val="left" w:pos="1701"/>
                <w:tab w:val="left" w:pos="2268"/>
                <w:tab w:val="left" w:pos="2835"/>
              </w:tabs>
              <w:jc w:val="both"/>
            </w:pPr>
            <w:r w:rsidRPr="00226C39">
              <w:t>Number of vehicles featuring ADS</w:t>
            </w:r>
            <w:r w:rsidR="00ED6CD0" w:rsidRPr="00226C39">
              <w:t>*</w:t>
            </w:r>
          </w:p>
        </w:tc>
        <w:tc>
          <w:tcPr>
            <w:tcW w:w="3115" w:type="dxa"/>
            <w:gridSpan w:val="2"/>
            <w:tcBorders>
              <w:top w:val="single" w:sz="18" w:space="0" w:color="auto"/>
              <w:right w:val="single" w:sz="2" w:space="0" w:color="auto"/>
            </w:tcBorders>
            <w:shd w:val="clear" w:color="auto" w:fill="DEEAF6"/>
          </w:tcPr>
          <w:p w14:paraId="7813F53F" w14:textId="77777777" w:rsidR="00FF03D2" w:rsidRPr="00226C39" w:rsidRDefault="00FF03D2" w:rsidP="00FF03D2">
            <w:pPr>
              <w:tabs>
                <w:tab w:val="left" w:pos="1701"/>
                <w:tab w:val="left" w:pos="2268"/>
                <w:tab w:val="left" w:pos="2835"/>
              </w:tabs>
              <w:jc w:val="both"/>
            </w:pPr>
          </w:p>
        </w:tc>
        <w:tc>
          <w:tcPr>
            <w:tcW w:w="2981" w:type="dxa"/>
            <w:tcBorders>
              <w:top w:val="single" w:sz="18" w:space="0" w:color="auto"/>
              <w:left w:val="single" w:sz="2" w:space="0" w:color="auto"/>
              <w:bottom w:val="single" w:sz="4" w:space="0" w:color="auto"/>
              <w:right w:val="single" w:sz="4" w:space="0" w:color="auto"/>
            </w:tcBorders>
            <w:shd w:val="clear" w:color="auto" w:fill="auto"/>
          </w:tcPr>
          <w:p w14:paraId="30B4583D"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5645FC50" w14:textId="77777777" w:rsidTr="00017BFD">
        <w:trPr>
          <w:trHeight w:val="340"/>
        </w:trPr>
        <w:tc>
          <w:tcPr>
            <w:tcW w:w="2976" w:type="dxa"/>
            <w:tcBorders>
              <w:left w:val="single" w:sz="4" w:space="0" w:color="auto"/>
            </w:tcBorders>
          </w:tcPr>
          <w:p w14:paraId="41072765" w14:textId="30771A41" w:rsidR="00FF03D2" w:rsidRPr="00226C39" w:rsidRDefault="00FF03D2" w:rsidP="00FF03D2">
            <w:pPr>
              <w:tabs>
                <w:tab w:val="left" w:pos="1701"/>
                <w:tab w:val="left" w:pos="2268"/>
                <w:tab w:val="left" w:pos="2835"/>
              </w:tabs>
            </w:pPr>
            <w:r w:rsidRPr="00226C39">
              <w:t>Cumulative distance travelled by operational  ADS</w:t>
            </w:r>
            <w:r w:rsidR="00ED6CD0" w:rsidRPr="00226C39">
              <w:rPr>
                <w:color w:val="FF0000"/>
              </w:rPr>
              <w:t>*, segmented by</w:t>
            </w:r>
          </w:p>
        </w:tc>
        <w:tc>
          <w:tcPr>
            <w:tcW w:w="3115" w:type="dxa"/>
            <w:gridSpan w:val="2"/>
            <w:tcBorders>
              <w:right w:val="single" w:sz="2" w:space="0" w:color="auto"/>
            </w:tcBorders>
            <w:shd w:val="clear" w:color="auto" w:fill="DEEAF6"/>
          </w:tcPr>
          <w:p w14:paraId="4A7F2BE0" w14:textId="77777777" w:rsidR="00FF03D2" w:rsidRPr="00226C39" w:rsidRDefault="00FF03D2" w:rsidP="00FF03D2">
            <w:pPr>
              <w:tabs>
                <w:tab w:val="left" w:pos="1701"/>
                <w:tab w:val="left" w:pos="2268"/>
                <w:tab w:val="left" w:pos="2835"/>
              </w:tabs>
              <w:jc w:val="both"/>
            </w:pPr>
          </w:p>
        </w:tc>
        <w:tc>
          <w:tcPr>
            <w:tcW w:w="2981" w:type="dxa"/>
            <w:tcBorders>
              <w:top w:val="single" w:sz="4" w:space="0" w:color="auto"/>
              <w:left w:val="single" w:sz="2" w:space="0" w:color="auto"/>
              <w:right w:val="single" w:sz="4" w:space="0" w:color="auto"/>
            </w:tcBorders>
            <w:shd w:val="clear" w:color="auto" w:fill="auto"/>
          </w:tcPr>
          <w:p w14:paraId="0BC31695"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7B20711A" w14:textId="77777777" w:rsidTr="00ED6CD0">
        <w:trPr>
          <w:trHeight w:val="340"/>
        </w:trPr>
        <w:tc>
          <w:tcPr>
            <w:tcW w:w="2976" w:type="dxa"/>
            <w:tcBorders>
              <w:left w:val="single" w:sz="4" w:space="0" w:color="auto"/>
            </w:tcBorders>
          </w:tcPr>
          <w:p w14:paraId="5669B9CA" w14:textId="7FFABC1D" w:rsidR="00ED6CD0" w:rsidRPr="00226C39" w:rsidRDefault="00ED6CD0" w:rsidP="00ED6CD0">
            <w:pPr>
              <w:tabs>
                <w:tab w:val="left" w:pos="1701"/>
                <w:tab w:val="left" w:pos="2268"/>
                <w:tab w:val="left" w:pos="2835"/>
              </w:tabs>
            </w:pPr>
            <w:r w:rsidRPr="00226C39">
              <w:rPr>
                <w:color w:val="FF0000"/>
              </w:rPr>
              <w:t>Country/province of operation</w:t>
            </w:r>
          </w:p>
        </w:tc>
        <w:tc>
          <w:tcPr>
            <w:tcW w:w="3115" w:type="dxa"/>
            <w:gridSpan w:val="2"/>
            <w:tcBorders>
              <w:right w:val="single" w:sz="2" w:space="0" w:color="auto"/>
            </w:tcBorders>
            <w:shd w:val="clear" w:color="auto" w:fill="DEEAF6"/>
          </w:tcPr>
          <w:p w14:paraId="31096874"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2" w:space="0" w:color="auto"/>
              <w:right w:val="single" w:sz="4" w:space="0" w:color="auto"/>
            </w:tcBorders>
            <w:shd w:val="clear" w:color="auto" w:fill="auto"/>
          </w:tcPr>
          <w:p w14:paraId="50F8FD76" w14:textId="510FB43F" w:rsidR="00ED6CD0" w:rsidRPr="00226C39" w:rsidRDefault="00ED6CD0" w:rsidP="00ED6CD0">
            <w:pPr>
              <w:tabs>
                <w:tab w:val="left" w:pos="1701"/>
                <w:tab w:val="left" w:pos="2268"/>
                <w:tab w:val="left" w:pos="2835"/>
              </w:tabs>
              <w:jc w:val="both"/>
            </w:pPr>
            <w:r w:rsidRPr="00226C39">
              <w:rPr>
                <w:color w:val="FF0000"/>
              </w:rPr>
              <w:t>Text(50)</w:t>
            </w:r>
          </w:p>
        </w:tc>
      </w:tr>
      <w:tr w:rsidR="00ED6CD0" w:rsidRPr="00226C39" w14:paraId="6721E13A" w14:textId="77777777" w:rsidTr="00ED6CD0">
        <w:trPr>
          <w:trHeight w:val="340"/>
        </w:trPr>
        <w:tc>
          <w:tcPr>
            <w:tcW w:w="2976" w:type="dxa"/>
            <w:tcBorders>
              <w:left w:val="single" w:sz="4" w:space="0" w:color="auto"/>
            </w:tcBorders>
          </w:tcPr>
          <w:p w14:paraId="3300B619" w14:textId="6282BDB6" w:rsidR="00ED6CD0" w:rsidRPr="00226C39" w:rsidRDefault="00ED6CD0" w:rsidP="00ED6CD0">
            <w:pPr>
              <w:tabs>
                <w:tab w:val="left" w:pos="1701"/>
                <w:tab w:val="left" w:pos="2268"/>
                <w:tab w:val="left" w:pos="2835"/>
              </w:tabs>
            </w:pPr>
            <w:r w:rsidRPr="00226C39">
              <w:rPr>
                <w:color w:val="FF0000"/>
              </w:rPr>
              <w:t>Times of the day</w:t>
            </w:r>
          </w:p>
        </w:tc>
        <w:tc>
          <w:tcPr>
            <w:tcW w:w="3115" w:type="dxa"/>
            <w:gridSpan w:val="2"/>
            <w:tcBorders>
              <w:right w:val="single" w:sz="2" w:space="0" w:color="auto"/>
            </w:tcBorders>
            <w:shd w:val="clear" w:color="auto" w:fill="DEEAF6"/>
          </w:tcPr>
          <w:p w14:paraId="3D56AB3C" w14:textId="4CB4CD60" w:rsidR="00ED6CD0" w:rsidRPr="00226C39" w:rsidRDefault="00ED6CD0" w:rsidP="00ED6CD0">
            <w:pPr>
              <w:tabs>
                <w:tab w:val="left" w:pos="1701"/>
                <w:tab w:val="left" w:pos="2268"/>
                <w:tab w:val="left" w:pos="2835"/>
              </w:tabs>
              <w:jc w:val="both"/>
            </w:pPr>
            <w:r w:rsidRPr="00226C39">
              <w:t xml:space="preserve"> </w:t>
            </w:r>
          </w:p>
        </w:tc>
        <w:tc>
          <w:tcPr>
            <w:tcW w:w="2981" w:type="dxa"/>
            <w:tcBorders>
              <w:top w:val="single" w:sz="4" w:space="0" w:color="auto"/>
              <w:left w:val="single" w:sz="2" w:space="0" w:color="auto"/>
              <w:right w:val="single" w:sz="4" w:space="0" w:color="auto"/>
            </w:tcBorders>
            <w:shd w:val="clear" w:color="auto" w:fill="auto"/>
          </w:tcPr>
          <w:p w14:paraId="40F3E195" w14:textId="4F37C90B" w:rsidR="00ED6CD0" w:rsidRPr="00226C39" w:rsidRDefault="00ED6CD0" w:rsidP="00ED6CD0">
            <w:pPr>
              <w:tabs>
                <w:tab w:val="left" w:pos="1701"/>
                <w:tab w:val="left" w:pos="2268"/>
                <w:tab w:val="left" w:pos="2835"/>
              </w:tabs>
              <w:jc w:val="both"/>
            </w:pPr>
            <w:r w:rsidRPr="00226C39">
              <w:rPr>
                <w:color w:val="FF0000"/>
              </w:rPr>
              <w:t>Text(50)</w:t>
            </w:r>
          </w:p>
        </w:tc>
      </w:tr>
      <w:tr w:rsidR="00ED6CD0" w:rsidRPr="00226C39" w14:paraId="0677C0A0" w14:textId="77777777" w:rsidTr="00ED6CD0">
        <w:trPr>
          <w:trHeight w:val="340"/>
        </w:trPr>
        <w:tc>
          <w:tcPr>
            <w:tcW w:w="2976" w:type="dxa"/>
            <w:tcBorders>
              <w:left w:val="single" w:sz="4" w:space="0" w:color="auto"/>
            </w:tcBorders>
          </w:tcPr>
          <w:p w14:paraId="067F7AAF" w14:textId="2A289DCA" w:rsidR="00ED6CD0" w:rsidRPr="00226C39" w:rsidRDefault="00ED6CD0" w:rsidP="00ED6CD0">
            <w:pPr>
              <w:tabs>
                <w:tab w:val="left" w:pos="1701"/>
                <w:tab w:val="left" w:pos="2268"/>
                <w:tab w:val="left" w:pos="2835"/>
              </w:tabs>
            </w:pPr>
            <w:r w:rsidRPr="00226C39">
              <w:rPr>
                <w:color w:val="FF0000"/>
              </w:rPr>
              <w:t xml:space="preserve">Weather conditions </w:t>
            </w:r>
          </w:p>
        </w:tc>
        <w:tc>
          <w:tcPr>
            <w:tcW w:w="3115" w:type="dxa"/>
            <w:gridSpan w:val="2"/>
            <w:tcBorders>
              <w:right w:val="single" w:sz="2" w:space="0" w:color="auto"/>
            </w:tcBorders>
            <w:shd w:val="clear" w:color="auto" w:fill="DEEAF6"/>
          </w:tcPr>
          <w:p w14:paraId="6392512E"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2" w:space="0" w:color="auto"/>
              <w:right w:val="single" w:sz="4" w:space="0" w:color="auto"/>
            </w:tcBorders>
            <w:shd w:val="clear" w:color="auto" w:fill="auto"/>
          </w:tcPr>
          <w:p w14:paraId="7F414818" w14:textId="733A0C59" w:rsidR="00ED6CD0" w:rsidRPr="00226C39" w:rsidRDefault="00ED6CD0" w:rsidP="00ED6CD0">
            <w:pPr>
              <w:tabs>
                <w:tab w:val="left" w:pos="1701"/>
                <w:tab w:val="left" w:pos="2268"/>
                <w:tab w:val="left" w:pos="2835"/>
              </w:tabs>
              <w:jc w:val="both"/>
            </w:pPr>
            <w:r w:rsidRPr="00226C39">
              <w:rPr>
                <w:color w:val="FF0000"/>
              </w:rPr>
              <w:t>Text(50)</w:t>
            </w:r>
          </w:p>
        </w:tc>
      </w:tr>
      <w:tr w:rsidR="00FF03D2" w:rsidRPr="00226C39" w14:paraId="0EB7ED7D" w14:textId="77777777" w:rsidTr="00017BFD">
        <w:trPr>
          <w:trHeight w:val="340"/>
        </w:trPr>
        <w:tc>
          <w:tcPr>
            <w:tcW w:w="2976" w:type="dxa"/>
            <w:tcBorders>
              <w:left w:val="single" w:sz="4" w:space="0" w:color="auto"/>
            </w:tcBorders>
          </w:tcPr>
          <w:p w14:paraId="55ED6D04" w14:textId="74EC8A6B" w:rsidR="00FF03D2" w:rsidRPr="00226C39" w:rsidRDefault="00FF03D2" w:rsidP="00FF03D2">
            <w:pPr>
              <w:tabs>
                <w:tab w:val="left" w:pos="1701"/>
                <w:tab w:val="left" w:pos="2268"/>
                <w:tab w:val="left" w:pos="2835"/>
              </w:tabs>
            </w:pPr>
            <w:r w:rsidRPr="00226C39">
              <w:lastRenderedPageBreak/>
              <w:t>Cumulative time travelled by operational  ADS</w:t>
            </w:r>
            <w:r w:rsidR="00ED6CD0" w:rsidRPr="00226C39">
              <w:rPr>
                <w:color w:val="FF0000"/>
              </w:rPr>
              <w:t>*, segmented by</w:t>
            </w:r>
          </w:p>
        </w:tc>
        <w:tc>
          <w:tcPr>
            <w:tcW w:w="3115" w:type="dxa"/>
            <w:gridSpan w:val="2"/>
            <w:tcBorders>
              <w:right w:val="single" w:sz="2" w:space="0" w:color="auto"/>
            </w:tcBorders>
            <w:shd w:val="clear" w:color="auto" w:fill="DEEAF6"/>
          </w:tcPr>
          <w:p w14:paraId="107C1822"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3B6967D"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066FC6A9" w14:textId="77777777" w:rsidTr="00ED6CD0">
        <w:trPr>
          <w:trHeight w:val="340"/>
        </w:trPr>
        <w:tc>
          <w:tcPr>
            <w:tcW w:w="2976" w:type="dxa"/>
            <w:tcBorders>
              <w:left w:val="single" w:sz="4" w:space="0" w:color="auto"/>
            </w:tcBorders>
          </w:tcPr>
          <w:p w14:paraId="52159908" w14:textId="1ED713ED" w:rsidR="00ED6CD0" w:rsidRPr="00226C39" w:rsidRDefault="00ED6CD0" w:rsidP="00ED6CD0">
            <w:pPr>
              <w:tabs>
                <w:tab w:val="left" w:pos="1701"/>
                <w:tab w:val="left" w:pos="2268"/>
                <w:tab w:val="left" w:pos="2835"/>
              </w:tabs>
            </w:pPr>
            <w:r w:rsidRPr="00226C39">
              <w:rPr>
                <w:color w:val="FF0000"/>
              </w:rPr>
              <w:t>Country/province of operation</w:t>
            </w:r>
          </w:p>
        </w:tc>
        <w:tc>
          <w:tcPr>
            <w:tcW w:w="3115" w:type="dxa"/>
            <w:gridSpan w:val="2"/>
            <w:tcBorders>
              <w:right w:val="single" w:sz="2" w:space="0" w:color="auto"/>
            </w:tcBorders>
            <w:shd w:val="clear" w:color="auto" w:fill="DEEAF6"/>
          </w:tcPr>
          <w:p w14:paraId="219CACD6"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29F5AEC" w14:textId="3C242731" w:rsidR="00ED6CD0" w:rsidRPr="00226C39" w:rsidRDefault="00ED6CD0" w:rsidP="00ED6CD0">
            <w:pPr>
              <w:tabs>
                <w:tab w:val="left" w:pos="1701"/>
                <w:tab w:val="left" w:pos="2268"/>
                <w:tab w:val="left" w:pos="2835"/>
              </w:tabs>
              <w:jc w:val="both"/>
            </w:pPr>
            <w:r w:rsidRPr="00226C39">
              <w:rPr>
                <w:color w:val="FF0000"/>
              </w:rPr>
              <w:t>Text(50)</w:t>
            </w:r>
          </w:p>
        </w:tc>
      </w:tr>
      <w:tr w:rsidR="00ED6CD0" w:rsidRPr="00226C39" w14:paraId="05ABC794" w14:textId="77777777" w:rsidTr="00ED6CD0">
        <w:trPr>
          <w:trHeight w:val="340"/>
        </w:trPr>
        <w:tc>
          <w:tcPr>
            <w:tcW w:w="2976" w:type="dxa"/>
            <w:tcBorders>
              <w:left w:val="single" w:sz="4" w:space="0" w:color="auto"/>
            </w:tcBorders>
          </w:tcPr>
          <w:p w14:paraId="47042768" w14:textId="52005033" w:rsidR="00ED6CD0" w:rsidRPr="00226C39" w:rsidRDefault="00ED6CD0" w:rsidP="00ED6CD0">
            <w:pPr>
              <w:tabs>
                <w:tab w:val="left" w:pos="1701"/>
                <w:tab w:val="left" w:pos="2268"/>
                <w:tab w:val="left" w:pos="2835"/>
              </w:tabs>
            </w:pPr>
            <w:r w:rsidRPr="00226C39">
              <w:rPr>
                <w:color w:val="FF0000"/>
              </w:rPr>
              <w:t>Times of the day</w:t>
            </w:r>
          </w:p>
        </w:tc>
        <w:tc>
          <w:tcPr>
            <w:tcW w:w="3115" w:type="dxa"/>
            <w:gridSpan w:val="2"/>
            <w:tcBorders>
              <w:right w:val="single" w:sz="2" w:space="0" w:color="auto"/>
            </w:tcBorders>
            <w:shd w:val="clear" w:color="auto" w:fill="DEEAF6"/>
          </w:tcPr>
          <w:p w14:paraId="05689E25" w14:textId="7111A6B7" w:rsidR="00ED6CD0" w:rsidRPr="00226C39" w:rsidRDefault="00ED6CD0" w:rsidP="00ED6CD0">
            <w:pPr>
              <w:tabs>
                <w:tab w:val="left" w:pos="1701"/>
                <w:tab w:val="left" w:pos="2268"/>
                <w:tab w:val="left" w:pos="2835"/>
              </w:tabs>
              <w:jc w:val="both"/>
            </w:pPr>
            <w:r w:rsidRPr="00226C39">
              <w:t xml:space="preserve"> </w:t>
            </w:r>
          </w:p>
        </w:tc>
        <w:tc>
          <w:tcPr>
            <w:tcW w:w="2981" w:type="dxa"/>
            <w:tcBorders>
              <w:left w:val="single" w:sz="2" w:space="0" w:color="auto"/>
              <w:right w:val="single" w:sz="4" w:space="0" w:color="auto"/>
            </w:tcBorders>
            <w:shd w:val="clear" w:color="auto" w:fill="auto"/>
          </w:tcPr>
          <w:p w14:paraId="1987B15C" w14:textId="4D35B3CA" w:rsidR="00ED6CD0" w:rsidRPr="00226C39" w:rsidRDefault="00ED6CD0" w:rsidP="00ED6CD0">
            <w:pPr>
              <w:tabs>
                <w:tab w:val="left" w:pos="1701"/>
                <w:tab w:val="left" w:pos="2268"/>
                <w:tab w:val="left" w:pos="2835"/>
              </w:tabs>
              <w:jc w:val="both"/>
            </w:pPr>
            <w:r w:rsidRPr="00226C39">
              <w:rPr>
                <w:color w:val="FF0000"/>
              </w:rPr>
              <w:t>Text(50)</w:t>
            </w:r>
          </w:p>
        </w:tc>
      </w:tr>
      <w:tr w:rsidR="00ED6CD0" w:rsidRPr="00226C39" w14:paraId="7BA44F7F" w14:textId="77777777" w:rsidTr="00ED6CD0">
        <w:trPr>
          <w:trHeight w:val="340"/>
        </w:trPr>
        <w:tc>
          <w:tcPr>
            <w:tcW w:w="2976" w:type="dxa"/>
            <w:tcBorders>
              <w:left w:val="single" w:sz="4" w:space="0" w:color="auto"/>
            </w:tcBorders>
          </w:tcPr>
          <w:p w14:paraId="4F71F2BF" w14:textId="203F2939" w:rsidR="00ED6CD0" w:rsidRPr="00226C39" w:rsidRDefault="00ED6CD0" w:rsidP="00ED6CD0">
            <w:pPr>
              <w:tabs>
                <w:tab w:val="left" w:pos="1701"/>
                <w:tab w:val="left" w:pos="2268"/>
                <w:tab w:val="left" w:pos="2835"/>
              </w:tabs>
            </w:pPr>
            <w:r w:rsidRPr="00226C39">
              <w:rPr>
                <w:color w:val="FF0000"/>
              </w:rPr>
              <w:t xml:space="preserve">Weather conditions </w:t>
            </w:r>
          </w:p>
        </w:tc>
        <w:tc>
          <w:tcPr>
            <w:tcW w:w="3115" w:type="dxa"/>
            <w:gridSpan w:val="2"/>
            <w:tcBorders>
              <w:right w:val="single" w:sz="2" w:space="0" w:color="auto"/>
            </w:tcBorders>
            <w:shd w:val="clear" w:color="auto" w:fill="DEEAF6"/>
          </w:tcPr>
          <w:p w14:paraId="617A74FB"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1E6BB18" w14:textId="321D2535" w:rsidR="00ED6CD0" w:rsidRPr="00226C39" w:rsidRDefault="00ED6CD0" w:rsidP="00ED6CD0">
            <w:pPr>
              <w:tabs>
                <w:tab w:val="left" w:pos="1701"/>
                <w:tab w:val="left" w:pos="2268"/>
                <w:tab w:val="left" w:pos="2835"/>
              </w:tabs>
              <w:jc w:val="both"/>
            </w:pPr>
            <w:r w:rsidRPr="00226C39">
              <w:rPr>
                <w:color w:val="FF0000"/>
              </w:rPr>
              <w:t>Text(50)</w:t>
            </w:r>
          </w:p>
        </w:tc>
      </w:tr>
      <w:tr w:rsidR="00ED6CD0" w:rsidRPr="00226C39" w14:paraId="61B6FE38" w14:textId="77777777" w:rsidTr="00017BFD">
        <w:trPr>
          <w:trHeight w:val="340"/>
        </w:trPr>
        <w:tc>
          <w:tcPr>
            <w:tcW w:w="2976" w:type="dxa"/>
            <w:tcBorders>
              <w:left w:val="single" w:sz="4" w:space="0" w:color="auto"/>
            </w:tcBorders>
          </w:tcPr>
          <w:p w14:paraId="11EEE6F1" w14:textId="1FDCF673" w:rsidR="00ED6CD0" w:rsidRPr="00226C39" w:rsidRDefault="00ED6CD0" w:rsidP="00017BFD">
            <w:pPr>
              <w:tabs>
                <w:tab w:val="left" w:pos="1701"/>
                <w:tab w:val="left" w:pos="2268"/>
                <w:tab w:val="left" w:pos="2835"/>
              </w:tabs>
              <w:rPr>
                <w:color w:val="FF0000"/>
              </w:rPr>
            </w:pPr>
            <w:r w:rsidRPr="00226C39">
              <w:t>Average ADS time engagement</w:t>
            </w:r>
            <w:r w:rsidRPr="00226C39">
              <w:rPr>
                <w:color w:val="FF0000"/>
              </w:rPr>
              <w:t>*</w:t>
            </w:r>
            <w:r w:rsidRPr="00226C39">
              <w:t xml:space="preserve"> </w:t>
            </w:r>
          </w:p>
        </w:tc>
        <w:tc>
          <w:tcPr>
            <w:tcW w:w="3115" w:type="dxa"/>
            <w:gridSpan w:val="2"/>
            <w:tcBorders>
              <w:right w:val="single" w:sz="2" w:space="0" w:color="auto"/>
            </w:tcBorders>
            <w:shd w:val="clear" w:color="auto" w:fill="DEEAF6"/>
          </w:tcPr>
          <w:p w14:paraId="151E6B78"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4B0D8BBF" w14:textId="3D198EFC" w:rsidR="00ED6CD0" w:rsidRPr="00226C39" w:rsidRDefault="00ED6CD0" w:rsidP="00ED6CD0">
            <w:pPr>
              <w:tabs>
                <w:tab w:val="left" w:pos="1701"/>
                <w:tab w:val="left" w:pos="2268"/>
                <w:tab w:val="left" w:pos="2835"/>
              </w:tabs>
              <w:jc w:val="both"/>
              <w:rPr>
                <w:color w:val="FF0000"/>
              </w:rPr>
            </w:pPr>
            <w:r w:rsidRPr="00226C39">
              <w:t>Number(10)</w:t>
            </w:r>
          </w:p>
        </w:tc>
      </w:tr>
      <w:tr w:rsidR="00ED6CD0" w:rsidRPr="00226C39" w14:paraId="2FB2C3FA" w14:textId="77777777" w:rsidTr="00ED6CD0">
        <w:trPr>
          <w:trHeight w:val="340"/>
        </w:trPr>
        <w:tc>
          <w:tcPr>
            <w:tcW w:w="2976" w:type="dxa"/>
            <w:tcBorders>
              <w:left w:val="single" w:sz="4" w:space="0" w:color="auto"/>
              <w:bottom w:val="thickThinSmallGap" w:sz="18" w:space="0" w:color="auto"/>
            </w:tcBorders>
          </w:tcPr>
          <w:p w14:paraId="33E20652" w14:textId="77777777" w:rsidR="00ED6CD0" w:rsidRPr="00226C39" w:rsidRDefault="00ED6CD0" w:rsidP="00ED6CD0">
            <w:pPr>
              <w:pStyle w:val="SingleTxtG"/>
              <w:spacing w:after="0"/>
              <w:ind w:left="0" w:right="0"/>
              <w:rPr>
                <w:color w:val="FF0000"/>
                <w:lang w:val="en-GB"/>
              </w:rPr>
            </w:pPr>
            <w:r w:rsidRPr="00226C39">
              <w:rPr>
                <w:color w:val="FF0000"/>
                <w:lang w:val="en-GB"/>
              </w:rPr>
              <w:t>ADS Safety Monitoring manufacturer outcome*, including:</w:t>
            </w:r>
          </w:p>
          <w:p w14:paraId="01194A24" w14:textId="77777777" w:rsidR="00ED6CD0" w:rsidRPr="00226C39" w:rsidRDefault="00ED6CD0" w:rsidP="00ED6CD0">
            <w:pPr>
              <w:pStyle w:val="SingleTxtG"/>
              <w:numPr>
                <w:ilvl w:val="0"/>
                <w:numId w:val="54"/>
              </w:numPr>
              <w:spacing w:after="0"/>
              <w:ind w:right="0"/>
              <w:rPr>
                <w:color w:val="FF0000"/>
                <w:lang w:val="en-GB"/>
              </w:rPr>
            </w:pPr>
            <w:r w:rsidRPr="00226C39">
              <w:rPr>
                <w:color w:val="FF0000"/>
                <w:lang w:val="en-GB"/>
              </w:rPr>
              <w:t>SPIs monitoring analysis</w:t>
            </w:r>
          </w:p>
          <w:p w14:paraId="423DF798" w14:textId="77777777" w:rsidR="00ED6CD0" w:rsidRPr="00226C39" w:rsidRDefault="00ED6CD0" w:rsidP="00ED6CD0">
            <w:pPr>
              <w:pStyle w:val="SingleTxtG"/>
              <w:numPr>
                <w:ilvl w:val="0"/>
                <w:numId w:val="54"/>
              </w:numPr>
              <w:spacing w:after="0"/>
              <w:ind w:right="0"/>
              <w:rPr>
                <w:color w:val="FF0000"/>
                <w:lang w:val="en-GB"/>
              </w:rPr>
            </w:pPr>
            <w:r w:rsidRPr="00226C39">
              <w:rPr>
                <w:color w:val="FF0000"/>
                <w:lang w:val="en-GB"/>
              </w:rPr>
              <w:t>Identified operational risks</w:t>
            </w:r>
          </w:p>
          <w:p w14:paraId="411E911A" w14:textId="30727A03" w:rsidR="00ED6CD0" w:rsidRPr="00226C39" w:rsidRDefault="00ED6CD0" w:rsidP="00ED6CD0">
            <w:pPr>
              <w:tabs>
                <w:tab w:val="left" w:pos="1701"/>
                <w:tab w:val="left" w:pos="2268"/>
                <w:tab w:val="left" w:pos="2835"/>
              </w:tabs>
              <w:jc w:val="both"/>
            </w:pPr>
          </w:p>
        </w:tc>
        <w:tc>
          <w:tcPr>
            <w:tcW w:w="3115" w:type="dxa"/>
            <w:gridSpan w:val="2"/>
            <w:tcBorders>
              <w:bottom w:val="thickThinSmallGap" w:sz="18" w:space="0" w:color="auto"/>
              <w:right w:val="single" w:sz="2" w:space="0" w:color="auto"/>
            </w:tcBorders>
            <w:shd w:val="clear" w:color="auto" w:fill="DEEAF6"/>
          </w:tcPr>
          <w:p w14:paraId="5E50605E" w14:textId="77777777" w:rsidR="00ED6CD0" w:rsidRPr="00226C39" w:rsidRDefault="00ED6CD0" w:rsidP="00ED6CD0">
            <w:pPr>
              <w:pStyle w:val="SingleTxtG"/>
              <w:spacing w:after="0"/>
              <w:ind w:left="0" w:right="0"/>
              <w:rPr>
                <w:color w:val="FF0000"/>
                <w:lang w:val="en-GB"/>
              </w:rPr>
            </w:pPr>
          </w:p>
          <w:p w14:paraId="4C8DD130" w14:textId="77777777" w:rsidR="00ED6CD0" w:rsidRPr="00226C39" w:rsidRDefault="00ED6CD0" w:rsidP="00ED6CD0">
            <w:pPr>
              <w:pStyle w:val="SingleTxtG"/>
              <w:spacing w:after="0"/>
              <w:ind w:left="0" w:right="0"/>
              <w:rPr>
                <w:color w:val="FF0000"/>
                <w:lang w:val="en-GB"/>
              </w:rPr>
            </w:pPr>
          </w:p>
          <w:p w14:paraId="779EEC82" w14:textId="77777777" w:rsidR="00ED6CD0" w:rsidRPr="00226C39" w:rsidRDefault="00ED6CD0" w:rsidP="00ED6CD0">
            <w:pPr>
              <w:pStyle w:val="SingleTxtG"/>
              <w:spacing w:after="0"/>
              <w:ind w:left="0" w:right="0"/>
              <w:rPr>
                <w:color w:val="FF0000"/>
                <w:lang w:val="en-GB"/>
              </w:rPr>
            </w:pPr>
          </w:p>
          <w:p w14:paraId="26E441C5" w14:textId="77777777" w:rsidR="00ED6CD0" w:rsidRPr="00226C39" w:rsidRDefault="00ED6CD0" w:rsidP="00ED6CD0">
            <w:pPr>
              <w:pStyle w:val="SingleTxtG"/>
              <w:spacing w:after="0"/>
              <w:ind w:left="0" w:right="0"/>
              <w:rPr>
                <w:color w:val="FF0000"/>
                <w:lang w:val="en-GB"/>
              </w:rPr>
            </w:pPr>
          </w:p>
          <w:p w14:paraId="1DBBF6DD" w14:textId="77777777" w:rsidR="00ED6CD0" w:rsidRPr="00226C39" w:rsidRDefault="00ED6CD0" w:rsidP="00ED6CD0">
            <w:pPr>
              <w:pStyle w:val="SingleTxtG"/>
              <w:spacing w:after="0"/>
              <w:ind w:left="0" w:right="0"/>
              <w:rPr>
                <w:color w:val="FF0000"/>
                <w:lang w:val="en-GB"/>
              </w:rPr>
            </w:pPr>
          </w:p>
          <w:p w14:paraId="4EFA3D06" w14:textId="77777777" w:rsidR="00ED6CD0" w:rsidRPr="00226C39" w:rsidRDefault="00ED6CD0" w:rsidP="00ED6CD0">
            <w:pPr>
              <w:pStyle w:val="SingleTxtG"/>
              <w:spacing w:after="0"/>
              <w:ind w:left="0" w:right="0"/>
              <w:rPr>
                <w:color w:val="FF0000"/>
                <w:lang w:val="en-GB"/>
              </w:rPr>
            </w:pPr>
          </w:p>
          <w:p w14:paraId="4CB1713B"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bottom w:val="thickThinSmallGap" w:sz="18" w:space="0" w:color="auto"/>
              <w:right w:val="single" w:sz="4" w:space="0" w:color="auto"/>
            </w:tcBorders>
            <w:shd w:val="clear" w:color="auto" w:fill="auto"/>
          </w:tcPr>
          <w:p w14:paraId="4E51B5A8" w14:textId="7103E69E" w:rsidR="00ED6CD0" w:rsidRPr="00226C39" w:rsidRDefault="00ED6CD0" w:rsidP="00ED6CD0">
            <w:pPr>
              <w:tabs>
                <w:tab w:val="left" w:pos="1701"/>
                <w:tab w:val="left" w:pos="2268"/>
                <w:tab w:val="left" w:pos="2835"/>
              </w:tabs>
              <w:jc w:val="both"/>
            </w:pPr>
            <w:r w:rsidRPr="00226C39">
              <w:rPr>
                <w:color w:val="FF0000"/>
              </w:rPr>
              <w:t>Text(500)</w:t>
            </w:r>
          </w:p>
        </w:tc>
      </w:tr>
      <w:tr w:rsidR="00FF03D2" w:rsidRPr="00226C39" w14:paraId="5AD69BA6" w14:textId="77777777" w:rsidTr="00CC3577">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8150E68" w14:textId="68009181" w:rsidR="00FF03D2" w:rsidRPr="00226C39" w:rsidRDefault="00FF03D2" w:rsidP="00ED6CD0">
            <w:pPr>
              <w:tabs>
                <w:tab w:val="left" w:pos="1701"/>
                <w:tab w:val="left" w:pos="2268"/>
                <w:tab w:val="left" w:pos="2835"/>
              </w:tabs>
              <w:jc w:val="both"/>
              <w:rPr>
                <w:rFonts w:ascii="Calibri" w:eastAsia="Calibri" w:hAnsi="Calibri" w:cs="Calibri"/>
                <w:b/>
                <w:bCs/>
                <w:sz w:val="24"/>
                <w:szCs w:val="24"/>
              </w:rPr>
            </w:pPr>
            <w:r w:rsidRPr="00226C39">
              <w:rPr>
                <w:b/>
                <w:bCs/>
              </w:rPr>
              <w:t>OCCURRENCES *</w:t>
            </w:r>
          </w:p>
        </w:tc>
      </w:tr>
      <w:tr w:rsidR="00FF03D2" w:rsidRPr="00226C39" w14:paraId="249E0545" w14:textId="77777777" w:rsidTr="00017BFD">
        <w:trPr>
          <w:trHeight w:val="340"/>
        </w:trPr>
        <w:tc>
          <w:tcPr>
            <w:tcW w:w="2976" w:type="dxa"/>
            <w:tcBorders>
              <w:top w:val="single" w:sz="18" w:space="0" w:color="auto"/>
              <w:left w:val="single" w:sz="4" w:space="0" w:color="auto"/>
            </w:tcBorders>
          </w:tcPr>
          <w:p w14:paraId="761E107C" w14:textId="77777777" w:rsidR="00FF03D2" w:rsidRPr="00226C39" w:rsidRDefault="00FF03D2" w:rsidP="00FF03D2">
            <w:pPr>
              <w:tabs>
                <w:tab w:val="left" w:pos="1701"/>
                <w:tab w:val="left" w:pos="2268"/>
                <w:tab w:val="left" w:pos="2835"/>
              </w:tabs>
              <w:rPr>
                <w:b/>
              </w:rPr>
            </w:pPr>
            <w:r w:rsidRPr="00226C39">
              <w:rPr>
                <w:b/>
              </w:rPr>
              <w:t>Cumulative number of occurrences</w:t>
            </w:r>
          </w:p>
        </w:tc>
        <w:tc>
          <w:tcPr>
            <w:tcW w:w="3115" w:type="dxa"/>
            <w:gridSpan w:val="2"/>
            <w:tcBorders>
              <w:top w:val="single" w:sz="18" w:space="0" w:color="auto"/>
              <w:right w:val="single" w:sz="2" w:space="0" w:color="auto"/>
            </w:tcBorders>
            <w:shd w:val="clear" w:color="auto" w:fill="DEEAF6"/>
          </w:tcPr>
          <w:p w14:paraId="7A6B5570" w14:textId="77777777" w:rsidR="00FF03D2" w:rsidRPr="00226C39" w:rsidRDefault="00FF03D2" w:rsidP="00FF03D2">
            <w:pPr>
              <w:tabs>
                <w:tab w:val="left" w:pos="1701"/>
                <w:tab w:val="left" w:pos="2268"/>
                <w:tab w:val="left" w:pos="2835"/>
              </w:tabs>
              <w:jc w:val="both"/>
            </w:pPr>
          </w:p>
        </w:tc>
        <w:tc>
          <w:tcPr>
            <w:tcW w:w="2981" w:type="dxa"/>
            <w:tcBorders>
              <w:top w:val="single" w:sz="18" w:space="0" w:color="auto"/>
              <w:left w:val="single" w:sz="2" w:space="0" w:color="auto"/>
              <w:right w:val="single" w:sz="4" w:space="0" w:color="auto"/>
            </w:tcBorders>
            <w:shd w:val="clear" w:color="auto" w:fill="auto"/>
          </w:tcPr>
          <w:p w14:paraId="02B99537"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4FCB5EB5" w14:textId="77777777" w:rsidTr="00017BFD">
        <w:trPr>
          <w:trHeight w:val="340"/>
        </w:trPr>
        <w:tc>
          <w:tcPr>
            <w:tcW w:w="2976" w:type="dxa"/>
            <w:tcBorders>
              <w:left w:val="single" w:sz="4" w:space="0" w:color="auto"/>
            </w:tcBorders>
          </w:tcPr>
          <w:p w14:paraId="5D3CFAF0" w14:textId="77777777" w:rsidR="00FF03D2" w:rsidRPr="00226C39" w:rsidRDefault="00FF03D2" w:rsidP="00FF03D2">
            <w:pPr>
              <w:tabs>
                <w:tab w:val="left" w:pos="1701"/>
                <w:tab w:val="left" w:pos="2268"/>
                <w:tab w:val="left" w:pos="2835"/>
              </w:tabs>
              <w:rPr>
                <w:b/>
              </w:rPr>
            </w:pPr>
            <w:r w:rsidRPr="00226C39">
              <w:rPr>
                <w:b/>
              </w:rPr>
              <w:t>Occurrences covered under the short-term reporting provisions</w:t>
            </w:r>
          </w:p>
        </w:tc>
        <w:tc>
          <w:tcPr>
            <w:tcW w:w="3115" w:type="dxa"/>
            <w:gridSpan w:val="2"/>
            <w:tcBorders>
              <w:right w:val="single" w:sz="2" w:space="0" w:color="auto"/>
            </w:tcBorders>
            <w:shd w:val="clear" w:color="auto" w:fill="DEEAF6"/>
          </w:tcPr>
          <w:p w14:paraId="0773B5FD"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7D19547E"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4B512B69" w14:textId="77777777" w:rsidTr="00017BFD">
        <w:trPr>
          <w:trHeight w:val="340"/>
        </w:trPr>
        <w:tc>
          <w:tcPr>
            <w:tcW w:w="2976" w:type="dxa"/>
            <w:tcBorders>
              <w:left w:val="single" w:sz="4" w:space="0" w:color="auto"/>
            </w:tcBorders>
          </w:tcPr>
          <w:p w14:paraId="47FD2630" w14:textId="77777777" w:rsidR="00FF03D2" w:rsidRPr="00226C39" w:rsidRDefault="00FF03D2" w:rsidP="00FF03D2">
            <w:pPr>
              <w:numPr>
                <w:ilvl w:val="0"/>
                <w:numId w:val="23"/>
              </w:numPr>
              <w:ind w:left="417" w:hanging="142"/>
            </w:pPr>
            <w:r w:rsidRPr="00226C39">
              <w:t>Critical occurrences known to the manufacturer</w:t>
            </w:r>
          </w:p>
        </w:tc>
        <w:tc>
          <w:tcPr>
            <w:tcW w:w="3115" w:type="dxa"/>
            <w:gridSpan w:val="2"/>
            <w:tcBorders>
              <w:right w:val="single" w:sz="2" w:space="0" w:color="auto"/>
            </w:tcBorders>
            <w:shd w:val="clear" w:color="auto" w:fill="DEEAF6"/>
          </w:tcPr>
          <w:p w14:paraId="55AED082"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2E81F999"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4FD71E1B" w14:textId="77777777" w:rsidTr="00017BFD">
        <w:trPr>
          <w:trHeight w:val="340"/>
        </w:trPr>
        <w:tc>
          <w:tcPr>
            <w:tcW w:w="2976" w:type="dxa"/>
            <w:tcBorders>
              <w:left w:val="single" w:sz="4" w:space="0" w:color="auto"/>
            </w:tcBorders>
          </w:tcPr>
          <w:p w14:paraId="03FB4A44" w14:textId="77777777" w:rsidR="00FF03D2" w:rsidRPr="00226C39" w:rsidRDefault="00FF03D2" w:rsidP="00FF03D2">
            <w:pPr>
              <w:numPr>
                <w:ilvl w:val="0"/>
                <w:numId w:val="23"/>
              </w:numPr>
              <w:ind w:left="417" w:hanging="142"/>
            </w:pPr>
            <w:r w:rsidRPr="00226C39">
              <w:t>Occurrences related to ADS operation outside its ODD</w:t>
            </w:r>
          </w:p>
        </w:tc>
        <w:tc>
          <w:tcPr>
            <w:tcW w:w="3115" w:type="dxa"/>
            <w:gridSpan w:val="2"/>
            <w:tcBorders>
              <w:right w:val="single" w:sz="2" w:space="0" w:color="auto"/>
            </w:tcBorders>
            <w:shd w:val="clear" w:color="auto" w:fill="DEEAF6"/>
          </w:tcPr>
          <w:p w14:paraId="5A5CD47D"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650ABAF"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5249203D" w14:textId="77777777" w:rsidTr="00017BFD">
        <w:trPr>
          <w:trHeight w:val="340"/>
        </w:trPr>
        <w:tc>
          <w:tcPr>
            <w:tcW w:w="2976" w:type="dxa"/>
            <w:tcBorders>
              <w:left w:val="single" w:sz="4" w:space="0" w:color="auto"/>
            </w:tcBorders>
          </w:tcPr>
          <w:p w14:paraId="0AAAE13B" w14:textId="77777777" w:rsidR="00FF03D2" w:rsidRPr="00226C39" w:rsidRDefault="00FF03D2" w:rsidP="00FF03D2">
            <w:pPr>
              <w:numPr>
                <w:ilvl w:val="0"/>
                <w:numId w:val="23"/>
              </w:numPr>
              <w:ind w:left="417" w:hanging="142"/>
            </w:pPr>
            <w:r w:rsidRPr="00226C39">
              <w:t>ADS failure to achieve a minimal risk condition when necessary</w:t>
            </w:r>
          </w:p>
        </w:tc>
        <w:tc>
          <w:tcPr>
            <w:tcW w:w="3115" w:type="dxa"/>
            <w:gridSpan w:val="2"/>
            <w:tcBorders>
              <w:right w:val="single" w:sz="2" w:space="0" w:color="auto"/>
            </w:tcBorders>
            <w:shd w:val="clear" w:color="auto" w:fill="DEEAF6"/>
          </w:tcPr>
          <w:p w14:paraId="588F4BBB"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C5920B9"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496DA5E0" w14:textId="77777777" w:rsidTr="00017BFD">
        <w:trPr>
          <w:trHeight w:val="340"/>
        </w:trPr>
        <w:tc>
          <w:tcPr>
            <w:tcW w:w="2976" w:type="dxa"/>
            <w:tcBorders>
              <w:left w:val="single" w:sz="4" w:space="0" w:color="auto"/>
            </w:tcBorders>
          </w:tcPr>
          <w:p w14:paraId="5A66A57E" w14:textId="77777777" w:rsidR="00FF03D2" w:rsidRPr="00226C39" w:rsidRDefault="00FF03D2" w:rsidP="00FF03D2">
            <w:pPr>
              <w:numPr>
                <w:ilvl w:val="0"/>
                <w:numId w:val="23"/>
              </w:numPr>
              <w:ind w:left="417" w:hanging="142"/>
            </w:pPr>
            <w:r w:rsidRPr="00226C39">
              <w:t>Other Indications of failure to meet safety requirements</w:t>
            </w:r>
          </w:p>
        </w:tc>
        <w:tc>
          <w:tcPr>
            <w:tcW w:w="3115" w:type="dxa"/>
            <w:gridSpan w:val="2"/>
            <w:tcBorders>
              <w:right w:val="single" w:sz="2" w:space="0" w:color="auto"/>
            </w:tcBorders>
            <w:shd w:val="clear" w:color="auto" w:fill="DEEAF6"/>
          </w:tcPr>
          <w:p w14:paraId="2EE7AABE"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88DF7F2" w14:textId="77777777" w:rsidR="00FF03D2" w:rsidRPr="00226C39" w:rsidRDefault="00FF03D2" w:rsidP="00FF03D2">
            <w:r w:rsidRPr="00226C39">
              <w:t>Number(10)</w:t>
            </w:r>
          </w:p>
        </w:tc>
      </w:tr>
      <w:tr w:rsidR="00FF03D2" w:rsidRPr="00226C39" w14:paraId="413CAFB7" w14:textId="77777777" w:rsidTr="00017BFD">
        <w:trPr>
          <w:trHeight w:val="340"/>
        </w:trPr>
        <w:tc>
          <w:tcPr>
            <w:tcW w:w="2976" w:type="dxa"/>
            <w:tcBorders>
              <w:left w:val="single" w:sz="4" w:space="0" w:color="auto"/>
            </w:tcBorders>
          </w:tcPr>
          <w:p w14:paraId="0E816D9A" w14:textId="77777777" w:rsidR="00FF03D2" w:rsidRPr="00226C39" w:rsidRDefault="00FF03D2" w:rsidP="00FF03D2">
            <w:pPr>
              <w:numPr>
                <w:ilvl w:val="0"/>
                <w:numId w:val="23"/>
              </w:numPr>
              <w:ind w:left="417" w:hanging="142"/>
            </w:pPr>
            <w:r w:rsidRPr="00226C39">
              <w:t>Occurrences related to safety-relevant performance issues constituting an unreasonable risk to safety.</w:t>
            </w:r>
          </w:p>
        </w:tc>
        <w:tc>
          <w:tcPr>
            <w:tcW w:w="3115" w:type="dxa"/>
            <w:gridSpan w:val="2"/>
            <w:tcBorders>
              <w:right w:val="single" w:sz="2" w:space="0" w:color="auto"/>
            </w:tcBorders>
            <w:shd w:val="clear" w:color="auto" w:fill="DEEAF6"/>
          </w:tcPr>
          <w:p w14:paraId="16565DA7"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A5385B2" w14:textId="77777777" w:rsidR="00FF03D2" w:rsidRPr="00226C39" w:rsidRDefault="00FF03D2" w:rsidP="00FF03D2">
            <w:r w:rsidRPr="00226C39">
              <w:t>Number(10)</w:t>
            </w:r>
          </w:p>
        </w:tc>
      </w:tr>
      <w:tr w:rsidR="00FF03D2" w:rsidRPr="00226C39" w14:paraId="66B66D13" w14:textId="77777777" w:rsidTr="00017BFD">
        <w:trPr>
          <w:trHeight w:val="340"/>
        </w:trPr>
        <w:tc>
          <w:tcPr>
            <w:tcW w:w="2976" w:type="dxa"/>
            <w:tcBorders>
              <w:left w:val="single" w:sz="4" w:space="0" w:color="auto"/>
            </w:tcBorders>
          </w:tcPr>
          <w:p w14:paraId="502DE635" w14:textId="77777777" w:rsidR="00FF03D2" w:rsidRPr="00226C39" w:rsidRDefault="00FF03D2" w:rsidP="00FF03D2">
            <w:pPr>
              <w:tabs>
                <w:tab w:val="left" w:pos="1701"/>
                <w:tab w:val="left" w:pos="2268"/>
                <w:tab w:val="left" w:pos="2835"/>
              </w:tabs>
            </w:pPr>
            <w:r w:rsidRPr="00226C39">
              <w:rPr>
                <w:b/>
              </w:rPr>
              <w:t>Occurrences covered under the periodic reporting provisions</w:t>
            </w:r>
          </w:p>
        </w:tc>
        <w:tc>
          <w:tcPr>
            <w:tcW w:w="3115" w:type="dxa"/>
            <w:gridSpan w:val="2"/>
            <w:tcBorders>
              <w:right w:val="single" w:sz="2" w:space="0" w:color="auto"/>
            </w:tcBorders>
            <w:shd w:val="clear" w:color="auto" w:fill="DEEAF6"/>
          </w:tcPr>
          <w:p w14:paraId="0BE55A38"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78C2DD73" w14:textId="77777777" w:rsidR="00FF03D2" w:rsidRPr="00226C39" w:rsidRDefault="00FF03D2" w:rsidP="00FF03D2">
            <w:pPr>
              <w:tabs>
                <w:tab w:val="left" w:pos="1701"/>
                <w:tab w:val="left" w:pos="2268"/>
                <w:tab w:val="left" w:pos="2835"/>
              </w:tabs>
              <w:jc w:val="both"/>
            </w:pPr>
          </w:p>
        </w:tc>
      </w:tr>
      <w:tr w:rsidR="00FF03D2" w:rsidRPr="00226C39" w14:paraId="4D513DB9" w14:textId="77777777" w:rsidTr="00017BFD">
        <w:trPr>
          <w:trHeight w:val="340"/>
        </w:trPr>
        <w:tc>
          <w:tcPr>
            <w:tcW w:w="2976" w:type="dxa"/>
            <w:tcBorders>
              <w:left w:val="single" w:sz="4" w:space="0" w:color="auto"/>
            </w:tcBorders>
          </w:tcPr>
          <w:p w14:paraId="7F836C1B" w14:textId="77777777" w:rsidR="00FF03D2" w:rsidRPr="00226C39" w:rsidRDefault="00FF03D2" w:rsidP="00FF03D2">
            <w:pPr>
              <w:numPr>
                <w:ilvl w:val="0"/>
                <w:numId w:val="23"/>
              </w:numPr>
              <w:ind w:left="417" w:hanging="142"/>
              <w:contextualSpacing/>
            </w:pPr>
            <w:r w:rsidRPr="00226C39">
              <w:t>Occurrences related to Transfer of Control failure</w:t>
            </w:r>
          </w:p>
        </w:tc>
        <w:tc>
          <w:tcPr>
            <w:tcW w:w="3115" w:type="dxa"/>
            <w:gridSpan w:val="2"/>
            <w:tcBorders>
              <w:right w:val="single" w:sz="2" w:space="0" w:color="auto"/>
            </w:tcBorders>
            <w:shd w:val="clear" w:color="auto" w:fill="DEEAF6"/>
          </w:tcPr>
          <w:p w14:paraId="6FD751D3"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26AFBF9"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6E1A8B31" w14:textId="77777777" w:rsidTr="00ED6CD0">
        <w:trPr>
          <w:trHeight w:val="340"/>
        </w:trPr>
        <w:tc>
          <w:tcPr>
            <w:tcW w:w="2976" w:type="dxa"/>
            <w:tcBorders>
              <w:left w:val="single" w:sz="4" w:space="0" w:color="auto"/>
            </w:tcBorders>
          </w:tcPr>
          <w:p w14:paraId="40C827FB" w14:textId="6D35576C" w:rsidR="00ED6CD0" w:rsidRPr="00226C39"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3267AD71" w14:textId="77777777" w:rsidR="00ED6CD0" w:rsidRPr="00226C39" w:rsidRDefault="00ED6CD0" w:rsidP="00ED6CD0">
            <w:pPr>
              <w:pStyle w:val="SingleTxtG"/>
              <w:spacing w:after="0"/>
              <w:ind w:left="0" w:right="0"/>
              <w:rPr>
                <w:color w:val="FF0000"/>
                <w:lang w:val="en-GB"/>
              </w:rPr>
            </w:pPr>
          </w:p>
          <w:p w14:paraId="4E758E68" w14:textId="77777777" w:rsidR="00ED6CD0" w:rsidRPr="00226C39" w:rsidRDefault="00ED6CD0" w:rsidP="00ED6CD0">
            <w:pPr>
              <w:pStyle w:val="SingleTxtG"/>
              <w:spacing w:after="0"/>
              <w:ind w:left="0" w:right="0"/>
              <w:rPr>
                <w:color w:val="FF0000"/>
                <w:lang w:val="en-GB"/>
              </w:rPr>
            </w:pPr>
          </w:p>
          <w:p w14:paraId="59B29F8C"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49FB61F" w14:textId="0EE51B21"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62F631F4" w14:textId="77777777" w:rsidTr="00017BFD">
        <w:trPr>
          <w:trHeight w:val="340"/>
        </w:trPr>
        <w:tc>
          <w:tcPr>
            <w:tcW w:w="2976" w:type="dxa"/>
            <w:tcBorders>
              <w:left w:val="single" w:sz="4" w:space="0" w:color="auto"/>
            </w:tcBorders>
          </w:tcPr>
          <w:p w14:paraId="40B9B9E0" w14:textId="77777777" w:rsidR="00FF03D2" w:rsidRPr="00226C39" w:rsidRDefault="00FF03D2" w:rsidP="00FF03D2">
            <w:pPr>
              <w:numPr>
                <w:ilvl w:val="0"/>
                <w:numId w:val="23"/>
              </w:numPr>
              <w:ind w:left="417" w:hanging="142"/>
              <w:contextualSpacing/>
            </w:pPr>
            <w:r w:rsidRPr="00226C39">
              <w:t xml:space="preserve">Occurrences  related to communication issues </w:t>
            </w:r>
          </w:p>
        </w:tc>
        <w:tc>
          <w:tcPr>
            <w:tcW w:w="3115" w:type="dxa"/>
            <w:gridSpan w:val="2"/>
            <w:tcBorders>
              <w:right w:val="single" w:sz="2" w:space="0" w:color="auto"/>
            </w:tcBorders>
            <w:shd w:val="clear" w:color="auto" w:fill="DEEAF6"/>
          </w:tcPr>
          <w:p w14:paraId="301C8DC8"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52780F77" w14:textId="77777777" w:rsidR="00FF03D2" w:rsidRPr="00226C39" w:rsidRDefault="00FF03D2" w:rsidP="00FF03D2">
            <w:pPr>
              <w:tabs>
                <w:tab w:val="left" w:pos="1701"/>
                <w:tab w:val="left" w:pos="2268"/>
                <w:tab w:val="left" w:pos="2835"/>
              </w:tabs>
              <w:jc w:val="both"/>
            </w:pPr>
            <w:r w:rsidRPr="00226C39">
              <w:t>Number(10)</w:t>
            </w:r>
          </w:p>
        </w:tc>
      </w:tr>
      <w:tr w:rsidR="00FF03D2" w:rsidRPr="00226C39" w14:paraId="6B6DB79E" w14:textId="77777777" w:rsidTr="00017BFD">
        <w:trPr>
          <w:trHeight w:val="340"/>
        </w:trPr>
        <w:tc>
          <w:tcPr>
            <w:tcW w:w="2976" w:type="dxa"/>
            <w:tcBorders>
              <w:left w:val="single" w:sz="4" w:space="0" w:color="auto"/>
            </w:tcBorders>
          </w:tcPr>
          <w:p w14:paraId="19E742CC" w14:textId="77777777" w:rsidR="00FF03D2" w:rsidRPr="00226C39" w:rsidRDefault="00FF03D2" w:rsidP="00FF03D2">
            <w:pPr>
              <w:numPr>
                <w:ilvl w:val="0"/>
                <w:numId w:val="23"/>
              </w:numPr>
              <w:ind w:left="417" w:hanging="142"/>
              <w:contextualSpacing/>
            </w:pPr>
            <w:r w:rsidRPr="00226C39">
              <w:t>Occurrences  related to cybersecurity issues</w:t>
            </w:r>
          </w:p>
        </w:tc>
        <w:tc>
          <w:tcPr>
            <w:tcW w:w="3115" w:type="dxa"/>
            <w:gridSpan w:val="2"/>
            <w:tcBorders>
              <w:right w:val="single" w:sz="2" w:space="0" w:color="auto"/>
            </w:tcBorders>
            <w:shd w:val="clear" w:color="auto" w:fill="DEEAF6"/>
          </w:tcPr>
          <w:p w14:paraId="57FA47D3"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7A260F0"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2C889162" w14:textId="77777777" w:rsidTr="00ED6CD0">
        <w:trPr>
          <w:trHeight w:val="340"/>
        </w:trPr>
        <w:tc>
          <w:tcPr>
            <w:tcW w:w="2976" w:type="dxa"/>
            <w:tcBorders>
              <w:left w:val="single" w:sz="4" w:space="0" w:color="auto"/>
            </w:tcBorders>
          </w:tcPr>
          <w:p w14:paraId="48425168" w14:textId="4AF0F7E3" w:rsidR="00ED6CD0" w:rsidRPr="00226C39" w:rsidRDefault="00ED6CD0" w:rsidP="00ED6CD0">
            <w:pPr>
              <w:numPr>
                <w:ilvl w:val="1"/>
                <w:numId w:val="23"/>
              </w:numPr>
              <w:contextualSpacing/>
            </w:pPr>
            <w:r w:rsidRPr="00226C39">
              <w:rPr>
                <w:color w:val="FF0000"/>
              </w:rPr>
              <w:lastRenderedPageBreak/>
              <w:t>Occurrences safety analysis</w:t>
            </w:r>
          </w:p>
        </w:tc>
        <w:tc>
          <w:tcPr>
            <w:tcW w:w="3115" w:type="dxa"/>
            <w:gridSpan w:val="2"/>
            <w:tcBorders>
              <w:right w:val="single" w:sz="2" w:space="0" w:color="auto"/>
            </w:tcBorders>
            <w:shd w:val="clear" w:color="auto" w:fill="DEEAF6"/>
          </w:tcPr>
          <w:p w14:paraId="19628D9E" w14:textId="77777777" w:rsidR="00ED6CD0" w:rsidRPr="00226C39" w:rsidRDefault="00ED6CD0" w:rsidP="00ED6CD0">
            <w:pPr>
              <w:pStyle w:val="SingleTxtG"/>
              <w:spacing w:after="0"/>
              <w:ind w:left="0" w:right="0"/>
              <w:rPr>
                <w:color w:val="FF0000"/>
                <w:lang w:val="en-GB"/>
              </w:rPr>
            </w:pPr>
          </w:p>
          <w:p w14:paraId="74DFAB2E" w14:textId="77777777" w:rsidR="00ED6CD0" w:rsidRPr="00226C39" w:rsidRDefault="00ED6CD0" w:rsidP="00ED6CD0">
            <w:pPr>
              <w:pStyle w:val="SingleTxtG"/>
              <w:spacing w:after="0"/>
              <w:ind w:left="0" w:right="0"/>
              <w:rPr>
                <w:color w:val="FF0000"/>
                <w:lang w:val="en-GB"/>
              </w:rPr>
            </w:pPr>
          </w:p>
          <w:p w14:paraId="3339EF5A"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50A0311A" w14:textId="43B6FA2C"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67556289" w14:textId="77777777" w:rsidTr="00017BFD">
        <w:trPr>
          <w:trHeight w:val="340"/>
        </w:trPr>
        <w:tc>
          <w:tcPr>
            <w:tcW w:w="2976" w:type="dxa"/>
            <w:tcBorders>
              <w:left w:val="single" w:sz="4" w:space="0" w:color="auto"/>
            </w:tcBorders>
          </w:tcPr>
          <w:p w14:paraId="6B2A1FD5" w14:textId="77777777" w:rsidR="00FF03D2" w:rsidRPr="00226C39" w:rsidRDefault="00FF03D2" w:rsidP="00FF03D2">
            <w:pPr>
              <w:numPr>
                <w:ilvl w:val="0"/>
                <w:numId w:val="23"/>
              </w:numPr>
              <w:ind w:left="417" w:hanging="142"/>
              <w:contextualSpacing/>
            </w:pPr>
            <w:r w:rsidRPr="00226C39">
              <w:t>Occurrences related to failure scenarios</w:t>
            </w:r>
          </w:p>
        </w:tc>
        <w:tc>
          <w:tcPr>
            <w:tcW w:w="3115" w:type="dxa"/>
            <w:gridSpan w:val="2"/>
            <w:tcBorders>
              <w:right w:val="single" w:sz="2" w:space="0" w:color="auto"/>
            </w:tcBorders>
            <w:shd w:val="clear" w:color="auto" w:fill="DEEAF6"/>
          </w:tcPr>
          <w:p w14:paraId="4A141CE6"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0A57A67"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593A63B7" w14:textId="77777777" w:rsidTr="00ED6CD0">
        <w:trPr>
          <w:trHeight w:val="340"/>
        </w:trPr>
        <w:tc>
          <w:tcPr>
            <w:tcW w:w="2976" w:type="dxa"/>
            <w:tcBorders>
              <w:left w:val="single" w:sz="4" w:space="0" w:color="auto"/>
            </w:tcBorders>
          </w:tcPr>
          <w:p w14:paraId="5B1965FE" w14:textId="62333EC9" w:rsidR="00ED6CD0" w:rsidRPr="00226C39"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62FC927D" w14:textId="77777777" w:rsidR="00ED6CD0" w:rsidRPr="00226C39" w:rsidRDefault="00ED6CD0" w:rsidP="00ED6CD0">
            <w:pPr>
              <w:pStyle w:val="SingleTxtG"/>
              <w:spacing w:after="0"/>
              <w:ind w:left="0" w:right="0"/>
              <w:rPr>
                <w:color w:val="FF0000"/>
                <w:lang w:val="en-GB"/>
              </w:rPr>
            </w:pPr>
          </w:p>
          <w:p w14:paraId="0E8CADB7" w14:textId="77777777" w:rsidR="00ED6CD0" w:rsidRPr="00226C39" w:rsidRDefault="00ED6CD0" w:rsidP="00ED6CD0">
            <w:pPr>
              <w:pStyle w:val="SingleTxtG"/>
              <w:spacing w:after="0"/>
              <w:ind w:left="0" w:right="0"/>
              <w:rPr>
                <w:color w:val="FF0000"/>
                <w:lang w:val="en-GB"/>
              </w:rPr>
            </w:pPr>
          </w:p>
          <w:p w14:paraId="786AB269"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04B70FD" w14:textId="45F0F2F6"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76680C85" w14:textId="77777777" w:rsidTr="00017BFD">
        <w:trPr>
          <w:trHeight w:val="340"/>
        </w:trPr>
        <w:tc>
          <w:tcPr>
            <w:tcW w:w="2976" w:type="dxa"/>
            <w:tcBorders>
              <w:left w:val="single" w:sz="4" w:space="0" w:color="auto"/>
            </w:tcBorders>
          </w:tcPr>
          <w:p w14:paraId="51B2068C" w14:textId="77777777" w:rsidR="00FF03D2" w:rsidRPr="00226C39" w:rsidRDefault="00FF03D2" w:rsidP="00FF03D2">
            <w:pPr>
              <w:numPr>
                <w:ilvl w:val="0"/>
                <w:numId w:val="23"/>
              </w:numPr>
              <w:ind w:left="417" w:hanging="142"/>
              <w:contextualSpacing/>
            </w:pPr>
            <w:r w:rsidRPr="00226C39">
              <w:t>Maintenance and repair problems to ADS and its components</w:t>
            </w:r>
          </w:p>
        </w:tc>
        <w:tc>
          <w:tcPr>
            <w:tcW w:w="3115" w:type="dxa"/>
            <w:gridSpan w:val="2"/>
            <w:tcBorders>
              <w:right w:val="single" w:sz="2" w:space="0" w:color="auto"/>
            </w:tcBorders>
            <w:shd w:val="clear" w:color="auto" w:fill="DEEAF6"/>
          </w:tcPr>
          <w:p w14:paraId="35B219ED"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C99769D"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6A18253D" w14:textId="77777777" w:rsidTr="00ED6CD0">
        <w:trPr>
          <w:trHeight w:val="340"/>
        </w:trPr>
        <w:tc>
          <w:tcPr>
            <w:tcW w:w="2976" w:type="dxa"/>
            <w:tcBorders>
              <w:left w:val="single" w:sz="4" w:space="0" w:color="auto"/>
            </w:tcBorders>
          </w:tcPr>
          <w:p w14:paraId="34996A63" w14:textId="5FD7734E" w:rsidR="00ED6CD0" w:rsidRPr="00226C39"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676F5BD0" w14:textId="77777777" w:rsidR="00ED6CD0" w:rsidRPr="00226C39" w:rsidRDefault="00ED6CD0" w:rsidP="00ED6CD0">
            <w:pPr>
              <w:pStyle w:val="SingleTxtG"/>
              <w:spacing w:after="0"/>
              <w:ind w:left="0" w:right="0"/>
              <w:rPr>
                <w:color w:val="FF0000"/>
                <w:lang w:val="en-GB"/>
              </w:rPr>
            </w:pPr>
          </w:p>
          <w:p w14:paraId="36222AA8" w14:textId="77777777" w:rsidR="00ED6CD0" w:rsidRPr="00226C39" w:rsidRDefault="00ED6CD0" w:rsidP="00ED6CD0">
            <w:pPr>
              <w:pStyle w:val="SingleTxtG"/>
              <w:spacing w:after="0"/>
              <w:ind w:left="0" w:right="0"/>
              <w:rPr>
                <w:color w:val="FF0000"/>
                <w:lang w:val="en-GB"/>
              </w:rPr>
            </w:pPr>
          </w:p>
          <w:p w14:paraId="7C933639"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69415E1" w14:textId="57CB3EAE"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7F133F63" w14:textId="77777777" w:rsidTr="00017BFD">
        <w:trPr>
          <w:trHeight w:val="340"/>
        </w:trPr>
        <w:tc>
          <w:tcPr>
            <w:tcW w:w="2976" w:type="dxa"/>
            <w:tcBorders>
              <w:left w:val="single" w:sz="4" w:space="0" w:color="auto"/>
            </w:tcBorders>
          </w:tcPr>
          <w:p w14:paraId="10B53FF5" w14:textId="77777777" w:rsidR="00FF03D2" w:rsidRPr="00226C39" w:rsidRDefault="00FF03D2" w:rsidP="00FF03D2">
            <w:pPr>
              <w:numPr>
                <w:ilvl w:val="0"/>
                <w:numId w:val="23"/>
              </w:numPr>
              <w:ind w:left="417" w:hanging="142"/>
              <w:contextualSpacing/>
            </w:pPr>
            <w:r w:rsidRPr="00226C39">
              <w:t>Occurrences related to unauthorized modifications</w:t>
            </w:r>
          </w:p>
        </w:tc>
        <w:tc>
          <w:tcPr>
            <w:tcW w:w="3115" w:type="dxa"/>
            <w:gridSpan w:val="2"/>
            <w:tcBorders>
              <w:right w:val="single" w:sz="2" w:space="0" w:color="auto"/>
            </w:tcBorders>
            <w:shd w:val="clear" w:color="auto" w:fill="DEEAF6"/>
          </w:tcPr>
          <w:p w14:paraId="14635460"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41A8AD75"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1CF1FF05" w14:textId="77777777" w:rsidTr="00ED6CD0">
        <w:trPr>
          <w:trHeight w:val="340"/>
        </w:trPr>
        <w:tc>
          <w:tcPr>
            <w:tcW w:w="2976" w:type="dxa"/>
            <w:tcBorders>
              <w:left w:val="single" w:sz="4" w:space="0" w:color="auto"/>
            </w:tcBorders>
          </w:tcPr>
          <w:p w14:paraId="4B2B05A2" w14:textId="1E50A42E" w:rsidR="00ED6CD0" w:rsidRPr="00226C39"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16B74105" w14:textId="77777777" w:rsidR="00ED6CD0" w:rsidRPr="00226C39" w:rsidRDefault="00ED6CD0" w:rsidP="00ED6CD0">
            <w:pPr>
              <w:pStyle w:val="SingleTxtG"/>
              <w:spacing w:after="0"/>
              <w:ind w:left="0" w:right="0"/>
              <w:rPr>
                <w:color w:val="FF0000"/>
                <w:lang w:val="en-GB"/>
              </w:rPr>
            </w:pPr>
          </w:p>
          <w:p w14:paraId="0F461B29" w14:textId="77777777" w:rsidR="00ED6CD0" w:rsidRPr="00226C39" w:rsidRDefault="00ED6CD0" w:rsidP="00ED6CD0">
            <w:pPr>
              <w:pStyle w:val="SingleTxtG"/>
              <w:spacing w:after="0"/>
              <w:ind w:left="0" w:right="0"/>
              <w:rPr>
                <w:color w:val="FF0000"/>
                <w:lang w:val="en-GB"/>
              </w:rPr>
            </w:pPr>
          </w:p>
          <w:p w14:paraId="4C83EF84"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7C8888B8" w14:textId="0F8CAC2B"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58D59777" w14:textId="77777777" w:rsidTr="00017BFD">
        <w:trPr>
          <w:trHeight w:val="340"/>
        </w:trPr>
        <w:tc>
          <w:tcPr>
            <w:tcW w:w="2976" w:type="dxa"/>
            <w:tcBorders>
              <w:left w:val="single" w:sz="4" w:space="0" w:color="auto"/>
            </w:tcBorders>
          </w:tcPr>
          <w:p w14:paraId="4C9CBC3C" w14:textId="7ABD4E2F" w:rsidR="00ED6CD0" w:rsidRPr="00226C39" w:rsidRDefault="00ED6CD0" w:rsidP="00ED6CD0">
            <w:pPr>
              <w:pStyle w:val="ListParagraph"/>
              <w:numPr>
                <w:ilvl w:val="0"/>
                <w:numId w:val="23"/>
              </w:numPr>
            </w:pPr>
            <w:r w:rsidRPr="00226C39">
              <w:t xml:space="preserve"> [Unexpected behaviours of the ADS, including unexpected triggering of the fall back strategy]</w:t>
            </w:r>
          </w:p>
          <w:p w14:paraId="2073A9A9" w14:textId="56715E32" w:rsidR="00FF03D2" w:rsidRPr="00226C39" w:rsidRDefault="00FF03D2" w:rsidP="00FF03D2">
            <w:pPr>
              <w:numPr>
                <w:ilvl w:val="0"/>
                <w:numId w:val="23"/>
              </w:numPr>
              <w:ind w:left="417" w:hanging="142"/>
            </w:pPr>
          </w:p>
        </w:tc>
        <w:tc>
          <w:tcPr>
            <w:tcW w:w="3115" w:type="dxa"/>
            <w:gridSpan w:val="2"/>
            <w:tcBorders>
              <w:right w:val="single" w:sz="2" w:space="0" w:color="auto"/>
            </w:tcBorders>
            <w:shd w:val="clear" w:color="auto" w:fill="DEEAF6"/>
          </w:tcPr>
          <w:p w14:paraId="10407311"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38B0F45"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62814650" w14:textId="77777777" w:rsidTr="00ED6CD0">
        <w:trPr>
          <w:trHeight w:val="340"/>
        </w:trPr>
        <w:tc>
          <w:tcPr>
            <w:tcW w:w="2976" w:type="dxa"/>
            <w:tcBorders>
              <w:left w:val="single" w:sz="4" w:space="0" w:color="auto"/>
            </w:tcBorders>
          </w:tcPr>
          <w:p w14:paraId="04B0AE0E" w14:textId="089F65F8" w:rsidR="00ED6CD0" w:rsidRPr="00226C39" w:rsidRDefault="00ED6CD0" w:rsidP="00ED6CD0">
            <w:pPr>
              <w:numPr>
                <w:ilvl w:val="1"/>
                <w:numId w:val="23"/>
              </w:numPr>
            </w:pPr>
            <w:r w:rsidRPr="00226C39">
              <w:rPr>
                <w:color w:val="FF0000"/>
              </w:rPr>
              <w:t>Occurrences safety analysis</w:t>
            </w:r>
          </w:p>
        </w:tc>
        <w:tc>
          <w:tcPr>
            <w:tcW w:w="3115" w:type="dxa"/>
            <w:gridSpan w:val="2"/>
            <w:tcBorders>
              <w:right w:val="single" w:sz="2" w:space="0" w:color="auto"/>
            </w:tcBorders>
            <w:shd w:val="clear" w:color="auto" w:fill="DEEAF6"/>
          </w:tcPr>
          <w:p w14:paraId="66179A68" w14:textId="77777777" w:rsidR="00ED6CD0" w:rsidRPr="00226C39" w:rsidRDefault="00ED6CD0" w:rsidP="00ED6CD0">
            <w:pPr>
              <w:pStyle w:val="SingleTxtG"/>
              <w:spacing w:after="0"/>
              <w:ind w:left="0" w:right="0"/>
              <w:rPr>
                <w:color w:val="FF0000"/>
                <w:lang w:val="en-GB"/>
              </w:rPr>
            </w:pPr>
          </w:p>
          <w:p w14:paraId="328B7447" w14:textId="77777777" w:rsidR="00ED6CD0" w:rsidRPr="00226C39" w:rsidRDefault="00ED6CD0" w:rsidP="00ED6CD0">
            <w:pPr>
              <w:pStyle w:val="SingleTxtG"/>
              <w:spacing w:after="0"/>
              <w:ind w:left="0" w:right="0"/>
              <w:rPr>
                <w:color w:val="FF0000"/>
                <w:lang w:val="en-GB"/>
              </w:rPr>
            </w:pPr>
          </w:p>
          <w:p w14:paraId="09120929"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3F6149B" w14:textId="2AF8A23C"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0065CFDB" w14:textId="77777777" w:rsidTr="00017BFD">
        <w:trPr>
          <w:trHeight w:val="340"/>
        </w:trPr>
        <w:tc>
          <w:tcPr>
            <w:tcW w:w="2976" w:type="dxa"/>
            <w:tcBorders>
              <w:left w:val="single" w:sz="4" w:space="0" w:color="auto"/>
            </w:tcBorders>
          </w:tcPr>
          <w:p w14:paraId="1520A26D" w14:textId="3FE2D068" w:rsidR="00FF03D2" w:rsidRPr="00226C39" w:rsidRDefault="00FF03D2" w:rsidP="00FF03D2"/>
        </w:tc>
        <w:tc>
          <w:tcPr>
            <w:tcW w:w="3115" w:type="dxa"/>
            <w:gridSpan w:val="2"/>
            <w:tcBorders>
              <w:right w:val="single" w:sz="2" w:space="0" w:color="auto"/>
            </w:tcBorders>
            <w:shd w:val="clear" w:color="auto" w:fill="DEEAF6"/>
          </w:tcPr>
          <w:p w14:paraId="2003DC2F"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4F22AD79" w14:textId="7B61FBCC" w:rsidR="00FF03D2" w:rsidRPr="00226C39" w:rsidRDefault="00FF03D2" w:rsidP="00FF03D2">
            <w:pPr>
              <w:tabs>
                <w:tab w:val="left" w:pos="1701"/>
                <w:tab w:val="left" w:pos="2268"/>
                <w:tab w:val="left" w:pos="2835"/>
              </w:tabs>
              <w:jc w:val="both"/>
            </w:pPr>
          </w:p>
        </w:tc>
      </w:tr>
      <w:tr w:rsidR="00FF03D2" w:rsidRPr="00226C39" w14:paraId="58457E0F" w14:textId="77777777" w:rsidTr="00017BFD">
        <w:trPr>
          <w:trHeight w:val="340"/>
        </w:trPr>
        <w:tc>
          <w:tcPr>
            <w:tcW w:w="2976" w:type="dxa"/>
            <w:tcBorders>
              <w:left w:val="single" w:sz="4" w:space="0" w:color="auto"/>
            </w:tcBorders>
          </w:tcPr>
          <w:p w14:paraId="5CE3B051" w14:textId="1A97CA2F" w:rsidR="00FF03D2" w:rsidRPr="00226C39" w:rsidRDefault="00ED6CD0" w:rsidP="00FF03D2">
            <w:pPr>
              <w:numPr>
                <w:ilvl w:val="0"/>
                <w:numId w:val="23"/>
              </w:numPr>
              <w:ind w:left="417" w:hanging="142"/>
              <w:contextualSpacing/>
            </w:pPr>
            <w:r w:rsidRPr="00226C39">
              <w:t xml:space="preserve">Occurrences </w:t>
            </w:r>
            <w:r w:rsidR="00FF03D2" w:rsidRPr="00226C39">
              <w:t>where an activated ADS feature required interaction with a remote assistant to navigate a driving situation (if applicable)</w:t>
            </w:r>
          </w:p>
        </w:tc>
        <w:tc>
          <w:tcPr>
            <w:tcW w:w="3115" w:type="dxa"/>
            <w:gridSpan w:val="2"/>
            <w:tcBorders>
              <w:right w:val="single" w:sz="2" w:space="0" w:color="auto"/>
            </w:tcBorders>
            <w:shd w:val="clear" w:color="auto" w:fill="DEEAF6"/>
          </w:tcPr>
          <w:p w14:paraId="25EFF044"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0E12498"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628F3157" w14:textId="77777777" w:rsidTr="00ED6CD0">
        <w:trPr>
          <w:trHeight w:val="340"/>
        </w:trPr>
        <w:tc>
          <w:tcPr>
            <w:tcW w:w="2976" w:type="dxa"/>
            <w:tcBorders>
              <w:left w:val="single" w:sz="4" w:space="0" w:color="auto"/>
            </w:tcBorders>
          </w:tcPr>
          <w:p w14:paraId="3831788F" w14:textId="4B1F4B05" w:rsidR="00ED6CD0" w:rsidRPr="00226C39" w:rsidDel="00ED6CD0"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0A8DCB9F" w14:textId="77777777" w:rsidR="00ED6CD0" w:rsidRPr="00226C39" w:rsidRDefault="00ED6CD0" w:rsidP="00ED6CD0">
            <w:pPr>
              <w:pStyle w:val="SingleTxtG"/>
              <w:spacing w:after="0"/>
              <w:ind w:left="0" w:right="0"/>
              <w:rPr>
                <w:color w:val="FF0000"/>
                <w:lang w:val="en-GB"/>
              </w:rPr>
            </w:pPr>
          </w:p>
          <w:p w14:paraId="7CC94D34" w14:textId="77777777" w:rsidR="00ED6CD0" w:rsidRPr="00226C39" w:rsidRDefault="00ED6CD0" w:rsidP="00ED6CD0">
            <w:pPr>
              <w:pStyle w:val="SingleTxtG"/>
              <w:spacing w:after="0"/>
              <w:ind w:left="0" w:right="0"/>
              <w:rPr>
                <w:color w:val="FF0000"/>
                <w:lang w:val="en-GB"/>
              </w:rPr>
            </w:pPr>
          </w:p>
          <w:p w14:paraId="5CEACC01"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6A13C33" w14:textId="51A3B7CE" w:rsidR="00ED6CD0" w:rsidRPr="00226C39" w:rsidRDefault="00ED6CD0" w:rsidP="00ED6CD0">
            <w:pPr>
              <w:tabs>
                <w:tab w:val="left" w:pos="1701"/>
                <w:tab w:val="left" w:pos="2268"/>
                <w:tab w:val="left" w:pos="2835"/>
              </w:tabs>
              <w:jc w:val="both"/>
            </w:pPr>
            <w:r w:rsidRPr="00226C39">
              <w:rPr>
                <w:color w:val="FF0000"/>
              </w:rPr>
              <w:t>Text(200)</w:t>
            </w:r>
          </w:p>
        </w:tc>
      </w:tr>
      <w:tr w:rsidR="00FF03D2" w:rsidRPr="00226C39" w14:paraId="3561F160" w14:textId="77777777" w:rsidTr="00017BFD">
        <w:trPr>
          <w:trHeight w:val="340"/>
        </w:trPr>
        <w:tc>
          <w:tcPr>
            <w:tcW w:w="2976" w:type="dxa"/>
            <w:tcBorders>
              <w:left w:val="single" w:sz="4" w:space="0" w:color="auto"/>
            </w:tcBorders>
          </w:tcPr>
          <w:p w14:paraId="7D01F10B" w14:textId="19D2254A" w:rsidR="00FF03D2" w:rsidRPr="00226C39" w:rsidRDefault="00FF03D2" w:rsidP="00FF03D2">
            <w:pPr>
              <w:numPr>
                <w:ilvl w:val="0"/>
                <w:numId w:val="23"/>
              </w:numPr>
              <w:ind w:left="417" w:hanging="142"/>
              <w:contextualSpacing/>
            </w:pPr>
            <w:r w:rsidRPr="00226C39">
              <w:t xml:space="preserve"> Fallback </w:t>
            </w:r>
            <w:r w:rsidR="00E3596F" w:rsidRPr="00226C39">
              <w:t>user unavailability</w:t>
            </w:r>
            <w:r w:rsidRPr="00226C39">
              <w:t xml:space="preserve"> (where applicable) </w:t>
            </w:r>
          </w:p>
        </w:tc>
        <w:tc>
          <w:tcPr>
            <w:tcW w:w="3115" w:type="dxa"/>
            <w:gridSpan w:val="2"/>
            <w:tcBorders>
              <w:right w:val="single" w:sz="2" w:space="0" w:color="auto"/>
            </w:tcBorders>
            <w:shd w:val="clear" w:color="auto" w:fill="DEEAF6"/>
          </w:tcPr>
          <w:p w14:paraId="4E89385E" w14:textId="77777777" w:rsidR="00FF03D2" w:rsidRPr="00226C39" w:rsidRDefault="00FF03D2" w:rsidP="00FF03D2">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1445448" w14:textId="77777777" w:rsidR="00FF03D2" w:rsidRPr="00226C39" w:rsidRDefault="00FF03D2" w:rsidP="00FF03D2">
            <w:pPr>
              <w:tabs>
                <w:tab w:val="left" w:pos="1701"/>
                <w:tab w:val="left" w:pos="2268"/>
                <w:tab w:val="left" w:pos="2835"/>
              </w:tabs>
              <w:jc w:val="both"/>
            </w:pPr>
            <w:r w:rsidRPr="00226C39">
              <w:t>Number(10)</w:t>
            </w:r>
          </w:p>
        </w:tc>
      </w:tr>
      <w:tr w:rsidR="00ED6CD0" w:rsidRPr="00226C39" w14:paraId="507F5E3C" w14:textId="77777777" w:rsidTr="00ED6CD0">
        <w:trPr>
          <w:trHeight w:val="340"/>
        </w:trPr>
        <w:tc>
          <w:tcPr>
            <w:tcW w:w="2976" w:type="dxa"/>
            <w:tcBorders>
              <w:left w:val="single" w:sz="4" w:space="0" w:color="auto"/>
            </w:tcBorders>
          </w:tcPr>
          <w:p w14:paraId="3E2F660E" w14:textId="2C67400F" w:rsidR="00ED6CD0" w:rsidRPr="00226C39"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101152FF" w14:textId="77777777" w:rsidR="00ED6CD0" w:rsidRPr="00226C39" w:rsidRDefault="00ED6CD0" w:rsidP="00ED6CD0">
            <w:pPr>
              <w:pStyle w:val="SingleTxtG"/>
              <w:spacing w:after="0"/>
              <w:ind w:left="0" w:right="0"/>
              <w:rPr>
                <w:color w:val="FF0000"/>
                <w:lang w:val="en-GB"/>
              </w:rPr>
            </w:pPr>
          </w:p>
          <w:p w14:paraId="03A9C86C" w14:textId="77777777" w:rsidR="00ED6CD0" w:rsidRPr="00226C39" w:rsidRDefault="00ED6CD0" w:rsidP="00ED6CD0">
            <w:pPr>
              <w:pStyle w:val="SingleTxtG"/>
              <w:spacing w:after="0"/>
              <w:ind w:left="0" w:right="0"/>
              <w:rPr>
                <w:color w:val="FF0000"/>
                <w:lang w:val="en-GB"/>
              </w:rPr>
            </w:pPr>
          </w:p>
          <w:p w14:paraId="3B6AF9E2"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20121EE" w14:textId="237A8B29" w:rsidR="00ED6CD0" w:rsidRPr="00226C39" w:rsidRDefault="00ED6CD0" w:rsidP="00ED6CD0">
            <w:pPr>
              <w:tabs>
                <w:tab w:val="left" w:pos="1701"/>
                <w:tab w:val="left" w:pos="2268"/>
                <w:tab w:val="left" w:pos="2835"/>
              </w:tabs>
              <w:jc w:val="both"/>
            </w:pPr>
            <w:r w:rsidRPr="00226C39">
              <w:rPr>
                <w:color w:val="FF0000"/>
              </w:rPr>
              <w:t>Text(200)</w:t>
            </w:r>
          </w:p>
        </w:tc>
      </w:tr>
      <w:tr w:rsidR="00ED6CD0" w:rsidRPr="00226C39" w14:paraId="5729C5E0" w14:textId="77777777" w:rsidTr="00017BFD">
        <w:trPr>
          <w:trHeight w:val="340"/>
        </w:trPr>
        <w:tc>
          <w:tcPr>
            <w:tcW w:w="2976" w:type="dxa"/>
            <w:tcBorders>
              <w:left w:val="single" w:sz="4" w:space="0" w:color="auto"/>
            </w:tcBorders>
          </w:tcPr>
          <w:p w14:paraId="4EB3D37F" w14:textId="47A3DFF4" w:rsidR="00ED6CD0" w:rsidRPr="00226C39" w:rsidRDefault="00ED6CD0" w:rsidP="00ED6CD0">
            <w:pPr>
              <w:numPr>
                <w:ilvl w:val="0"/>
                <w:numId w:val="23"/>
              </w:numPr>
              <w:ind w:left="417" w:hanging="142"/>
              <w:contextualSpacing/>
            </w:pPr>
            <w:r w:rsidRPr="00226C39">
              <w:lastRenderedPageBreak/>
              <w:t>Prevention of takeover under unsafe conditions (where applicable)</w:t>
            </w:r>
          </w:p>
        </w:tc>
        <w:tc>
          <w:tcPr>
            <w:tcW w:w="3115" w:type="dxa"/>
            <w:gridSpan w:val="2"/>
            <w:tcBorders>
              <w:right w:val="single" w:sz="2" w:space="0" w:color="auto"/>
            </w:tcBorders>
            <w:shd w:val="clear" w:color="auto" w:fill="DEEAF6"/>
          </w:tcPr>
          <w:p w14:paraId="63C598EF" w14:textId="77777777" w:rsidR="00ED6CD0" w:rsidRPr="00226C39" w:rsidRDefault="00ED6CD0" w:rsidP="00017BFD">
            <w:pPr>
              <w:pStyle w:val="SingleTxtG"/>
              <w:spacing w:after="0"/>
              <w:ind w:left="0" w:right="0"/>
              <w:rPr>
                <w:color w:val="FF0000"/>
              </w:rPr>
            </w:pPr>
          </w:p>
        </w:tc>
        <w:tc>
          <w:tcPr>
            <w:tcW w:w="2981" w:type="dxa"/>
            <w:tcBorders>
              <w:left w:val="single" w:sz="2" w:space="0" w:color="auto"/>
              <w:right w:val="single" w:sz="4" w:space="0" w:color="auto"/>
            </w:tcBorders>
            <w:shd w:val="clear" w:color="auto" w:fill="auto"/>
          </w:tcPr>
          <w:p w14:paraId="2E88F4F2" w14:textId="74D36CE1" w:rsidR="00ED6CD0" w:rsidRPr="00226C39" w:rsidRDefault="00ED6CD0" w:rsidP="00ED6CD0">
            <w:pPr>
              <w:tabs>
                <w:tab w:val="left" w:pos="1701"/>
                <w:tab w:val="left" w:pos="2268"/>
                <w:tab w:val="left" w:pos="2835"/>
              </w:tabs>
              <w:jc w:val="both"/>
              <w:rPr>
                <w:color w:val="FF0000"/>
              </w:rPr>
            </w:pPr>
            <w:r w:rsidRPr="00226C39">
              <w:t>Number(10)</w:t>
            </w:r>
          </w:p>
        </w:tc>
      </w:tr>
      <w:tr w:rsidR="00ED6CD0" w:rsidRPr="00226C39" w14:paraId="1144F60D" w14:textId="77777777" w:rsidTr="00ED6CD0">
        <w:trPr>
          <w:trHeight w:val="340"/>
        </w:trPr>
        <w:tc>
          <w:tcPr>
            <w:tcW w:w="2976" w:type="dxa"/>
            <w:tcBorders>
              <w:left w:val="single" w:sz="4" w:space="0" w:color="auto"/>
            </w:tcBorders>
          </w:tcPr>
          <w:p w14:paraId="0975B198" w14:textId="00C298EA" w:rsidR="00ED6CD0" w:rsidRPr="00226C39" w:rsidRDefault="00ED6CD0" w:rsidP="00ED6CD0">
            <w:pPr>
              <w:numPr>
                <w:ilvl w:val="1"/>
                <w:numId w:val="23"/>
              </w:numPr>
              <w:contextualSpacing/>
            </w:pPr>
            <w:r w:rsidRPr="00226C39">
              <w:rPr>
                <w:color w:val="FF0000"/>
              </w:rPr>
              <w:t>Occurrences safety analysis</w:t>
            </w:r>
          </w:p>
        </w:tc>
        <w:tc>
          <w:tcPr>
            <w:tcW w:w="3115" w:type="dxa"/>
            <w:gridSpan w:val="2"/>
            <w:tcBorders>
              <w:right w:val="single" w:sz="2" w:space="0" w:color="auto"/>
            </w:tcBorders>
            <w:shd w:val="clear" w:color="auto" w:fill="DEEAF6"/>
          </w:tcPr>
          <w:p w14:paraId="447104E0" w14:textId="77777777" w:rsidR="00ED6CD0" w:rsidRPr="00226C39" w:rsidRDefault="00ED6CD0" w:rsidP="00ED6CD0">
            <w:pPr>
              <w:pStyle w:val="SingleTxtG"/>
              <w:spacing w:after="0"/>
              <w:ind w:left="0" w:right="0"/>
              <w:rPr>
                <w:color w:val="FF0000"/>
                <w:lang w:val="en-GB"/>
              </w:rPr>
            </w:pPr>
          </w:p>
          <w:p w14:paraId="3ED4E43C" w14:textId="77777777" w:rsidR="00ED6CD0" w:rsidRPr="00226C39" w:rsidRDefault="00ED6CD0" w:rsidP="00ED6CD0">
            <w:pPr>
              <w:pStyle w:val="SingleTxtG"/>
              <w:spacing w:after="0"/>
              <w:ind w:left="0" w:right="0"/>
              <w:rPr>
                <w:color w:val="FF0000"/>
                <w:lang w:val="en-GB"/>
              </w:rPr>
            </w:pPr>
          </w:p>
          <w:p w14:paraId="032AB857"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8EE83DA" w14:textId="0844B575" w:rsidR="00ED6CD0" w:rsidRPr="00226C39" w:rsidRDefault="00ED6CD0" w:rsidP="00ED6CD0">
            <w:pPr>
              <w:tabs>
                <w:tab w:val="left" w:pos="1701"/>
                <w:tab w:val="left" w:pos="2268"/>
                <w:tab w:val="left" w:pos="2835"/>
              </w:tabs>
              <w:jc w:val="both"/>
            </w:pPr>
            <w:r w:rsidRPr="00226C39">
              <w:rPr>
                <w:color w:val="FF0000"/>
              </w:rPr>
              <w:t>Text(200)</w:t>
            </w:r>
          </w:p>
        </w:tc>
      </w:tr>
      <w:tr w:rsidR="001D175D" w:rsidRPr="00226C39" w14:paraId="06A63ACC" w14:textId="77777777" w:rsidTr="00ED6CD0">
        <w:trPr>
          <w:trHeight w:val="340"/>
        </w:trPr>
        <w:tc>
          <w:tcPr>
            <w:tcW w:w="2976" w:type="dxa"/>
            <w:tcBorders>
              <w:left w:val="single" w:sz="4" w:space="0" w:color="auto"/>
            </w:tcBorders>
          </w:tcPr>
          <w:p w14:paraId="71F240ED" w14:textId="27746B22" w:rsidR="001D175D" w:rsidRPr="00226C39" w:rsidRDefault="001D175D" w:rsidP="001D175D">
            <w:pPr>
              <w:pStyle w:val="ListParagraph"/>
              <w:numPr>
                <w:ilvl w:val="0"/>
                <w:numId w:val="56"/>
              </w:numPr>
              <w:rPr>
                <w:color w:val="FF0000"/>
              </w:rPr>
            </w:pPr>
            <w:r w:rsidRPr="00226C39">
              <w:rPr>
                <w:color w:val="FF0000"/>
              </w:rPr>
              <w:t>[Manoeuvres performed to reach an MRC  and manoeuvres linked to a prompt action of the ADS to avoid or mitigate a collision]</w:t>
            </w:r>
          </w:p>
        </w:tc>
        <w:tc>
          <w:tcPr>
            <w:tcW w:w="3115" w:type="dxa"/>
            <w:gridSpan w:val="2"/>
            <w:tcBorders>
              <w:right w:val="single" w:sz="2" w:space="0" w:color="auto"/>
            </w:tcBorders>
            <w:shd w:val="clear" w:color="auto" w:fill="DEEAF6"/>
          </w:tcPr>
          <w:p w14:paraId="75B1BD2E" w14:textId="77777777" w:rsidR="001D175D" w:rsidRPr="00226C39" w:rsidRDefault="001D175D" w:rsidP="00ED6CD0">
            <w:pPr>
              <w:pStyle w:val="SingleTxtG"/>
              <w:spacing w:after="0"/>
              <w:ind w:left="0" w:right="0"/>
              <w:rPr>
                <w:color w:val="FF0000"/>
                <w:lang w:val="en-GB"/>
              </w:rPr>
            </w:pPr>
          </w:p>
        </w:tc>
        <w:tc>
          <w:tcPr>
            <w:tcW w:w="2981" w:type="dxa"/>
            <w:tcBorders>
              <w:left w:val="single" w:sz="2" w:space="0" w:color="auto"/>
              <w:right w:val="single" w:sz="4" w:space="0" w:color="auto"/>
            </w:tcBorders>
            <w:shd w:val="clear" w:color="auto" w:fill="auto"/>
          </w:tcPr>
          <w:p w14:paraId="3EB37BEE" w14:textId="6A4E351F" w:rsidR="001D175D" w:rsidRPr="00226C39" w:rsidRDefault="001D175D" w:rsidP="00ED6CD0">
            <w:pPr>
              <w:tabs>
                <w:tab w:val="left" w:pos="1701"/>
                <w:tab w:val="left" w:pos="2268"/>
                <w:tab w:val="left" w:pos="2835"/>
              </w:tabs>
              <w:jc w:val="both"/>
              <w:rPr>
                <w:color w:val="FF0000"/>
              </w:rPr>
            </w:pPr>
            <w:r w:rsidRPr="00226C39">
              <w:t>Number(10)</w:t>
            </w:r>
          </w:p>
        </w:tc>
      </w:tr>
      <w:tr w:rsidR="001D175D" w:rsidRPr="00226C39" w14:paraId="062593F7" w14:textId="77777777" w:rsidTr="00ED6CD0">
        <w:trPr>
          <w:trHeight w:val="340"/>
        </w:trPr>
        <w:tc>
          <w:tcPr>
            <w:tcW w:w="2976" w:type="dxa"/>
            <w:tcBorders>
              <w:left w:val="single" w:sz="4" w:space="0" w:color="auto"/>
            </w:tcBorders>
          </w:tcPr>
          <w:p w14:paraId="0DE0A9A1" w14:textId="4BFE09B9" w:rsidR="001D175D" w:rsidRPr="00226C39" w:rsidRDefault="001D175D" w:rsidP="001D175D">
            <w:pPr>
              <w:numPr>
                <w:ilvl w:val="1"/>
                <w:numId w:val="23"/>
              </w:numPr>
              <w:contextualSpacing/>
              <w:rPr>
                <w:color w:val="FF0000"/>
              </w:rPr>
            </w:pPr>
            <w:r w:rsidRPr="00226C39">
              <w:rPr>
                <w:color w:val="FF0000"/>
              </w:rPr>
              <w:t>Occurrences safety analysis</w:t>
            </w:r>
          </w:p>
        </w:tc>
        <w:tc>
          <w:tcPr>
            <w:tcW w:w="3115" w:type="dxa"/>
            <w:gridSpan w:val="2"/>
            <w:tcBorders>
              <w:right w:val="single" w:sz="2" w:space="0" w:color="auto"/>
            </w:tcBorders>
            <w:shd w:val="clear" w:color="auto" w:fill="DEEAF6"/>
          </w:tcPr>
          <w:p w14:paraId="6BC7CAC8" w14:textId="77777777" w:rsidR="001D175D" w:rsidRPr="00226C39" w:rsidRDefault="001D175D" w:rsidP="001D175D">
            <w:pPr>
              <w:pStyle w:val="SingleTxtG"/>
              <w:spacing w:after="0"/>
              <w:ind w:left="0" w:right="0"/>
              <w:rPr>
                <w:color w:val="FF0000"/>
                <w:lang w:val="en-GB"/>
              </w:rPr>
            </w:pPr>
          </w:p>
          <w:p w14:paraId="6ABB4CEB" w14:textId="77777777" w:rsidR="001D175D" w:rsidRPr="00226C39" w:rsidRDefault="001D175D" w:rsidP="001D175D">
            <w:pPr>
              <w:pStyle w:val="SingleTxtG"/>
              <w:spacing w:after="0"/>
              <w:ind w:left="0" w:right="0"/>
              <w:rPr>
                <w:color w:val="FF0000"/>
                <w:lang w:val="en-GB"/>
              </w:rPr>
            </w:pPr>
          </w:p>
          <w:p w14:paraId="7ED8428D" w14:textId="77777777" w:rsidR="001D175D" w:rsidRPr="00226C39" w:rsidRDefault="001D175D" w:rsidP="001D175D">
            <w:pPr>
              <w:pStyle w:val="SingleTxtG"/>
              <w:spacing w:after="0"/>
              <w:ind w:left="0" w:right="0"/>
              <w:rPr>
                <w:color w:val="FF0000"/>
                <w:lang w:val="en-GB"/>
              </w:rPr>
            </w:pPr>
          </w:p>
        </w:tc>
        <w:tc>
          <w:tcPr>
            <w:tcW w:w="2981" w:type="dxa"/>
            <w:tcBorders>
              <w:left w:val="single" w:sz="2" w:space="0" w:color="auto"/>
              <w:right w:val="single" w:sz="4" w:space="0" w:color="auto"/>
            </w:tcBorders>
            <w:shd w:val="clear" w:color="auto" w:fill="auto"/>
          </w:tcPr>
          <w:p w14:paraId="497E1CD9" w14:textId="2E82D3BA" w:rsidR="001D175D" w:rsidRPr="00226C39" w:rsidRDefault="001D175D" w:rsidP="001D175D">
            <w:pPr>
              <w:tabs>
                <w:tab w:val="left" w:pos="1701"/>
                <w:tab w:val="left" w:pos="2268"/>
                <w:tab w:val="left" w:pos="2835"/>
              </w:tabs>
              <w:jc w:val="both"/>
              <w:rPr>
                <w:color w:val="FF0000"/>
              </w:rPr>
            </w:pPr>
            <w:r w:rsidRPr="00226C39">
              <w:rPr>
                <w:color w:val="FF0000"/>
              </w:rPr>
              <w:t>Text(200)</w:t>
            </w:r>
          </w:p>
        </w:tc>
      </w:tr>
      <w:tr w:rsidR="00ED6CD0" w:rsidRPr="00226C39" w14:paraId="207FF6AC" w14:textId="77777777" w:rsidTr="00CC3577">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1DA00F84" w14:textId="77777777" w:rsidR="00ED6CD0" w:rsidRPr="00226C39" w:rsidRDefault="00ED6CD0" w:rsidP="00ED6CD0">
            <w:pPr>
              <w:tabs>
                <w:tab w:val="left" w:pos="1701"/>
                <w:tab w:val="left" w:pos="2268"/>
                <w:tab w:val="left" w:pos="2835"/>
              </w:tabs>
              <w:jc w:val="both"/>
              <w:rPr>
                <w:rFonts w:ascii="Calibri" w:eastAsia="Calibri" w:hAnsi="Calibri" w:cs="Calibri"/>
                <w:b/>
                <w:bCs/>
                <w:sz w:val="24"/>
                <w:szCs w:val="24"/>
              </w:rPr>
            </w:pPr>
            <w:r w:rsidRPr="00226C39">
              <w:rPr>
                <w:b/>
                <w:bCs/>
              </w:rPr>
              <w:t>OCCURRENCES SAFETY OUTCOME*</w:t>
            </w:r>
          </w:p>
        </w:tc>
      </w:tr>
      <w:tr w:rsidR="00ED6CD0" w:rsidRPr="00226C39" w14:paraId="4F90C317" w14:textId="77777777" w:rsidTr="00017BFD">
        <w:trPr>
          <w:trHeight w:val="340"/>
        </w:trPr>
        <w:tc>
          <w:tcPr>
            <w:tcW w:w="2976" w:type="dxa"/>
            <w:tcBorders>
              <w:left w:val="single" w:sz="4" w:space="0" w:color="auto"/>
            </w:tcBorders>
          </w:tcPr>
          <w:p w14:paraId="6826F568" w14:textId="77777777" w:rsidR="00ED6CD0" w:rsidRPr="00226C39" w:rsidRDefault="00ED6CD0" w:rsidP="00ED6CD0">
            <w:pPr>
              <w:tabs>
                <w:tab w:val="left" w:pos="1701"/>
                <w:tab w:val="left" w:pos="2268"/>
                <w:tab w:val="left" w:pos="2835"/>
              </w:tabs>
            </w:pPr>
            <w:r w:rsidRPr="00226C39">
              <w:t>Fatalities</w:t>
            </w:r>
          </w:p>
        </w:tc>
        <w:tc>
          <w:tcPr>
            <w:tcW w:w="3115" w:type="dxa"/>
            <w:gridSpan w:val="2"/>
            <w:tcBorders>
              <w:right w:val="single" w:sz="2" w:space="0" w:color="auto"/>
            </w:tcBorders>
            <w:shd w:val="clear" w:color="auto" w:fill="DEEAF6"/>
          </w:tcPr>
          <w:p w14:paraId="39A17737"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2674A0F" w14:textId="77777777" w:rsidR="00ED6CD0" w:rsidRPr="00226C39" w:rsidRDefault="00ED6CD0" w:rsidP="00ED6CD0">
            <w:pPr>
              <w:tabs>
                <w:tab w:val="left" w:pos="1701"/>
                <w:tab w:val="left" w:pos="2268"/>
                <w:tab w:val="left" w:pos="2835"/>
              </w:tabs>
            </w:pPr>
            <w:r w:rsidRPr="00226C39">
              <w:t>Number(10)</w:t>
            </w:r>
          </w:p>
        </w:tc>
      </w:tr>
      <w:tr w:rsidR="00ED6CD0" w:rsidRPr="00226C39" w14:paraId="3C4C018A" w14:textId="77777777" w:rsidTr="00017BFD">
        <w:trPr>
          <w:trHeight w:val="340"/>
        </w:trPr>
        <w:tc>
          <w:tcPr>
            <w:tcW w:w="2976" w:type="dxa"/>
            <w:tcBorders>
              <w:left w:val="single" w:sz="4" w:space="0" w:color="auto"/>
            </w:tcBorders>
          </w:tcPr>
          <w:p w14:paraId="7F99388C" w14:textId="77777777" w:rsidR="00ED6CD0" w:rsidRPr="00226C39" w:rsidRDefault="00ED6CD0" w:rsidP="00ED6CD0">
            <w:pPr>
              <w:numPr>
                <w:ilvl w:val="0"/>
                <w:numId w:val="23"/>
              </w:numPr>
              <w:spacing w:line="240" w:lineRule="auto"/>
            </w:pPr>
            <w:r w:rsidRPr="00226C39">
              <w:t>ADS vehicle occupants</w:t>
            </w:r>
          </w:p>
        </w:tc>
        <w:tc>
          <w:tcPr>
            <w:tcW w:w="3115" w:type="dxa"/>
            <w:gridSpan w:val="2"/>
            <w:tcBorders>
              <w:right w:val="single" w:sz="2" w:space="0" w:color="auto"/>
            </w:tcBorders>
            <w:shd w:val="clear" w:color="auto" w:fill="DEEAF6"/>
          </w:tcPr>
          <w:p w14:paraId="341B58FB"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831746C" w14:textId="77777777" w:rsidR="00ED6CD0" w:rsidRPr="00226C39" w:rsidRDefault="00ED6CD0" w:rsidP="00ED6CD0">
            <w:pPr>
              <w:tabs>
                <w:tab w:val="left" w:pos="1701"/>
                <w:tab w:val="left" w:pos="2268"/>
                <w:tab w:val="left" w:pos="2835"/>
              </w:tabs>
            </w:pPr>
            <w:r w:rsidRPr="00226C39">
              <w:t>Number(10)</w:t>
            </w:r>
          </w:p>
        </w:tc>
      </w:tr>
      <w:tr w:rsidR="00ED6CD0" w:rsidRPr="00226C39" w14:paraId="697EF6D2" w14:textId="77777777" w:rsidTr="00017BFD">
        <w:trPr>
          <w:trHeight w:val="340"/>
        </w:trPr>
        <w:tc>
          <w:tcPr>
            <w:tcW w:w="2976" w:type="dxa"/>
            <w:tcBorders>
              <w:left w:val="single" w:sz="4" w:space="0" w:color="auto"/>
            </w:tcBorders>
          </w:tcPr>
          <w:p w14:paraId="4AE3EEB6" w14:textId="77777777" w:rsidR="00ED6CD0" w:rsidRPr="00226C39" w:rsidRDefault="00ED6CD0" w:rsidP="00ED6CD0">
            <w:pPr>
              <w:numPr>
                <w:ilvl w:val="0"/>
                <w:numId w:val="23"/>
              </w:numPr>
              <w:spacing w:line="240" w:lineRule="auto"/>
            </w:pPr>
            <w:r w:rsidRPr="00226C39">
              <w:t>Other road users</w:t>
            </w:r>
          </w:p>
        </w:tc>
        <w:tc>
          <w:tcPr>
            <w:tcW w:w="3115" w:type="dxa"/>
            <w:gridSpan w:val="2"/>
            <w:tcBorders>
              <w:right w:val="single" w:sz="2" w:space="0" w:color="auto"/>
            </w:tcBorders>
            <w:shd w:val="clear" w:color="auto" w:fill="DEEAF6"/>
          </w:tcPr>
          <w:p w14:paraId="2549A552"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557EF2B" w14:textId="77777777" w:rsidR="00ED6CD0" w:rsidRPr="00226C39" w:rsidRDefault="00ED6CD0" w:rsidP="00ED6CD0">
            <w:pPr>
              <w:tabs>
                <w:tab w:val="left" w:pos="1701"/>
                <w:tab w:val="left" w:pos="2268"/>
                <w:tab w:val="left" w:pos="2835"/>
              </w:tabs>
            </w:pPr>
            <w:r w:rsidRPr="00226C39">
              <w:t>Number(10)</w:t>
            </w:r>
          </w:p>
        </w:tc>
      </w:tr>
      <w:tr w:rsidR="00ED6CD0" w:rsidRPr="00226C39" w14:paraId="4DC09CD6" w14:textId="77777777" w:rsidTr="00017BFD">
        <w:trPr>
          <w:trHeight w:val="340"/>
        </w:trPr>
        <w:tc>
          <w:tcPr>
            <w:tcW w:w="2976" w:type="dxa"/>
            <w:tcBorders>
              <w:left w:val="single" w:sz="4" w:space="0" w:color="auto"/>
            </w:tcBorders>
          </w:tcPr>
          <w:p w14:paraId="46CFCAF4" w14:textId="321BD688" w:rsidR="00ED6CD0" w:rsidRPr="00226C39" w:rsidRDefault="00ED6CD0" w:rsidP="00ED6CD0">
            <w:pPr>
              <w:tabs>
                <w:tab w:val="left" w:pos="1701"/>
                <w:tab w:val="left" w:pos="2268"/>
                <w:tab w:val="left" w:pos="2835"/>
              </w:tabs>
            </w:pPr>
            <w:r w:rsidRPr="00226C39">
              <w:t xml:space="preserve">Serious </w:t>
            </w:r>
            <w:r w:rsidRPr="00226C39">
              <w:rPr>
                <w:color w:val="FF0000"/>
              </w:rPr>
              <w:t>(MAIS 3+)</w:t>
            </w:r>
            <w:r w:rsidRPr="00226C39">
              <w:t xml:space="preserve"> injuries</w:t>
            </w:r>
          </w:p>
        </w:tc>
        <w:tc>
          <w:tcPr>
            <w:tcW w:w="3115" w:type="dxa"/>
            <w:gridSpan w:val="2"/>
            <w:tcBorders>
              <w:right w:val="single" w:sz="2" w:space="0" w:color="auto"/>
            </w:tcBorders>
            <w:shd w:val="clear" w:color="auto" w:fill="DEEAF6"/>
          </w:tcPr>
          <w:p w14:paraId="2CA9C55D"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80548A5" w14:textId="77777777" w:rsidR="00ED6CD0" w:rsidRPr="00226C39" w:rsidRDefault="00ED6CD0" w:rsidP="00ED6CD0">
            <w:pPr>
              <w:tabs>
                <w:tab w:val="left" w:pos="1701"/>
                <w:tab w:val="left" w:pos="2268"/>
                <w:tab w:val="left" w:pos="2835"/>
              </w:tabs>
            </w:pPr>
            <w:r w:rsidRPr="00226C39">
              <w:t>Number(10)</w:t>
            </w:r>
          </w:p>
        </w:tc>
      </w:tr>
      <w:tr w:rsidR="00ED6CD0" w:rsidRPr="00226C39" w14:paraId="11BFA196" w14:textId="77777777" w:rsidTr="00017BFD">
        <w:trPr>
          <w:trHeight w:val="340"/>
        </w:trPr>
        <w:tc>
          <w:tcPr>
            <w:tcW w:w="2976" w:type="dxa"/>
            <w:tcBorders>
              <w:left w:val="single" w:sz="4" w:space="0" w:color="auto"/>
            </w:tcBorders>
          </w:tcPr>
          <w:p w14:paraId="714D8EBD" w14:textId="77777777" w:rsidR="00ED6CD0" w:rsidRPr="00226C39" w:rsidRDefault="00ED6CD0" w:rsidP="00ED6CD0">
            <w:pPr>
              <w:numPr>
                <w:ilvl w:val="0"/>
                <w:numId w:val="23"/>
              </w:numPr>
              <w:spacing w:line="240" w:lineRule="auto"/>
            </w:pPr>
            <w:r w:rsidRPr="00226C39">
              <w:t>ADS vehicle occupants</w:t>
            </w:r>
          </w:p>
        </w:tc>
        <w:tc>
          <w:tcPr>
            <w:tcW w:w="3115" w:type="dxa"/>
            <w:gridSpan w:val="2"/>
            <w:tcBorders>
              <w:right w:val="single" w:sz="2" w:space="0" w:color="auto"/>
            </w:tcBorders>
            <w:shd w:val="clear" w:color="auto" w:fill="DEEAF6"/>
          </w:tcPr>
          <w:p w14:paraId="4769D010"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415FC2C4" w14:textId="77777777" w:rsidR="00ED6CD0" w:rsidRPr="00226C39" w:rsidRDefault="00ED6CD0" w:rsidP="00ED6CD0">
            <w:pPr>
              <w:tabs>
                <w:tab w:val="left" w:pos="1701"/>
                <w:tab w:val="left" w:pos="2268"/>
                <w:tab w:val="left" w:pos="2835"/>
              </w:tabs>
            </w:pPr>
            <w:r w:rsidRPr="00226C39">
              <w:t>Number(10)</w:t>
            </w:r>
          </w:p>
        </w:tc>
      </w:tr>
      <w:tr w:rsidR="00ED6CD0" w:rsidRPr="00226C39" w14:paraId="255AE2B4" w14:textId="77777777" w:rsidTr="00017BFD">
        <w:trPr>
          <w:trHeight w:val="340"/>
        </w:trPr>
        <w:tc>
          <w:tcPr>
            <w:tcW w:w="2976" w:type="dxa"/>
            <w:tcBorders>
              <w:left w:val="single" w:sz="4" w:space="0" w:color="auto"/>
            </w:tcBorders>
          </w:tcPr>
          <w:p w14:paraId="7FA6BCCC" w14:textId="77777777" w:rsidR="00ED6CD0" w:rsidRPr="00226C39" w:rsidRDefault="00ED6CD0" w:rsidP="00ED6CD0">
            <w:pPr>
              <w:numPr>
                <w:ilvl w:val="0"/>
                <w:numId w:val="23"/>
              </w:numPr>
              <w:spacing w:line="240" w:lineRule="auto"/>
            </w:pPr>
            <w:r w:rsidRPr="00226C39">
              <w:t>Other road users</w:t>
            </w:r>
          </w:p>
        </w:tc>
        <w:tc>
          <w:tcPr>
            <w:tcW w:w="3115" w:type="dxa"/>
            <w:gridSpan w:val="2"/>
            <w:tcBorders>
              <w:right w:val="single" w:sz="2" w:space="0" w:color="auto"/>
            </w:tcBorders>
            <w:shd w:val="clear" w:color="auto" w:fill="DEEAF6"/>
          </w:tcPr>
          <w:p w14:paraId="3AA5DEFD"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08685393" w14:textId="77777777" w:rsidR="00ED6CD0" w:rsidRPr="00226C39" w:rsidRDefault="00ED6CD0" w:rsidP="00ED6CD0">
            <w:pPr>
              <w:tabs>
                <w:tab w:val="left" w:pos="1701"/>
                <w:tab w:val="left" w:pos="2268"/>
                <w:tab w:val="left" w:pos="2835"/>
              </w:tabs>
            </w:pPr>
            <w:r w:rsidRPr="00226C39">
              <w:t>Number(10)</w:t>
            </w:r>
          </w:p>
        </w:tc>
      </w:tr>
      <w:tr w:rsidR="00ED6CD0" w:rsidRPr="00226C39" w14:paraId="3DF17F86" w14:textId="77777777" w:rsidTr="00017BFD">
        <w:trPr>
          <w:trHeight w:val="340"/>
        </w:trPr>
        <w:tc>
          <w:tcPr>
            <w:tcW w:w="2976" w:type="dxa"/>
            <w:tcBorders>
              <w:left w:val="single" w:sz="4" w:space="0" w:color="auto"/>
            </w:tcBorders>
          </w:tcPr>
          <w:p w14:paraId="2AB7E4FD" w14:textId="0B18CBCE" w:rsidR="00ED6CD0" w:rsidRPr="00226C39" w:rsidRDefault="00ED6CD0" w:rsidP="00ED6CD0">
            <w:pPr>
              <w:tabs>
                <w:tab w:val="left" w:pos="1701"/>
                <w:tab w:val="left" w:pos="2268"/>
                <w:tab w:val="left" w:pos="2835"/>
              </w:tabs>
            </w:pPr>
            <w:r w:rsidRPr="00226C39">
              <w:t xml:space="preserve">Minor </w:t>
            </w:r>
            <w:r w:rsidRPr="00226C39">
              <w:rPr>
                <w:color w:val="FF0000"/>
              </w:rPr>
              <w:t>(MAIS 1/2)</w:t>
            </w:r>
            <w:r w:rsidRPr="00226C39">
              <w:t xml:space="preserve"> injuries</w:t>
            </w:r>
          </w:p>
        </w:tc>
        <w:tc>
          <w:tcPr>
            <w:tcW w:w="3115" w:type="dxa"/>
            <w:gridSpan w:val="2"/>
            <w:tcBorders>
              <w:right w:val="single" w:sz="2" w:space="0" w:color="auto"/>
            </w:tcBorders>
            <w:shd w:val="clear" w:color="auto" w:fill="DEEAF6"/>
          </w:tcPr>
          <w:p w14:paraId="6BD89054"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6E25DF39" w14:textId="77777777" w:rsidR="00ED6CD0" w:rsidRPr="00226C39" w:rsidRDefault="00ED6CD0" w:rsidP="00ED6CD0">
            <w:pPr>
              <w:tabs>
                <w:tab w:val="left" w:pos="1701"/>
                <w:tab w:val="left" w:pos="2268"/>
                <w:tab w:val="left" w:pos="2835"/>
              </w:tabs>
            </w:pPr>
            <w:r w:rsidRPr="00226C39">
              <w:t>Number(10)</w:t>
            </w:r>
          </w:p>
        </w:tc>
      </w:tr>
      <w:tr w:rsidR="00ED6CD0" w:rsidRPr="00226C39" w14:paraId="76F27204" w14:textId="77777777" w:rsidTr="00017BFD">
        <w:trPr>
          <w:trHeight w:val="340"/>
        </w:trPr>
        <w:tc>
          <w:tcPr>
            <w:tcW w:w="2976" w:type="dxa"/>
            <w:tcBorders>
              <w:left w:val="single" w:sz="4" w:space="0" w:color="auto"/>
            </w:tcBorders>
          </w:tcPr>
          <w:p w14:paraId="74B60E38" w14:textId="77777777" w:rsidR="00ED6CD0" w:rsidRPr="00226C39" w:rsidRDefault="00ED6CD0" w:rsidP="00ED6CD0">
            <w:pPr>
              <w:numPr>
                <w:ilvl w:val="0"/>
                <w:numId w:val="23"/>
              </w:numPr>
              <w:spacing w:line="240" w:lineRule="auto"/>
            </w:pPr>
            <w:r w:rsidRPr="00226C39">
              <w:t>ADS vehicle occupants</w:t>
            </w:r>
          </w:p>
        </w:tc>
        <w:tc>
          <w:tcPr>
            <w:tcW w:w="3115" w:type="dxa"/>
            <w:gridSpan w:val="2"/>
            <w:tcBorders>
              <w:right w:val="single" w:sz="2" w:space="0" w:color="auto"/>
            </w:tcBorders>
            <w:shd w:val="clear" w:color="auto" w:fill="DEEAF6"/>
          </w:tcPr>
          <w:p w14:paraId="074C72AF"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AD84C43" w14:textId="77777777" w:rsidR="00ED6CD0" w:rsidRPr="00226C39" w:rsidRDefault="00ED6CD0" w:rsidP="00ED6CD0">
            <w:pPr>
              <w:tabs>
                <w:tab w:val="left" w:pos="1701"/>
                <w:tab w:val="left" w:pos="2268"/>
                <w:tab w:val="left" w:pos="2835"/>
              </w:tabs>
            </w:pPr>
            <w:r w:rsidRPr="00226C39">
              <w:t>Number(10)</w:t>
            </w:r>
          </w:p>
        </w:tc>
      </w:tr>
      <w:tr w:rsidR="00ED6CD0" w:rsidRPr="00226C39" w14:paraId="4428DF67" w14:textId="77777777" w:rsidTr="00017BFD">
        <w:trPr>
          <w:trHeight w:val="340"/>
        </w:trPr>
        <w:tc>
          <w:tcPr>
            <w:tcW w:w="2976" w:type="dxa"/>
            <w:tcBorders>
              <w:left w:val="single" w:sz="4" w:space="0" w:color="auto"/>
            </w:tcBorders>
          </w:tcPr>
          <w:p w14:paraId="4E0CEED3" w14:textId="77777777" w:rsidR="00ED6CD0" w:rsidRPr="00226C39" w:rsidRDefault="00ED6CD0" w:rsidP="00ED6CD0">
            <w:pPr>
              <w:numPr>
                <w:ilvl w:val="0"/>
                <w:numId w:val="23"/>
              </w:numPr>
              <w:spacing w:line="240" w:lineRule="auto"/>
            </w:pPr>
            <w:r w:rsidRPr="00226C39">
              <w:t>Other road users</w:t>
            </w:r>
          </w:p>
        </w:tc>
        <w:tc>
          <w:tcPr>
            <w:tcW w:w="3115" w:type="dxa"/>
            <w:gridSpan w:val="2"/>
            <w:tcBorders>
              <w:right w:val="single" w:sz="2" w:space="0" w:color="auto"/>
            </w:tcBorders>
            <w:shd w:val="clear" w:color="auto" w:fill="DEEAF6"/>
          </w:tcPr>
          <w:p w14:paraId="6132F9BB"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7BA3560B" w14:textId="77777777" w:rsidR="00ED6CD0" w:rsidRPr="00226C39" w:rsidRDefault="00ED6CD0" w:rsidP="00ED6CD0">
            <w:pPr>
              <w:tabs>
                <w:tab w:val="left" w:pos="1701"/>
                <w:tab w:val="left" w:pos="2268"/>
                <w:tab w:val="left" w:pos="2835"/>
              </w:tabs>
            </w:pPr>
            <w:r w:rsidRPr="00226C39">
              <w:t>Number(10)</w:t>
            </w:r>
          </w:p>
        </w:tc>
      </w:tr>
      <w:tr w:rsidR="00ED6CD0" w:rsidRPr="00226C39" w14:paraId="7C8359A9" w14:textId="77777777" w:rsidTr="00017BFD">
        <w:trPr>
          <w:trHeight w:val="340"/>
        </w:trPr>
        <w:tc>
          <w:tcPr>
            <w:tcW w:w="2976" w:type="dxa"/>
            <w:tcBorders>
              <w:left w:val="single" w:sz="4" w:space="0" w:color="auto"/>
            </w:tcBorders>
          </w:tcPr>
          <w:p w14:paraId="6F0F528C" w14:textId="68AD7976" w:rsidR="00ED6CD0" w:rsidRPr="00226C39" w:rsidRDefault="00ED6CD0" w:rsidP="00ED6CD0">
            <w:pPr>
              <w:tabs>
                <w:tab w:val="left" w:pos="1701"/>
                <w:tab w:val="left" w:pos="2268"/>
                <w:tab w:val="left" w:pos="2835"/>
              </w:tabs>
            </w:pPr>
            <w:r w:rsidRPr="00226C39">
              <w:t>Unknown injuries</w:t>
            </w:r>
          </w:p>
        </w:tc>
        <w:tc>
          <w:tcPr>
            <w:tcW w:w="3115" w:type="dxa"/>
            <w:gridSpan w:val="2"/>
            <w:tcBorders>
              <w:right w:val="single" w:sz="2" w:space="0" w:color="auto"/>
            </w:tcBorders>
            <w:shd w:val="clear" w:color="auto" w:fill="DEEAF6"/>
          </w:tcPr>
          <w:p w14:paraId="39DEC6C9"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27CE5A9" w14:textId="77777777" w:rsidR="00ED6CD0" w:rsidRPr="00226C39" w:rsidRDefault="00ED6CD0" w:rsidP="00ED6CD0">
            <w:pPr>
              <w:tabs>
                <w:tab w:val="left" w:pos="1701"/>
                <w:tab w:val="left" w:pos="2268"/>
                <w:tab w:val="left" w:pos="2835"/>
              </w:tabs>
            </w:pPr>
            <w:r w:rsidRPr="00226C39">
              <w:t>Number(10)</w:t>
            </w:r>
          </w:p>
        </w:tc>
      </w:tr>
      <w:tr w:rsidR="00ED6CD0" w:rsidRPr="00226C39" w14:paraId="01F17A11" w14:textId="77777777" w:rsidTr="00017BFD">
        <w:trPr>
          <w:trHeight w:val="340"/>
        </w:trPr>
        <w:tc>
          <w:tcPr>
            <w:tcW w:w="2976" w:type="dxa"/>
            <w:tcBorders>
              <w:left w:val="single" w:sz="4" w:space="0" w:color="auto"/>
            </w:tcBorders>
          </w:tcPr>
          <w:p w14:paraId="56139D5B" w14:textId="77777777" w:rsidR="00ED6CD0" w:rsidRPr="00226C39" w:rsidRDefault="00ED6CD0" w:rsidP="00ED6CD0">
            <w:pPr>
              <w:numPr>
                <w:ilvl w:val="0"/>
                <w:numId w:val="23"/>
              </w:numPr>
              <w:tabs>
                <w:tab w:val="left" w:pos="1701"/>
                <w:tab w:val="left" w:pos="2268"/>
                <w:tab w:val="left" w:pos="2835"/>
              </w:tabs>
            </w:pPr>
            <w:r w:rsidRPr="00226C39">
              <w:t>ADS vehicle occupants</w:t>
            </w:r>
          </w:p>
        </w:tc>
        <w:tc>
          <w:tcPr>
            <w:tcW w:w="3115" w:type="dxa"/>
            <w:gridSpan w:val="2"/>
            <w:tcBorders>
              <w:right w:val="single" w:sz="2" w:space="0" w:color="auto"/>
            </w:tcBorders>
            <w:shd w:val="clear" w:color="auto" w:fill="DEEAF6"/>
          </w:tcPr>
          <w:p w14:paraId="49889ABA"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18A4B647" w14:textId="77777777" w:rsidR="00ED6CD0" w:rsidRPr="00226C39" w:rsidRDefault="00ED6CD0" w:rsidP="00ED6CD0">
            <w:pPr>
              <w:tabs>
                <w:tab w:val="left" w:pos="1701"/>
                <w:tab w:val="left" w:pos="2268"/>
                <w:tab w:val="left" w:pos="2835"/>
              </w:tabs>
            </w:pPr>
            <w:r w:rsidRPr="00226C39">
              <w:t>Number(10)</w:t>
            </w:r>
          </w:p>
        </w:tc>
      </w:tr>
      <w:tr w:rsidR="00ED6CD0" w:rsidRPr="00226C39" w14:paraId="4B6C1EF1" w14:textId="77777777" w:rsidTr="00017BFD">
        <w:trPr>
          <w:trHeight w:val="340"/>
        </w:trPr>
        <w:tc>
          <w:tcPr>
            <w:tcW w:w="2976" w:type="dxa"/>
            <w:tcBorders>
              <w:left w:val="single" w:sz="4" w:space="0" w:color="auto"/>
            </w:tcBorders>
          </w:tcPr>
          <w:p w14:paraId="27E4A177" w14:textId="77777777" w:rsidR="00ED6CD0" w:rsidRPr="00226C39" w:rsidRDefault="00ED6CD0" w:rsidP="00ED6CD0">
            <w:pPr>
              <w:numPr>
                <w:ilvl w:val="0"/>
                <w:numId w:val="23"/>
              </w:numPr>
              <w:tabs>
                <w:tab w:val="left" w:pos="1701"/>
                <w:tab w:val="left" w:pos="2268"/>
                <w:tab w:val="left" w:pos="2835"/>
              </w:tabs>
            </w:pPr>
            <w:r w:rsidRPr="00226C39">
              <w:t>Other road users</w:t>
            </w:r>
          </w:p>
        </w:tc>
        <w:tc>
          <w:tcPr>
            <w:tcW w:w="3115" w:type="dxa"/>
            <w:gridSpan w:val="2"/>
            <w:tcBorders>
              <w:right w:val="single" w:sz="2" w:space="0" w:color="auto"/>
            </w:tcBorders>
            <w:shd w:val="clear" w:color="auto" w:fill="DEEAF6"/>
          </w:tcPr>
          <w:p w14:paraId="09130A0F"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right w:val="single" w:sz="4" w:space="0" w:color="auto"/>
            </w:tcBorders>
            <w:shd w:val="clear" w:color="auto" w:fill="auto"/>
          </w:tcPr>
          <w:p w14:paraId="3A7591EE" w14:textId="77777777" w:rsidR="00ED6CD0" w:rsidRPr="00226C39" w:rsidRDefault="00ED6CD0" w:rsidP="00ED6CD0">
            <w:pPr>
              <w:tabs>
                <w:tab w:val="left" w:pos="1701"/>
                <w:tab w:val="left" w:pos="2268"/>
                <w:tab w:val="left" w:pos="2835"/>
              </w:tabs>
            </w:pPr>
            <w:r w:rsidRPr="00226C39">
              <w:t>Number(10)</w:t>
            </w:r>
          </w:p>
        </w:tc>
      </w:tr>
      <w:tr w:rsidR="00ED6CD0" w:rsidRPr="00226C39" w14:paraId="6BB06C28" w14:textId="77777777" w:rsidTr="00017BFD">
        <w:trPr>
          <w:trHeight w:val="340"/>
        </w:trPr>
        <w:tc>
          <w:tcPr>
            <w:tcW w:w="2976" w:type="dxa"/>
            <w:tcBorders>
              <w:left w:val="single" w:sz="4" w:space="0" w:color="auto"/>
              <w:bottom w:val="single" w:sz="4" w:space="0" w:color="auto"/>
            </w:tcBorders>
          </w:tcPr>
          <w:p w14:paraId="0DEBE855" w14:textId="62198CB1" w:rsidR="00ED6CD0" w:rsidRPr="00226C39" w:rsidRDefault="00ED6CD0" w:rsidP="00ED6CD0">
            <w:pPr>
              <w:tabs>
                <w:tab w:val="left" w:pos="1701"/>
                <w:tab w:val="left" w:pos="2268"/>
                <w:tab w:val="left" w:pos="2835"/>
              </w:tabs>
            </w:pPr>
            <w:r w:rsidRPr="00226C39">
              <w:t>Accidents and serious incidents</w:t>
            </w:r>
          </w:p>
        </w:tc>
        <w:tc>
          <w:tcPr>
            <w:tcW w:w="3115" w:type="dxa"/>
            <w:gridSpan w:val="2"/>
            <w:tcBorders>
              <w:bottom w:val="single" w:sz="4" w:space="0" w:color="auto"/>
              <w:right w:val="single" w:sz="2" w:space="0" w:color="auto"/>
            </w:tcBorders>
            <w:shd w:val="clear" w:color="auto" w:fill="DEEAF6"/>
          </w:tcPr>
          <w:p w14:paraId="2E3CC41F"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bottom w:val="single" w:sz="4" w:space="0" w:color="auto"/>
              <w:right w:val="single" w:sz="4" w:space="0" w:color="auto"/>
            </w:tcBorders>
            <w:shd w:val="clear" w:color="auto" w:fill="auto"/>
          </w:tcPr>
          <w:p w14:paraId="6C3C986D" w14:textId="77777777" w:rsidR="00ED6CD0" w:rsidRPr="00226C39" w:rsidRDefault="00ED6CD0" w:rsidP="00ED6CD0">
            <w:pPr>
              <w:tabs>
                <w:tab w:val="left" w:pos="1701"/>
                <w:tab w:val="left" w:pos="2268"/>
                <w:tab w:val="left" w:pos="2835"/>
              </w:tabs>
            </w:pPr>
            <w:r w:rsidRPr="00226C39">
              <w:t>Number(10)</w:t>
            </w:r>
          </w:p>
        </w:tc>
      </w:tr>
      <w:tr w:rsidR="00ED6CD0" w:rsidRPr="00226C39" w14:paraId="416ADBAE" w14:textId="77777777" w:rsidTr="00017BFD">
        <w:trPr>
          <w:trHeight w:val="340"/>
        </w:trPr>
        <w:tc>
          <w:tcPr>
            <w:tcW w:w="2976" w:type="dxa"/>
            <w:tcBorders>
              <w:left w:val="single" w:sz="4" w:space="0" w:color="auto"/>
              <w:bottom w:val="thickThinSmallGap" w:sz="18" w:space="0" w:color="auto"/>
            </w:tcBorders>
          </w:tcPr>
          <w:p w14:paraId="6A321D5C" w14:textId="77777777" w:rsidR="00ED6CD0" w:rsidRPr="00226C39" w:rsidRDefault="00ED6CD0" w:rsidP="00ED6CD0">
            <w:pPr>
              <w:tabs>
                <w:tab w:val="left" w:pos="1701"/>
                <w:tab w:val="left" w:pos="2268"/>
                <w:tab w:val="left" w:pos="2835"/>
              </w:tabs>
            </w:pPr>
            <w:r w:rsidRPr="00226C39">
              <w:t>Minor incidents</w:t>
            </w:r>
          </w:p>
        </w:tc>
        <w:tc>
          <w:tcPr>
            <w:tcW w:w="3115" w:type="dxa"/>
            <w:gridSpan w:val="2"/>
            <w:tcBorders>
              <w:bottom w:val="thickThinSmallGap" w:sz="18" w:space="0" w:color="auto"/>
              <w:right w:val="single" w:sz="2" w:space="0" w:color="auto"/>
            </w:tcBorders>
            <w:shd w:val="clear" w:color="auto" w:fill="DEEAF6"/>
          </w:tcPr>
          <w:p w14:paraId="1F9D42BE" w14:textId="77777777" w:rsidR="00ED6CD0" w:rsidRPr="00226C39" w:rsidRDefault="00ED6CD0" w:rsidP="00ED6CD0">
            <w:pPr>
              <w:tabs>
                <w:tab w:val="left" w:pos="1701"/>
                <w:tab w:val="left" w:pos="2268"/>
                <w:tab w:val="left" w:pos="2835"/>
              </w:tabs>
              <w:jc w:val="both"/>
            </w:pPr>
          </w:p>
        </w:tc>
        <w:tc>
          <w:tcPr>
            <w:tcW w:w="2981" w:type="dxa"/>
            <w:tcBorders>
              <w:left w:val="single" w:sz="2" w:space="0" w:color="auto"/>
              <w:bottom w:val="thickThinSmallGap" w:sz="18" w:space="0" w:color="auto"/>
              <w:right w:val="single" w:sz="4" w:space="0" w:color="auto"/>
            </w:tcBorders>
            <w:shd w:val="clear" w:color="auto" w:fill="auto"/>
          </w:tcPr>
          <w:p w14:paraId="6F163136" w14:textId="77777777" w:rsidR="00ED6CD0" w:rsidRPr="00226C39" w:rsidRDefault="00ED6CD0" w:rsidP="00ED6CD0">
            <w:pPr>
              <w:tabs>
                <w:tab w:val="left" w:pos="1701"/>
                <w:tab w:val="left" w:pos="2268"/>
                <w:tab w:val="left" w:pos="2835"/>
              </w:tabs>
            </w:pPr>
            <w:r w:rsidRPr="00226C39">
              <w:t>Number(10)</w:t>
            </w:r>
          </w:p>
        </w:tc>
      </w:tr>
      <w:tr w:rsidR="00ED6CD0" w:rsidRPr="00226C39" w14:paraId="62D3A8F7" w14:textId="77777777" w:rsidTr="00CC3577">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3B7A6DD0" w14:textId="77777777" w:rsidR="00ED6CD0" w:rsidRPr="00226C39" w:rsidRDefault="00ED6CD0" w:rsidP="00ED6CD0">
            <w:pPr>
              <w:tabs>
                <w:tab w:val="left" w:pos="1701"/>
                <w:tab w:val="left" w:pos="2268"/>
                <w:tab w:val="left" w:pos="2835"/>
              </w:tabs>
              <w:rPr>
                <w:rFonts w:ascii="Calibri" w:eastAsia="Calibri" w:hAnsi="Calibri" w:cs="Calibri"/>
                <w:b/>
                <w:bCs/>
                <w:sz w:val="24"/>
                <w:szCs w:val="24"/>
              </w:rPr>
            </w:pPr>
            <w:r w:rsidRPr="00226C39">
              <w:rPr>
                <w:b/>
                <w:bCs/>
              </w:rPr>
              <w:t>OCCURRENCES AGGREGATE DESCRIPTION</w:t>
            </w:r>
            <w:r w:rsidRPr="00226C39">
              <w:t>*</w:t>
            </w:r>
          </w:p>
        </w:tc>
      </w:tr>
      <w:tr w:rsidR="00ED6CD0" w:rsidRPr="00226C39" w14:paraId="42D0708F" w14:textId="77777777" w:rsidTr="00017BFD">
        <w:trPr>
          <w:trHeight w:val="340"/>
        </w:trPr>
        <w:tc>
          <w:tcPr>
            <w:tcW w:w="2976" w:type="dxa"/>
            <w:tcBorders>
              <w:left w:val="single" w:sz="4" w:space="0" w:color="auto"/>
            </w:tcBorders>
          </w:tcPr>
          <w:p w14:paraId="6D05F4DA" w14:textId="77777777" w:rsidR="00ED6CD0" w:rsidRPr="00226C39" w:rsidRDefault="00ED6CD0" w:rsidP="00ED6CD0">
            <w:pPr>
              <w:tabs>
                <w:tab w:val="left" w:pos="1701"/>
                <w:tab w:val="left" w:pos="2268"/>
                <w:tab w:val="left" w:pos="2835"/>
              </w:tabs>
            </w:pPr>
            <w:r w:rsidRPr="00226C39">
              <w:t>Collision with:</w:t>
            </w:r>
          </w:p>
        </w:tc>
        <w:tc>
          <w:tcPr>
            <w:tcW w:w="3115" w:type="dxa"/>
            <w:gridSpan w:val="2"/>
            <w:tcBorders>
              <w:right w:val="single" w:sz="2" w:space="0" w:color="auto"/>
            </w:tcBorders>
            <w:shd w:val="clear" w:color="auto" w:fill="DEEAF6"/>
          </w:tcPr>
          <w:p w14:paraId="188F4955"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BFCF85A" w14:textId="77777777" w:rsidR="00ED6CD0" w:rsidRPr="00226C39" w:rsidRDefault="00ED6CD0" w:rsidP="00ED6CD0">
            <w:pPr>
              <w:tabs>
                <w:tab w:val="left" w:pos="1701"/>
                <w:tab w:val="left" w:pos="2268"/>
                <w:tab w:val="left" w:pos="2835"/>
              </w:tabs>
            </w:pPr>
            <w:r w:rsidRPr="00226C39">
              <w:t>-</w:t>
            </w:r>
          </w:p>
        </w:tc>
      </w:tr>
      <w:tr w:rsidR="00ED6CD0" w:rsidRPr="00226C39" w14:paraId="298E6296" w14:textId="77777777" w:rsidTr="00017BFD">
        <w:trPr>
          <w:trHeight w:val="340"/>
        </w:trPr>
        <w:tc>
          <w:tcPr>
            <w:tcW w:w="2976" w:type="dxa"/>
            <w:tcBorders>
              <w:left w:val="single" w:sz="4" w:space="0" w:color="auto"/>
            </w:tcBorders>
          </w:tcPr>
          <w:p w14:paraId="517AEBF3" w14:textId="77777777" w:rsidR="00ED6CD0" w:rsidRPr="00226C39" w:rsidRDefault="00ED6CD0" w:rsidP="00ED6CD0">
            <w:pPr>
              <w:numPr>
                <w:ilvl w:val="0"/>
                <w:numId w:val="22"/>
              </w:numPr>
              <w:ind w:left="648"/>
            </w:pPr>
            <w:r w:rsidRPr="00226C39">
              <w:t>Passenger car</w:t>
            </w:r>
          </w:p>
        </w:tc>
        <w:tc>
          <w:tcPr>
            <w:tcW w:w="3115" w:type="dxa"/>
            <w:gridSpan w:val="2"/>
            <w:tcBorders>
              <w:right w:val="single" w:sz="2" w:space="0" w:color="auto"/>
            </w:tcBorders>
            <w:shd w:val="clear" w:color="auto" w:fill="DEEAF6"/>
          </w:tcPr>
          <w:p w14:paraId="73BAA67C"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A91E1C0" w14:textId="77777777" w:rsidR="00ED6CD0" w:rsidRPr="00226C39" w:rsidRDefault="00ED6CD0" w:rsidP="00ED6CD0">
            <w:pPr>
              <w:tabs>
                <w:tab w:val="left" w:pos="1701"/>
                <w:tab w:val="left" w:pos="2268"/>
                <w:tab w:val="left" w:pos="2835"/>
              </w:tabs>
            </w:pPr>
            <w:r w:rsidRPr="00226C39">
              <w:t>Number(10)</w:t>
            </w:r>
          </w:p>
        </w:tc>
      </w:tr>
      <w:tr w:rsidR="00ED6CD0" w:rsidRPr="00226C39" w14:paraId="6D71F47E" w14:textId="77777777" w:rsidTr="00017BFD">
        <w:trPr>
          <w:trHeight w:val="340"/>
        </w:trPr>
        <w:tc>
          <w:tcPr>
            <w:tcW w:w="2976" w:type="dxa"/>
            <w:tcBorders>
              <w:left w:val="single" w:sz="4" w:space="0" w:color="auto"/>
            </w:tcBorders>
          </w:tcPr>
          <w:p w14:paraId="5668D42E" w14:textId="77777777" w:rsidR="00ED6CD0" w:rsidRPr="00226C39" w:rsidRDefault="00ED6CD0" w:rsidP="00ED6CD0">
            <w:pPr>
              <w:numPr>
                <w:ilvl w:val="0"/>
                <w:numId w:val="22"/>
              </w:numPr>
              <w:ind w:left="648"/>
            </w:pPr>
            <w:r w:rsidRPr="00226C39">
              <w:t>VAN</w:t>
            </w:r>
          </w:p>
        </w:tc>
        <w:tc>
          <w:tcPr>
            <w:tcW w:w="3115" w:type="dxa"/>
            <w:gridSpan w:val="2"/>
            <w:tcBorders>
              <w:right w:val="single" w:sz="2" w:space="0" w:color="auto"/>
            </w:tcBorders>
            <w:shd w:val="clear" w:color="auto" w:fill="DEEAF6"/>
          </w:tcPr>
          <w:p w14:paraId="0EA0D1B0"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A9912C5" w14:textId="77777777" w:rsidR="00ED6CD0" w:rsidRPr="00226C39" w:rsidRDefault="00ED6CD0" w:rsidP="00ED6CD0">
            <w:pPr>
              <w:tabs>
                <w:tab w:val="left" w:pos="1701"/>
                <w:tab w:val="left" w:pos="2268"/>
                <w:tab w:val="left" w:pos="2835"/>
              </w:tabs>
            </w:pPr>
            <w:r w:rsidRPr="00226C39">
              <w:t>Number(10)</w:t>
            </w:r>
          </w:p>
        </w:tc>
      </w:tr>
      <w:tr w:rsidR="00ED6CD0" w:rsidRPr="00226C39" w14:paraId="21C60B00" w14:textId="77777777" w:rsidTr="00017BFD">
        <w:trPr>
          <w:trHeight w:val="340"/>
        </w:trPr>
        <w:tc>
          <w:tcPr>
            <w:tcW w:w="2976" w:type="dxa"/>
            <w:tcBorders>
              <w:left w:val="single" w:sz="4" w:space="0" w:color="auto"/>
            </w:tcBorders>
          </w:tcPr>
          <w:p w14:paraId="47BD7950" w14:textId="77777777" w:rsidR="00ED6CD0" w:rsidRPr="00226C39" w:rsidRDefault="00ED6CD0" w:rsidP="00ED6CD0">
            <w:pPr>
              <w:numPr>
                <w:ilvl w:val="0"/>
                <w:numId w:val="22"/>
              </w:numPr>
              <w:ind w:left="648"/>
            </w:pPr>
            <w:r w:rsidRPr="00226C39">
              <w:t>Truck</w:t>
            </w:r>
          </w:p>
        </w:tc>
        <w:tc>
          <w:tcPr>
            <w:tcW w:w="3115" w:type="dxa"/>
            <w:gridSpan w:val="2"/>
            <w:tcBorders>
              <w:right w:val="single" w:sz="2" w:space="0" w:color="auto"/>
            </w:tcBorders>
            <w:shd w:val="clear" w:color="auto" w:fill="DEEAF6"/>
          </w:tcPr>
          <w:p w14:paraId="4AE3CF7F"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209C2862" w14:textId="77777777" w:rsidR="00ED6CD0" w:rsidRPr="00226C39" w:rsidRDefault="00ED6CD0" w:rsidP="00ED6CD0">
            <w:pPr>
              <w:tabs>
                <w:tab w:val="left" w:pos="1701"/>
                <w:tab w:val="left" w:pos="2268"/>
                <w:tab w:val="left" w:pos="2835"/>
              </w:tabs>
            </w:pPr>
            <w:r w:rsidRPr="00226C39">
              <w:t>Number(10)</w:t>
            </w:r>
          </w:p>
        </w:tc>
      </w:tr>
      <w:tr w:rsidR="00ED6CD0" w:rsidRPr="00226C39" w14:paraId="28A4A938" w14:textId="77777777" w:rsidTr="00017BFD">
        <w:trPr>
          <w:trHeight w:val="340"/>
        </w:trPr>
        <w:tc>
          <w:tcPr>
            <w:tcW w:w="2976" w:type="dxa"/>
            <w:tcBorders>
              <w:left w:val="single" w:sz="4" w:space="0" w:color="auto"/>
            </w:tcBorders>
          </w:tcPr>
          <w:p w14:paraId="45A0B8D8" w14:textId="77777777" w:rsidR="00ED6CD0" w:rsidRPr="00226C39" w:rsidRDefault="00ED6CD0" w:rsidP="00ED6CD0">
            <w:pPr>
              <w:numPr>
                <w:ilvl w:val="0"/>
                <w:numId w:val="22"/>
              </w:numPr>
              <w:ind w:left="648"/>
            </w:pPr>
            <w:r w:rsidRPr="00226C39">
              <w:lastRenderedPageBreak/>
              <w:t>Bus</w:t>
            </w:r>
          </w:p>
        </w:tc>
        <w:tc>
          <w:tcPr>
            <w:tcW w:w="3115" w:type="dxa"/>
            <w:gridSpan w:val="2"/>
            <w:tcBorders>
              <w:right w:val="single" w:sz="2" w:space="0" w:color="auto"/>
            </w:tcBorders>
            <w:shd w:val="clear" w:color="auto" w:fill="DEEAF6"/>
          </w:tcPr>
          <w:p w14:paraId="41E01900"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D2BE95E" w14:textId="77777777" w:rsidR="00ED6CD0" w:rsidRPr="00226C39" w:rsidRDefault="00ED6CD0" w:rsidP="00ED6CD0">
            <w:pPr>
              <w:tabs>
                <w:tab w:val="left" w:pos="1701"/>
                <w:tab w:val="left" w:pos="2268"/>
                <w:tab w:val="left" w:pos="2835"/>
              </w:tabs>
            </w:pPr>
            <w:r w:rsidRPr="00226C39">
              <w:t>Number(10)</w:t>
            </w:r>
          </w:p>
        </w:tc>
      </w:tr>
      <w:tr w:rsidR="00ED6CD0" w:rsidRPr="00226C39" w14:paraId="5A66E1E0" w14:textId="77777777" w:rsidTr="00017BFD">
        <w:trPr>
          <w:trHeight w:val="340"/>
        </w:trPr>
        <w:tc>
          <w:tcPr>
            <w:tcW w:w="2976" w:type="dxa"/>
            <w:tcBorders>
              <w:left w:val="single" w:sz="4" w:space="0" w:color="auto"/>
            </w:tcBorders>
          </w:tcPr>
          <w:p w14:paraId="4FFC9CAA" w14:textId="77777777" w:rsidR="00ED6CD0" w:rsidRPr="00226C39" w:rsidRDefault="00ED6CD0" w:rsidP="00ED6CD0">
            <w:pPr>
              <w:numPr>
                <w:ilvl w:val="0"/>
                <w:numId w:val="22"/>
              </w:numPr>
              <w:ind w:left="648"/>
            </w:pPr>
            <w:r w:rsidRPr="00226C39">
              <w:t>Other: Vehicle</w:t>
            </w:r>
          </w:p>
        </w:tc>
        <w:tc>
          <w:tcPr>
            <w:tcW w:w="3115" w:type="dxa"/>
            <w:gridSpan w:val="2"/>
            <w:tcBorders>
              <w:right w:val="single" w:sz="2" w:space="0" w:color="auto"/>
            </w:tcBorders>
            <w:shd w:val="clear" w:color="auto" w:fill="DEEAF6"/>
          </w:tcPr>
          <w:p w14:paraId="2912FF00"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8CD634A" w14:textId="77777777" w:rsidR="00ED6CD0" w:rsidRPr="00226C39" w:rsidRDefault="00ED6CD0" w:rsidP="00ED6CD0">
            <w:pPr>
              <w:tabs>
                <w:tab w:val="left" w:pos="1701"/>
                <w:tab w:val="left" w:pos="2268"/>
                <w:tab w:val="left" w:pos="2835"/>
              </w:tabs>
            </w:pPr>
            <w:r w:rsidRPr="00226C39">
              <w:t>Number(10)</w:t>
            </w:r>
          </w:p>
        </w:tc>
      </w:tr>
      <w:tr w:rsidR="00ED6CD0" w:rsidRPr="00226C39" w14:paraId="7C314CF3" w14:textId="77777777" w:rsidTr="00017BFD">
        <w:trPr>
          <w:trHeight w:val="340"/>
        </w:trPr>
        <w:tc>
          <w:tcPr>
            <w:tcW w:w="2976" w:type="dxa"/>
            <w:tcBorders>
              <w:left w:val="single" w:sz="4" w:space="0" w:color="auto"/>
            </w:tcBorders>
          </w:tcPr>
          <w:p w14:paraId="37F43FF8" w14:textId="77777777" w:rsidR="00ED6CD0" w:rsidRPr="00226C39" w:rsidRDefault="00ED6CD0" w:rsidP="00ED6CD0">
            <w:pPr>
              <w:numPr>
                <w:ilvl w:val="0"/>
                <w:numId w:val="22"/>
              </w:numPr>
              <w:ind w:left="648"/>
            </w:pPr>
            <w:r w:rsidRPr="00226C39">
              <w:t>Motorcycle</w:t>
            </w:r>
          </w:p>
        </w:tc>
        <w:tc>
          <w:tcPr>
            <w:tcW w:w="3115" w:type="dxa"/>
            <w:gridSpan w:val="2"/>
            <w:tcBorders>
              <w:right w:val="single" w:sz="2" w:space="0" w:color="auto"/>
            </w:tcBorders>
            <w:shd w:val="clear" w:color="auto" w:fill="DEEAF6"/>
          </w:tcPr>
          <w:p w14:paraId="3046CEA8"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2772DA66" w14:textId="77777777" w:rsidR="00ED6CD0" w:rsidRPr="00226C39" w:rsidRDefault="00ED6CD0" w:rsidP="00ED6CD0">
            <w:pPr>
              <w:tabs>
                <w:tab w:val="left" w:pos="1701"/>
                <w:tab w:val="left" w:pos="2268"/>
                <w:tab w:val="left" w:pos="2835"/>
              </w:tabs>
            </w:pPr>
            <w:r w:rsidRPr="00226C39">
              <w:t>Number(10)</w:t>
            </w:r>
          </w:p>
        </w:tc>
      </w:tr>
      <w:tr w:rsidR="00ED6CD0" w:rsidRPr="00226C39" w14:paraId="264993B1" w14:textId="77777777" w:rsidTr="00017BFD">
        <w:trPr>
          <w:trHeight w:val="340"/>
        </w:trPr>
        <w:tc>
          <w:tcPr>
            <w:tcW w:w="2976" w:type="dxa"/>
            <w:tcBorders>
              <w:left w:val="single" w:sz="4" w:space="0" w:color="auto"/>
            </w:tcBorders>
          </w:tcPr>
          <w:p w14:paraId="0A61F493" w14:textId="77777777" w:rsidR="00ED6CD0" w:rsidRPr="00226C39" w:rsidRDefault="00ED6CD0" w:rsidP="00ED6CD0">
            <w:pPr>
              <w:numPr>
                <w:ilvl w:val="0"/>
                <w:numId w:val="22"/>
              </w:numPr>
              <w:ind w:left="648"/>
            </w:pPr>
            <w:r w:rsidRPr="00226C39">
              <w:t>Cyclist</w:t>
            </w:r>
          </w:p>
        </w:tc>
        <w:tc>
          <w:tcPr>
            <w:tcW w:w="3115" w:type="dxa"/>
            <w:gridSpan w:val="2"/>
            <w:tcBorders>
              <w:right w:val="single" w:sz="2" w:space="0" w:color="auto"/>
            </w:tcBorders>
            <w:shd w:val="clear" w:color="auto" w:fill="DEEAF6"/>
          </w:tcPr>
          <w:p w14:paraId="6AF06D43"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249C9695" w14:textId="77777777" w:rsidR="00ED6CD0" w:rsidRPr="00226C39" w:rsidRDefault="00ED6CD0" w:rsidP="00ED6CD0">
            <w:pPr>
              <w:tabs>
                <w:tab w:val="left" w:pos="1701"/>
                <w:tab w:val="left" w:pos="2268"/>
                <w:tab w:val="left" w:pos="2835"/>
              </w:tabs>
            </w:pPr>
            <w:r w:rsidRPr="00226C39">
              <w:t>Number(10)</w:t>
            </w:r>
          </w:p>
        </w:tc>
      </w:tr>
      <w:tr w:rsidR="00ED6CD0" w:rsidRPr="00226C39" w14:paraId="5E1CC87B" w14:textId="77777777" w:rsidTr="00017BFD">
        <w:trPr>
          <w:trHeight w:val="340"/>
        </w:trPr>
        <w:tc>
          <w:tcPr>
            <w:tcW w:w="2976" w:type="dxa"/>
            <w:tcBorders>
              <w:left w:val="single" w:sz="4" w:space="0" w:color="auto"/>
            </w:tcBorders>
          </w:tcPr>
          <w:p w14:paraId="6FB3C4AA" w14:textId="77777777" w:rsidR="00ED6CD0" w:rsidRPr="00226C39" w:rsidRDefault="00ED6CD0" w:rsidP="00ED6CD0">
            <w:pPr>
              <w:numPr>
                <w:ilvl w:val="0"/>
                <w:numId w:val="22"/>
              </w:numPr>
              <w:ind w:left="648"/>
            </w:pPr>
            <w:r w:rsidRPr="00226C39">
              <w:t>Pedestrian</w:t>
            </w:r>
          </w:p>
        </w:tc>
        <w:tc>
          <w:tcPr>
            <w:tcW w:w="3115" w:type="dxa"/>
            <w:gridSpan w:val="2"/>
            <w:tcBorders>
              <w:right w:val="single" w:sz="2" w:space="0" w:color="auto"/>
            </w:tcBorders>
            <w:shd w:val="clear" w:color="auto" w:fill="DEEAF6"/>
          </w:tcPr>
          <w:p w14:paraId="5E8CA604"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4C9D5D2" w14:textId="77777777" w:rsidR="00ED6CD0" w:rsidRPr="00226C39" w:rsidRDefault="00ED6CD0" w:rsidP="00ED6CD0">
            <w:pPr>
              <w:tabs>
                <w:tab w:val="left" w:pos="1701"/>
                <w:tab w:val="left" w:pos="2268"/>
                <w:tab w:val="left" w:pos="2835"/>
              </w:tabs>
            </w:pPr>
            <w:r w:rsidRPr="00226C39">
              <w:t>Number(10)</w:t>
            </w:r>
          </w:p>
        </w:tc>
      </w:tr>
      <w:tr w:rsidR="00ED6CD0" w:rsidRPr="00226C39" w14:paraId="6F8497E0" w14:textId="77777777" w:rsidTr="00017BFD">
        <w:trPr>
          <w:trHeight w:val="340"/>
        </w:trPr>
        <w:tc>
          <w:tcPr>
            <w:tcW w:w="2976" w:type="dxa"/>
            <w:tcBorders>
              <w:left w:val="single" w:sz="4" w:space="0" w:color="auto"/>
            </w:tcBorders>
          </w:tcPr>
          <w:p w14:paraId="114405CE" w14:textId="77777777" w:rsidR="00ED6CD0" w:rsidRPr="00226C39" w:rsidRDefault="00ED6CD0" w:rsidP="00ED6CD0">
            <w:pPr>
              <w:numPr>
                <w:ilvl w:val="0"/>
                <w:numId w:val="22"/>
              </w:numPr>
              <w:ind w:left="648"/>
            </w:pPr>
            <w:r w:rsidRPr="00226C39">
              <w:t>Other: VRU</w:t>
            </w:r>
          </w:p>
        </w:tc>
        <w:tc>
          <w:tcPr>
            <w:tcW w:w="3115" w:type="dxa"/>
            <w:gridSpan w:val="2"/>
            <w:tcBorders>
              <w:right w:val="single" w:sz="2" w:space="0" w:color="auto"/>
            </w:tcBorders>
            <w:shd w:val="clear" w:color="auto" w:fill="DEEAF6"/>
          </w:tcPr>
          <w:p w14:paraId="799F719F"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74D6CD08" w14:textId="77777777" w:rsidR="00ED6CD0" w:rsidRPr="00226C39" w:rsidRDefault="00ED6CD0" w:rsidP="00ED6CD0">
            <w:pPr>
              <w:tabs>
                <w:tab w:val="left" w:pos="1701"/>
                <w:tab w:val="left" w:pos="2268"/>
                <w:tab w:val="left" w:pos="2835"/>
              </w:tabs>
            </w:pPr>
            <w:r w:rsidRPr="00226C39">
              <w:t>Number(10)</w:t>
            </w:r>
          </w:p>
        </w:tc>
      </w:tr>
      <w:tr w:rsidR="00ED6CD0" w:rsidRPr="00226C39" w14:paraId="3253AA06" w14:textId="77777777" w:rsidTr="00017BFD">
        <w:trPr>
          <w:trHeight w:val="340"/>
        </w:trPr>
        <w:tc>
          <w:tcPr>
            <w:tcW w:w="2976" w:type="dxa"/>
            <w:tcBorders>
              <w:left w:val="single" w:sz="4" w:space="0" w:color="auto"/>
            </w:tcBorders>
          </w:tcPr>
          <w:p w14:paraId="4CC362D6" w14:textId="77777777" w:rsidR="00ED6CD0" w:rsidRPr="00226C39" w:rsidRDefault="00ED6CD0" w:rsidP="00ED6CD0">
            <w:pPr>
              <w:numPr>
                <w:ilvl w:val="0"/>
                <w:numId w:val="22"/>
              </w:numPr>
              <w:ind w:left="648"/>
            </w:pPr>
            <w:r w:rsidRPr="00226C39">
              <w:t>Animal</w:t>
            </w:r>
          </w:p>
        </w:tc>
        <w:tc>
          <w:tcPr>
            <w:tcW w:w="3115" w:type="dxa"/>
            <w:gridSpan w:val="2"/>
            <w:tcBorders>
              <w:right w:val="single" w:sz="2" w:space="0" w:color="auto"/>
            </w:tcBorders>
            <w:shd w:val="clear" w:color="auto" w:fill="DEEAF6"/>
          </w:tcPr>
          <w:p w14:paraId="7EB38C52"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91B2B29" w14:textId="77777777" w:rsidR="00ED6CD0" w:rsidRPr="00226C39" w:rsidRDefault="00ED6CD0" w:rsidP="00ED6CD0">
            <w:pPr>
              <w:tabs>
                <w:tab w:val="left" w:pos="1701"/>
                <w:tab w:val="left" w:pos="2268"/>
                <w:tab w:val="left" w:pos="2835"/>
              </w:tabs>
            </w:pPr>
            <w:r w:rsidRPr="00226C39">
              <w:t>Number(10)</w:t>
            </w:r>
          </w:p>
        </w:tc>
      </w:tr>
      <w:tr w:rsidR="00ED6CD0" w:rsidRPr="00226C39" w14:paraId="4F98B1B2" w14:textId="77777777" w:rsidTr="00017BFD">
        <w:trPr>
          <w:trHeight w:val="340"/>
        </w:trPr>
        <w:tc>
          <w:tcPr>
            <w:tcW w:w="2976" w:type="dxa"/>
            <w:tcBorders>
              <w:left w:val="single" w:sz="4" w:space="0" w:color="auto"/>
            </w:tcBorders>
          </w:tcPr>
          <w:p w14:paraId="4EAE71C2" w14:textId="77777777" w:rsidR="00ED6CD0" w:rsidRPr="00226C39" w:rsidRDefault="00ED6CD0" w:rsidP="00ED6CD0">
            <w:pPr>
              <w:numPr>
                <w:ilvl w:val="0"/>
                <w:numId w:val="22"/>
              </w:numPr>
              <w:ind w:left="648"/>
            </w:pPr>
            <w:r w:rsidRPr="00226C39">
              <w:t>Fixed object</w:t>
            </w:r>
          </w:p>
        </w:tc>
        <w:tc>
          <w:tcPr>
            <w:tcW w:w="3115" w:type="dxa"/>
            <w:gridSpan w:val="2"/>
            <w:tcBorders>
              <w:right w:val="single" w:sz="2" w:space="0" w:color="auto"/>
            </w:tcBorders>
            <w:shd w:val="clear" w:color="auto" w:fill="DEEAF6"/>
          </w:tcPr>
          <w:p w14:paraId="154F078E"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13E19187" w14:textId="77777777" w:rsidR="00ED6CD0" w:rsidRPr="00226C39" w:rsidRDefault="00ED6CD0" w:rsidP="00ED6CD0">
            <w:pPr>
              <w:tabs>
                <w:tab w:val="left" w:pos="1701"/>
                <w:tab w:val="left" w:pos="2268"/>
                <w:tab w:val="left" w:pos="2835"/>
              </w:tabs>
            </w:pPr>
            <w:r w:rsidRPr="00226C39">
              <w:t>Number(10)</w:t>
            </w:r>
          </w:p>
        </w:tc>
      </w:tr>
      <w:tr w:rsidR="00ED6CD0" w:rsidRPr="00226C39" w14:paraId="5796CE80" w14:textId="77777777" w:rsidTr="00017BFD">
        <w:trPr>
          <w:trHeight w:val="340"/>
        </w:trPr>
        <w:tc>
          <w:tcPr>
            <w:tcW w:w="2976" w:type="dxa"/>
            <w:tcBorders>
              <w:left w:val="single" w:sz="4" w:space="0" w:color="auto"/>
            </w:tcBorders>
          </w:tcPr>
          <w:p w14:paraId="2FE5E8B6" w14:textId="77777777" w:rsidR="00ED6CD0" w:rsidRPr="00226C39" w:rsidRDefault="00ED6CD0" w:rsidP="00ED6CD0">
            <w:pPr>
              <w:numPr>
                <w:ilvl w:val="0"/>
                <w:numId w:val="22"/>
              </w:numPr>
              <w:ind w:left="648"/>
            </w:pPr>
            <w:r w:rsidRPr="00226C39">
              <w:t>Unknown</w:t>
            </w:r>
          </w:p>
        </w:tc>
        <w:tc>
          <w:tcPr>
            <w:tcW w:w="3115" w:type="dxa"/>
            <w:gridSpan w:val="2"/>
            <w:tcBorders>
              <w:right w:val="single" w:sz="2" w:space="0" w:color="auto"/>
            </w:tcBorders>
            <w:shd w:val="clear" w:color="auto" w:fill="DEEAF6"/>
          </w:tcPr>
          <w:p w14:paraId="221D48F0"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883E937" w14:textId="77777777" w:rsidR="00ED6CD0" w:rsidRPr="00226C39" w:rsidRDefault="00ED6CD0" w:rsidP="00ED6CD0">
            <w:pPr>
              <w:tabs>
                <w:tab w:val="left" w:pos="1701"/>
                <w:tab w:val="left" w:pos="2268"/>
                <w:tab w:val="left" w:pos="2835"/>
              </w:tabs>
            </w:pPr>
            <w:r w:rsidRPr="00226C39">
              <w:t>Number(10)</w:t>
            </w:r>
          </w:p>
        </w:tc>
      </w:tr>
      <w:tr w:rsidR="00ED6CD0" w:rsidRPr="00226C39" w14:paraId="17E37F3B" w14:textId="77777777" w:rsidTr="00017BFD">
        <w:trPr>
          <w:trHeight w:val="340"/>
        </w:trPr>
        <w:tc>
          <w:tcPr>
            <w:tcW w:w="2976" w:type="dxa"/>
            <w:tcBorders>
              <w:left w:val="single" w:sz="4" w:space="0" w:color="auto"/>
            </w:tcBorders>
          </w:tcPr>
          <w:p w14:paraId="4F7CF770" w14:textId="77777777" w:rsidR="00ED6CD0" w:rsidRPr="00226C39" w:rsidRDefault="00ED6CD0" w:rsidP="00ED6CD0">
            <w:pPr>
              <w:numPr>
                <w:ilvl w:val="0"/>
                <w:numId w:val="22"/>
              </w:numPr>
              <w:ind w:left="648"/>
            </w:pPr>
            <w:r w:rsidRPr="00226C39">
              <w:t>ADS vehicle damage level</w:t>
            </w:r>
          </w:p>
        </w:tc>
        <w:tc>
          <w:tcPr>
            <w:tcW w:w="3115" w:type="dxa"/>
            <w:gridSpan w:val="2"/>
            <w:tcBorders>
              <w:right w:val="single" w:sz="2" w:space="0" w:color="auto"/>
            </w:tcBorders>
            <w:shd w:val="clear" w:color="auto" w:fill="DEEAF6"/>
          </w:tcPr>
          <w:p w14:paraId="082D75F5"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312EB8E" w14:textId="77777777" w:rsidR="00ED6CD0" w:rsidRPr="00226C39" w:rsidRDefault="00ED6CD0" w:rsidP="00ED6CD0">
            <w:pPr>
              <w:tabs>
                <w:tab w:val="left" w:pos="1701"/>
                <w:tab w:val="left" w:pos="2268"/>
                <w:tab w:val="left" w:pos="2835"/>
              </w:tabs>
            </w:pPr>
            <w:r w:rsidRPr="00226C39">
              <w:t>-</w:t>
            </w:r>
          </w:p>
        </w:tc>
      </w:tr>
      <w:tr w:rsidR="00ED6CD0" w:rsidRPr="00226C39" w14:paraId="3BCE8CC8" w14:textId="77777777" w:rsidTr="00017BFD">
        <w:trPr>
          <w:trHeight w:val="340"/>
        </w:trPr>
        <w:tc>
          <w:tcPr>
            <w:tcW w:w="2976" w:type="dxa"/>
            <w:tcBorders>
              <w:left w:val="single" w:sz="4" w:space="0" w:color="auto"/>
            </w:tcBorders>
          </w:tcPr>
          <w:p w14:paraId="0D94A958" w14:textId="77777777" w:rsidR="00ED6CD0" w:rsidRPr="00226C39" w:rsidRDefault="00ED6CD0" w:rsidP="00ED6CD0">
            <w:pPr>
              <w:numPr>
                <w:ilvl w:val="0"/>
                <w:numId w:val="22"/>
              </w:numPr>
              <w:ind w:left="648"/>
            </w:pPr>
            <w:r w:rsidRPr="00226C39">
              <w:t>Destroyed</w:t>
            </w:r>
          </w:p>
        </w:tc>
        <w:tc>
          <w:tcPr>
            <w:tcW w:w="3115" w:type="dxa"/>
            <w:gridSpan w:val="2"/>
            <w:tcBorders>
              <w:right w:val="single" w:sz="2" w:space="0" w:color="auto"/>
            </w:tcBorders>
            <w:shd w:val="clear" w:color="auto" w:fill="DEEAF6"/>
          </w:tcPr>
          <w:p w14:paraId="1B313D35"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B05E27C" w14:textId="77777777" w:rsidR="00ED6CD0" w:rsidRPr="00226C39" w:rsidRDefault="00ED6CD0" w:rsidP="00ED6CD0">
            <w:pPr>
              <w:tabs>
                <w:tab w:val="left" w:pos="1701"/>
                <w:tab w:val="left" w:pos="2268"/>
                <w:tab w:val="left" w:pos="2835"/>
              </w:tabs>
            </w:pPr>
            <w:r w:rsidRPr="00226C39">
              <w:t>Number(10)</w:t>
            </w:r>
          </w:p>
        </w:tc>
      </w:tr>
      <w:tr w:rsidR="00ED6CD0" w:rsidRPr="00226C39" w14:paraId="3B940415" w14:textId="77777777" w:rsidTr="00017BFD">
        <w:trPr>
          <w:trHeight w:val="340"/>
        </w:trPr>
        <w:tc>
          <w:tcPr>
            <w:tcW w:w="2976" w:type="dxa"/>
            <w:tcBorders>
              <w:left w:val="single" w:sz="4" w:space="0" w:color="auto"/>
            </w:tcBorders>
          </w:tcPr>
          <w:p w14:paraId="7DFBB769" w14:textId="77777777" w:rsidR="00ED6CD0" w:rsidRPr="00226C39" w:rsidRDefault="00ED6CD0" w:rsidP="00ED6CD0">
            <w:pPr>
              <w:numPr>
                <w:ilvl w:val="0"/>
                <w:numId w:val="22"/>
              </w:numPr>
              <w:ind w:left="648"/>
            </w:pPr>
            <w:r w:rsidRPr="00226C39">
              <w:t>Substantial</w:t>
            </w:r>
          </w:p>
        </w:tc>
        <w:tc>
          <w:tcPr>
            <w:tcW w:w="3115" w:type="dxa"/>
            <w:gridSpan w:val="2"/>
            <w:tcBorders>
              <w:right w:val="single" w:sz="2" w:space="0" w:color="auto"/>
            </w:tcBorders>
            <w:shd w:val="clear" w:color="auto" w:fill="DEEAF6"/>
          </w:tcPr>
          <w:p w14:paraId="3CB8206B"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7EC08AA6" w14:textId="77777777" w:rsidR="00ED6CD0" w:rsidRPr="00226C39" w:rsidRDefault="00ED6CD0" w:rsidP="00ED6CD0">
            <w:pPr>
              <w:tabs>
                <w:tab w:val="left" w:pos="1701"/>
                <w:tab w:val="left" w:pos="2268"/>
                <w:tab w:val="left" w:pos="2835"/>
              </w:tabs>
            </w:pPr>
            <w:r w:rsidRPr="00226C39">
              <w:t>Number(10)</w:t>
            </w:r>
          </w:p>
        </w:tc>
      </w:tr>
      <w:tr w:rsidR="00ED6CD0" w:rsidRPr="00226C39" w14:paraId="1D9E5395" w14:textId="77777777" w:rsidTr="00017BFD">
        <w:trPr>
          <w:trHeight w:val="340"/>
        </w:trPr>
        <w:tc>
          <w:tcPr>
            <w:tcW w:w="2976" w:type="dxa"/>
            <w:tcBorders>
              <w:left w:val="single" w:sz="4" w:space="0" w:color="auto"/>
            </w:tcBorders>
          </w:tcPr>
          <w:p w14:paraId="386D642F" w14:textId="77777777" w:rsidR="00ED6CD0" w:rsidRPr="00226C39" w:rsidRDefault="00ED6CD0" w:rsidP="00ED6CD0">
            <w:pPr>
              <w:numPr>
                <w:ilvl w:val="0"/>
                <w:numId w:val="22"/>
              </w:numPr>
              <w:ind w:left="648"/>
            </w:pPr>
            <w:r w:rsidRPr="00226C39">
              <w:t>Minor</w:t>
            </w:r>
          </w:p>
        </w:tc>
        <w:tc>
          <w:tcPr>
            <w:tcW w:w="3115" w:type="dxa"/>
            <w:gridSpan w:val="2"/>
            <w:tcBorders>
              <w:right w:val="single" w:sz="2" w:space="0" w:color="auto"/>
            </w:tcBorders>
            <w:shd w:val="clear" w:color="auto" w:fill="DEEAF6"/>
          </w:tcPr>
          <w:p w14:paraId="57A92EA6"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106F6C67" w14:textId="77777777" w:rsidR="00ED6CD0" w:rsidRPr="00226C39" w:rsidRDefault="00ED6CD0" w:rsidP="00ED6CD0">
            <w:pPr>
              <w:tabs>
                <w:tab w:val="left" w:pos="1701"/>
                <w:tab w:val="left" w:pos="2268"/>
                <w:tab w:val="left" w:pos="2835"/>
              </w:tabs>
            </w:pPr>
            <w:r w:rsidRPr="00226C39">
              <w:t>Number(10)</w:t>
            </w:r>
          </w:p>
        </w:tc>
      </w:tr>
      <w:tr w:rsidR="00ED6CD0" w:rsidRPr="00226C39" w14:paraId="650EE1EF" w14:textId="77777777" w:rsidTr="00017BFD">
        <w:trPr>
          <w:trHeight w:val="340"/>
        </w:trPr>
        <w:tc>
          <w:tcPr>
            <w:tcW w:w="2976" w:type="dxa"/>
            <w:tcBorders>
              <w:left w:val="single" w:sz="4" w:space="0" w:color="auto"/>
            </w:tcBorders>
          </w:tcPr>
          <w:p w14:paraId="5DF93C64" w14:textId="77777777" w:rsidR="00ED6CD0" w:rsidRPr="00226C39" w:rsidRDefault="00ED6CD0" w:rsidP="00ED6CD0">
            <w:pPr>
              <w:numPr>
                <w:ilvl w:val="0"/>
                <w:numId w:val="22"/>
              </w:numPr>
              <w:ind w:left="648"/>
            </w:pPr>
            <w:r w:rsidRPr="00226C39">
              <w:t>Unknown</w:t>
            </w:r>
          </w:p>
        </w:tc>
        <w:tc>
          <w:tcPr>
            <w:tcW w:w="3115" w:type="dxa"/>
            <w:gridSpan w:val="2"/>
            <w:tcBorders>
              <w:right w:val="single" w:sz="2" w:space="0" w:color="auto"/>
            </w:tcBorders>
            <w:shd w:val="clear" w:color="auto" w:fill="DEEAF6"/>
          </w:tcPr>
          <w:p w14:paraId="3D8EAA2F"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2523AF75" w14:textId="77777777" w:rsidR="00ED6CD0" w:rsidRPr="00226C39" w:rsidRDefault="00ED6CD0" w:rsidP="00ED6CD0">
            <w:pPr>
              <w:tabs>
                <w:tab w:val="left" w:pos="1701"/>
                <w:tab w:val="left" w:pos="2268"/>
                <w:tab w:val="left" w:pos="2835"/>
              </w:tabs>
            </w:pPr>
            <w:r w:rsidRPr="00226C39">
              <w:t>Number(10)</w:t>
            </w:r>
          </w:p>
        </w:tc>
      </w:tr>
      <w:tr w:rsidR="00ED6CD0" w:rsidRPr="00226C39" w14:paraId="08871F0D" w14:textId="77777777" w:rsidTr="00017BFD">
        <w:trPr>
          <w:trHeight w:val="340"/>
        </w:trPr>
        <w:tc>
          <w:tcPr>
            <w:tcW w:w="2976" w:type="dxa"/>
            <w:tcBorders>
              <w:left w:val="single" w:sz="4" w:space="0" w:color="auto"/>
            </w:tcBorders>
          </w:tcPr>
          <w:p w14:paraId="06FE8424" w14:textId="77777777" w:rsidR="00ED6CD0" w:rsidRPr="00226C39" w:rsidRDefault="00ED6CD0" w:rsidP="00ED6CD0">
            <w:pPr>
              <w:tabs>
                <w:tab w:val="left" w:pos="1701"/>
                <w:tab w:val="left" w:pos="2268"/>
                <w:tab w:val="left" w:pos="2835"/>
              </w:tabs>
            </w:pPr>
            <w:r w:rsidRPr="00226C39">
              <w:t>ADS vehicle damaged area</w:t>
            </w:r>
          </w:p>
        </w:tc>
        <w:tc>
          <w:tcPr>
            <w:tcW w:w="3115" w:type="dxa"/>
            <w:gridSpan w:val="2"/>
            <w:tcBorders>
              <w:right w:val="single" w:sz="2" w:space="0" w:color="auto"/>
            </w:tcBorders>
            <w:shd w:val="clear" w:color="auto" w:fill="DEEAF6"/>
          </w:tcPr>
          <w:p w14:paraId="6D200549"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0077A1CE" w14:textId="77777777" w:rsidR="00ED6CD0" w:rsidRPr="00226C39" w:rsidRDefault="00ED6CD0" w:rsidP="00ED6CD0">
            <w:pPr>
              <w:tabs>
                <w:tab w:val="left" w:pos="1701"/>
                <w:tab w:val="left" w:pos="2268"/>
                <w:tab w:val="left" w:pos="2835"/>
              </w:tabs>
            </w:pPr>
            <w:r w:rsidRPr="00226C39">
              <w:t>-</w:t>
            </w:r>
          </w:p>
        </w:tc>
      </w:tr>
      <w:tr w:rsidR="00ED6CD0" w:rsidRPr="00226C39" w14:paraId="0EEB98A8" w14:textId="77777777" w:rsidTr="00017BFD">
        <w:trPr>
          <w:trHeight w:val="340"/>
        </w:trPr>
        <w:tc>
          <w:tcPr>
            <w:tcW w:w="2976" w:type="dxa"/>
            <w:tcBorders>
              <w:left w:val="single" w:sz="4" w:space="0" w:color="auto"/>
            </w:tcBorders>
          </w:tcPr>
          <w:p w14:paraId="42BEE694" w14:textId="77777777" w:rsidR="00ED6CD0" w:rsidRPr="00226C39" w:rsidRDefault="00ED6CD0" w:rsidP="00ED6CD0">
            <w:pPr>
              <w:numPr>
                <w:ilvl w:val="0"/>
                <w:numId w:val="22"/>
              </w:numPr>
              <w:ind w:left="648"/>
            </w:pPr>
            <w:r w:rsidRPr="00226C39">
              <w:t>Front</w:t>
            </w:r>
          </w:p>
        </w:tc>
        <w:tc>
          <w:tcPr>
            <w:tcW w:w="3115" w:type="dxa"/>
            <w:gridSpan w:val="2"/>
            <w:tcBorders>
              <w:right w:val="single" w:sz="2" w:space="0" w:color="auto"/>
            </w:tcBorders>
            <w:shd w:val="clear" w:color="auto" w:fill="DEEAF6"/>
          </w:tcPr>
          <w:p w14:paraId="30A08B3A"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1A0A0EEF" w14:textId="77777777" w:rsidR="00ED6CD0" w:rsidRPr="00226C39" w:rsidRDefault="00ED6CD0" w:rsidP="00ED6CD0">
            <w:pPr>
              <w:tabs>
                <w:tab w:val="left" w:pos="1701"/>
                <w:tab w:val="left" w:pos="2268"/>
                <w:tab w:val="left" w:pos="2835"/>
              </w:tabs>
            </w:pPr>
            <w:r w:rsidRPr="00226C39">
              <w:t>Number(10)</w:t>
            </w:r>
          </w:p>
        </w:tc>
      </w:tr>
      <w:tr w:rsidR="00ED6CD0" w:rsidRPr="00226C39" w14:paraId="3012A051" w14:textId="77777777" w:rsidTr="00017BFD">
        <w:trPr>
          <w:trHeight w:val="340"/>
        </w:trPr>
        <w:tc>
          <w:tcPr>
            <w:tcW w:w="2976" w:type="dxa"/>
            <w:tcBorders>
              <w:left w:val="single" w:sz="4" w:space="0" w:color="auto"/>
            </w:tcBorders>
          </w:tcPr>
          <w:p w14:paraId="7F4C107C" w14:textId="77777777" w:rsidR="00ED6CD0" w:rsidRPr="00226C39" w:rsidRDefault="00ED6CD0" w:rsidP="00ED6CD0">
            <w:pPr>
              <w:numPr>
                <w:ilvl w:val="0"/>
                <w:numId w:val="22"/>
              </w:numPr>
              <w:ind w:left="648"/>
            </w:pPr>
            <w:r w:rsidRPr="00226C39">
              <w:t>Front-left</w:t>
            </w:r>
          </w:p>
        </w:tc>
        <w:tc>
          <w:tcPr>
            <w:tcW w:w="3115" w:type="dxa"/>
            <w:gridSpan w:val="2"/>
            <w:tcBorders>
              <w:right w:val="single" w:sz="2" w:space="0" w:color="auto"/>
            </w:tcBorders>
            <w:shd w:val="clear" w:color="auto" w:fill="DEEAF6"/>
          </w:tcPr>
          <w:p w14:paraId="242172BD"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323B82B8" w14:textId="77777777" w:rsidR="00ED6CD0" w:rsidRPr="00226C39" w:rsidRDefault="00ED6CD0" w:rsidP="00ED6CD0">
            <w:pPr>
              <w:tabs>
                <w:tab w:val="left" w:pos="1701"/>
                <w:tab w:val="left" w:pos="2268"/>
                <w:tab w:val="left" w:pos="2835"/>
              </w:tabs>
            </w:pPr>
            <w:r w:rsidRPr="00226C39">
              <w:t>Number(10)</w:t>
            </w:r>
          </w:p>
        </w:tc>
      </w:tr>
      <w:tr w:rsidR="00ED6CD0" w:rsidRPr="00226C39" w14:paraId="42974A34" w14:textId="77777777" w:rsidTr="00017BFD">
        <w:trPr>
          <w:trHeight w:val="340"/>
        </w:trPr>
        <w:tc>
          <w:tcPr>
            <w:tcW w:w="2976" w:type="dxa"/>
            <w:tcBorders>
              <w:left w:val="single" w:sz="4" w:space="0" w:color="auto"/>
            </w:tcBorders>
          </w:tcPr>
          <w:p w14:paraId="559D043D" w14:textId="77777777" w:rsidR="00ED6CD0" w:rsidRPr="00226C39" w:rsidRDefault="00ED6CD0" w:rsidP="00ED6CD0">
            <w:pPr>
              <w:numPr>
                <w:ilvl w:val="0"/>
                <w:numId w:val="22"/>
              </w:numPr>
              <w:ind w:left="648"/>
            </w:pPr>
            <w:r w:rsidRPr="00226C39">
              <w:t>Front-right</w:t>
            </w:r>
          </w:p>
        </w:tc>
        <w:tc>
          <w:tcPr>
            <w:tcW w:w="3115" w:type="dxa"/>
            <w:gridSpan w:val="2"/>
            <w:tcBorders>
              <w:right w:val="single" w:sz="2" w:space="0" w:color="auto"/>
            </w:tcBorders>
            <w:shd w:val="clear" w:color="auto" w:fill="DEEAF6"/>
          </w:tcPr>
          <w:p w14:paraId="03B87693"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6A993C8" w14:textId="77777777" w:rsidR="00ED6CD0" w:rsidRPr="00226C39" w:rsidRDefault="00ED6CD0" w:rsidP="00ED6CD0">
            <w:pPr>
              <w:tabs>
                <w:tab w:val="left" w:pos="1701"/>
                <w:tab w:val="left" w:pos="2268"/>
                <w:tab w:val="left" w:pos="2835"/>
              </w:tabs>
            </w:pPr>
            <w:r w:rsidRPr="00226C39">
              <w:t>Number(10)</w:t>
            </w:r>
          </w:p>
        </w:tc>
      </w:tr>
      <w:tr w:rsidR="00ED6CD0" w:rsidRPr="00226C39" w14:paraId="7367F3AA" w14:textId="77777777" w:rsidTr="00017BFD">
        <w:trPr>
          <w:trHeight w:val="340"/>
        </w:trPr>
        <w:tc>
          <w:tcPr>
            <w:tcW w:w="2976" w:type="dxa"/>
            <w:tcBorders>
              <w:left w:val="single" w:sz="4" w:space="0" w:color="auto"/>
            </w:tcBorders>
          </w:tcPr>
          <w:p w14:paraId="410691F8" w14:textId="77777777" w:rsidR="00ED6CD0" w:rsidRPr="00226C39" w:rsidRDefault="00ED6CD0" w:rsidP="00ED6CD0">
            <w:pPr>
              <w:numPr>
                <w:ilvl w:val="0"/>
                <w:numId w:val="22"/>
              </w:numPr>
              <w:ind w:left="648"/>
            </w:pPr>
            <w:r w:rsidRPr="00226C39">
              <w:t>Rear</w:t>
            </w:r>
          </w:p>
        </w:tc>
        <w:tc>
          <w:tcPr>
            <w:tcW w:w="3115" w:type="dxa"/>
            <w:gridSpan w:val="2"/>
            <w:tcBorders>
              <w:right w:val="single" w:sz="2" w:space="0" w:color="auto"/>
            </w:tcBorders>
            <w:shd w:val="clear" w:color="auto" w:fill="DEEAF6"/>
          </w:tcPr>
          <w:p w14:paraId="341AB235"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7F33704B" w14:textId="77777777" w:rsidR="00ED6CD0" w:rsidRPr="00226C39" w:rsidRDefault="00ED6CD0" w:rsidP="00ED6CD0">
            <w:pPr>
              <w:tabs>
                <w:tab w:val="left" w:pos="1701"/>
                <w:tab w:val="left" w:pos="2268"/>
                <w:tab w:val="left" w:pos="2835"/>
              </w:tabs>
            </w:pPr>
            <w:r w:rsidRPr="00226C39">
              <w:t>Number(10)</w:t>
            </w:r>
          </w:p>
        </w:tc>
      </w:tr>
      <w:tr w:rsidR="00ED6CD0" w:rsidRPr="00226C39" w14:paraId="739E2C60" w14:textId="77777777" w:rsidTr="00017BFD">
        <w:trPr>
          <w:trHeight w:val="340"/>
        </w:trPr>
        <w:tc>
          <w:tcPr>
            <w:tcW w:w="2976" w:type="dxa"/>
            <w:tcBorders>
              <w:left w:val="single" w:sz="4" w:space="0" w:color="auto"/>
            </w:tcBorders>
          </w:tcPr>
          <w:p w14:paraId="75FBBBDD" w14:textId="77777777" w:rsidR="00ED6CD0" w:rsidRPr="00226C39" w:rsidRDefault="00ED6CD0" w:rsidP="00ED6CD0">
            <w:pPr>
              <w:numPr>
                <w:ilvl w:val="0"/>
                <w:numId w:val="22"/>
              </w:numPr>
              <w:ind w:left="648"/>
            </w:pPr>
            <w:r w:rsidRPr="00226C39">
              <w:t>Rear-left</w:t>
            </w:r>
          </w:p>
        </w:tc>
        <w:tc>
          <w:tcPr>
            <w:tcW w:w="3115" w:type="dxa"/>
            <w:gridSpan w:val="2"/>
            <w:tcBorders>
              <w:right w:val="single" w:sz="2" w:space="0" w:color="auto"/>
            </w:tcBorders>
            <w:shd w:val="clear" w:color="auto" w:fill="DEEAF6"/>
          </w:tcPr>
          <w:p w14:paraId="5562F7E8"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0CD6B67" w14:textId="77777777" w:rsidR="00ED6CD0" w:rsidRPr="00226C39" w:rsidRDefault="00ED6CD0" w:rsidP="00ED6CD0">
            <w:pPr>
              <w:tabs>
                <w:tab w:val="left" w:pos="1701"/>
                <w:tab w:val="left" w:pos="2268"/>
                <w:tab w:val="left" w:pos="2835"/>
              </w:tabs>
            </w:pPr>
            <w:r w:rsidRPr="00226C39">
              <w:t>Number(10)</w:t>
            </w:r>
          </w:p>
        </w:tc>
      </w:tr>
      <w:tr w:rsidR="00ED6CD0" w:rsidRPr="00226C39" w14:paraId="5ABA69C4" w14:textId="77777777" w:rsidTr="00017BFD">
        <w:trPr>
          <w:trHeight w:val="340"/>
        </w:trPr>
        <w:tc>
          <w:tcPr>
            <w:tcW w:w="2976" w:type="dxa"/>
            <w:tcBorders>
              <w:left w:val="single" w:sz="4" w:space="0" w:color="auto"/>
            </w:tcBorders>
          </w:tcPr>
          <w:p w14:paraId="1619568A" w14:textId="77777777" w:rsidR="00ED6CD0" w:rsidRPr="00226C39" w:rsidRDefault="00ED6CD0" w:rsidP="00ED6CD0">
            <w:pPr>
              <w:numPr>
                <w:ilvl w:val="0"/>
                <w:numId w:val="22"/>
              </w:numPr>
              <w:ind w:left="648"/>
            </w:pPr>
            <w:r w:rsidRPr="00226C39">
              <w:t>Rear-right</w:t>
            </w:r>
          </w:p>
        </w:tc>
        <w:tc>
          <w:tcPr>
            <w:tcW w:w="3115" w:type="dxa"/>
            <w:gridSpan w:val="2"/>
            <w:tcBorders>
              <w:right w:val="single" w:sz="2" w:space="0" w:color="auto"/>
            </w:tcBorders>
            <w:shd w:val="clear" w:color="auto" w:fill="DEEAF6"/>
          </w:tcPr>
          <w:p w14:paraId="6519A2C1"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2385AFEA" w14:textId="77777777" w:rsidR="00ED6CD0" w:rsidRPr="00226C39" w:rsidRDefault="00ED6CD0" w:rsidP="00ED6CD0">
            <w:pPr>
              <w:tabs>
                <w:tab w:val="left" w:pos="1701"/>
                <w:tab w:val="left" w:pos="2268"/>
                <w:tab w:val="left" w:pos="2835"/>
              </w:tabs>
            </w:pPr>
            <w:r w:rsidRPr="00226C39">
              <w:t>Number(10)</w:t>
            </w:r>
          </w:p>
        </w:tc>
      </w:tr>
      <w:tr w:rsidR="00ED6CD0" w:rsidRPr="00226C39" w14:paraId="4A75E4F8" w14:textId="77777777" w:rsidTr="00017BFD">
        <w:trPr>
          <w:trHeight w:val="340"/>
        </w:trPr>
        <w:tc>
          <w:tcPr>
            <w:tcW w:w="2976" w:type="dxa"/>
            <w:tcBorders>
              <w:left w:val="single" w:sz="4" w:space="0" w:color="auto"/>
            </w:tcBorders>
          </w:tcPr>
          <w:p w14:paraId="3C78622A" w14:textId="77777777" w:rsidR="00ED6CD0" w:rsidRPr="00226C39" w:rsidRDefault="00ED6CD0" w:rsidP="00ED6CD0">
            <w:pPr>
              <w:numPr>
                <w:ilvl w:val="0"/>
                <w:numId w:val="22"/>
              </w:numPr>
              <w:ind w:left="648"/>
            </w:pPr>
            <w:r w:rsidRPr="00226C39">
              <w:t>Left</w:t>
            </w:r>
          </w:p>
        </w:tc>
        <w:tc>
          <w:tcPr>
            <w:tcW w:w="3115" w:type="dxa"/>
            <w:gridSpan w:val="2"/>
            <w:tcBorders>
              <w:right w:val="single" w:sz="2" w:space="0" w:color="auto"/>
            </w:tcBorders>
            <w:shd w:val="clear" w:color="auto" w:fill="DEEAF6"/>
          </w:tcPr>
          <w:p w14:paraId="715AB68D"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01A427F" w14:textId="77777777" w:rsidR="00ED6CD0" w:rsidRPr="00226C39" w:rsidRDefault="00ED6CD0" w:rsidP="00ED6CD0">
            <w:pPr>
              <w:tabs>
                <w:tab w:val="left" w:pos="1701"/>
                <w:tab w:val="left" w:pos="2268"/>
                <w:tab w:val="left" w:pos="2835"/>
              </w:tabs>
            </w:pPr>
            <w:r w:rsidRPr="00226C39">
              <w:t>Number(10)</w:t>
            </w:r>
          </w:p>
        </w:tc>
      </w:tr>
      <w:tr w:rsidR="00ED6CD0" w:rsidRPr="00226C39" w14:paraId="5DB37014" w14:textId="77777777" w:rsidTr="00017BFD">
        <w:trPr>
          <w:trHeight w:val="340"/>
        </w:trPr>
        <w:tc>
          <w:tcPr>
            <w:tcW w:w="2976" w:type="dxa"/>
            <w:tcBorders>
              <w:left w:val="single" w:sz="4" w:space="0" w:color="auto"/>
            </w:tcBorders>
          </w:tcPr>
          <w:p w14:paraId="27DDC7FA" w14:textId="77777777" w:rsidR="00ED6CD0" w:rsidRPr="00226C39" w:rsidRDefault="00ED6CD0" w:rsidP="00ED6CD0">
            <w:pPr>
              <w:numPr>
                <w:ilvl w:val="0"/>
                <w:numId w:val="22"/>
              </w:numPr>
              <w:ind w:left="648"/>
            </w:pPr>
            <w:r w:rsidRPr="00226C39">
              <w:t>Right</w:t>
            </w:r>
          </w:p>
        </w:tc>
        <w:tc>
          <w:tcPr>
            <w:tcW w:w="3115" w:type="dxa"/>
            <w:gridSpan w:val="2"/>
            <w:tcBorders>
              <w:right w:val="single" w:sz="2" w:space="0" w:color="auto"/>
            </w:tcBorders>
            <w:shd w:val="clear" w:color="auto" w:fill="DEEAF6"/>
          </w:tcPr>
          <w:p w14:paraId="024D790C"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71296FD0" w14:textId="77777777" w:rsidR="00ED6CD0" w:rsidRPr="00226C39" w:rsidRDefault="00ED6CD0" w:rsidP="00ED6CD0">
            <w:pPr>
              <w:tabs>
                <w:tab w:val="left" w:pos="1701"/>
                <w:tab w:val="left" w:pos="2268"/>
                <w:tab w:val="left" w:pos="2835"/>
              </w:tabs>
            </w:pPr>
            <w:r w:rsidRPr="00226C39">
              <w:t>Number(10)</w:t>
            </w:r>
          </w:p>
        </w:tc>
      </w:tr>
      <w:tr w:rsidR="00ED6CD0" w:rsidRPr="00226C39" w14:paraId="53BEF2A4" w14:textId="77777777" w:rsidTr="00017BFD">
        <w:trPr>
          <w:trHeight w:val="340"/>
        </w:trPr>
        <w:tc>
          <w:tcPr>
            <w:tcW w:w="2976" w:type="dxa"/>
            <w:tcBorders>
              <w:left w:val="single" w:sz="4" w:space="0" w:color="auto"/>
            </w:tcBorders>
          </w:tcPr>
          <w:p w14:paraId="47DFA73A" w14:textId="77777777" w:rsidR="00ED6CD0" w:rsidRPr="00226C39" w:rsidRDefault="00ED6CD0" w:rsidP="00ED6CD0">
            <w:pPr>
              <w:numPr>
                <w:ilvl w:val="0"/>
                <w:numId w:val="22"/>
              </w:numPr>
              <w:ind w:left="648"/>
            </w:pPr>
            <w:r w:rsidRPr="00226C39">
              <w:t>Top</w:t>
            </w:r>
          </w:p>
        </w:tc>
        <w:tc>
          <w:tcPr>
            <w:tcW w:w="3115" w:type="dxa"/>
            <w:gridSpan w:val="2"/>
            <w:tcBorders>
              <w:right w:val="single" w:sz="2" w:space="0" w:color="auto"/>
            </w:tcBorders>
            <w:shd w:val="clear" w:color="auto" w:fill="DEEAF6"/>
          </w:tcPr>
          <w:p w14:paraId="6A1F2E7D"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49476A1F" w14:textId="77777777" w:rsidR="00ED6CD0" w:rsidRPr="00226C39" w:rsidRDefault="00ED6CD0" w:rsidP="00ED6CD0">
            <w:pPr>
              <w:tabs>
                <w:tab w:val="left" w:pos="1701"/>
                <w:tab w:val="left" w:pos="2268"/>
                <w:tab w:val="left" w:pos="2835"/>
              </w:tabs>
            </w:pPr>
            <w:r w:rsidRPr="00226C39">
              <w:t>Number(10)</w:t>
            </w:r>
          </w:p>
        </w:tc>
      </w:tr>
      <w:tr w:rsidR="00ED6CD0" w:rsidRPr="00226C39" w14:paraId="79B34CB4" w14:textId="77777777" w:rsidTr="00017BFD">
        <w:trPr>
          <w:trHeight w:val="340"/>
        </w:trPr>
        <w:tc>
          <w:tcPr>
            <w:tcW w:w="2976" w:type="dxa"/>
            <w:tcBorders>
              <w:left w:val="single" w:sz="4" w:space="0" w:color="auto"/>
            </w:tcBorders>
          </w:tcPr>
          <w:p w14:paraId="5F6F4D13" w14:textId="77777777" w:rsidR="00ED6CD0" w:rsidRPr="00226C39" w:rsidRDefault="00ED6CD0" w:rsidP="00ED6CD0">
            <w:pPr>
              <w:numPr>
                <w:ilvl w:val="0"/>
                <w:numId w:val="22"/>
              </w:numPr>
              <w:ind w:left="648"/>
            </w:pPr>
            <w:r w:rsidRPr="00226C39">
              <w:t>Bottom</w:t>
            </w:r>
          </w:p>
        </w:tc>
        <w:tc>
          <w:tcPr>
            <w:tcW w:w="3115" w:type="dxa"/>
            <w:gridSpan w:val="2"/>
            <w:tcBorders>
              <w:right w:val="single" w:sz="2" w:space="0" w:color="auto"/>
            </w:tcBorders>
            <w:shd w:val="clear" w:color="auto" w:fill="DEEAF6"/>
          </w:tcPr>
          <w:p w14:paraId="4BECC764" w14:textId="77777777" w:rsidR="00ED6CD0" w:rsidRPr="00226C39" w:rsidRDefault="00ED6CD0" w:rsidP="00ED6CD0">
            <w:pPr>
              <w:tabs>
                <w:tab w:val="left" w:pos="1701"/>
                <w:tab w:val="left" w:pos="2268"/>
                <w:tab w:val="left" w:pos="2835"/>
              </w:tabs>
            </w:pPr>
          </w:p>
        </w:tc>
        <w:tc>
          <w:tcPr>
            <w:tcW w:w="2981" w:type="dxa"/>
            <w:tcBorders>
              <w:left w:val="single" w:sz="2" w:space="0" w:color="auto"/>
              <w:right w:val="single" w:sz="4" w:space="0" w:color="auto"/>
            </w:tcBorders>
            <w:shd w:val="clear" w:color="auto" w:fill="auto"/>
          </w:tcPr>
          <w:p w14:paraId="55AA19F9" w14:textId="77777777" w:rsidR="00ED6CD0" w:rsidRPr="00226C39" w:rsidRDefault="00ED6CD0" w:rsidP="00ED6CD0">
            <w:pPr>
              <w:tabs>
                <w:tab w:val="left" w:pos="1701"/>
                <w:tab w:val="left" w:pos="2268"/>
                <w:tab w:val="left" w:pos="2835"/>
              </w:tabs>
            </w:pPr>
            <w:r w:rsidRPr="00226C39">
              <w:t>Number(10)</w:t>
            </w:r>
          </w:p>
        </w:tc>
      </w:tr>
      <w:tr w:rsidR="00ED6CD0" w:rsidRPr="00226C39" w14:paraId="5A62708E" w14:textId="77777777" w:rsidTr="00017BFD">
        <w:trPr>
          <w:trHeight w:val="340"/>
        </w:trPr>
        <w:tc>
          <w:tcPr>
            <w:tcW w:w="2976" w:type="dxa"/>
            <w:tcBorders>
              <w:left w:val="single" w:sz="4" w:space="0" w:color="auto"/>
              <w:bottom w:val="thickThinSmallGap" w:sz="18" w:space="0" w:color="auto"/>
            </w:tcBorders>
          </w:tcPr>
          <w:p w14:paraId="6E92A121" w14:textId="77777777" w:rsidR="00ED6CD0" w:rsidRPr="00226C39" w:rsidRDefault="00ED6CD0" w:rsidP="00ED6CD0">
            <w:pPr>
              <w:numPr>
                <w:ilvl w:val="0"/>
                <w:numId w:val="22"/>
              </w:numPr>
              <w:ind w:left="648"/>
            </w:pPr>
            <w:r w:rsidRPr="00226C39">
              <w:t>Unknown</w:t>
            </w:r>
          </w:p>
        </w:tc>
        <w:tc>
          <w:tcPr>
            <w:tcW w:w="3115" w:type="dxa"/>
            <w:gridSpan w:val="2"/>
            <w:tcBorders>
              <w:bottom w:val="thickThinSmallGap" w:sz="18" w:space="0" w:color="auto"/>
              <w:right w:val="single" w:sz="2" w:space="0" w:color="auto"/>
            </w:tcBorders>
            <w:shd w:val="clear" w:color="auto" w:fill="DEEAF6"/>
          </w:tcPr>
          <w:p w14:paraId="0A3C660E" w14:textId="77777777" w:rsidR="00ED6CD0" w:rsidRPr="00226C39" w:rsidRDefault="00ED6CD0" w:rsidP="00ED6CD0">
            <w:pPr>
              <w:tabs>
                <w:tab w:val="left" w:pos="1701"/>
                <w:tab w:val="left" w:pos="2268"/>
                <w:tab w:val="left" w:pos="2835"/>
              </w:tabs>
            </w:pPr>
          </w:p>
        </w:tc>
        <w:tc>
          <w:tcPr>
            <w:tcW w:w="2981" w:type="dxa"/>
            <w:tcBorders>
              <w:left w:val="single" w:sz="2" w:space="0" w:color="auto"/>
              <w:bottom w:val="thickThinSmallGap" w:sz="18" w:space="0" w:color="auto"/>
              <w:right w:val="single" w:sz="4" w:space="0" w:color="auto"/>
            </w:tcBorders>
            <w:shd w:val="clear" w:color="auto" w:fill="auto"/>
          </w:tcPr>
          <w:p w14:paraId="4A23CC53" w14:textId="77777777" w:rsidR="00ED6CD0" w:rsidRPr="00226C39" w:rsidRDefault="00ED6CD0" w:rsidP="00ED6CD0">
            <w:pPr>
              <w:tabs>
                <w:tab w:val="left" w:pos="1701"/>
                <w:tab w:val="left" w:pos="2268"/>
                <w:tab w:val="left" w:pos="2835"/>
              </w:tabs>
            </w:pPr>
            <w:r w:rsidRPr="00226C39">
              <w:t>Number(10)</w:t>
            </w:r>
          </w:p>
        </w:tc>
      </w:tr>
      <w:tr w:rsidR="00ED6CD0" w:rsidRPr="00226C39" w14:paraId="3DAD79E3" w14:textId="77777777" w:rsidTr="00CC3577">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0D84E0B7" w14:textId="77777777" w:rsidR="00ED6CD0" w:rsidRPr="00226C39" w:rsidRDefault="00ED6CD0" w:rsidP="00ED6CD0">
            <w:pPr>
              <w:tabs>
                <w:tab w:val="left" w:pos="1701"/>
                <w:tab w:val="left" w:pos="2268"/>
                <w:tab w:val="left" w:pos="2835"/>
              </w:tabs>
              <w:jc w:val="both"/>
              <w:rPr>
                <w:rFonts w:ascii="Calibri" w:eastAsia="Calibri" w:hAnsi="Calibri" w:cs="Calibri"/>
                <w:b/>
                <w:bCs/>
                <w:sz w:val="24"/>
                <w:szCs w:val="24"/>
              </w:rPr>
            </w:pPr>
            <w:r w:rsidRPr="00226C39">
              <w:rPr>
                <w:b/>
                <w:bCs/>
              </w:rPr>
              <w:t>ADS SAFETY GAP</w:t>
            </w:r>
            <w:r w:rsidRPr="00226C39">
              <w:t>*</w:t>
            </w:r>
          </w:p>
        </w:tc>
      </w:tr>
      <w:tr w:rsidR="00ED6CD0" w:rsidRPr="00226C39" w14:paraId="21B133D5" w14:textId="77777777" w:rsidTr="00017BFD">
        <w:trPr>
          <w:trHeight w:val="340"/>
        </w:trPr>
        <w:tc>
          <w:tcPr>
            <w:tcW w:w="2976" w:type="dxa"/>
            <w:tcBorders>
              <w:top w:val="single" w:sz="18" w:space="0" w:color="auto"/>
              <w:left w:val="single" w:sz="4" w:space="0" w:color="auto"/>
              <w:right w:val="single" w:sz="4" w:space="0" w:color="auto"/>
            </w:tcBorders>
          </w:tcPr>
          <w:p w14:paraId="4329D627" w14:textId="77777777" w:rsidR="00ED6CD0" w:rsidRPr="00226C39" w:rsidRDefault="00ED6CD0" w:rsidP="00ED6CD0">
            <w:pPr>
              <w:tabs>
                <w:tab w:val="left" w:pos="1701"/>
                <w:tab w:val="left" w:pos="2268"/>
                <w:tab w:val="left" w:pos="2835"/>
              </w:tabs>
              <w:jc w:val="both"/>
            </w:pPr>
            <w:r w:rsidRPr="00226C39">
              <w:t>ADS discovered safety gaps</w:t>
            </w:r>
          </w:p>
        </w:tc>
        <w:tc>
          <w:tcPr>
            <w:tcW w:w="3115" w:type="dxa"/>
            <w:gridSpan w:val="2"/>
            <w:tcBorders>
              <w:top w:val="single" w:sz="18" w:space="0" w:color="auto"/>
              <w:left w:val="single" w:sz="4" w:space="0" w:color="auto"/>
              <w:right w:val="single" w:sz="4" w:space="0" w:color="auto"/>
            </w:tcBorders>
            <w:shd w:val="clear" w:color="auto" w:fill="DEEAF6"/>
          </w:tcPr>
          <w:p w14:paraId="37096418" w14:textId="77777777" w:rsidR="00ED6CD0" w:rsidRPr="00226C39" w:rsidRDefault="00ED6CD0" w:rsidP="00ED6CD0">
            <w:pPr>
              <w:tabs>
                <w:tab w:val="left" w:pos="1701"/>
                <w:tab w:val="left" w:pos="2268"/>
                <w:tab w:val="left" w:pos="2835"/>
              </w:tabs>
              <w:jc w:val="both"/>
            </w:pPr>
          </w:p>
        </w:tc>
        <w:tc>
          <w:tcPr>
            <w:tcW w:w="2981" w:type="dxa"/>
            <w:tcBorders>
              <w:top w:val="single" w:sz="18" w:space="0" w:color="auto"/>
              <w:left w:val="single" w:sz="4" w:space="0" w:color="auto"/>
              <w:right w:val="single" w:sz="4" w:space="0" w:color="auto"/>
            </w:tcBorders>
            <w:shd w:val="clear" w:color="auto" w:fill="auto"/>
          </w:tcPr>
          <w:p w14:paraId="7E51C2F5" w14:textId="77777777" w:rsidR="00ED6CD0" w:rsidRPr="00226C39" w:rsidRDefault="00ED6CD0" w:rsidP="00ED6CD0">
            <w:pPr>
              <w:tabs>
                <w:tab w:val="left" w:pos="1701"/>
                <w:tab w:val="left" w:pos="2268"/>
                <w:tab w:val="left" w:pos="2835"/>
              </w:tabs>
              <w:jc w:val="both"/>
            </w:pPr>
            <w:r w:rsidRPr="00226C39">
              <w:t>Number(10)</w:t>
            </w:r>
          </w:p>
        </w:tc>
      </w:tr>
      <w:tr w:rsidR="00ED6CD0" w:rsidRPr="00226C39" w14:paraId="147FE05E" w14:textId="77777777" w:rsidTr="00017BFD">
        <w:trPr>
          <w:trHeight w:val="340"/>
        </w:trPr>
        <w:tc>
          <w:tcPr>
            <w:tcW w:w="2976" w:type="dxa"/>
            <w:tcBorders>
              <w:top w:val="single" w:sz="4" w:space="0" w:color="auto"/>
              <w:left w:val="single" w:sz="4" w:space="0" w:color="auto"/>
              <w:right w:val="single" w:sz="4" w:space="0" w:color="auto"/>
            </w:tcBorders>
          </w:tcPr>
          <w:p w14:paraId="261E2B8D" w14:textId="77777777" w:rsidR="00ED6CD0" w:rsidRPr="00226C39" w:rsidRDefault="00ED6CD0" w:rsidP="00ED6CD0">
            <w:pPr>
              <w:numPr>
                <w:ilvl w:val="0"/>
                <w:numId w:val="22"/>
              </w:numPr>
              <w:spacing w:line="240" w:lineRule="auto"/>
              <w:ind w:left="0"/>
            </w:pPr>
            <w:r w:rsidRPr="00226C39">
              <w:t>Gap #1:</w:t>
            </w:r>
          </w:p>
        </w:tc>
        <w:tc>
          <w:tcPr>
            <w:tcW w:w="3115" w:type="dxa"/>
            <w:gridSpan w:val="2"/>
            <w:tcBorders>
              <w:top w:val="single" w:sz="4" w:space="0" w:color="auto"/>
              <w:left w:val="single" w:sz="4" w:space="0" w:color="auto"/>
              <w:right w:val="single" w:sz="4" w:space="0" w:color="auto"/>
            </w:tcBorders>
            <w:shd w:val="clear" w:color="auto" w:fill="DEEAF6"/>
          </w:tcPr>
          <w:p w14:paraId="6E798A66"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47BF6483" w14:textId="77777777" w:rsidR="00ED6CD0" w:rsidRPr="00226C39" w:rsidRDefault="00ED6CD0" w:rsidP="00ED6CD0">
            <w:pPr>
              <w:tabs>
                <w:tab w:val="left" w:pos="1701"/>
                <w:tab w:val="left" w:pos="2268"/>
                <w:tab w:val="left" w:pos="2835"/>
              </w:tabs>
              <w:jc w:val="both"/>
            </w:pPr>
            <w:r w:rsidRPr="00226C39">
              <w:t>Text(500)</w:t>
            </w:r>
          </w:p>
        </w:tc>
      </w:tr>
      <w:tr w:rsidR="00ED6CD0" w:rsidRPr="00226C39" w14:paraId="17E00AE6" w14:textId="77777777" w:rsidTr="00017BFD">
        <w:trPr>
          <w:trHeight w:val="340"/>
        </w:trPr>
        <w:tc>
          <w:tcPr>
            <w:tcW w:w="2976" w:type="dxa"/>
            <w:tcBorders>
              <w:top w:val="single" w:sz="4" w:space="0" w:color="auto"/>
              <w:left w:val="single" w:sz="4" w:space="0" w:color="auto"/>
              <w:right w:val="single" w:sz="4" w:space="0" w:color="auto"/>
            </w:tcBorders>
          </w:tcPr>
          <w:p w14:paraId="08CF2369" w14:textId="77777777" w:rsidR="00ED6CD0" w:rsidRPr="00226C39" w:rsidRDefault="00ED6CD0" w:rsidP="00ED6CD0">
            <w:pPr>
              <w:numPr>
                <w:ilvl w:val="0"/>
                <w:numId w:val="22"/>
              </w:numPr>
              <w:spacing w:line="240" w:lineRule="auto"/>
              <w:ind w:left="0"/>
            </w:pPr>
            <w:r w:rsidRPr="00226C39">
              <w:t>Gap #2:</w:t>
            </w:r>
          </w:p>
        </w:tc>
        <w:tc>
          <w:tcPr>
            <w:tcW w:w="3115" w:type="dxa"/>
            <w:gridSpan w:val="2"/>
            <w:tcBorders>
              <w:top w:val="single" w:sz="4" w:space="0" w:color="auto"/>
              <w:left w:val="single" w:sz="4" w:space="0" w:color="auto"/>
              <w:right w:val="single" w:sz="4" w:space="0" w:color="auto"/>
            </w:tcBorders>
            <w:shd w:val="clear" w:color="auto" w:fill="DEEAF6"/>
          </w:tcPr>
          <w:p w14:paraId="0D8E1B89"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1FC30693" w14:textId="77777777" w:rsidR="00ED6CD0" w:rsidRPr="00226C39" w:rsidRDefault="00ED6CD0" w:rsidP="00ED6CD0">
            <w:pPr>
              <w:tabs>
                <w:tab w:val="left" w:pos="1701"/>
                <w:tab w:val="left" w:pos="2268"/>
                <w:tab w:val="left" w:pos="2835"/>
              </w:tabs>
              <w:jc w:val="both"/>
            </w:pPr>
            <w:r w:rsidRPr="00226C39">
              <w:t>Text(500)</w:t>
            </w:r>
          </w:p>
        </w:tc>
      </w:tr>
      <w:tr w:rsidR="00ED6CD0" w:rsidRPr="00226C39" w14:paraId="1AB1E6EA" w14:textId="77777777" w:rsidTr="00017BFD">
        <w:trPr>
          <w:trHeight w:val="340"/>
        </w:trPr>
        <w:tc>
          <w:tcPr>
            <w:tcW w:w="2976" w:type="dxa"/>
            <w:tcBorders>
              <w:top w:val="single" w:sz="4" w:space="0" w:color="auto"/>
              <w:left w:val="single" w:sz="4" w:space="0" w:color="auto"/>
              <w:right w:val="single" w:sz="4" w:space="0" w:color="auto"/>
            </w:tcBorders>
          </w:tcPr>
          <w:p w14:paraId="090ED6B3" w14:textId="77777777" w:rsidR="00ED6CD0" w:rsidRPr="00226C39" w:rsidRDefault="00ED6CD0" w:rsidP="00ED6CD0">
            <w:pPr>
              <w:tabs>
                <w:tab w:val="left" w:pos="1701"/>
                <w:tab w:val="left" w:pos="2268"/>
                <w:tab w:val="left" w:pos="2835"/>
              </w:tabs>
              <w:jc w:val="both"/>
            </w:pPr>
            <w:r w:rsidRPr="00226C39">
              <w:lastRenderedPageBreak/>
              <w:t xml:space="preserve">ADS status of addressed safety gaps (if any) </w:t>
            </w:r>
          </w:p>
        </w:tc>
        <w:tc>
          <w:tcPr>
            <w:tcW w:w="3115" w:type="dxa"/>
            <w:gridSpan w:val="2"/>
            <w:tcBorders>
              <w:top w:val="single" w:sz="4" w:space="0" w:color="auto"/>
              <w:left w:val="single" w:sz="4" w:space="0" w:color="auto"/>
              <w:right w:val="single" w:sz="4" w:space="0" w:color="auto"/>
            </w:tcBorders>
            <w:shd w:val="clear" w:color="auto" w:fill="DEEAF6"/>
          </w:tcPr>
          <w:p w14:paraId="194F4CE6"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1245CC0E" w14:textId="25FB2101" w:rsidR="00ED6CD0" w:rsidRPr="00226C39" w:rsidRDefault="00ED6CD0" w:rsidP="00ED6CD0">
            <w:pPr>
              <w:tabs>
                <w:tab w:val="left" w:pos="1701"/>
                <w:tab w:val="left" w:pos="2268"/>
                <w:tab w:val="left" w:pos="2835"/>
              </w:tabs>
              <w:jc w:val="both"/>
            </w:pPr>
          </w:p>
        </w:tc>
      </w:tr>
      <w:tr w:rsidR="00ED6CD0" w:rsidRPr="00226C39" w14:paraId="48529A4B" w14:textId="77777777" w:rsidTr="00017BFD">
        <w:trPr>
          <w:trHeight w:val="340"/>
        </w:trPr>
        <w:tc>
          <w:tcPr>
            <w:tcW w:w="2976" w:type="dxa"/>
            <w:tcBorders>
              <w:top w:val="single" w:sz="4" w:space="0" w:color="auto"/>
              <w:left w:val="single" w:sz="4" w:space="0" w:color="auto"/>
              <w:right w:val="single" w:sz="4" w:space="0" w:color="auto"/>
            </w:tcBorders>
          </w:tcPr>
          <w:p w14:paraId="35F470D5" w14:textId="77777777" w:rsidR="00ED6CD0" w:rsidRPr="00226C39" w:rsidRDefault="00ED6CD0" w:rsidP="00ED6CD0">
            <w:pPr>
              <w:numPr>
                <w:ilvl w:val="0"/>
                <w:numId w:val="22"/>
              </w:numPr>
              <w:spacing w:line="240" w:lineRule="auto"/>
              <w:ind w:left="0"/>
            </w:pPr>
            <w:r w:rsidRPr="00226C39">
              <w:t>Gap #1:</w:t>
            </w:r>
          </w:p>
        </w:tc>
        <w:tc>
          <w:tcPr>
            <w:tcW w:w="3115" w:type="dxa"/>
            <w:gridSpan w:val="2"/>
            <w:tcBorders>
              <w:top w:val="single" w:sz="4" w:space="0" w:color="auto"/>
              <w:left w:val="single" w:sz="4" w:space="0" w:color="auto"/>
              <w:right w:val="single" w:sz="4" w:space="0" w:color="auto"/>
            </w:tcBorders>
            <w:shd w:val="clear" w:color="auto" w:fill="DEEAF6"/>
          </w:tcPr>
          <w:p w14:paraId="7D995C57"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7F7861F3" w14:textId="77777777" w:rsidR="00ED6CD0" w:rsidRPr="00226C39" w:rsidRDefault="00ED6CD0" w:rsidP="00ED6CD0">
            <w:pPr>
              <w:tabs>
                <w:tab w:val="left" w:pos="1701"/>
                <w:tab w:val="left" w:pos="2268"/>
                <w:tab w:val="left" w:pos="2835"/>
              </w:tabs>
              <w:jc w:val="both"/>
            </w:pPr>
            <w:r w:rsidRPr="00226C39">
              <w:t>Text(500)</w:t>
            </w:r>
          </w:p>
        </w:tc>
      </w:tr>
      <w:tr w:rsidR="00ED6CD0" w:rsidRPr="00226C39" w14:paraId="16C9C661" w14:textId="77777777" w:rsidTr="00017BFD">
        <w:trPr>
          <w:trHeight w:val="340"/>
        </w:trPr>
        <w:tc>
          <w:tcPr>
            <w:tcW w:w="2976" w:type="dxa"/>
            <w:tcBorders>
              <w:top w:val="single" w:sz="4" w:space="0" w:color="auto"/>
              <w:left w:val="single" w:sz="4" w:space="0" w:color="auto"/>
              <w:right w:val="single" w:sz="4" w:space="0" w:color="auto"/>
            </w:tcBorders>
          </w:tcPr>
          <w:p w14:paraId="23F60232" w14:textId="77777777" w:rsidR="00ED6CD0" w:rsidRPr="00226C39" w:rsidRDefault="00ED6CD0" w:rsidP="00ED6CD0">
            <w:pPr>
              <w:numPr>
                <w:ilvl w:val="0"/>
                <w:numId w:val="22"/>
              </w:numPr>
              <w:spacing w:line="240" w:lineRule="auto"/>
              <w:ind w:left="0"/>
            </w:pPr>
            <w:r w:rsidRPr="00226C39">
              <w:t>Gap #2:</w:t>
            </w:r>
          </w:p>
        </w:tc>
        <w:tc>
          <w:tcPr>
            <w:tcW w:w="3115" w:type="dxa"/>
            <w:gridSpan w:val="2"/>
            <w:tcBorders>
              <w:top w:val="single" w:sz="4" w:space="0" w:color="auto"/>
              <w:left w:val="single" w:sz="4" w:space="0" w:color="auto"/>
              <w:right w:val="single" w:sz="4" w:space="0" w:color="auto"/>
            </w:tcBorders>
            <w:shd w:val="clear" w:color="auto" w:fill="DEEAF6"/>
          </w:tcPr>
          <w:p w14:paraId="2FBEEE90"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4AD2DF35" w14:textId="77777777" w:rsidR="00ED6CD0" w:rsidRPr="00226C39" w:rsidRDefault="00ED6CD0" w:rsidP="00ED6CD0">
            <w:pPr>
              <w:tabs>
                <w:tab w:val="left" w:pos="1701"/>
                <w:tab w:val="left" w:pos="2268"/>
                <w:tab w:val="left" w:pos="2835"/>
              </w:tabs>
              <w:jc w:val="both"/>
            </w:pPr>
            <w:r w:rsidRPr="00226C39">
              <w:t>Text(500)</w:t>
            </w:r>
          </w:p>
        </w:tc>
      </w:tr>
      <w:tr w:rsidR="00ED6CD0" w:rsidRPr="00226C39" w14:paraId="514A9149" w14:textId="77777777" w:rsidTr="00017BFD">
        <w:trPr>
          <w:trHeight w:val="340"/>
        </w:trPr>
        <w:tc>
          <w:tcPr>
            <w:tcW w:w="2976" w:type="dxa"/>
            <w:tcBorders>
              <w:top w:val="single" w:sz="4" w:space="0" w:color="auto"/>
              <w:left w:val="single" w:sz="4" w:space="0" w:color="auto"/>
              <w:right w:val="single" w:sz="4" w:space="0" w:color="auto"/>
            </w:tcBorders>
          </w:tcPr>
          <w:p w14:paraId="55CC2DB6" w14:textId="77777777" w:rsidR="00ED6CD0" w:rsidRPr="00226C39" w:rsidRDefault="00ED6CD0" w:rsidP="00ED6CD0">
            <w:pPr>
              <w:tabs>
                <w:tab w:val="left" w:pos="1701"/>
                <w:tab w:val="left" w:pos="2268"/>
                <w:tab w:val="left" w:pos="2835"/>
              </w:tabs>
            </w:pPr>
            <w:r w:rsidRPr="00226C39">
              <w:t xml:space="preserve">ADS how safety gaps </w:t>
            </w:r>
            <w:proofErr w:type="gramStart"/>
            <w:r w:rsidRPr="00226C39">
              <w:rPr>
                <w:strike/>
              </w:rPr>
              <w:t>are</w:t>
            </w:r>
            <w:r w:rsidRPr="00226C39">
              <w:t xml:space="preserve"> have</w:t>
            </w:r>
            <w:proofErr w:type="gramEnd"/>
            <w:r w:rsidRPr="00226C39">
              <w:t xml:space="preserve"> been addressed </w:t>
            </w:r>
            <w:r w:rsidRPr="00226C39">
              <w:rPr>
                <w:strike/>
              </w:rPr>
              <w:t>and how</w:t>
            </w:r>
          </w:p>
        </w:tc>
        <w:tc>
          <w:tcPr>
            <w:tcW w:w="3115" w:type="dxa"/>
            <w:gridSpan w:val="2"/>
            <w:tcBorders>
              <w:top w:val="single" w:sz="4" w:space="0" w:color="auto"/>
              <w:left w:val="single" w:sz="4" w:space="0" w:color="auto"/>
              <w:right w:val="single" w:sz="4" w:space="0" w:color="auto"/>
            </w:tcBorders>
            <w:shd w:val="clear" w:color="auto" w:fill="DEEAF6"/>
          </w:tcPr>
          <w:p w14:paraId="15027AFB"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1B34BD30" w14:textId="2E2DF590" w:rsidR="00ED6CD0" w:rsidRPr="00226C39" w:rsidRDefault="00ED6CD0" w:rsidP="00ED6CD0">
            <w:pPr>
              <w:tabs>
                <w:tab w:val="left" w:pos="1701"/>
                <w:tab w:val="left" w:pos="2268"/>
                <w:tab w:val="left" w:pos="2835"/>
              </w:tabs>
              <w:jc w:val="both"/>
            </w:pPr>
          </w:p>
        </w:tc>
      </w:tr>
      <w:tr w:rsidR="00ED6CD0" w:rsidRPr="00226C39" w14:paraId="49D12C57" w14:textId="77777777" w:rsidTr="00017BFD">
        <w:trPr>
          <w:trHeight w:val="340"/>
        </w:trPr>
        <w:tc>
          <w:tcPr>
            <w:tcW w:w="2976" w:type="dxa"/>
            <w:tcBorders>
              <w:top w:val="single" w:sz="4" w:space="0" w:color="auto"/>
              <w:left w:val="single" w:sz="4" w:space="0" w:color="auto"/>
              <w:right w:val="single" w:sz="4" w:space="0" w:color="auto"/>
            </w:tcBorders>
          </w:tcPr>
          <w:p w14:paraId="34B475DC" w14:textId="77777777" w:rsidR="00ED6CD0" w:rsidRPr="00226C39" w:rsidRDefault="00ED6CD0" w:rsidP="00ED6CD0">
            <w:pPr>
              <w:numPr>
                <w:ilvl w:val="0"/>
                <w:numId w:val="22"/>
              </w:numPr>
              <w:spacing w:line="240" w:lineRule="auto"/>
              <w:ind w:left="0"/>
            </w:pPr>
            <w:r w:rsidRPr="00226C39">
              <w:t>Gap #1:</w:t>
            </w:r>
          </w:p>
        </w:tc>
        <w:tc>
          <w:tcPr>
            <w:tcW w:w="3115" w:type="dxa"/>
            <w:gridSpan w:val="2"/>
            <w:tcBorders>
              <w:top w:val="single" w:sz="4" w:space="0" w:color="auto"/>
              <w:left w:val="single" w:sz="4" w:space="0" w:color="auto"/>
              <w:right w:val="single" w:sz="4" w:space="0" w:color="auto"/>
            </w:tcBorders>
            <w:shd w:val="clear" w:color="auto" w:fill="DEEAF6"/>
          </w:tcPr>
          <w:p w14:paraId="0A1A58AF"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2FC8EA4C" w14:textId="77777777" w:rsidR="00ED6CD0" w:rsidRPr="00226C39" w:rsidRDefault="00ED6CD0" w:rsidP="00ED6CD0">
            <w:pPr>
              <w:tabs>
                <w:tab w:val="left" w:pos="1701"/>
                <w:tab w:val="left" w:pos="2268"/>
                <w:tab w:val="left" w:pos="2835"/>
              </w:tabs>
              <w:jc w:val="both"/>
            </w:pPr>
            <w:r w:rsidRPr="00226C39">
              <w:t>Text(500)</w:t>
            </w:r>
          </w:p>
        </w:tc>
      </w:tr>
      <w:tr w:rsidR="00ED6CD0" w:rsidRPr="00226C39" w14:paraId="6A5F993B" w14:textId="77777777" w:rsidTr="00017BFD">
        <w:trPr>
          <w:trHeight w:val="340"/>
        </w:trPr>
        <w:tc>
          <w:tcPr>
            <w:tcW w:w="2976" w:type="dxa"/>
            <w:tcBorders>
              <w:top w:val="single" w:sz="4" w:space="0" w:color="auto"/>
              <w:left w:val="single" w:sz="4" w:space="0" w:color="auto"/>
              <w:right w:val="single" w:sz="4" w:space="0" w:color="auto"/>
            </w:tcBorders>
          </w:tcPr>
          <w:p w14:paraId="789EF16D" w14:textId="77777777" w:rsidR="00ED6CD0" w:rsidRPr="00226C39" w:rsidRDefault="00ED6CD0" w:rsidP="00ED6CD0">
            <w:pPr>
              <w:numPr>
                <w:ilvl w:val="0"/>
                <w:numId w:val="22"/>
              </w:numPr>
              <w:spacing w:line="240" w:lineRule="auto"/>
              <w:ind w:left="0"/>
            </w:pPr>
            <w:r w:rsidRPr="00226C39">
              <w:t>Gap #2:</w:t>
            </w:r>
          </w:p>
        </w:tc>
        <w:tc>
          <w:tcPr>
            <w:tcW w:w="3115" w:type="dxa"/>
            <w:gridSpan w:val="2"/>
            <w:tcBorders>
              <w:top w:val="single" w:sz="4" w:space="0" w:color="auto"/>
              <w:left w:val="single" w:sz="4" w:space="0" w:color="auto"/>
              <w:right w:val="single" w:sz="4" w:space="0" w:color="auto"/>
            </w:tcBorders>
            <w:shd w:val="clear" w:color="auto" w:fill="DEEAF6"/>
          </w:tcPr>
          <w:p w14:paraId="04A0CB0D" w14:textId="77777777" w:rsidR="00ED6CD0" w:rsidRPr="00226C39" w:rsidRDefault="00ED6CD0" w:rsidP="00ED6CD0">
            <w:pPr>
              <w:tabs>
                <w:tab w:val="left" w:pos="1701"/>
                <w:tab w:val="left" w:pos="2268"/>
                <w:tab w:val="left" w:pos="2835"/>
              </w:tabs>
              <w:jc w:val="both"/>
            </w:pPr>
          </w:p>
        </w:tc>
        <w:tc>
          <w:tcPr>
            <w:tcW w:w="2981" w:type="dxa"/>
            <w:tcBorders>
              <w:top w:val="single" w:sz="4" w:space="0" w:color="auto"/>
              <w:left w:val="single" w:sz="4" w:space="0" w:color="auto"/>
              <w:right w:val="single" w:sz="4" w:space="0" w:color="auto"/>
            </w:tcBorders>
            <w:shd w:val="clear" w:color="auto" w:fill="auto"/>
          </w:tcPr>
          <w:p w14:paraId="279A6D4B" w14:textId="77777777" w:rsidR="00ED6CD0" w:rsidRPr="00226C39" w:rsidRDefault="00ED6CD0" w:rsidP="00ED6CD0">
            <w:pPr>
              <w:tabs>
                <w:tab w:val="left" w:pos="1701"/>
                <w:tab w:val="left" w:pos="2268"/>
                <w:tab w:val="left" w:pos="2835"/>
              </w:tabs>
              <w:jc w:val="both"/>
            </w:pPr>
            <w:r w:rsidRPr="00226C39">
              <w:t>Text(500)</w:t>
            </w:r>
          </w:p>
        </w:tc>
      </w:tr>
      <w:tr w:rsidR="00ED6CD0" w:rsidRPr="00226C39" w14:paraId="6C7BE37E" w14:textId="77777777" w:rsidTr="00CC3577">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086551B" w14:textId="77777777" w:rsidR="00ED6CD0" w:rsidRPr="00226C39" w:rsidRDefault="00ED6CD0" w:rsidP="00ED6CD0">
            <w:pPr>
              <w:tabs>
                <w:tab w:val="left" w:pos="1701"/>
                <w:tab w:val="left" w:pos="2268"/>
                <w:tab w:val="left" w:pos="2835"/>
              </w:tabs>
              <w:jc w:val="both"/>
              <w:rPr>
                <w:rFonts w:ascii="Calibri" w:eastAsia="Calibri" w:hAnsi="Calibri" w:cs="Calibri"/>
                <w:b/>
                <w:bCs/>
                <w:sz w:val="24"/>
                <w:szCs w:val="24"/>
              </w:rPr>
            </w:pPr>
            <w:r w:rsidRPr="00226C39">
              <w:rPr>
                <w:b/>
                <w:bCs/>
              </w:rPr>
              <w:t>REPORT MANAGEMENT</w:t>
            </w:r>
            <w:r w:rsidRPr="00226C39">
              <w:t>*</w:t>
            </w:r>
          </w:p>
        </w:tc>
      </w:tr>
      <w:tr w:rsidR="00ED6CD0" w:rsidRPr="00226C39" w14:paraId="1C38952E" w14:textId="77777777" w:rsidTr="00017BFD">
        <w:trPr>
          <w:trHeight w:val="340"/>
        </w:trPr>
        <w:tc>
          <w:tcPr>
            <w:tcW w:w="2976" w:type="dxa"/>
            <w:tcBorders>
              <w:top w:val="single" w:sz="18" w:space="0" w:color="auto"/>
              <w:left w:val="single" w:sz="4" w:space="0" w:color="auto"/>
            </w:tcBorders>
          </w:tcPr>
          <w:p w14:paraId="67D34E2F" w14:textId="77777777" w:rsidR="00ED6CD0" w:rsidRPr="00226C39" w:rsidRDefault="00ED6CD0" w:rsidP="00ED6CD0">
            <w:pPr>
              <w:tabs>
                <w:tab w:val="left" w:pos="1701"/>
                <w:tab w:val="left" w:pos="2268"/>
                <w:tab w:val="left" w:pos="2835"/>
              </w:tabs>
            </w:pPr>
            <w:r w:rsidRPr="00226C39">
              <w:t>Reporting entity</w:t>
            </w:r>
          </w:p>
        </w:tc>
        <w:tc>
          <w:tcPr>
            <w:tcW w:w="3115" w:type="dxa"/>
            <w:gridSpan w:val="2"/>
            <w:tcBorders>
              <w:top w:val="single" w:sz="18" w:space="0" w:color="auto"/>
            </w:tcBorders>
            <w:shd w:val="clear" w:color="auto" w:fill="DEEAF6"/>
          </w:tcPr>
          <w:p w14:paraId="306B5331" w14:textId="77777777" w:rsidR="00ED6CD0" w:rsidRPr="00226C39" w:rsidRDefault="00ED6CD0" w:rsidP="00ED6CD0">
            <w:pPr>
              <w:tabs>
                <w:tab w:val="left" w:pos="1701"/>
                <w:tab w:val="left" w:pos="2268"/>
                <w:tab w:val="left" w:pos="2835"/>
              </w:tabs>
            </w:pPr>
          </w:p>
        </w:tc>
        <w:tc>
          <w:tcPr>
            <w:tcW w:w="2981" w:type="dxa"/>
            <w:tcBorders>
              <w:top w:val="single" w:sz="18" w:space="0" w:color="auto"/>
              <w:right w:val="single" w:sz="4" w:space="0" w:color="auto"/>
            </w:tcBorders>
          </w:tcPr>
          <w:p w14:paraId="20634AC8" w14:textId="77777777" w:rsidR="00ED6CD0" w:rsidRPr="00226C39" w:rsidRDefault="00ED6CD0" w:rsidP="00ED6CD0">
            <w:pPr>
              <w:tabs>
                <w:tab w:val="left" w:pos="1701"/>
                <w:tab w:val="left" w:pos="2268"/>
                <w:tab w:val="left" w:pos="2835"/>
              </w:tabs>
            </w:pPr>
            <w:r w:rsidRPr="00226C39">
              <w:t>Text(100)</w:t>
            </w:r>
          </w:p>
        </w:tc>
      </w:tr>
      <w:tr w:rsidR="00ED6CD0" w:rsidRPr="00226C39" w14:paraId="5FFF1B4A" w14:textId="77777777" w:rsidTr="00017BFD">
        <w:trPr>
          <w:trHeight w:val="340"/>
        </w:trPr>
        <w:tc>
          <w:tcPr>
            <w:tcW w:w="2976" w:type="dxa"/>
            <w:tcBorders>
              <w:left w:val="single" w:sz="4" w:space="0" w:color="auto"/>
            </w:tcBorders>
          </w:tcPr>
          <w:p w14:paraId="41BFB3DE" w14:textId="77777777" w:rsidR="00ED6CD0" w:rsidRPr="00226C39" w:rsidRDefault="00ED6CD0" w:rsidP="00ED6CD0">
            <w:pPr>
              <w:tabs>
                <w:tab w:val="left" w:pos="1701"/>
                <w:tab w:val="left" w:pos="2268"/>
                <w:tab w:val="left" w:pos="2835"/>
              </w:tabs>
            </w:pPr>
            <w:r w:rsidRPr="00226C39">
              <w:t xml:space="preserve">Report ID </w:t>
            </w:r>
          </w:p>
        </w:tc>
        <w:tc>
          <w:tcPr>
            <w:tcW w:w="3115" w:type="dxa"/>
            <w:gridSpan w:val="2"/>
            <w:shd w:val="clear" w:color="auto" w:fill="DEEAF6"/>
          </w:tcPr>
          <w:p w14:paraId="7264214A" w14:textId="77777777" w:rsidR="00ED6CD0" w:rsidRPr="00226C39" w:rsidRDefault="00ED6CD0" w:rsidP="00ED6CD0">
            <w:pPr>
              <w:tabs>
                <w:tab w:val="left" w:pos="1701"/>
                <w:tab w:val="left" w:pos="2268"/>
                <w:tab w:val="left" w:pos="2835"/>
              </w:tabs>
            </w:pPr>
          </w:p>
        </w:tc>
        <w:tc>
          <w:tcPr>
            <w:tcW w:w="2981" w:type="dxa"/>
            <w:tcBorders>
              <w:right w:val="single" w:sz="4" w:space="0" w:color="auto"/>
            </w:tcBorders>
          </w:tcPr>
          <w:p w14:paraId="065E0554" w14:textId="77777777" w:rsidR="00ED6CD0" w:rsidRPr="00226C39" w:rsidRDefault="00ED6CD0" w:rsidP="00ED6CD0">
            <w:pPr>
              <w:tabs>
                <w:tab w:val="left" w:pos="1701"/>
                <w:tab w:val="left" w:pos="2268"/>
                <w:tab w:val="left" w:pos="2835"/>
              </w:tabs>
            </w:pPr>
            <w:r w:rsidRPr="00226C39">
              <w:t>Text(240)</w:t>
            </w:r>
          </w:p>
        </w:tc>
      </w:tr>
      <w:tr w:rsidR="00ED6CD0" w:rsidRPr="00226C39" w14:paraId="6CB8E78A" w14:textId="77777777" w:rsidTr="00017BFD">
        <w:trPr>
          <w:trHeight w:val="340"/>
        </w:trPr>
        <w:tc>
          <w:tcPr>
            <w:tcW w:w="2976" w:type="dxa"/>
            <w:tcBorders>
              <w:left w:val="single" w:sz="4" w:space="0" w:color="auto"/>
            </w:tcBorders>
          </w:tcPr>
          <w:p w14:paraId="58C6D36D" w14:textId="77777777" w:rsidR="00ED6CD0" w:rsidRPr="00226C39" w:rsidRDefault="00ED6CD0" w:rsidP="00ED6CD0">
            <w:pPr>
              <w:tabs>
                <w:tab w:val="left" w:pos="1701"/>
                <w:tab w:val="left" w:pos="2268"/>
                <w:tab w:val="left" w:pos="2835"/>
              </w:tabs>
            </w:pPr>
            <w:r w:rsidRPr="00226C39">
              <w:t>Report version</w:t>
            </w:r>
          </w:p>
        </w:tc>
        <w:tc>
          <w:tcPr>
            <w:tcW w:w="3115" w:type="dxa"/>
            <w:gridSpan w:val="2"/>
            <w:shd w:val="clear" w:color="auto" w:fill="DEEAF6"/>
          </w:tcPr>
          <w:p w14:paraId="5EA9EBDD" w14:textId="77777777" w:rsidR="00ED6CD0" w:rsidRPr="00226C39" w:rsidRDefault="00ED6CD0" w:rsidP="00ED6CD0">
            <w:pPr>
              <w:tabs>
                <w:tab w:val="left" w:pos="1701"/>
                <w:tab w:val="left" w:pos="2268"/>
                <w:tab w:val="left" w:pos="2835"/>
              </w:tabs>
            </w:pPr>
          </w:p>
        </w:tc>
        <w:tc>
          <w:tcPr>
            <w:tcW w:w="2981" w:type="dxa"/>
            <w:tcBorders>
              <w:right w:val="single" w:sz="4" w:space="0" w:color="auto"/>
            </w:tcBorders>
          </w:tcPr>
          <w:p w14:paraId="37CA735F" w14:textId="77777777" w:rsidR="00ED6CD0" w:rsidRPr="00226C39" w:rsidRDefault="00ED6CD0" w:rsidP="00ED6CD0">
            <w:pPr>
              <w:tabs>
                <w:tab w:val="left" w:pos="1701"/>
                <w:tab w:val="left" w:pos="2268"/>
                <w:tab w:val="left" w:pos="2835"/>
              </w:tabs>
            </w:pPr>
            <w:r w:rsidRPr="00226C39">
              <w:t>Number(10)</w:t>
            </w:r>
          </w:p>
        </w:tc>
      </w:tr>
      <w:tr w:rsidR="00ED6CD0" w:rsidRPr="00226C39" w14:paraId="6E8F7923" w14:textId="77777777" w:rsidTr="00017BFD">
        <w:trPr>
          <w:trHeight w:val="340"/>
        </w:trPr>
        <w:tc>
          <w:tcPr>
            <w:tcW w:w="2976" w:type="dxa"/>
            <w:tcBorders>
              <w:left w:val="single" w:sz="4" w:space="0" w:color="auto"/>
            </w:tcBorders>
          </w:tcPr>
          <w:p w14:paraId="0C9785C8" w14:textId="77777777" w:rsidR="00ED6CD0" w:rsidRPr="00226C39" w:rsidRDefault="00ED6CD0" w:rsidP="00ED6CD0">
            <w:pPr>
              <w:tabs>
                <w:tab w:val="left" w:pos="1701"/>
                <w:tab w:val="left" w:pos="2268"/>
                <w:tab w:val="left" w:pos="2835"/>
              </w:tabs>
            </w:pPr>
            <w:r w:rsidRPr="00226C39">
              <w:t>Report status</w:t>
            </w:r>
          </w:p>
        </w:tc>
        <w:tc>
          <w:tcPr>
            <w:tcW w:w="3115" w:type="dxa"/>
            <w:gridSpan w:val="2"/>
            <w:shd w:val="clear" w:color="auto" w:fill="DEEAF6"/>
          </w:tcPr>
          <w:p w14:paraId="2BF40BD2" w14:textId="77777777" w:rsidR="00ED6CD0" w:rsidRPr="00226C39" w:rsidRDefault="00ED6CD0" w:rsidP="00ED6CD0">
            <w:pPr>
              <w:tabs>
                <w:tab w:val="left" w:pos="1701"/>
                <w:tab w:val="left" w:pos="2268"/>
                <w:tab w:val="left" w:pos="2835"/>
              </w:tabs>
            </w:pPr>
          </w:p>
        </w:tc>
        <w:tc>
          <w:tcPr>
            <w:tcW w:w="2981" w:type="dxa"/>
            <w:tcBorders>
              <w:right w:val="single" w:sz="4" w:space="0" w:color="auto"/>
            </w:tcBorders>
          </w:tcPr>
          <w:p w14:paraId="4C7639AD" w14:textId="77777777" w:rsidR="00ED6CD0" w:rsidRPr="00226C39" w:rsidRDefault="00ED6CD0" w:rsidP="00ED6CD0">
            <w:pPr>
              <w:tabs>
                <w:tab w:val="left" w:pos="1701"/>
                <w:tab w:val="left" w:pos="2268"/>
                <w:tab w:val="left" w:pos="2835"/>
              </w:tabs>
            </w:pPr>
            <w:r w:rsidRPr="00226C39">
              <w:t>Text(100)</w:t>
            </w:r>
          </w:p>
        </w:tc>
      </w:tr>
      <w:tr w:rsidR="00ED6CD0" w:rsidRPr="00226C39" w14:paraId="0ADF7ED8" w14:textId="77777777" w:rsidTr="00017BFD">
        <w:trPr>
          <w:trHeight w:val="340"/>
        </w:trPr>
        <w:tc>
          <w:tcPr>
            <w:tcW w:w="2976" w:type="dxa"/>
            <w:tcBorders>
              <w:left w:val="single" w:sz="4" w:space="0" w:color="auto"/>
              <w:bottom w:val="single" w:sz="4" w:space="0" w:color="auto"/>
            </w:tcBorders>
          </w:tcPr>
          <w:p w14:paraId="11272502" w14:textId="77777777" w:rsidR="00ED6CD0" w:rsidRPr="00226C39" w:rsidRDefault="00ED6CD0" w:rsidP="00ED6CD0">
            <w:pPr>
              <w:tabs>
                <w:tab w:val="left" w:pos="1701"/>
                <w:tab w:val="left" w:pos="2268"/>
                <w:tab w:val="left" w:pos="2835"/>
              </w:tabs>
            </w:pPr>
            <w:r w:rsidRPr="00226C39">
              <w:t>Report date</w:t>
            </w:r>
          </w:p>
        </w:tc>
        <w:tc>
          <w:tcPr>
            <w:tcW w:w="3115" w:type="dxa"/>
            <w:gridSpan w:val="2"/>
            <w:tcBorders>
              <w:bottom w:val="single" w:sz="4" w:space="0" w:color="auto"/>
            </w:tcBorders>
            <w:shd w:val="clear" w:color="auto" w:fill="DEEAF6"/>
          </w:tcPr>
          <w:p w14:paraId="25C389C8" w14:textId="77777777" w:rsidR="00ED6CD0" w:rsidRPr="00226C39" w:rsidRDefault="00ED6CD0" w:rsidP="00ED6CD0">
            <w:pPr>
              <w:tabs>
                <w:tab w:val="left" w:pos="1701"/>
                <w:tab w:val="left" w:pos="2268"/>
                <w:tab w:val="left" w:pos="2835"/>
              </w:tabs>
            </w:pPr>
          </w:p>
        </w:tc>
        <w:tc>
          <w:tcPr>
            <w:tcW w:w="2981" w:type="dxa"/>
            <w:tcBorders>
              <w:bottom w:val="single" w:sz="4" w:space="0" w:color="auto"/>
              <w:right w:val="single" w:sz="4" w:space="0" w:color="auto"/>
            </w:tcBorders>
          </w:tcPr>
          <w:p w14:paraId="59897F24" w14:textId="77777777" w:rsidR="00ED6CD0" w:rsidRPr="00226C39" w:rsidRDefault="00ED6CD0" w:rsidP="00ED6CD0">
            <w:pPr>
              <w:tabs>
                <w:tab w:val="left" w:pos="1701"/>
                <w:tab w:val="left" w:pos="2268"/>
                <w:tab w:val="left" w:pos="2835"/>
              </w:tabs>
            </w:pPr>
            <w:r w:rsidRPr="00226C39">
              <w:t>[YYYY/MM/DD]</w:t>
            </w:r>
          </w:p>
        </w:tc>
      </w:tr>
      <w:tr w:rsidR="00ED6CD0" w:rsidRPr="00226C39" w14:paraId="1A7D88FD" w14:textId="77777777" w:rsidTr="00017BFD">
        <w:trPr>
          <w:trHeight w:val="340"/>
        </w:trPr>
        <w:tc>
          <w:tcPr>
            <w:tcW w:w="2976" w:type="dxa"/>
            <w:tcBorders>
              <w:left w:val="single" w:sz="4" w:space="0" w:color="auto"/>
              <w:bottom w:val="single" w:sz="4" w:space="0" w:color="auto"/>
            </w:tcBorders>
          </w:tcPr>
          <w:p w14:paraId="3B11D420" w14:textId="77777777" w:rsidR="00ED6CD0" w:rsidRPr="00226C39" w:rsidRDefault="00ED6CD0" w:rsidP="00017BFD">
            <w:pPr>
              <w:tabs>
                <w:tab w:val="left" w:pos="2268"/>
                <w:tab w:val="left" w:pos="2835"/>
              </w:tabs>
            </w:pPr>
            <w:r w:rsidRPr="00226C39">
              <w:t>Parties informed</w:t>
            </w:r>
          </w:p>
        </w:tc>
        <w:tc>
          <w:tcPr>
            <w:tcW w:w="3115" w:type="dxa"/>
            <w:gridSpan w:val="2"/>
            <w:tcBorders>
              <w:bottom w:val="single" w:sz="4" w:space="0" w:color="auto"/>
            </w:tcBorders>
            <w:shd w:val="clear" w:color="auto" w:fill="DEEAF6"/>
          </w:tcPr>
          <w:p w14:paraId="3603972F" w14:textId="77777777" w:rsidR="00ED6CD0" w:rsidRPr="00226C39" w:rsidRDefault="00ED6CD0" w:rsidP="00ED6CD0">
            <w:pPr>
              <w:numPr>
                <w:ilvl w:val="0"/>
                <w:numId w:val="18"/>
              </w:numPr>
              <w:tabs>
                <w:tab w:val="left" w:pos="1701"/>
                <w:tab w:val="left" w:pos="2268"/>
                <w:tab w:val="left" w:pos="2835"/>
              </w:tabs>
              <w:ind w:left="0" w:firstLine="0"/>
            </w:pPr>
          </w:p>
        </w:tc>
        <w:tc>
          <w:tcPr>
            <w:tcW w:w="2981" w:type="dxa"/>
            <w:tcBorders>
              <w:bottom w:val="single" w:sz="4" w:space="0" w:color="auto"/>
              <w:right w:val="single" w:sz="4" w:space="0" w:color="auto"/>
            </w:tcBorders>
          </w:tcPr>
          <w:p w14:paraId="42CBAB75" w14:textId="77777777" w:rsidR="00ED6CD0" w:rsidRPr="00226C39" w:rsidRDefault="00ED6CD0" w:rsidP="00017BFD">
            <w:pPr>
              <w:tabs>
                <w:tab w:val="left" w:pos="2268"/>
                <w:tab w:val="left" w:pos="2835"/>
              </w:tabs>
            </w:pPr>
            <w:r w:rsidRPr="00226C39">
              <w:t>Text(100)</w:t>
            </w:r>
          </w:p>
        </w:tc>
      </w:tr>
    </w:tbl>
    <w:p w14:paraId="52E78EAE" w14:textId="548B17C1" w:rsidR="00FF03D2" w:rsidRPr="00226C39" w:rsidRDefault="00FF03D2" w:rsidP="00FF03D2">
      <w:pPr>
        <w:spacing w:before="120" w:after="120"/>
        <w:ind w:left="1008" w:hanging="1008"/>
        <w:rPr>
          <w:sz w:val="20"/>
          <w:szCs w:val="20"/>
        </w:rPr>
      </w:pPr>
    </w:p>
    <w:p w14:paraId="771B2AEA" w14:textId="1BE45123" w:rsidR="00183477" w:rsidRPr="00226C39" w:rsidRDefault="00183477">
      <w:pPr>
        <w:rPr>
          <w:sz w:val="20"/>
          <w:szCs w:val="20"/>
        </w:rPr>
      </w:pPr>
      <w:r w:rsidRPr="00226C39">
        <w:rPr>
          <w:sz w:val="20"/>
          <w:szCs w:val="20"/>
        </w:rPr>
        <w:br w:type="page"/>
      </w:r>
    </w:p>
    <w:p w14:paraId="2109663C" w14:textId="77777777" w:rsidR="00FD0793" w:rsidRPr="00226C39" w:rsidRDefault="00FD0793" w:rsidP="00FF03D2">
      <w:pPr>
        <w:spacing w:before="120" w:after="120"/>
        <w:ind w:left="1008" w:hanging="1008"/>
        <w:rPr>
          <w:sz w:val="20"/>
          <w:szCs w:val="20"/>
        </w:rPr>
      </w:pPr>
    </w:p>
    <w:p w14:paraId="0C69BE4B" w14:textId="433B225F" w:rsidR="00FD0793" w:rsidRPr="00226C39" w:rsidRDefault="00FD0793" w:rsidP="00C7704C">
      <w:pPr>
        <w:pStyle w:val="Subheading"/>
      </w:pPr>
      <w:r w:rsidRPr="00226C39">
        <w:t>Annex []</w:t>
      </w:r>
      <w:r w:rsidRPr="00226C39">
        <w:tab/>
        <w:t>Critical Occurrences threshold definition</w:t>
      </w:r>
    </w:p>
    <w:p w14:paraId="706E0933" w14:textId="006AF81D" w:rsidR="00FD0793" w:rsidRPr="00226C39" w:rsidRDefault="00FD0793" w:rsidP="00FD0793">
      <w:pPr>
        <w:pStyle w:val="HChG"/>
        <w:suppressAutoHyphens/>
        <w:ind w:left="0" w:firstLine="720"/>
        <w:outlineLvl w:val="9"/>
      </w:pPr>
      <w:r w:rsidRPr="00226C39">
        <w:t xml:space="preserve">1. </w:t>
      </w:r>
      <w:r w:rsidRPr="00226C39">
        <w:tab/>
        <w:t>General</w:t>
      </w:r>
    </w:p>
    <w:p w14:paraId="4863D9FF" w14:textId="77777777" w:rsidR="00FD0793" w:rsidRPr="00226C39" w:rsidRDefault="00FD0793" w:rsidP="00FD0793">
      <w:pPr>
        <w:pStyle w:val="SingleTxtG"/>
        <w:tabs>
          <w:tab w:val="left" w:pos="720"/>
        </w:tabs>
        <w:suppressAutoHyphens/>
        <w:ind w:left="1440" w:hanging="720"/>
        <w:rPr>
          <w:bCs/>
        </w:rPr>
      </w:pPr>
      <w:r w:rsidRPr="00226C39">
        <w:rPr>
          <w:bCs/>
        </w:rPr>
        <w:t>1.1.</w:t>
      </w:r>
      <w:r w:rsidRPr="00226C39">
        <w:rPr>
          <w:bCs/>
        </w:rPr>
        <w:tab/>
        <w:t>The current Annex defines specific thresholds for critical occurrences reporting.</w:t>
      </w:r>
    </w:p>
    <w:p w14:paraId="39AED7D7" w14:textId="77777777" w:rsidR="00FD0793" w:rsidRPr="00226C39" w:rsidRDefault="00FD0793" w:rsidP="00FD0793">
      <w:pPr>
        <w:pStyle w:val="SingleTxtG"/>
        <w:tabs>
          <w:tab w:val="left" w:pos="720"/>
        </w:tabs>
        <w:suppressAutoHyphens/>
        <w:ind w:left="1440" w:hanging="720"/>
        <w:rPr>
          <w:bCs/>
        </w:rPr>
      </w:pPr>
      <w:r w:rsidRPr="00226C39">
        <w:rPr>
          <w:bCs/>
        </w:rPr>
        <w:t>1.2.</w:t>
      </w:r>
      <w:r w:rsidRPr="00226C39">
        <w:rPr>
          <w:bCs/>
        </w:rPr>
        <w:tab/>
        <w:t>The critical occurrence’s definition lists three criteria which individually can make an occurrence escalate into a critical one:</w:t>
      </w:r>
    </w:p>
    <w:p w14:paraId="039B2289" w14:textId="7AFB0332" w:rsidR="00FD0793" w:rsidRPr="00226C39" w:rsidRDefault="00FD0793" w:rsidP="00FD0793">
      <w:pPr>
        <w:pStyle w:val="SingleTxtG"/>
        <w:numPr>
          <w:ilvl w:val="0"/>
          <w:numId w:val="34"/>
        </w:numPr>
        <w:tabs>
          <w:tab w:val="left" w:pos="720"/>
        </w:tabs>
        <w:suppressAutoHyphens/>
        <w:rPr>
          <w:bCs/>
        </w:rPr>
      </w:pPr>
      <w:r w:rsidRPr="00226C39">
        <w:rPr>
          <w:bCs/>
        </w:rPr>
        <w:t xml:space="preserve"> at least one person suffering an injury that requires medical attention or dying as a result of being in the vehicle or being involved in the </w:t>
      </w:r>
      <w:proofErr w:type="gramStart"/>
      <w:r w:rsidRPr="00226C39">
        <w:rPr>
          <w:bCs/>
        </w:rPr>
        <w:t>occurrence;</w:t>
      </w:r>
      <w:proofErr w:type="gramEnd"/>
    </w:p>
    <w:p w14:paraId="7188838F" w14:textId="103B35D9" w:rsidR="00FD0793" w:rsidRPr="00226C39" w:rsidRDefault="00FD0793" w:rsidP="00FD0793">
      <w:pPr>
        <w:pStyle w:val="SingleTxtG"/>
        <w:numPr>
          <w:ilvl w:val="0"/>
          <w:numId w:val="34"/>
        </w:numPr>
        <w:tabs>
          <w:tab w:val="left" w:pos="720"/>
        </w:tabs>
        <w:suppressAutoHyphens/>
        <w:rPr>
          <w:bCs/>
        </w:rPr>
      </w:pPr>
      <w:r w:rsidRPr="00226C39">
        <w:rPr>
          <w:bCs/>
        </w:rPr>
        <w:t xml:space="preserve"> the ADS vehicle, other</w:t>
      </w:r>
      <w:r w:rsidR="00033A66" w:rsidRPr="00226C39">
        <w:rPr>
          <w:bCs/>
        </w:rPr>
        <w:t xml:space="preserve"> vehicles</w:t>
      </w:r>
      <w:r w:rsidRPr="00226C39">
        <w:rPr>
          <w:bCs/>
        </w:rPr>
        <w:t xml:space="preserve"> </w:t>
      </w:r>
      <w:r w:rsidRPr="00226C39">
        <w:rPr>
          <w:bCs/>
          <w:strike/>
        </w:rPr>
        <w:t>road users</w:t>
      </w:r>
      <w:r w:rsidRPr="00226C39">
        <w:rPr>
          <w:bCs/>
        </w:rPr>
        <w:t xml:space="preserve"> or stationary objects sustaining physical damage that exceeds a certain </w:t>
      </w:r>
      <w:proofErr w:type="gramStart"/>
      <w:r w:rsidRPr="00226C39">
        <w:rPr>
          <w:bCs/>
        </w:rPr>
        <w:t>threshold;</w:t>
      </w:r>
      <w:proofErr w:type="gramEnd"/>
    </w:p>
    <w:p w14:paraId="1D2C0215" w14:textId="6CEAB926" w:rsidR="00FD0793" w:rsidRPr="00226C39" w:rsidRDefault="00FD0793" w:rsidP="00FD0793">
      <w:pPr>
        <w:pStyle w:val="SingleTxtG"/>
        <w:numPr>
          <w:ilvl w:val="0"/>
          <w:numId w:val="34"/>
        </w:numPr>
        <w:suppressAutoHyphens/>
        <w:rPr>
          <w:bCs/>
        </w:rPr>
      </w:pPr>
      <w:r w:rsidRPr="00226C39">
        <w:rPr>
          <w:bCs/>
        </w:rPr>
        <w:t xml:space="preserve">  any vehicle involved in the event experiencing the deployment of any non-reversible occupant deployable restraint system, vulnerable road user secondary safety system or the delta-V thresholds to be met, whichever occurs first. </w:t>
      </w:r>
    </w:p>
    <w:p w14:paraId="3C58A04B" w14:textId="77777777" w:rsidR="00FD0793" w:rsidRPr="00226C39" w:rsidRDefault="00FD0793" w:rsidP="00FD0793">
      <w:pPr>
        <w:pStyle w:val="SingleTxtG"/>
        <w:suppressAutoHyphens/>
        <w:ind w:left="1440" w:hanging="731"/>
      </w:pPr>
      <w:r w:rsidRPr="00226C39">
        <w:rPr>
          <w:bCs/>
        </w:rPr>
        <w:t>1.3.</w:t>
      </w:r>
      <w:r w:rsidRPr="00226C39">
        <w:rPr>
          <w:bCs/>
        </w:rPr>
        <w:tab/>
      </w:r>
      <w:r w:rsidRPr="00226C39">
        <w:t xml:space="preserve">The timing for the notification of such occurrences starts from the manufacturer’s knowledge that the occurrence exceeded the threshold for critical occurrence. </w:t>
      </w:r>
    </w:p>
    <w:p w14:paraId="2F0A2DB8" w14:textId="77777777" w:rsidR="00FD0793" w:rsidRPr="00226C39" w:rsidRDefault="00FD0793" w:rsidP="00FD0793">
      <w:pPr>
        <w:pStyle w:val="SingleTxtG"/>
        <w:suppressAutoHyphens/>
        <w:ind w:left="1440" w:hanging="731"/>
      </w:pPr>
      <w:r w:rsidRPr="00226C39">
        <w:t>1.4.</w:t>
      </w:r>
      <w:r w:rsidRPr="00226C39">
        <w:tab/>
        <w:t>The manufacturer shall exert all reasonable efforts to gather the relevant evidence supporting the critical occurrence identification without delays or limitations.</w:t>
      </w:r>
    </w:p>
    <w:p w14:paraId="3488C8D5" w14:textId="77777777" w:rsidR="00FD0793" w:rsidRPr="00226C39" w:rsidRDefault="00FD0793" w:rsidP="00FD0793">
      <w:pPr>
        <w:pStyle w:val="HChG"/>
        <w:suppressAutoHyphens/>
        <w:ind w:left="0" w:firstLine="720"/>
        <w:outlineLvl w:val="9"/>
      </w:pPr>
      <w:r w:rsidRPr="00226C39">
        <w:tab/>
        <w:t>2.</w:t>
      </w:r>
      <w:r w:rsidRPr="00226C39">
        <w:tab/>
        <w:t>Injury level threshold</w:t>
      </w:r>
    </w:p>
    <w:p w14:paraId="7E8D56D0" w14:textId="77777777" w:rsidR="00FD0793" w:rsidRPr="00226C39" w:rsidRDefault="00FD0793" w:rsidP="00FD0793">
      <w:pPr>
        <w:pStyle w:val="SingleTxtG"/>
        <w:suppressAutoHyphens/>
        <w:ind w:left="1440" w:hanging="720"/>
      </w:pPr>
      <w:r w:rsidRPr="00226C39">
        <w:t>2.1.</w:t>
      </w:r>
      <w:r w:rsidRPr="00226C39">
        <w:tab/>
        <w:t>The injury level threshold for critical occurrence aims at promoting the reporting of collisions resulting in a fatality or any person requiring medical attention due to the injury, regardless of whether the person killed or injured was an occupant of the subject vehicle.</w:t>
      </w:r>
    </w:p>
    <w:p w14:paraId="0F4855B0" w14:textId="1F82884B" w:rsidR="00FD0793" w:rsidRPr="00226C39" w:rsidRDefault="00FD0793" w:rsidP="00FD0793">
      <w:pPr>
        <w:pStyle w:val="SingleTxtG"/>
        <w:suppressAutoHyphens/>
        <w:ind w:left="1440" w:hanging="720"/>
      </w:pPr>
      <w:r w:rsidRPr="00226C39">
        <w:t>2.2.</w:t>
      </w:r>
      <w:r w:rsidRPr="00226C39">
        <w:tab/>
        <w:t xml:space="preserve">The threshold is triggered by the attendance in the area of the collision of any ambulance. </w:t>
      </w:r>
    </w:p>
    <w:p w14:paraId="0C26DFFB" w14:textId="157A4D98" w:rsidR="00FD0793" w:rsidRPr="00226C39" w:rsidRDefault="00FD0793" w:rsidP="00FD0793">
      <w:pPr>
        <w:pStyle w:val="SingleTxtG"/>
        <w:suppressAutoHyphens/>
        <w:ind w:left="1440" w:hanging="731"/>
        <w:rPr>
          <w:color w:val="FF0000"/>
        </w:rPr>
      </w:pPr>
      <w:r w:rsidRPr="00226C39">
        <w:t xml:space="preserve">2.3.    </w:t>
      </w:r>
      <w:r w:rsidRPr="00226C39">
        <w:rPr>
          <w:color w:val="FF0000"/>
        </w:rPr>
        <w:tab/>
      </w:r>
      <w:r w:rsidRPr="00226C39">
        <w:t>The manufacturer shall classify the occurrence as critical if they reasonably believe that there may be an injury requiring medical attention to any person even if an ambulance has not been detected.</w:t>
      </w:r>
    </w:p>
    <w:p w14:paraId="4A6B5D06" w14:textId="77777777" w:rsidR="00FD0793" w:rsidRPr="00226C39" w:rsidRDefault="00FD0793" w:rsidP="00FD0793">
      <w:pPr>
        <w:pStyle w:val="SingleTxtG"/>
        <w:suppressAutoHyphens/>
        <w:ind w:left="1440" w:hanging="720"/>
      </w:pPr>
      <w:r w:rsidRPr="00226C39">
        <w:t>2.4.</w:t>
      </w:r>
      <w:r w:rsidRPr="00226C39">
        <w:tab/>
        <w:t>The manufacturer is expected to fulfil these criteria through one of the following approaches:</w:t>
      </w:r>
    </w:p>
    <w:p w14:paraId="13DC9BE7" w14:textId="4DF845AB" w:rsidR="00FD0793" w:rsidRPr="00226C39" w:rsidRDefault="00FD0793" w:rsidP="00FD0793">
      <w:pPr>
        <w:pStyle w:val="SingleTxtG"/>
        <w:numPr>
          <w:ilvl w:val="0"/>
          <w:numId w:val="35"/>
        </w:numPr>
        <w:tabs>
          <w:tab w:val="left" w:pos="720"/>
        </w:tabs>
        <w:suppressAutoHyphens/>
        <w:rPr>
          <w:bCs/>
        </w:rPr>
      </w:pPr>
      <w:r w:rsidRPr="00226C39">
        <w:rPr>
          <w:bCs/>
        </w:rPr>
        <w:t xml:space="preserve">ADS strategies in place to appropriately detect </w:t>
      </w:r>
      <w:r w:rsidRPr="00226C39">
        <w:t>such situations provided that the ADS vehicle is still capable of performing audio/visual/other sensing capabilities, following the collision or via remote visual check (if applicable</w:t>
      </w:r>
      <w:proofErr w:type="gramStart"/>
      <w:r w:rsidRPr="00226C39">
        <w:t>);</w:t>
      </w:r>
      <w:proofErr w:type="gramEnd"/>
    </w:p>
    <w:p w14:paraId="1155B5E7" w14:textId="77777777" w:rsidR="00FD0793" w:rsidRPr="00226C39" w:rsidRDefault="00FD0793" w:rsidP="00FD0793">
      <w:pPr>
        <w:pStyle w:val="SingleTxtG"/>
        <w:numPr>
          <w:ilvl w:val="0"/>
          <w:numId w:val="35"/>
        </w:numPr>
        <w:tabs>
          <w:tab w:val="left" w:pos="720"/>
        </w:tabs>
        <w:suppressAutoHyphens/>
        <w:rPr>
          <w:bCs/>
        </w:rPr>
      </w:pPr>
      <w:r w:rsidRPr="00226C39">
        <w:rPr>
          <w:bCs/>
        </w:rPr>
        <w:t xml:space="preserve">Processes to receive and </w:t>
      </w:r>
      <w:proofErr w:type="spellStart"/>
      <w:r w:rsidRPr="00226C39">
        <w:rPr>
          <w:bCs/>
        </w:rPr>
        <w:t>analyse</w:t>
      </w:r>
      <w:proofErr w:type="spellEnd"/>
      <w:r w:rsidRPr="00226C39">
        <w:rPr>
          <w:bCs/>
        </w:rPr>
        <w:t xml:space="preserve"> information from other </w:t>
      </w:r>
      <w:proofErr w:type="gramStart"/>
      <w:r w:rsidRPr="00226C39">
        <w:rPr>
          <w:bCs/>
        </w:rPr>
        <w:t>sources;</w:t>
      </w:r>
      <w:proofErr w:type="gramEnd"/>
    </w:p>
    <w:p w14:paraId="20300F40" w14:textId="77777777" w:rsidR="00FD0793" w:rsidRPr="00226C39" w:rsidRDefault="00FD0793" w:rsidP="00FD0793">
      <w:pPr>
        <w:pStyle w:val="SingleTxtG"/>
        <w:numPr>
          <w:ilvl w:val="0"/>
          <w:numId w:val="35"/>
        </w:numPr>
        <w:tabs>
          <w:tab w:val="left" w:pos="720"/>
        </w:tabs>
        <w:suppressAutoHyphens/>
        <w:rPr>
          <w:bCs/>
        </w:rPr>
      </w:pPr>
      <w:r w:rsidRPr="00226C39">
        <w:rPr>
          <w:bCs/>
        </w:rPr>
        <w:lastRenderedPageBreak/>
        <w:t>Combination of a) and b).</w:t>
      </w:r>
    </w:p>
    <w:p w14:paraId="6EC5C3CB" w14:textId="77777777" w:rsidR="00FD0793" w:rsidRPr="00226C39" w:rsidRDefault="00FD0793" w:rsidP="00FD0793">
      <w:pPr>
        <w:pStyle w:val="HChG"/>
        <w:suppressAutoHyphens/>
        <w:ind w:left="0" w:firstLine="720"/>
        <w:outlineLvl w:val="9"/>
      </w:pPr>
      <w:r w:rsidRPr="00226C39">
        <w:t>3.</w:t>
      </w:r>
      <w:r w:rsidRPr="00226C39">
        <w:tab/>
        <w:t>Physical damage threshold</w:t>
      </w:r>
    </w:p>
    <w:p w14:paraId="33F52FC5" w14:textId="5E73DF1E" w:rsidR="00FD0793" w:rsidRDefault="00FD0793" w:rsidP="00FD0793">
      <w:pPr>
        <w:pStyle w:val="SingleTxtG"/>
        <w:tabs>
          <w:tab w:val="left" w:pos="720"/>
        </w:tabs>
        <w:suppressAutoHyphens/>
        <w:ind w:left="1440" w:hanging="720"/>
      </w:pPr>
      <w:r w:rsidRPr="00226C39">
        <w:t>3.1.</w:t>
      </w:r>
      <w:r w:rsidRPr="00226C39">
        <w:tab/>
        <w:t>The physical damage triggering condition for critical occurrence</w:t>
      </w:r>
      <w:r>
        <w:t xml:space="preserve"> aims at promoting the reporting of collisions that, despite not causing any significant injury or fatality to people, are deemed critical because of the extent of the damages produced on </w:t>
      </w:r>
      <w:r w:rsidRPr="00814642">
        <w:t>road users</w:t>
      </w:r>
      <w:r>
        <w:t xml:space="preserve"> or stationary objects.</w:t>
      </w:r>
    </w:p>
    <w:p w14:paraId="60365721" w14:textId="77777777" w:rsidR="00FD0793" w:rsidRDefault="00FD0793" w:rsidP="00FD0793">
      <w:pPr>
        <w:pStyle w:val="SingleTxtG"/>
        <w:tabs>
          <w:tab w:val="left" w:pos="720"/>
        </w:tabs>
        <w:suppressAutoHyphens/>
        <w:ind w:left="720"/>
      </w:pPr>
      <w:r>
        <w:t>3.2.</w:t>
      </w:r>
      <w:r>
        <w:tab/>
        <w:t>The concept of “physical damage” is here intended as:</w:t>
      </w:r>
    </w:p>
    <w:p w14:paraId="1FB98088" w14:textId="77777777" w:rsidR="00FD0793" w:rsidRDefault="00FD0793" w:rsidP="00FD0793">
      <w:pPr>
        <w:pStyle w:val="SingleTxtG"/>
        <w:numPr>
          <w:ilvl w:val="0"/>
          <w:numId w:val="36"/>
        </w:numPr>
        <w:tabs>
          <w:tab w:val="left" w:pos="720"/>
        </w:tabs>
        <w:suppressAutoHyphens/>
        <w:rPr>
          <w:bCs/>
        </w:rPr>
      </w:pPr>
      <w:r>
        <w:rPr>
          <w:bCs/>
        </w:rPr>
        <w:t xml:space="preserve">Tow-away, e.g., damage that restricts/prevents regular operation of a vehicle involved in the collision as part of the reported </w:t>
      </w:r>
      <w:proofErr w:type="gramStart"/>
      <w:r>
        <w:rPr>
          <w:bCs/>
        </w:rPr>
        <w:t>occurrence;</w:t>
      </w:r>
      <w:proofErr w:type="gramEnd"/>
    </w:p>
    <w:p w14:paraId="2A849855" w14:textId="77777777" w:rsidR="00FD0793" w:rsidRDefault="00FD0793" w:rsidP="00FD0793">
      <w:pPr>
        <w:pStyle w:val="SingleTxtG"/>
        <w:numPr>
          <w:ilvl w:val="0"/>
          <w:numId w:val="36"/>
        </w:numPr>
        <w:tabs>
          <w:tab w:val="left" w:pos="720"/>
        </w:tabs>
        <w:suppressAutoHyphens/>
        <w:rPr>
          <w:bCs/>
        </w:rPr>
      </w:pPr>
      <w:r>
        <w:rPr>
          <w:bCs/>
        </w:rPr>
        <w:t xml:space="preserve">Importance-based, e.g., a damage that affects the safe state of the ADS, critical road infrastructure asset and other vehicles/road </w:t>
      </w:r>
      <w:proofErr w:type="gramStart"/>
      <w:r>
        <w:rPr>
          <w:bCs/>
        </w:rPr>
        <w:t>users;</w:t>
      </w:r>
      <w:proofErr w:type="gramEnd"/>
      <w:r>
        <w:t xml:space="preserve"> </w:t>
      </w:r>
    </w:p>
    <w:p w14:paraId="3BD4ADD3" w14:textId="77777777" w:rsidR="00FD0793" w:rsidRDefault="00FD0793" w:rsidP="00FD0793">
      <w:pPr>
        <w:pStyle w:val="SingleTxtG"/>
        <w:suppressAutoHyphens/>
        <w:ind w:left="1440" w:hanging="720"/>
      </w:pPr>
      <w:r>
        <w:t>3.3.</w:t>
      </w:r>
      <w:r>
        <w:tab/>
        <w:t>The manufacturer is expected to fulfil these criteria through one of the following approaches:</w:t>
      </w:r>
    </w:p>
    <w:p w14:paraId="691D534A" w14:textId="030AF681" w:rsidR="00FD0793" w:rsidRDefault="00FD0793" w:rsidP="00FD0793">
      <w:pPr>
        <w:pStyle w:val="SingleTxtG"/>
        <w:numPr>
          <w:ilvl w:val="0"/>
          <w:numId w:val="37"/>
        </w:numPr>
        <w:tabs>
          <w:tab w:val="left" w:pos="720"/>
        </w:tabs>
        <w:suppressAutoHyphens/>
        <w:rPr>
          <w:bCs/>
        </w:rPr>
      </w:pPr>
      <w:r>
        <w:t xml:space="preserve">ADS strategies in place to appropriately detect such </w:t>
      </w:r>
      <w:r w:rsidRPr="00814642">
        <w:t xml:space="preserve">situations </w:t>
      </w:r>
      <w:r>
        <w:t xml:space="preserve">provided that the ADS vehicle is still capable of performing </w:t>
      </w:r>
      <w:r w:rsidRPr="00814642">
        <w:t>audio/visual/other sensing capabilities</w:t>
      </w:r>
      <w:r>
        <w:t xml:space="preserve">, following the collision </w:t>
      </w:r>
      <w:r w:rsidRPr="00814642">
        <w:t>or via remote visual check (if applicable</w:t>
      </w:r>
      <w:proofErr w:type="gramStart"/>
      <w:r w:rsidRPr="00814642">
        <w:t>);</w:t>
      </w:r>
      <w:proofErr w:type="gramEnd"/>
    </w:p>
    <w:p w14:paraId="25111D58" w14:textId="77777777" w:rsidR="00FD0793" w:rsidRDefault="00FD0793" w:rsidP="00FD0793">
      <w:pPr>
        <w:pStyle w:val="SingleTxtG"/>
        <w:numPr>
          <w:ilvl w:val="0"/>
          <w:numId w:val="37"/>
        </w:numPr>
        <w:tabs>
          <w:tab w:val="left" w:pos="720"/>
        </w:tabs>
        <w:suppressAutoHyphens/>
        <w:rPr>
          <w:bCs/>
        </w:rPr>
      </w:pPr>
      <w:r>
        <w:t xml:space="preserve">Processes to receive and </w:t>
      </w:r>
      <w:proofErr w:type="spellStart"/>
      <w:r>
        <w:t>analyse</w:t>
      </w:r>
      <w:proofErr w:type="spellEnd"/>
      <w:r>
        <w:t xml:space="preserve"> information from other </w:t>
      </w:r>
      <w:proofErr w:type="gramStart"/>
      <w:r>
        <w:t>sources;</w:t>
      </w:r>
      <w:proofErr w:type="gramEnd"/>
    </w:p>
    <w:p w14:paraId="1C9F7C2F" w14:textId="77777777" w:rsidR="00FD0793" w:rsidRDefault="00FD0793" w:rsidP="00FD0793">
      <w:pPr>
        <w:pStyle w:val="SingleTxtG"/>
        <w:numPr>
          <w:ilvl w:val="0"/>
          <w:numId w:val="37"/>
        </w:numPr>
        <w:tabs>
          <w:tab w:val="left" w:pos="720"/>
        </w:tabs>
        <w:suppressAutoHyphens/>
        <w:rPr>
          <w:bCs/>
        </w:rPr>
      </w:pPr>
      <w:r>
        <w:t>Combination of a) and b).</w:t>
      </w:r>
    </w:p>
    <w:p w14:paraId="2D6BC7EE" w14:textId="77777777" w:rsidR="00FD0793" w:rsidRDefault="00FD0793" w:rsidP="00FD0793">
      <w:pPr>
        <w:pStyle w:val="SingleTxtG"/>
        <w:tabs>
          <w:tab w:val="left" w:pos="720"/>
        </w:tabs>
        <w:suppressAutoHyphens/>
        <w:ind w:left="1440" w:hanging="720"/>
      </w:pPr>
      <w:r>
        <w:t>3.4.</w:t>
      </w:r>
      <w:r>
        <w:tab/>
        <w:t xml:space="preserve">Tow-away damage threshold </w:t>
      </w:r>
    </w:p>
    <w:p w14:paraId="1AE1B96C" w14:textId="77777777" w:rsidR="00FD0793" w:rsidRDefault="00FD0793" w:rsidP="00FD0793">
      <w:pPr>
        <w:pStyle w:val="SingleTxtG"/>
        <w:tabs>
          <w:tab w:val="left" w:pos="720"/>
        </w:tabs>
        <w:suppressAutoHyphens/>
        <w:ind w:left="1440" w:hanging="720"/>
      </w:pPr>
      <w:r>
        <w:t>3.4.1.</w:t>
      </w:r>
      <w:r>
        <w:tab/>
        <w:t>The tow-away threshold is triggered when the damage occurred to a vehicle involved in the collision is such that the same can no longer be operated either manually or in automated mode requiring specialized equipment for traffic restoration.</w:t>
      </w:r>
    </w:p>
    <w:p w14:paraId="60933468" w14:textId="77777777" w:rsidR="00FD0793" w:rsidRDefault="00FD0793" w:rsidP="00FD0793">
      <w:pPr>
        <w:pStyle w:val="SingleTxtG"/>
        <w:tabs>
          <w:tab w:val="left" w:pos="720"/>
        </w:tabs>
        <w:suppressAutoHyphens/>
        <w:ind w:left="720"/>
      </w:pPr>
      <w:r>
        <w:t>3.5.</w:t>
      </w:r>
      <w:r>
        <w:tab/>
        <w:t xml:space="preserve">Importance-based damage threshold </w:t>
      </w:r>
    </w:p>
    <w:p w14:paraId="0A4E6143" w14:textId="77777777" w:rsidR="00FD0793" w:rsidRDefault="00FD0793" w:rsidP="00FD0793">
      <w:pPr>
        <w:pStyle w:val="SingleTxtG"/>
        <w:tabs>
          <w:tab w:val="left" w:pos="720"/>
        </w:tabs>
        <w:suppressAutoHyphens/>
        <w:ind w:left="1440" w:hanging="720"/>
      </w:pPr>
      <w:r>
        <w:t>3.5.1.</w:t>
      </w:r>
      <w:r>
        <w:tab/>
        <w:t xml:space="preserve">Importance-based damage thresholds consider the type of the item which was damaged to </w:t>
      </w:r>
      <w:proofErr w:type="gramStart"/>
      <w:r>
        <w:t>take into account</w:t>
      </w:r>
      <w:proofErr w:type="gramEnd"/>
      <w:r>
        <w:t xml:space="preserve"> their relevance and health status. </w:t>
      </w:r>
    </w:p>
    <w:p w14:paraId="7BF5F4E5" w14:textId="77777777" w:rsidR="00FD0793" w:rsidRDefault="00FD0793" w:rsidP="00FD0793">
      <w:pPr>
        <w:pStyle w:val="SingleTxtG"/>
        <w:tabs>
          <w:tab w:val="left" w:pos="720"/>
        </w:tabs>
        <w:suppressAutoHyphens/>
        <w:ind w:left="1440" w:hanging="720"/>
      </w:pPr>
      <w:r>
        <w:t>3.5.2.</w:t>
      </w:r>
      <w:r>
        <w:tab/>
        <w:t xml:space="preserve">The importance-based threshold shall be deemed exceeded when one of the following conditions occurs: </w:t>
      </w:r>
    </w:p>
    <w:p w14:paraId="73571AAE" w14:textId="77777777" w:rsidR="00FD0793" w:rsidRDefault="00FD0793" w:rsidP="00FD0793">
      <w:pPr>
        <w:pStyle w:val="SingleTxtG"/>
        <w:numPr>
          <w:ilvl w:val="0"/>
          <w:numId w:val="38"/>
        </w:numPr>
        <w:tabs>
          <w:tab w:val="left" w:pos="720"/>
        </w:tabs>
        <w:suppressAutoHyphens/>
      </w:pPr>
      <w:r>
        <w:t xml:space="preserve">Collision with priority </w:t>
      </w:r>
      <w:proofErr w:type="gramStart"/>
      <w:r>
        <w:t>vehicles;</w:t>
      </w:r>
      <w:proofErr w:type="gramEnd"/>
    </w:p>
    <w:p w14:paraId="6FA78988" w14:textId="77777777" w:rsidR="00FD0793" w:rsidRDefault="00FD0793" w:rsidP="00FD0793">
      <w:pPr>
        <w:pStyle w:val="SingleTxtG"/>
        <w:numPr>
          <w:ilvl w:val="0"/>
          <w:numId w:val="38"/>
        </w:numPr>
        <w:tabs>
          <w:tab w:val="left" w:pos="720"/>
        </w:tabs>
        <w:suppressAutoHyphens/>
      </w:pPr>
      <w:r>
        <w:t>Collision rendering traffic lights and/or other safety-relevant road signage no longer operational/</w:t>
      </w:r>
      <w:proofErr w:type="gramStart"/>
      <w:r>
        <w:t>visible;</w:t>
      </w:r>
      <w:proofErr w:type="gramEnd"/>
    </w:p>
    <w:p w14:paraId="09541E38" w14:textId="77777777" w:rsidR="00FD0793" w:rsidRDefault="00FD0793" w:rsidP="00FD0793">
      <w:pPr>
        <w:pStyle w:val="SingleTxtG"/>
        <w:numPr>
          <w:ilvl w:val="0"/>
          <w:numId w:val="38"/>
        </w:numPr>
        <w:tabs>
          <w:tab w:val="left" w:pos="720"/>
        </w:tabs>
        <w:suppressAutoHyphens/>
      </w:pPr>
      <w:r>
        <w:t xml:space="preserve">Collision affecting infrastructure communication/connectivity support </w:t>
      </w:r>
      <w:proofErr w:type="gramStart"/>
      <w:r>
        <w:t>system;</w:t>
      </w:r>
      <w:proofErr w:type="gramEnd"/>
    </w:p>
    <w:p w14:paraId="7B180EE6" w14:textId="77777777" w:rsidR="00FD0793" w:rsidRDefault="00FD0793" w:rsidP="00FD0793">
      <w:pPr>
        <w:pStyle w:val="SingleTxtG"/>
        <w:numPr>
          <w:ilvl w:val="0"/>
          <w:numId w:val="38"/>
        </w:numPr>
        <w:tabs>
          <w:tab w:val="left" w:pos="720"/>
        </w:tabs>
        <w:suppressAutoHyphens/>
      </w:pPr>
      <w:r>
        <w:t xml:space="preserve">Collision </w:t>
      </w:r>
      <w:r w:rsidRPr="00814642">
        <w:rPr>
          <w:color w:val="FF0000"/>
        </w:rPr>
        <w:t>damaging</w:t>
      </w:r>
      <w:r>
        <w:t xml:space="preserve"> or rendering a roadway segment </w:t>
      </w:r>
      <w:proofErr w:type="gramStart"/>
      <w:r>
        <w:t>impassable;</w:t>
      </w:r>
      <w:proofErr w:type="gramEnd"/>
    </w:p>
    <w:p w14:paraId="65009579" w14:textId="77777777" w:rsidR="00FD0793" w:rsidRDefault="00FD0793" w:rsidP="00FD0793">
      <w:pPr>
        <w:pStyle w:val="SingleTxtG"/>
        <w:numPr>
          <w:ilvl w:val="0"/>
          <w:numId w:val="38"/>
        </w:numPr>
        <w:tabs>
          <w:tab w:val="left" w:pos="720"/>
        </w:tabs>
        <w:suppressAutoHyphens/>
      </w:pPr>
      <w:r>
        <w:t xml:space="preserve">Collision producing a vehicle or other road user </w:t>
      </w:r>
      <w:proofErr w:type="gramStart"/>
      <w:r>
        <w:t>fire;</w:t>
      </w:r>
      <w:proofErr w:type="gramEnd"/>
    </w:p>
    <w:p w14:paraId="78046EAC" w14:textId="1CAEC81B" w:rsidR="00FD0793" w:rsidRPr="00814642" w:rsidRDefault="00FD0793" w:rsidP="00FD0793">
      <w:pPr>
        <w:pStyle w:val="SingleTxtG"/>
        <w:numPr>
          <w:ilvl w:val="0"/>
          <w:numId w:val="38"/>
        </w:numPr>
        <w:tabs>
          <w:tab w:val="left" w:pos="720"/>
        </w:tabs>
        <w:suppressAutoHyphens/>
      </w:pPr>
      <w:r w:rsidRPr="00814642">
        <w:lastRenderedPageBreak/>
        <w:t>Any other collision which requires the attendance of road safety agent.</w:t>
      </w:r>
    </w:p>
    <w:p w14:paraId="49605F91" w14:textId="77777777" w:rsidR="00FD0793" w:rsidRDefault="00FD0793" w:rsidP="00FD0793">
      <w:pPr>
        <w:pStyle w:val="HChG"/>
        <w:suppressAutoHyphens/>
        <w:ind w:left="0" w:firstLine="720"/>
        <w:outlineLvl w:val="9"/>
      </w:pPr>
      <w:r w:rsidRPr="00814642">
        <w:t>4.</w:t>
      </w:r>
      <w:r w:rsidRPr="00814642">
        <w:tab/>
        <w:t>Restraint system and Delta-V threshold</w:t>
      </w:r>
    </w:p>
    <w:p w14:paraId="113F2395" w14:textId="77777777" w:rsidR="00FD0793" w:rsidRDefault="00FD0793" w:rsidP="00FD0793">
      <w:pPr>
        <w:pStyle w:val="SingleTxtG"/>
        <w:tabs>
          <w:tab w:val="left" w:pos="720"/>
        </w:tabs>
        <w:suppressAutoHyphens/>
        <w:ind w:left="1440" w:hanging="720"/>
      </w:pPr>
      <w:r>
        <w:t>4.1.</w:t>
      </w:r>
      <w:r>
        <w:tab/>
        <w:t>The restraint system triggering condition for critical occurrence aims at promoting the reporting of events in case of deployment of any non-reversible deployable occupant restraint systems or vulnerable road user secondary safety system such as airbags, pretensions, and active bonnet systems.</w:t>
      </w:r>
    </w:p>
    <w:p w14:paraId="3E44BFCE" w14:textId="77777777" w:rsidR="00FD0793" w:rsidRDefault="00FD0793" w:rsidP="00FD0793">
      <w:pPr>
        <w:pStyle w:val="SingleTxtG"/>
        <w:tabs>
          <w:tab w:val="left" w:pos="720"/>
        </w:tabs>
        <w:suppressAutoHyphens/>
        <w:ind w:left="1440" w:hanging="720"/>
      </w:pPr>
      <w:r>
        <w:tab/>
        <w:t>Deployment of such non-reversible restrain systems shall be classified as a critical occurrence.</w:t>
      </w:r>
    </w:p>
    <w:p w14:paraId="6E7F0FE9" w14:textId="77777777" w:rsidR="00FD0793" w:rsidRDefault="00FD0793" w:rsidP="00FD0793">
      <w:pPr>
        <w:pStyle w:val="SingleTxtG"/>
        <w:tabs>
          <w:tab w:val="left" w:pos="720"/>
        </w:tabs>
        <w:suppressAutoHyphens/>
        <w:ind w:left="1440" w:hanging="720"/>
      </w:pPr>
      <w:r>
        <w:t xml:space="preserve">4.2. </w:t>
      </w:r>
      <w:r>
        <w:tab/>
        <w:t>In absence of non-reversible restrain systems the Delta-V Thresholds shall be considered for classification of critical occurrence</w:t>
      </w:r>
    </w:p>
    <w:p w14:paraId="1B9241D4" w14:textId="77777777" w:rsidR="00FD0793" w:rsidRDefault="00FD0793" w:rsidP="00FD0793">
      <w:pPr>
        <w:pStyle w:val="SingleTxtG"/>
        <w:suppressAutoHyphens/>
        <w:ind w:left="1440" w:hanging="720"/>
      </w:pPr>
      <w:r>
        <w:t>4.2.1.</w:t>
      </w:r>
      <w:r>
        <w:tab/>
        <w:t xml:space="preserve">Change in longitudinal vehicle velocity more than 8 km/h within a 150 </w:t>
      </w:r>
      <w:proofErr w:type="spellStart"/>
      <w:r>
        <w:t>ms</w:t>
      </w:r>
      <w:proofErr w:type="spellEnd"/>
      <w:r>
        <w:t xml:space="preserve"> or less interval.</w:t>
      </w:r>
    </w:p>
    <w:p w14:paraId="54F40FF2" w14:textId="77777777" w:rsidR="00FD0793" w:rsidRDefault="00FD0793" w:rsidP="00FD0793">
      <w:pPr>
        <w:tabs>
          <w:tab w:val="left" w:pos="1701"/>
          <w:tab w:val="left" w:pos="2268"/>
          <w:tab w:val="left" w:pos="2835"/>
        </w:tabs>
        <w:suppressAutoHyphens/>
        <w:spacing w:after="120"/>
        <w:ind w:left="1440" w:right="1134" w:hanging="720"/>
        <w:jc w:val="both"/>
      </w:pPr>
      <w:r>
        <w:t>4.2.2.</w:t>
      </w:r>
      <w:r>
        <w:tab/>
        <w:t xml:space="preserve">Change in lateral vehicle velocity more than 8 km/h within a 150 </w:t>
      </w:r>
      <w:proofErr w:type="spellStart"/>
      <w:r>
        <w:t>ms</w:t>
      </w:r>
      <w:proofErr w:type="spellEnd"/>
      <w:r>
        <w:t xml:space="preserve"> or less interval.</w:t>
      </w:r>
    </w:p>
    <w:p w14:paraId="061693FD" w14:textId="69F58E87" w:rsidR="00FD0793" w:rsidRDefault="00FD0793" w:rsidP="00FD0793">
      <w:pPr>
        <w:spacing w:before="120" w:after="120"/>
        <w:ind w:left="1008" w:hanging="1008"/>
        <w:rPr>
          <w:sz w:val="20"/>
          <w:szCs w:val="20"/>
        </w:rPr>
      </w:pPr>
    </w:p>
    <w:p w14:paraId="375DF3CE" w14:textId="6F9A18DE" w:rsidR="00335855" w:rsidRDefault="00335855">
      <w:pPr>
        <w:rPr>
          <w:sz w:val="20"/>
          <w:szCs w:val="20"/>
        </w:rPr>
      </w:pPr>
      <w:r>
        <w:rPr>
          <w:sz w:val="20"/>
          <w:szCs w:val="20"/>
        </w:rPr>
        <w:br w:type="page"/>
      </w:r>
    </w:p>
    <w:p w14:paraId="05B900D3" w14:textId="77777777" w:rsidR="001D0E4A" w:rsidRDefault="001D0E4A" w:rsidP="00FD0793">
      <w:pPr>
        <w:spacing w:before="120" w:after="120"/>
        <w:ind w:left="1008" w:hanging="1008"/>
        <w:rPr>
          <w:sz w:val="20"/>
          <w:szCs w:val="20"/>
        </w:rPr>
      </w:pPr>
    </w:p>
    <w:p w14:paraId="5B9E173A" w14:textId="77777777" w:rsidR="001D0E4A" w:rsidRDefault="001D0E4A" w:rsidP="00FD0793">
      <w:pPr>
        <w:spacing w:before="120" w:after="120"/>
        <w:ind w:left="1008" w:hanging="1008"/>
        <w:rPr>
          <w:sz w:val="20"/>
          <w:szCs w:val="20"/>
        </w:rPr>
      </w:pPr>
    </w:p>
    <w:p w14:paraId="475A4B3D" w14:textId="11E2EE8A" w:rsidR="000C165A" w:rsidRPr="00C7704C" w:rsidRDefault="001D0E4A" w:rsidP="00C7704C">
      <w:pPr>
        <w:pStyle w:val="Subheading"/>
      </w:pPr>
      <w:r>
        <w:t>Annex []</w:t>
      </w:r>
      <w:r w:rsidR="00C7704C">
        <w:t xml:space="preserve"> </w:t>
      </w:r>
      <w:r w:rsidR="000C165A">
        <w:t>ODD-based Behavioural competences and Scenario Identification approach</w:t>
      </w:r>
    </w:p>
    <w:p w14:paraId="6E0550C7" w14:textId="77777777" w:rsidR="000C165A" w:rsidRPr="00D52CAA" w:rsidRDefault="000C165A" w:rsidP="000C165A">
      <w:pPr>
        <w:numPr>
          <w:ilvl w:val="0"/>
          <w:numId w:val="51"/>
        </w:numPr>
        <w:spacing w:before="120" w:after="120"/>
        <w:ind w:left="20"/>
      </w:pPr>
      <w:r w:rsidRPr="00D52CAA">
        <w:t xml:space="preserve">Introduction </w:t>
      </w:r>
    </w:p>
    <w:p w14:paraId="5CF8D887" w14:textId="77777777" w:rsidR="000C165A" w:rsidRDefault="000C165A" w:rsidP="000C165A">
      <w:pPr>
        <w:spacing w:before="120" w:after="120"/>
        <w:jc w:val="both"/>
      </w:pPr>
      <w:r>
        <w:t xml:space="preserve">This annex provides an overview on an approach that may be used to derive verifiable performance criteria for the certification or, as relevant, for self-certification of ADS, based on the manufacturer/ ADS developer’s description of the Operational Design Domain (ODD) of the ADS. Such criteria would be developed by identifying behavioural competencies that embody and correspond to specific ADS safety requirements and relevant scenarios that may be used to validate the ADS’s competencies. </w:t>
      </w:r>
    </w:p>
    <w:p w14:paraId="5197A528" w14:textId="77777777" w:rsidR="000C165A" w:rsidRDefault="000C165A" w:rsidP="000C165A">
      <w:pPr>
        <w:spacing w:before="120" w:after="120"/>
        <w:jc w:val="both"/>
      </w:pPr>
      <w:r>
        <w:t>The suggested approach includes a description of how such competencies can be classified into nominal, critical and failure categories and mapped to the relevant scenarios, selected either from existing databases or identified through the application of knowledge and data-based approaches.</w:t>
      </w:r>
    </w:p>
    <w:p w14:paraId="41A7E1DF" w14:textId="77777777" w:rsidR="000C165A" w:rsidRDefault="000C165A" w:rsidP="000C165A">
      <w:pPr>
        <w:spacing w:before="120" w:after="120"/>
        <w:jc w:val="both"/>
      </w:pPr>
      <w:r>
        <w:t>Different approaches may exist to perform such an activity; therefore, the approach herein presented should be considered as a guideline for both manufacturers and authorities.</w:t>
      </w:r>
    </w:p>
    <w:p w14:paraId="609108E4" w14:textId="77777777" w:rsidR="000C165A" w:rsidRPr="00D52CAA" w:rsidRDefault="000C165A" w:rsidP="000C165A">
      <w:pPr>
        <w:spacing w:before="120" w:after="120"/>
        <w:ind w:left="20"/>
      </w:pPr>
    </w:p>
    <w:p w14:paraId="370F0DB6" w14:textId="77777777" w:rsidR="000C165A" w:rsidRPr="00D52CAA" w:rsidRDefault="000C165A" w:rsidP="000C165A">
      <w:pPr>
        <w:numPr>
          <w:ilvl w:val="1"/>
          <w:numId w:val="51"/>
        </w:numPr>
        <w:spacing w:before="120" w:after="120"/>
        <w:ind w:left="20"/>
      </w:pPr>
      <w:r w:rsidRPr="00D52CAA">
        <w:rPr>
          <w:i/>
        </w:rPr>
        <w:t>Operational Design Domain</w:t>
      </w:r>
    </w:p>
    <w:p w14:paraId="578DD4C2" w14:textId="77777777" w:rsidR="000C165A" w:rsidRDefault="000C165A" w:rsidP="000C165A">
      <w:pPr>
        <w:spacing w:before="120" w:after="120"/>
        <w:jc w:val="both"/>
      </w:pPr>
      <w:r>
        <w:t>Operational design domain (ODD) refers to:</w:t>
      </w:r>
    </w:p>
    <w:p w14:paraId="772807EA" w14:textId="77777777" w:rsidR="000C165A" w:rsidRDefault="000C165A" w:rsidP="000C165A">
      <w:pPr>
        <w:spacing w:before="120" w:after="120"/>
        <w:ind w:left="288" w:right="288"/>
        <w:jc w:val="both"/>
      </w:pPr>
      <w:r>
        <w:t>Operating conditions under which a given driving automation system or feature thereof is specifically designed to function, including, but not limited to, environmental, geographical, and time-of-day restrictions, and/or the requisite presence or absence of certain traffic or roadway characteristics. (</w:t>
      </w:r>
      <w:r>
        <w:rPr>
          <w:highlight w:val="yellow"/>
        </w:rPr>
        <w:t>SAE J3016</w:t>
      </w:r>
      <w:r>
        <w:t>)</w:t>
      </w:r>
    </w:p>
    <w:p w14:paraId="55C49C5C" w14:textId="77777777" w:rsidR="000C165A" w:rsidRDefault="000C165A" w:rsidP="000C165A">
      <w:pPr>
        <w:spacing w:before="120" w:after="120"/>
        <w:jc w:val="both"/>
      </w:pPr>
      <w:r>
        <w:t>Given a specific ODD, it is crucial for the ADS to ensure that:</w:t>
      </w:r>
    </w:p>
    <w:p w14:paraId="72AF551A" w14:textId="77777777" w:rsidR="000C165A" w:rsidRDefault="000C165A" w:rsidP="000C165A">
      <w:pPr>
        <w:pBdr>
          <w:top w:val="nil"/>
          <w:left w:val="nil"/>
          <w:bottom w:val="nil"/>
          <w:right w:val="nil"/>
          <w:between w:val="nil"/>
        </w:pBdr>
        <w:spacing w:before="120" w:after="120"/>
        <w:ind w:left="648" w:hanging="360"/>
        <w:jc w:val="both"/>
      </w:pPr>
      <w:r>
        <w:rPr>
          <w:color w:val="000000"/>
        </w:rPr>
        <w:t>it can operate safely within its ODD under conditions reasonably expected in the ODD</w:t>
      </w:r>
    </w:p>
    <w:p w14:paraId="4B60C4ED" w14:textId="77777777" w:rsidR="000C165A" w:rsidRDefault="000C165A" w:rsidP="000C165A">
      <w:pPr>
        <w:pBdr>
          <w:top w:val="nil"/>
          <w:left w:val="nil"/>
          <w:bottom w:val="nil"/>
          <w:right w:val="nil"/>
          <w:between w:val="nil"/>
        </w:pBdr>
        <w:spacing w:before="120" w:after="120"/>
        <w:ind w:left="648" w:hanging="360"/>
        <w:jc w:val="both"/>
      </w:pPr>
      <w:r>
        <w:rPr>
          <w:color w:val="000000"/>
        </w:rPr>
        <w:t>it will be used only within its ODD</w:t>
      </w:r>
    </w:p>
    <w:p w14:paraId="5A6F82F3" w14:textId="77777777" w:rsidR="000C165A" w:rsidRDefault="000C165A" w:rsidP="000C165A">
      <w:pPr>
        <w:pBdr>
          <w:top w:val="nil"/>
          <w:left w:val="nil"/>
          <w:bottom w:val="nil"/>
          <w:right w:val="nil"/>
          <w:between w:val="nil"/>
        </w:pBdr>
        <w:spacing w:before="120" w:after="120"/>
        <w:ind w:left="648" w:hanging="360"/>
        <w:jc w:val="both"/>
      </w:pPr>
      <w:r>
        <w:rPr>
          <w:color w:val="000000"/>
        </w:rPr>
        <w:t>it can monitor whether it is inside/outside its ODD and respond appropriately.</w:t>
      </w:r>
    </w:p>
    <w:p w14:paraId="02FF8FBB" w14:textId="77777777" w:rsidR="000C165A" w:rsidRDefault="000C165A" w:rsidP="000C165A">
      <w:pPr>
        <w:spacing w:before="120" w:after="120"/>
        <w:jc w:val="both"/>
      </w:pPr>
      <w:r>
        <w:t>The conditions constituting the ODD in which the ADS was designed to operate will help determine which ADS competencies are required. For example, if an ADS has an ODD which comprises of roads with non-signalised junctions, one of the required behaviour competencies for the ADS in that ODD could potentially be “unprotected left or right turn”. However, the same behaviour competency may not be required if the ODD of an ADS is limited to motorways or highways with signalised junctions.</w:t>
      </w:r>
    </w:p>
    <w:p w14:paraId="2139982E" w14:textId="77777777" w:rsidR="000C165A" w:rsidRPr="00E745CD" w:rsidRDefault="000C165A" w:rsidP="000C165A">
      <w:pPr>
        <w:numPr>
          <w:ilvl w:val="1"/>
          <w:numId w:val="51"/>
        </w:numPr>
        <w:spacing w:before="240" w:after="120"/>
        <w:ind w:left="20"/>
        <w:jc w:val="both"/>
      </w:pPr>
      <w:r w:rsidRPr="00E745CD">
        <w:rPr>
          <w:i/>
        </w:rPr>
        <w:t>Behavioural competencies</w:t>
      </w:r>
    </w:p>
    <w:p w14:paraId="398FECBD" w14:textId="77777777" w:rsidR="000C165A" w:rsidRDefault="000C165A" w:rsidP="000C165A">
      <w:pPr>
        <w:spacing w:before="120" w:after="120"/>
        <w:jc w:val="both"/>
      </w:pPr>
      <w:r>
        <w:lastRenderedPageBreak/>
        <w:t>The concept of “behavioural competencies” is useful in determining the safety of the performance of the Dynamic Driving Task (DDT) by an Automated Driving System (ADS):</w:t>
      </w:r>
    </w:p>
    <w:p w14:paraId="6179D8D6" w14:textId="77777777" w:rsidR="000C165A" w:rsidRDefault="000C165A" w:rsidP="000C165A">
      <w:pPr>
        <w:numPr>
          <w:ilvl w:val="0"/>
          <w:numId w:val="44"/>
        </w:numPr>
        <w:pBdr>
          <w:top w:val="nil"/>
          <w:left w:val="nil"/>
          <w:bottom w:val="nil"/>
          <w:right w:val="nil"/>
          <w:between w:val="nil"/>
        </w:pBdr>
        <w:spacing w:after="0"/>
        <w:ind w:left="648"/>
        <w:jc w:val="both"/>
      </w:pPr>
      <w:r>
        <w:rPr>
          <w:color w:val="000000"/>
        </w:rPr>
        <w:t>Behaviour: Specific goal-oriented actions directed by an engaged ADS in the process of completing the DDT or DDT fallback within the ODD (if applicable) at a variety of timescales.</w:t>
      </w:r>
    </w:p>
    <w:p w14:paraId="1A808334" w14:textId="77777777" w:rsidR="000C165A" w:rsidRDefault="000C165A" w:rsidP="000C165A">
      <w:pPr>
        <w:numPr>
          <w:ilvl w:val="0"/>
          <w:numId w:val="44"/>
        </w:numPr>
        <w:pBdr>
          <w:top w:val="nil"/>
          <w:left w:val="nil"/>
          <w:bottom w:val="nil"/>
          <w:right w:val="nil"/>
          <w:between w:val="nil"/>
        </w:pBdr>
        <w:ind w:left="648"/>
        <w:jc w:val="both"/>
      </w:pPr>
      <w:r>
        <w:rPr>
          <w:color w:val="000000"/>
        </w:rPr>
        <w:t>Behavioural Competency: Expected and verifiable capability of an ADS to operate a vehicle within the ODD of its feature(s).</w:t>
      </w:r>
    </w:p>
    <w:p w14:paraId="4F36263A" w14:textId="77777777" w:rsidR="000C165A" w:rsidRDefault="000C165A" w:rsidP="000C165A">
      <w:pPr>
        <w:spacing w:before="120" w:after="120"/>
        <w:jc w:val="both"/>
      </w:pPr>
      <w:r>
        <w:t>Behavioural competencies can be described with different abstraction levels, similarly to functional, logical, and concrete scenarios. Refinement of the competencies from a functional to a more concrete level is possible by following the approach proposed in these guidelines.</w:t>
      </w:r>
    </w:p>
    <w:p w14:paraId="6B654BB8" w14:textId="77777777" w:rsidR="000C165A" w:rsidRDefault="000C165A" w:rsidP="000C165A">
      <w:pPr>
        <w:spacing w:after="120"/>
        <w:jc w:val="both"/>
      </w:pPr>
      <w:r>
        <w:t xml:space="preserve">Such competencies track the three broad categories of driving situations that may be encountered in performance of the DDT: nominal, critical, and failure. </w:t>
      </w:r>
    </w:p>
    <w:p w14:paraId="2816CB14" w14:textId="77777777" w:rsidR="000C165A" w:rsidRDefault="000C165A" w:rsidP="000C165A">
      <w:pPr>
        <w:spacing w:after="120"/>
        <w:jc w:val="both"/>
      </w:pPr>
      <w:r>
        <w:t xml:space="preserve">Nominal driving situations are those in which behaviour of other road users and the operating conditions of the given ODD are reasonably foreseeable (e.g., other traffic participants operating in line with traffic regulations) and no failures occur that are relevant to the ADS’s performance of the DDT. </w:t>
      </w:r>
    </w:p>
    <w:p w14:paraId="0D799436" w14:textId="77777777" w:rsidR="000C165A" w:rsidRDefault="000C165A" w:rsidP="000C165A">
      <w:pPr>
        <w:spacing w:after="120"/>
        <w:jc w:val="both"/>
      </w:pPr>
      <w:r>
        <w:t xml:space="preserve">Critical driving situations are those in which the behaviour of one or more road users (e.g., violating traffic regulations) and/or a sudden and not reasonably foreseeable change of the operating conditions of the given ODD (e.g., sudden storm, damaged road infrastructure) creates a situation that </w:t>
      </w:r>
      <w:r>
        <w:rPr>
          <w:i/>
        </w:rPr>
        <w:t>requires a prompt action of the ADS to avoid or mitigate a collision</w:t>
      </w:r>
      <w:r>
        <w:t xml:space="preserve">. In this case, as it is recognised that in some cases the ADS may not be able to avoid a collision, the ADS performance </w:t>
      </w:r>
      <w:proofErr w:type="gramStart"/>
      <w:r>
        <w:t>are</w:t>
      </w:r>
      <w:proofErr w:type="gramEnd"/>
      <w:r>
        <w:t xml:space="preserve"> compared with safety model performance to set the threshold between where avoidance is required and where it is not feasible, but mitigation may be possible.   </w:t>
      </w:r>
    </w:p>
    <w:p w14:paraId="0C379C35" w14:textId="77777777" w:rsidR="000C165A" w:rsidRDefault="000C165A" w:rsidP="000C165A">
      <w:pPr>
        <w:spacing w:after="120"/>
        <w:jc w:val="both"/>
      </w:pPr>
      <w:r>
        <w:t xml:space="preserve">Failure situations involve those in which the ADS or another vehicle system experiences a fault or failure that removes or reduces the ADS’s ability to perform the DDT, such as sensor or computer failure or a failed propulsion system. </w:t>
      </w:r>
    </w:p>
    <w:p w14:paraId="4C7066C2" w14:textId="77777777" w:rsidR="000C165A" w:rsidRPr="00065E73" w:rsidRDefault="000C165A" w:rsidP="000C165A">
      <w:pPr>
        <w:spacing w:after="120"/>
        <w:jc w:val="both"/>
      </w:pPr>
    </w:p>
    <w:p w14:paraId="0F230196" w14:textId="77777777" w:rsidR="000C165A" w:rsidRDefault="000C165A" w:rsidP="000C165A">
      <w:pPr>
        <w:pStyle w:val="ListParagraph"/>
        <w:numPr>
          <w:ilvl w:val="0"/>
          <w:numId w:val="51"/>
        </w:numPr>
        <w:spacing w:after="120"/>
        <w:ind w:left="20"/>
        <w:jc w:val="both"/>
      </w:pPr>
      <w:r w:rsidRPr="00065E73">
        <w:rPr>
          <w:bCs/>
          <w:color w:val="000000"/>
          <w:u w:val="single"/>
        </w:rPr>
        <w:t xml:space="preserve">Approach Description </w:t>
      </w:r>
    </w:p>
    <w:p w14:paraId="4D009A8D" w14:textId="77777777" w:rsidR="000C165A" w:rsidRDefault="000C165A" w:rsidP="000C165A">
      <w:pPr>
        <w:spacing w:after="120"/>
        <w:jc w:val="both"/>
      </w:pPr>
      <w:r>
        <w:t xml:space="preserve">The ODD-based behavioural competences and scenario identification approach is based on the interaction of the following elements: </w:t>
      </w:r>
    </w:p>
    <w:p w14:paraId="2B3602DE" w14:textId="77777777" w:rsidR="000C165A" w:rsidRDefault="000C165A" w:rsidP="000C165A">
      <w:pPr>
        <w:pStyle w:val="ListParagraph"/>
        <w:keepNext/>
        <w:numPr>
          <w:ilvl w:val="0"/>
          <w:numId w:val="0"/>
        </w:numPr>
        <w:spacing w:after="0" w:line="240" w:lineRule="auto"/>
        <w:ind w:left="720" w:hanging="360"/>
        <w:jc w:val="both"/>
      </w:pPr>
      <w:r>
        <w:t>Behavioural Competencies and Scenario Identification</w:t>
      </w:r>
    </w:p>
    <w:p w14:paraId="5218CADA" w14:textId="77777777" w:rsidR="000C165A" w:rsidRDefault="000C165A" w:rsidP="000C165A">
      <w:pPr>
        <w:pStyle w:val="ListParagraph"/>
        <w:keepNext/>
        <w:numPr>
          <w:ilvl w:val="0"/>
          <w:numId w:val="0"/>
        </w:numPr>
        <w:spacing w:after="0" w:line="240" w:lineRule="auto"/>
        <w:ind w:left="720" w:hanging="360"/>
        <w:jc w:val="both"/>
      </w:pPr>
      <w:r>
        <w:t>Competencies and Scenarios Mapping</w:t>
      </w:r>
    </w:p>
    <w:p w14:paraId="1C2ADC9F" w14:textId="77777777" w:rsidR="000C165A" w:rsidRDefault="000C165A" w:rsidP="000C165A">
      <w:pPr>
        <w:keepNext/>
        <w:spacing w:after="0" w:line="240" w:lineRule="auto"/>
        <w:ind w:left="720" w:hanging="360"/>
        <w:jc w:val="both"/>
      </w:pPr>
      <w:r>
        <w:t>Assumptions</w:t>
      </w:r>
    </w:p>
    <w:p w14:paraId="335E87EB" w14:textId="77777777" w:rsidR="000C165A" w:rsidRDefault="000C165A" w:rsidP="000C165A">
      <w:pPr>
        <w:keepNext/>
        <w:spacing w:after="120" w:line="240" w:lineRule="auto"/>
        <w:ind w:left="720" w:hanging="360"/>
        <w:jc w:val="both"/>
      </w:pPr>
      <w:r>
        <w:t>Performance Evaluation</w:t>
      </w:r>
    </w:p>
    <w:p w14:paraId="4C911923" w14:textId="77777777" w:rsidR="000C165A" w:rsidRDefault="000C165A" w:rsidP="000C165A">
      <w:pPr>
        <w:spacing w:after="120"/>
        <w:jc w:val="both"/>
      </w:pPr>
    </w:p>
    <w:p w14:paraId="757E3A97" w14:textId="77777777" w:rsidR="000C165A" w:rsidRDefault="000C165A" w:rsidP="000C165A">
      <w:pPr>
        <w:keepNext/>
        <w:spacing w:after="120" w:line="240" w:lineRule="auto"/>
        <w:jc w:val="both"/>
        <w:rPr>
          <w:b/>
          <w:i/>
          <w:color w:val="000000"/>
          <w:sz w:val="18"/>
          <w:szCs w:val="18"/>
        </w:rPr>
      </w:pPr>
      <w:r>
        <w:rPr>
          <w:b/>
          <w:i/>
          <w:color w:val="000000"/>
          <w:sz w:val="18"/>
          <w:szCs w:val="18"/>
        </w:rPr>
        <w:lastRenderedPageBreak/>
        <w:t>Figure 1. Approaches to derive verifiable performance criteria</w:t>
      </w:r>
    </w:p>
    <w:p w14:paraId="069A9BC2" w14:textId="77777777" w:rsidR="000C165A" w:rsidRDefault="000C165A" w:rsidP="000C165A">
      <w:pPr>
        <w:spacing w:before="120" w:after="120" w:line="240" w:lineRule="auto"/>
        <w:jc w:val="both"/>
      </w:pPr>
      <w:r>
        <w:rPr>
          <w:noProof/>
          <w:lang w:eastAsia="en-GB"/>
        </w:rPr>
        <w:drawing>
          <wp:inline distT="0" distB="0" distL="0" distR="0" wp14:anchorId="65C27EC1" wp14:editId="7185A8F2">
            <wp:extent cx="4864100" cy="2751352"/>
            <wp:effectExtent l="0" t="0" r="0" b="0"/>
            <wp:docPr id="2042160116" name="image1.png" descr="A diagram of a data analysi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data analysis&#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4864100" cy="2751352"/>
                    </a:xfrm>
                    <a:prstGeom prst="rect">
                      <a:avLst/>
                    </a:prstGeom>
                    <a:ln/>
                  </pic:spPr>
                </pic:pic>
              </a:graphicData>
            </a:graphic>
          </wp:inline>
        </w:drawing>
      </w:r>
    </w:p>
    <w:p w14:paraId="74562057" w14:textId="77777777" w:rsidR="000C165A" w:rsidRPr="00065E73" w:rsidRDefault="000C165A" w:rsidP="000C165A">
      <w:pPr>
        <w:numPr>
          <w:ilvl w:val="1"/>
          <w:numId w:val="51"/>
        </w:numPr>
        <w:spacing w:before="360" w:after="120" w:line="240" w:lineRule="auto"/>
        <w:ind w:left="20"/>
        <w:jc w:val="both"/>
      </w:pPr>
      <w:r w:rsidRPr="00065E73">
        <w:t>Behavioural Competencies Identification</w:t>
      </w:r>
    </w:p>
    <w:p w14:paraId="272392A8" w14:textId="77777777" w:rsidR="000C165A" w:rsidRDefault="000C165A" w:rsidP="000C165A">
      <w:pPr>
        <w:spacing w:before="120" w:after="120" w:line="240" w:lineRule="auto"/>
        <w:jc w:val="both"/>
      </w:pPr>
      <w:r>
        <w:t xml:space="preserve">The approach suggests a series of analytical frameworks that could help to derive measurable criteria appropriate for the specific application. These frameworks are divided into: </w:t>
      </w:r>
    </w:p>
    <w:p w14:paraId="1ABE03FC" w14:textId="77777777" w:rsidR="000C165A" w:rsidRDefault="000C165A" w:rsidP="000C165A">
      <w:pPr>
        <w:numPr>
          <w:ilvl w:val="0"/>
          <w:numId w:val="46"/>
        </w:numPr>
        <w:pBdr>
          <w:top w:val="nil"/>
          <w:left w:val="nil"/>
          <w:bottom w:val="nil"/>
          <w:right w:val="nil"/>
          <w:between w:val="nil"/>
        </w:pBdr>
        <w:spacing w:before="120" w:after="120" w:line="240" w:lineRule="auto"/>
        <w:ind w:left="648"/>
        <w:jc w:val="both"/>
      </w:pPr>
      <w:r>
        <w:rPr>
          <w:color w:val="000000"/>
        </w:rPr>
        <w:t>ODD Analysis</w:t>
      </w:r>
    </w:p>
    <w:p w14:paraId="06ABA2EE" w14:textId="77777777" w:rsidR="000C165A" w:rsidRDefault="000C165A" w:rsidP="000C165A">
      <w:pPr>
        <w:numPr>
          <w:ilvl w:val="0"/>
          <w:numId w:val="46"/>
        </w:numPr>
        <w:pBdr>
          <w:top w:val="nil"/>
          <w:left w:val="nil"/>
          <w:bottom w:val="nil"/>
          <w:right w:val="nil"/>
          <w:between w:val="nil"/>
        </w:pBdr>
        <w:spacing w:before="120" w:after="120" w:line="240" w:lineRule="auto"/>
        <w:ind w:left="648"/>
        <w:jc w:val="both"/>
      </w:pPr>
      <w:r>
        <w:rPr>
          <w:color w:val="000000"/>
        </w:rPr>
        <w:t>Driving Situation Analysis</w:t>
      </w:r>
    </w:p>
    <w:p w14:paraId="019649C6" w14:textId="77777777" w:rsidR="000C165A" w:rsidRDefault="000C165A" w:rsidP="000C165A">
      <w:pPr>
        <w:numPr>
          <w:ilvl w:val="0"/>
          <w:numId w:val="46"/>
        </w:numPr>
        <w:pBdr>
          <w:top w:val="nil"/>
          <w:left w:val="nil"/>
          <w:bottom w:val="nil"/>
          <w:right w:val="nil"/>
          <w:between w:val="nil"/>
        </w:pBdr>
        <w:spacing w:before="120" w:after="120" w:line="240" w:lineRule="auto"/>
        <w:ind w:left="648"/>
        <w:jc w:val="both"/>
      </w:pPr>
      <w:r>
        <w:rPr>
          <w:color w:val="000000"/>
        </w:rPr>
        <w:t>OEDR Analysis.</w:t>
      </w:r>
    </w:p>
    <w:p w14:paraId="7D98E514" w14:textId="77777777" w:rsidR="000C165A" w:rsidRDefault="000C165A" w:rsidP="000C165A">
      <w:pPr>
        <w:pBdr>
          <w:top w:val="nil"/>
          <w:left w:val="nil"/>
          <w:bottom w:val="nil"/>
          <w:right w:val="nil"/>
          <w:between w:val="nil"/>
        </w:pBdr>
        <w:spacing w:before="120" w:after="120" w:line="240" w:lineRule="auto"/>
        <w:ind w:left="2995"/>
        <w:jc w:val="both"/>
      </w:pPr>
    </w:p>
    <w:p w14:paraId="6D991A4A" w14:textId="77777777" w:rsidR="000C165A" w:rsidRPr="00065E73" w:rsidRDefault="000C165A" w:rsidP="000C165A">
      <w:pPr>
        <w:numPr>
          <w:ilvl w:val="2"/>
          <w:numId w:val="51"/>
        </w:numPr>
        <w:spacing w:before="240" w:after="120" w:line="240" w:lineRule="auto"/>
        <w:ind w:left="20"/>
        <w:jc w:val="both"/>
        <w:rPr>
          <w:i/>
        </w:rPr>
      </w:pPr>
      <w:r w:rsidRPr="00065E73">
        <w:rPr>
          <w:i/>
        </w:rPr>
        <w:t>ODD analysis</w:t>
      </w:r>
    </w:p>
    <w:p w14:paraId="25926F29" w14:textId="77777777" w:rsidR="000C165A" w:rsidRDefault="000C165A" w:rsidP="000C165A">
      <w:pPr>
        <w:spacing w:before="120" w:after="120" w:line="240" w:lineRule="auto"/>
        <w:jc w:val="both"/>
      </w:pPr>
      <w:r>
        <w:t xml:space="preserve">This analysis represents the first step with the aim to identify the characteristics of the ODD. An ODD may consist of stationary physical elements (e.g., physical infrastructure), environmental conditions, dynamic elements (e.g., reasonably expected traffic level and composition, vulnerable road users) and operational </w:t>
      </w:r>
      <w:r>
        <w:lastRenderedPageBreak/>
        <w:t>constraints to the specific ADS application. Various sources provide useful guidance for precisely determining the elements of a particular ODD and their format definition.</w:t>
      </w:r>
      <w:r>
        <w:rPr>
          <w:vertAlign w:val="superscript"/>
        </w:rPr>
        <w:footnoteReference w:id="56"/>
      </w:r>
      <w:r>
        <w:rPr>
          <w:vertAlign w:val="superscript"/>
        </w:rPr>
        <w:t>,</w:t>
      </w:r>
      <w:r>
        <w:rPr>
          <w:vertAlign w:val="superscript"/>
        </w:rPr>
        <w:footnoteReference w:id="57"/>
      </w:r>
      <w:r>
        <w:rPr>
          <w:vertAlign w:val="superscript"/>
        </w:rPr>
        <w:t xml:space="preserve">, </w:t>
      </w:r>
      <w:r>
        <w:rPr>
          <w:vertAlign w:val="superscript"/>
        </w:rPr>
        <w:footnoteReference w:id="58"/>
      </w:r>
      <w:r>
        <w:rPr>
          <w:vertAlign w:val="superscript"/>
        </w:rPr>
        <w:t xml:space="preserve">, </w:t>
      </w:r>
      <w:r>
        <w:rPr>
          <w:vertAlign w:val="superscript"/>
        </w:rPr>
        <w:footnoteReference w:id="59"/>
      </w:r>
    </w:p>
    <w:p w14:paraId="7DBF4F7B" w14:textId="77777777" w:rsidR="000C165A" w:rsidRDefault="000C165A" w:rsidP="000C165A">
      <w:pPr>
        <w:spacing w:before="120" w:after="120" w:line="240" w:lineRule="auto"/>
        <w:jc w:val="both"/>
      </w:pPr>
      <w:r>
        <w:t>As part of this activity, the level of detail of the ODD definition using the ODD attributes will also need to be established.</w:t>
      </w:r>
    </w:p>
    <w:p w14:paraId="2F592EDA" w14:textId="77777777" w:rsidR="000C165A" w:rsidRPr="00065E73" w:rsidRDefault="000C165A" w:rsidP="000C165A">
      <w:pPr>
        <w:numPr>
          <w:ilvl w:val="2"/>
          <w:numId w:val="51"/>
        </w:numPr>
        <w:spacing w:before="240" w:after="120" w:line="240" w:lineRule="auto"/>
        <w:ind w:left="20"/>
        <w:jc w:val="both"/>
      </w:pPr>
      <w:r w:rsidRPr="00065E73">
        <w:rPr>
          <w:i/>
        </w:rPr>
        <w:t>Driving situation analysis</w:t>
      </w:r>
    </w:p>
    <w:p w14:paraId="0B671CC4" w14:textId="77777777" w:rsidR="000C165A" w:rsidRDefault="000C165A" w:rsidP="000C165A">
      <w:pPr>
        <w:spacing w:before="120" w:after="120" w:line="240" w:lineRule="auto"/>
        <w:jc w:val="both"/>
      </w:pPr>
      <w:r>
        <w:t xml:space="preserve">In the driving situation analysis, the behaviours of other road users that are reasonably expected and the presence of roadway characteristics in the ODD are explored in more detail by mapping actors with appropriate properties and defining interactions between the objects. </w:t>
      </w:r>
    </w:p>
    <w:p w14:paraId="0DC74E31" w14:textId="77777777" w:rsidR="000C165A" w:rsidRDefault="000C165A" w:rsidP="000C165A">
      <w:pPr>
        <w:spacing w:before="120" w:after="120" w:line="240" w:lineRule="auto"/>
        <w:jc w:val="both"/>
      </w:pPr>
      <w:r>
        <w:t>An example of this analysis is given in Table 1, where static and dynamic behaviours of other objects (including other road users) that the ADS is reasonably expected to encounter within the ODD are described.  In the case of vehicles, this includes behaviours such as “acceleration”, “deceleration”, “cut-in”; for pedestrians, examples of dynamic behaviours include “crossing road”, “walking on sidewalk”, etc. Some of these behaviours may involve nominal situations  while others may involve critical scenarios(e.g., sudden cut-ins or unpredictable pedestrian or cyclist behaviour, including behaviours that may violate local traffic laws such as crossing a road outside a designated cross walk).</w:t>
      </w:r>
    </w:p>
    <w:p w14:paraId="320F701D" w14:textId="77777777" w:rsidR="000C165A" w:rsidRDefault="000C165A" w:rsidP="000C165A">
      <w:pPr>
        <w:spacing w:before="120" w:after="120" w:line="240" w:lineRule="auto"/>
        <w:jc w:val="both"/>
      </w:pPr>
      <w:r>
        <w:t xml:space="preserve">The behaviour of other road users and the condition of physical objects within the ODD may fall at any point along a continuum of likelihood. For example, deceleration by other vehicles may range from what is expected and reasonable in the traffic circumstances, to unreasonable but somewhat likely rapid deceleration, to extremely unlikely (e.g., a sudden cut-in combined with full braking on a clear high-speed road). The analysis of the ODD and reasonably expected driving situations within the ODD should make distinctions that include an estimate of the likelihood of situations to ensure that the ADS’s performance is evaluated based on response to reasonably likely occurrences involving nominal, critical and failure situations but not on the expectation that the ADS will avoid or mitigate the most extremely unlikely occurrences. </w:t>
      </w:r>
    </w:p>
    <w:p w14:paraId="154CD8DC" w14:textId="77777777" w:rsidR="000C165A" w:rsidRDefault="000C165A" w:rsidP="000C165A">
      <w:pPr>
        <w:keepNext/>
        <w:pBdr>
          <w:top w:val="nil"/>
          <w:left w:val="nil"/>
          <w:bottom w:val="nil"/>
          <w:right w:val="nil"/>
          <w:between w:val="nil"/>
        </w:pBdr>
        <w:spacing w:after="0" w:line="240" w:lineRule="auto"/>
        <w:rPr>
          <w:b/>
          <w:i/>
          <w:sz w:val="18"/>
          <w:szCs w:val="18"/>
        </w:rPr>
      </w:pPr>
      <w:r>
        <w:rPr>
          <w:b/>
          <w:i/>
          <w:sz w:val="18"/>
          <w:szCs w:val="18"/>
        </w:rPr>
        <w:t>Table 1. Static / Dynamic elements and their properties</w:t>
      </w:r>
    </w:p>
    <w:tbl>
      <w:tblPr>
        <w:tblW w:w="7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3870"/>
      </w:tblGrid>
      <w:tr w:rsidR="000C165A" w14:paraId="43CCDDB9" w14:textId="77777777" w:rsidTr="000C165A">
        <w:tc>
          <w:tcPr>
            <w:tcW w:w="3415" w:type="dxa"/>
            <w:shd w:val="clear" w:color="auto" w:fill="BFBFBF"/>
          </w:tcPr>
          <w:p w14:paraId="40283EF9" w14:textId="77777777" w:rsidR="000C165A" w:rsidRDefault="000C165A" w:rsidP="000C165A">
            <w:pPr>
              <w:jc w:val="both"/>
            </w:pPr>
            <w:r>
              <w:t>Objects</w:t>
            </w:r>
          </w:p>
        </w:tc>
        <w:tc>
          <w:tcPr>
            <w:tcW w:w="3870" w:type="dxa"/>
            <w:shd w:val="clear" w:color="auto" w:fill="BFBFBF"/>
          </w:tcPr>
          <w:p w14:paraId="6304A222" w14:textId="77777777" w:rsidR="000C165A" w:rsidRDefault="000C165A" w:rsidP="000C165A">
            <w:pPr>
              <w:jc w:val="both"/>
            </w:pPr>
            <w:r>
              <w:t>Events/Interactions</w:t>
            </w:r>
          </w:p>
        </w:tc>
      </w:tr>
      <w:tr w:rsidR="000C165A" w14:paraId="57D3AB4D" w14:textId="77777777" w:rsidTr="000C165A">
        <w:trPr>
          <w:trHeight w:val="2663"/>
        </w:trPr>
        <w:tc>
          <w:tcPr>
            <w:tcW w:w="3415" w:type="dxa"/>
            <w:shd w:val="clear" w:color="auto" w:fill="F2F2F2"/>
          </w:tcPr>
          <w:p w14:paraId="2562E736" w14:textId="77777777" w:rsidR="000C165A" w:rsidRDefault="000C165A" w:rsidP="000C165A">
            <w:pPr>
              <w:jc w:val="both"/>
            </w:pPr>
            <w:r>
              <w:lastRenderedPageBreak/>
              <w:t>Vehicles (e.g. cars, light trucks, heavy trucks, buses, motorcycles)</w:t>
            </w:r>
          </w:p>
        </w:tc>
        <w:tc>
          <w:tcPr>
            <w:tcW w:w="3870" w:type="dxa"/>
          </w:tcPr>
          <w:p w14:paraId="5E4CD6C3" w14:textId="77777777" w:rsidR="000C165A" w:rsidRDefault="000C165A" w:rsidP="000C165A">
            <w:pPr>
              <w:jc w:val="both"/>
            </w:pPr>
            <w:r>
              <w:t xml:space="preserve">Lead vehicle decelerating, </w:t>
            </w:r>
          </w:p>
          <w:p w14:paraId="44D7D001" w14:textId="77777777" w:rsidR="000C165A" w:rsidRDefault="000C165A" w:rsidP="000C165A">
            <w:pPr>
              <w:jc w:val="both"/>
            </w:pPr>
            <w:r>
              <w:t xml:space="preserve">Lead vehicle stopped, </w:t>
            </w:r>
          </w:p>
          <w:p w14:paraId="2653960C" w14:textId="77777777" w:rsidR="000C165A" w:rsidRDefault="000C165A" w:rsidP="000C165A">
            <w:pPr>
              <w:jc w:val="both"/>
            </w:pPr>
            <w:r>
              <w:t xml:space="preserve">Lead vehicle accelerating, </w:t>
            </w:r>
          </w:p>
          <w:p w14:paraId="6FB02279" w14:textId="77777777" w:rsidR="000C165A" w:rsidRDefault="000C165A" w:rsidP="000C165A">
            <w:pPr>
              <w:jc w:val="both"/>
            </w:pPr>
            <w:r>
              <w:t xml:space="preserve">Changing lanes, </w:t>
            </w:r>
          </w:p>
          <w:p w14:paraId="53276D2C" w14:textId="77777777" w:rsidR="000C165A" w:rsidRDefault="000C165A" w:rsidP="000C165A">
            <w:pPr>
              <w:jc w:val="both"/>
            </w:pPr>
            <w:r>
              <w:t xml:space="preserve">Cutting in, </w:t>
            </w:r>
          </w:p>
          <w:p w14:paraId="2A941C82" w14:textId="77777777" w:rsidR="000C165A" w:rsidRDefault="000C165A" w:rsidP="000C165A">
            <w:pPr>
              <w:jc w:val="both"/>
            </w:pPr>
            <w:r>
              <w:t xml:space="preserve">Turning, </w:t>
            </w:r>
          </w:p>
          <w:p w14:paraId="0F1673CE" w14:textId="77777777" w:rsidR="000C165A" w:rsidRDefault="000C165A" w:rsidP="000C165A">
            <w:pPr>
              <w:jc w:val="both"/>
            </w:pPr>
            <w:r>
              <w:t xml:space="preserve">Encroaching opposite vehicle, </w:t>
            </w:r>
          </w:p>
          <w:p w14:paraId="6B6571BC" w14:textId="77777777" w:rsidR="000C165A" w:rsidRDefault="000C165A" w:rsidP="000C165A">
            <w:pPr>
              <w:jc w:val="both"/>
            </w:pPr>
            <w:r>
              <w:t xml:space="preserve">Encroaching adjacent vehicle, </w:t>
            </w:r>
          </w:p>
          <w:p w14:paraId="2DC93993" w14:textId="77777777" w:rsidR="000C165A" w:rsidRDefault="000C165A" w:rsidP="000C165A">
            <w:pPr>
              <w:jc w:val="both"/>
            </w:pPr>
            <w:r>
              <w:t xml:space="preserve">Entering roadway, </w:t>
            </w:r>
          </w:p>
          <w:p w14:paraId="1BB2950C" w14:textId="77777777" w:rsidR="000C165A" w:rsidRDefault="000C165A" w:rsidP="000C165A">
            <w:pPr>
              <w:jc w:val="both"/>
            </w:pPr>
            <w:r>
              <w:t>Cutting out,</w:t>
            </w:r>
          </w:p>
          <w:p w14:paraId="2D0C9C44" w14:textId="77777777" w:rsidR="000C165A" w:rsidRDefault="000C165A" w:rsidP="000C165A">
            <w:pPr>
              <w:jc w:val="both"/>
            </w:pPr>
            <w:r>
              <w:t>…</w:t>
            </w:r>
          </w:p>
        </w:tc>
      </w:tr>
      <w:tr w:rsidR="000C165A" w14:paraId="063F3DC4" w14:textId="77777777" w:rsidTr="000C165A">
        <w:tc>
          <w:tcPr>
            <w:tcW w:w="3415" w:type="dxa"/>
            <w:shd w:val="clear" w:color="auto" w:fill="F2F2F2"/>
          </w:tcPr>
          <w:p w14:paraId="6E5F9790" w14:textId="77777777" w:rsidR="000C165A" w:rsidRDefault="000C165A" w:rsidP="000C165A">
            <w:pPr>
              <w:jc w:val="both"/>
            </w:pPr>
            <w:r>
              <w:t xml:space="preserve">Pedestrians </w:t>
            </w:r>
          </w:p>
        </w:tc>
        <w:tc>
          <w:tcPr>
            <w:tcW w:w="3870" w:type="dxa"/>
          </w:tcPr>
          <w:p w14:paraId="64467369" w14:textId="77777777" w:rsidR="000C165A" w:rsidRDefault="000C165A" w:rsidP="000C165A">
            <w:pPr>
              <w:jc w:val="both"/>
            </w:pPr>
            <w:r>
              <w:t>Crossing road -inside crosswalk,</w:t>
            </w:r>
          </w:p>
          <w:p w14:paraId="7DC665F9" w14:textId="77777777" w:rsidR="000C165A" w:rsidRDefault="000C165A" w:rsidP="000C165A">
            <w:pPr>
              <w:jc w:val="both"/>
            </w:pPr>
            <w:r>
              <w:t xml:space="preserve">Crossing Road – outside crosswalk, </w:t>
            </w:r>
          </w:p>
          <w:p w14:paraId="3F42F1B3" w14:textId="77777777" w:rsidR="000C165A" w:rsidRDefault="000C165A" w:rsidP="000C165A">
            <w:pPr>
              <w:jc w:val="both"/>
            </w:pPr>
            <w:r>
              <w:t>Walking on sidewalk / shoulder</w:t>
            </w:r>
          </w:p>
        </w:tc>
      </w:tr>
      <w:tr w:rsidR="000C165A" w14:paraId="043DDA2F" w14:textId="77777777" w:rsidTr="000C165A">
        <w:tc>
          <w:tcPr>
            <w:tcW w:w="3415" w:type="dxa"/>
            <w:shd w:val="clear" w:color="auto" w:fill="F2F2F2"/>
          </w:tcPr>
          <w:p w14:paraId="43314498" w14:textId="77777777" w:rsidR="000C165A" w:rsidRDefault="000C165A" w:rsidP="000C165A">
            <w:pPr>
              <w:jc w:val="both"/>
            </w:pPr>
            <w:r>
              <w:t>Cyclists</w:t>
            </w:r>
          </w:p>
        </w:tc>
        <w:tc>
          <w:tcPr>
            <w:tcW w:w="3870" w:type="dxa"/>
          </w:tcPr>
          <w:p w14:paraId="5421647E" w14:textId="77777777" w:rsidR="000C165A" w:rsidRDefault="000C165A" w:rsidP="000C165A">
            <w:pPr>
              <w:jc w:val="both"/>
            </w:pPr>
            <w:r>
              <w:t>Riding in lane,</w:t>
            </w:r>
          </w:p>
          <w:p w14:paraId="2019177B" w14:textId="77777777" w:rsidR="000C165A" w:rsidRDefault="000C165A" w:rsidP="000C165A">
            <w:pPr>
              <w:jc w:val="both"/>
            </w:pPr>
            <w:r>
              <w:t>Riding in adjacent lane,</w:t>
            </w:r>
          </w:p>
          <w:p w14:paraId="7DA69E20" w14:textId="77777777" w:rsidR="000C165A" w:rsidRDefault="000C165A" w:rsidP="000C165A">
            <w:pPr>
              <w:jc w:val="both"/>
            </w:pPr>
            <w:r>
              <w:t>Riding in dedicated lane,</w:t>
            </w:r>
          </w:p>
          <w:p w14:paraId="7C0D26A9" w14:textId="77777777" w:rsidR="000C165A" w:rsidRDefault="000C165A" w:rsidP="000C165A">
            <w:pPr>
              <w:jc w:val="both"/>
            </w:pPr>
            <w:r>
              <w:t>Riding on sidewalk/shoulder,</w:t>
            </w:r>
          </w:p>
          <w:p w14:paraId="1F91171C" w14:textId="77777777" w:rsidR="000C165A" w:rsidRDefault="000C165A" w:rsidP="000C165A">
            <w:pPr>
              <w:jc w:val="both"/>
            </w:pPr>
            <w:r>
              <w:t>Crossing road – inside/outside crosswalk,</w:t>
            </w:r>
          </w:p>
          <w:p w14:paraId="1C304E70" w14:textId="77777777" w:rsidR="000C165A" w:rsidRDefault="000C165A" w:rsidP="000C165A">
            <w:pPr>
              <w:jc w:val="both"/>
            </w:pPr>
            <w:r>
              <w:t>…</w:t>
            </w:r>
          </w:p>
        </w:tc>
      </w:tr>
      <w:tr w:rsidR="000C165A" w14:paraId="756AA79F" w14:textId="77777777" w:rsidTr="000C165A">
        <w:tc>
          <w:tcPr>
            <w:tcW w:w="3415" w:type="dxa"/>
            <w:shd w:val="clear" w:color="auto" w:fill="F2F2F2"/>
          </w:tcPr>
          <w:p w14:paraId="53E7F917" w14:textId="77777777" w:rsidR="000C165A" w:rsidRDefault="000C165A" w:rsidP="000C165A">
            <w:pPr>
              <w:jc w:val="both"/>
            </w:pPr>
            <w:r>
              <w:t>Animals</w:t>
            </w:r>
          </w:p>
        </w:tc>
        <w:tc>
          <w:tcPr>
            <w:tcW w:w="3870" w:type="dxa"/>
          </w:tcPr>
          <w:p w14:paraId="054BD428" w14:textId="77777777" w:rsidR="000C165A" w:rsidRDefault="000C165A" w:rsidP="000C165A">
            <w:pPr>
              <w:jc w:val="both"/>
            </w:pPr>
            <w:r>
              <w:t xml:space="preserve">Static in lane, </w:t>
            </w:r>
          </w:p>
          <w:p w14:paraId="4916AC1E" w14:textId="77777777" w:rsidR="000C165A" w:rsidRDefault="000C165A" w:rsidP="000C165A">
            <w:pPr>
              <w:jc w:val="both"/>
            </w:pPr>
            <w:r>
              <w:t xml:space="preserve">Moving into/out of lane, </w:t>
            </w:r>
          </w:p>
          <w:p w14:paraId="05D5CD79" w14:textId="77777777" w:rsidR="000C165A" w:rsidRDefault="000C165A" w:rsidP="000C165A">
            <w:pPr>
              <w:jc w:val="both"/>
            </w:pPr>
            <w:r>
              <w:t xml:space="preserve">Static/Moving in adjacent lane, </w:t>
            </w:r>
          </w:p>
          <w:p w14:paraId="763854E0" w14:textId="77777777" w:rsidR="000C165A" w:rsidRDefault="000C165A" w:rsidP="000C165A">
            <w:pPr>
              <w:jc w:val="both"/>
            </w:pPr>
            <w:r>
              <w:t>Static/Moving on shoulder,</w:t>
            </w:r>
          </w:p>
          <w:p w14:paraId="6A1CFEDF" w14:textId="77777777" w:rsidR="000C165A" w:rsidRDefault="000C165A" w:rsidP="000C165A">
            <w:pPr>
              <w:jc w:val="both"/>
            </w:pPr>
            <w:r>
              <w:t>…</w:t>
            </w:r>
          </w:p>
        </w:tc>
      </w:tr>
      <w:tr w:rsidR="000C165A" w14:paraId="79E84F75" w14:textId="77777777" w:rsidTr="000C165A">
        <w:tc>
          <w:tcPr>
            <w:tcW w:w="3415" w:type="dxa"/>
            <w:shd w:val="clear" w:color="auto" w:fill="F2F2F2"/>
          </w:tcPr>
          <w:p w14:paraId="17AD6D35" w14:textId="77777777" w:rsidR="000C165A" w:rsidRDefault="000C165A" w:rsidP="000C165A">
            <w:pPr>
              <w:jc w:val="both"/>
            </w:pPr>
            <w:r>
              <w:lastRenderedPageBreak/>
              <w:t>Debris</w:t>
            </w:r>
          </w:p>
        </w:tc>
        <w:tc>
          <w:tcPr>
            <w:tcW w:w="3870" w:type="dxa"/>
          </w:tcPr>
          <w:p w14:paraId="73435A33" w14:textId="77777777" w:rsidR="000C165A" w:rsidRDefault="000C165A" w:rsidP="000C165A">
            <w:pPr>
              <w:jc w:val="both"/>
            </w:pPr>
            <w:r>
              <w:t>Statis in lane</w:t>
            </w:r>
          </w:p>
        </w:tc>
      </w:tr>
      <w:tr w:rsidR="000C165A" w14:paraId="690E3924" w14:textId="77777777" w:rsidTr="000C165A">
        <w:tc>
          <w:tcPr>
            <w:tcW w:w="3415" w:type="dxa"/>
            <w:shd w:val="clear" w:color="auto" w:fill="F2F2F2"/>
          </w:tcPr>
          <w:p w14:paraId="603D424C" w14:textId="77777777" w:rsidR="000C165A" w:rsidRDefault="000C165A" w:rsidP="000C165A">
            <w:pPr>
              <w:jc w:val="both"/>
            </w:pPr>
            <w:r>
              <w:t>Other dynamic objects (e.g. shopping carts)</w:t>
            </w:r>
          </w:p>
        </w:tc>
        <w:tc>
          <w:tcPr>
            <w:tcW w:w="3870" w:type="dxa"/>
          </w:tcPr>
          <w:p w14:paraId="2925551F" w14:textId="77777777" w:rsidR="000C165A" w:rsidRDefault="000C165A" w:rsidP="000C165A">
            <w:pPr>
              <w:jc w:val="both"/>
            </w:pPr>
            <w:r>
              <w:t xml:space="preserve">Static in lane, </w:t>
            </w:r>
          </w:p>
          <w:p w14:paraId="183F553D" w14:textId="77777777" w:rsidR="000C165A" w:rsidRDefault="000C165A" w:rsidP="000C165A">
            <w:pPr>
              <w:jc w:val="both"/>
            </w:pPr>
            <w:r>
              <w:t>Moving into/out of lane,</w:t>
            </w:r>
          </w:p>
          <w:p w14:paraId="50B5C9DE" w14:textId="77777777" w:rsidR="000C165A" w:rsidRDefault="000C165A" w:rsidP="000C165A">
            <w:pPr>
              <w:jc w:val="both"/>
            </w:pPr>
            <w:r>
              <w:t>…</w:t>
            </w:r>
          </w:p>
        </w:tc>
      </w:tr>
      <w:tr w:rsidR="000C165A" w14:paraId="56A5064E" w14:textId="77777777" w:rsidTr="000C165A">
        <w:tc>
          <w:tcPr>
            <w:tcW w:w="3415" w:type="dxa"/>
            <w:shd w:val="clear" w:color="auto" w:fill="F2F2F2"/>
          </w:tcPr>
          <w:p w14:paraId="61B2FEB5" w14:textId="77777777" w:rsidR="000C165A" w:rsidRDefault="000C165A" w:rsidP="000C165A">
            <w:pPr>
              <w:jc w:val="both"/>
            </w:pPr>
            <w:r>
              <w:t>Traffic signs</w:t>
            </w:r>
          </w:p>
        </w:tc>
        <w:tc>
          <w:tcPr>
            <w:tcW w:w="3870" w:type="dxa"/>
          </w:tcPr>
          <w:p w14:paraId="2AE23D6C" w14:textId="77777777" w:rsidR="000C165A" w:rsidRDefault="000C165A" w:rsidP="000C165A">
            <w:pPr>
              <w:jc w:val="both"/>
            </w:pPr>
            <w:r>
              <w:t>Stop,</w:t>
            </w:r>
          </w:p>
          <w:p w14:paraId="445B1FA4" w14:textId="77777777" w:rsidR="000C165A" w:rsidRDefault="000C165A" w:rsidP="000C165A">
            <w:pPr>
              <w:jc w:val="both"/>
            </w:pPr>
            <w:r>
              <w:t>Yield,</w:t>
            </w:r>
          </w:p>
          <w:p w14:paraId="76D9B463" w14:textId="77777777" w:rsidR="000C165A" w:rsidRDefault="000C165A" w:rsidP="000C165A">
            <w:pPr>
              <w:jc w:val="both"/>
            </w:pPr>
            <w:r>
              <w:t>Speed limit,</w:t>
            </w:r>
          </w:p>
          <w:p w14:paraId="18EA23B1" w14:textId="77777777" w:rsidR="000C165A" w:rsidRDefault="000C165A" w:rsidP="000C165A">
            <w:pPr>
              <w:jc w:val="both"/>
            </w:pPr>
            <w:r>
              <w:t>Crosswalk,</w:t>
            </w:r>
          </w:p>
          <w:p w14:paraId="6967FC2A" w14:textId="77777777" w:rsidR="000C165A" w:rsidRDefault="000C165A" w:rsidP="000C165A">
            <w:pPr>
              <w:jc w:val="both"/>
            </w:pPr>
            <w:r>
              <w:t>Railroad crossing</w:t>
            </w:r>
          </w:p>
          <w:p w14:paraId="5541C04E" w14:textId="77777777" w:rsidR="000C165A" w:rsidRDefault="000C165A" w:rsidP="000C165A">
            <w:pPr>
              <w:jc w:val="both"/>
            </w:pPr>
            <w:r>
              <w:t>School zone,</w:t>
            </w:r>
          </w:p>
          <w:p w14:paraId="567B6380" w14:textId="77777777" w:rsidR="000C165A" w:rsidRDefault="000C165A" w:rsidP="000C165A">
            <w:pPr>
              <w:jc w:val="both"/>
            </w:pPr>
            <w:r>
              <w:t>…</w:t>
            </w:r>
          </w:p>
        </w:tc>
      </w:tr>
      <w:tr w:rsidR="000C165A" w14:paraId="6693031D" w14:textId="77777777" w:rsidTr="000C165A">
        <w:tc>
          <w:tcPr>
            <w:tcW w:w="3415" w:type="dxa"/>
            <w:shd w:val="clear" w:color="auto" w:fill="F2F2F2"/>
          </w:tcPr>
          <w:p w14:paraId="13EFD241" w14:textId="77777777" w:rsidR="000C165A" w:rsidRDefault="000C165A" w:rsidP="000C165A">
            <w:pPr>
              <w:jc w:val="both"/>
            </w:pPr>
            <w:r>
              <w:t>Vehicle signals</w:t>
            </w:r>
          </w:p>
        </w:tc>
        <w:tc>
          <w:tcPr>
            <w:tcW w:w="3870" w:type="dxa"/>
          </w:tcPr>
          <w:p w14:paraId="7261BB03" w14:textId="77777777" w:rsidR="000C165A" w:rsidRDefault="000C165A" w:rsidP="000C165A">
            <w:pPr>
              <w:jc w:val="both"/>
            </w:pPr>
            <w:r>
              <w:t>Turn signals</w:t>
            </w:r>
          </w:p>
          <w:p w14:paraId="2A505329" w14:textId="77777777" w:rsidR="000C165A" w:rsidRDefault="000C165A" w:rsidP="000C165A">
            <w:pPr>
              <w:jc w:val="both"/>
            </w:pPr>
          </w:p>
        </w:tc>
      </w:tr>
    </w:tbl>
    <w:p w14:paraId="30EB6AB8" w14:textId="77777777" w:rsidR="000C165A" w:rsidRPr="00065E73" w:rsidRDefault="000C165A" w:rsidP="000C165A">
      <w:pPr>
        <w:numPr>
          <w:ilvl w:val="2"/>
          <w:numId w:val="51"/>
        </w:numPr>
        <w:spacing w:before="240" w:after="120" w:line="240" w:lineRule="auto"/>
        <w:ind w:left="20"/>
        <w:rPr>
          <w:i/>
        </w:rPr>
      </w:pPr>
      <w:r w:rsidRPr="00065E73">
        <w:rPr>
          <w:i/>
        </w:rPr>
        <w:t>Object and Event Detection and Response (OEDR) Analysis: Behavioural competency identification</w:t>
      </w:r>
    </w:p>
    <w:p w14:paraId="5269DFFF" w14:textId="77777777" w:rsidR="000C165A" w:rsidRDefault="000C165A" w:rsidP="000C165A">
      <w:pPr>
        <w:spacing w:before="120" w:after="120" w:line="240" w:lineRule="auto"/>
        <w:jc w:val="both"/>
      </w:pPr>
      <w:r>
        <w:t xml:space="preserve">Once the objects and their reasonably expected behaviours have been identified, it is possible to map the appropriate ADS response, which can be expressed as a behavioural competency. The detailed response is derived from more general and applicable functional requirements [ref to DDT section. The acceptable ADS response will vary depending on whether the driving situation involves nominal, critical, or failure characteristics. </w:t>
      </w:r>
    </w:p>
    <w:p w14:paraId="42C31A98" w14:textId="77777777" w:rsidR="000C165A" w:rsidRDefault="000C165A" w:rsidP="000C165A">
      <w:pPr>
        <w:spacing w:before="120" w:after="120" w:line="240" w:lineRule="auto"/>
        <w:jc w:val="both"/>
      </w:pPr>
      <w:r>
        <w:t>The outcome of the analysis is a set of behaviour competencies that can be applied to the events characterizing the ODD. Table 2 provides a qualitative example of a matching event – response.</w:t>
      </w:r>
    </w:p>
    <w:p w14:paraId="51E014B5" w14:textId="77777777" w:rsidR="000C165A" w:rsidRDefault="000C165A" w:rsidP="000C165A">
      <w:pPr>
        <w:spacing w:before="120" w:after="120" w:line="240" w:lineRule="auto"/>
        <w:jc w:val="both"/>
      </w:pPr>
    </w:p>
    <w:tbl>
      <w:tblPr>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4500"/>
      </w:tblGrid>
      <w:tr w:rsidR="000C165A" w14:paraId="305D375B" w14:textId="77777777" w:rsidTr="000C165A">
        <w:trPr>
          <w:trHeight w:val="219"/>
        </w:trPr>
        <w:tc>
          <w:tcPr>
            <w:tcW w:w="3145" w:type="dxa"/>
            <w:shd w:val="clear" w:color="auto" w:fill="BFBFBF"/>
          </w:tcPr>
          <w:p w14:paraId="1C873547" w14:textId="77777777" w:rsidR="000C165A" w:rsidRDefault="000C165A" w:rsidP="000C165A">
            <w:pPr>
              <w:jc w:val="both"/>
            </w:pPr>
            <w:r>
              <w:t>Event</w:t>
            </w:r>
          </w:p>
        </w:tc>
        <w:tc>
          <w:tcPr>
            <w:tcW w:w="4500" w:type="dxa"/>
            <w:shd w:val="clear" w:color="auto" w:fill="BFBFBF"/>
          </w:tcPr>
          <w:p w14:paraId="0A13B040" w14:textId="77777777" w:rsidR="000C165A" w:rsidRDefault="000C165A" w:rsidP="000C165A">
            <w:pPr>
              <w:jc w:val="both"/>
            </w:pPr>
            <w:r>
              <w:t>Response</w:t>
            </w:r>
          </w:p>
        </w:tc>
      </w:tr>
      <w:tr w:rsidR="000C165A" w14:paraId="28C4981D" w14:textId="77777777" w:rsidTr="000C165A">
        <w:trPr>
          <w:trHeight w:val="107"/>
        </w:trPr>
        <w:tc>
          <w:tcPr>
            <w:tcW w:w="3145" w:type="dxa"/>
            <w:shd w:val="clear" w:color="auto" w:fill="F2F2F2"/>
          </w:tcPr>
          <w:p w14:paraId="03216911" w14:textId="77777777" w:rsidR="000C165A" w:rsidRDefault="000C165A" w:rsidP="000C165A">
            <w:pPr>
              <w:jc w:val="both"/>
            </w:pPr>
            <w:r>
              <w:t>Lead vehicle decelerating</w:t>
            </w:r>
          </w:p>
        </w:tc>
        <w:tc>
          <w:tcPr>
            <w:tcW w:w="4500" w:type="dxa"/>
          </w:tcPr>
          <w:p w14:paraId="33C85DD6" w14:textId="77777777" w:rsidR="000C165A" w:rsidRDefault="000C165A" w:rsidP="000C165A">
            <w:pPr>
              <w:jc w:val="both"/>
            </w:pPr>
            <w:r>
              <w:t>Follow vehicle, decelerate, stop</w:t>
            </w:r>
          </w:p>
        </w:tc>
      </w:tr>
      <w:tr w:rsidR="000C165A" w14:paraId="7B1219E4" w14:textId="77777777" w:rsidTr="000C165A">
        <w:tc>
          <w:tcPr>
            <w:tcW w:w="3145" w:type="dxa"/>
            <w:shd w:val="clear" w:color="auto" w:fill="F2F2F2"/>
          </w:tcPr>
          <w:p w14:paraId="190C51F3" w14:textId="77777777" w:rsidR="000C165A" w:rsidRDefault="000C165A" w:rsidP="000C165A">
            <w:pPr>
              <w:jc w:val="both"/>
            </w:pPr>
            <w:r>
              <w:t>Lead vehicle stopped</w:t>
            </w:r>
          </w:p>
        </w:tc>
        <w:tc>
          <w:tcPr>
            <w:tcW w:w="4500" w:type="dxa"/>
          </w:tcPr>
          <w:p w14:paraId="08B0A0B6" w14:textId="77777777" w:rsidR="000C165A" w:rsidRDefault="000C165A" w:rsidP="000C165A">
            <w:pPr>
              <w:jc w:val="both"/>
            </w:pPr>
            <w:r>
              <w:t>Decelerate, stop</w:t>
            </w:r>
          </w:p>
        </w:tc>
      </w:tr>
      <w:tr w:rsidR="000C165A" w14:paraId="27057C20" w14:textId="77777777" w:rsidTr="000C165A">
        <w:tc>
          <w:tcPr>
            <w:tcW w:w="3145" w:type="dxa"/>
            <w:shd w:val="clear" w:color="auto" w:fill="F2F2F2"/>
          </w:tcPr>
          <w:p w14:paraId="00782D61" w14:textId="77777777" w:rsidR="000C165A" w:rsidRDefault="000C165A" w:rsidP="000C165A">
            <w:pPr>
              <w:jc w:val="both"/>
            </w:pPr>
            <w:r>
              <w:t>Lead vehicle accelerating</w:t>
            </w:r>
          </w:p>
        </w:tc>
        <w:tc>
          <w:tcPr>
            <w:tcW w:w="4500" w:type="dxa"/>
          </w:tcPr>
          <w:p w14:paraId="1D7184EF" w14:textId="77777777" w:rsidR="000C165A" w:rsidRDefault="000C165A" w:rsidP="000C165A">
            <w:pPr>
              <w:jc w:val="both"/>
            </w:pPr>
            <w:r>
              <w:t>Accelerate, follow vehicle</w:t>
            </w:r>
          </w:p>
        </w:tc>
      </w:tr>
      <w:tr w:rsidR="000C165A" w14:paraId="6A2835A9" w14:textId="77777777" w:rsidTr="000C165A">
        <w:tc>
          <w:tcPr>
            <w:tcW w:w="3145" w:type="dxa"/>
            <w:shd w:val="clear" w:color="auto" w:fill="F2F2F2"/>
          </w:tcPr>
          <w:p w14:paraId="1877988E" w14:textId="77777777" w:rsidR="000C165A" w:rsidRDefault="000C165A" w:rsidP="000C165A">
            <w:pPr>
              <w:jc w:val="both"/>
            </w:pPr>
            <w:r>
              <w:t>Lead vehicle turning</w:t>
            </w:r>
          </w:p>
        </w:tc>
        <w:tc>
          <w:tcPr>
            <w:tcW w:w="4500" w:type="dxa"/>
          </w:tcPr>
          <w:p w14:paraId="3F242EE7" w14:textId="77777777" w:rsidR="000C165A" w:rsidRDefault="000C165A" w:rsidP="000C165A">
            <w:pPr>
              <w:jc w:val="both"/>
            </w:pPr>
            <w:r>
              <w:t>Decelerate, stop</w:t>
            </w:r>
          </w:p>
        </w:tc>
      </w:tr>
      <w:tr w:rsidR="000C165A" w14:paraId="6EB1F2B9" w14:textId="77777777" w:rsidTr="000C165A">
        <w:tc>
          <w:tcPr>
            <w:tcW w:w="3145" w:type="dxa"/>
            <w:shd w:val="clear" w:color="auto" w:fill="F2F2F2"/>
          </w:tcPr>
          <w:p w14:paraId="239F7F8B" w14:textId="77777777" w:rsidR="000C165A" w:rsidRDefault="000C165A" w:rsidP="000C165A">
            <w:pPr>
              <w:jc w:val="both"/>
            </w:pPr>
            <w:r>
              <w:lastRenderedPageBreak/>
              <w:t>Vehicle changing lanes</w:t>
            </w:r>
          </w:p>
        </w:tc>
        <w:tc>
          <w:tcPr>
            <w:tcW w:w="4500" w:type="dxa"/>
          </w:tcPr>
          <w:p w14:paraId="38ECC798" w14:textId="77777777" w:rsidR="000C165A" w:rsidRDefault="000C165A" w:rsidP="000C165A">
            <w:pPr>
              <w:jc w:val="both"/>
            </w:pPr>
            <w:r>
              <w:t>Yield, decelerate, follow vehicle</w:t>
            </w:r>
          </w:p>
        </w:tc>
      </w:tr>
      <w:tr w:rsidR="000C165A" w14:paraId="69FA51CF" w14:textId="77777777" w:rsidTr="000C165A">
        <w:tc>
          <w:tcPr>
            <w:tcW w:w="3145" w:type="dxa"/>
            <w:shd w:val="clear" w:color="auto" w:fill="F2F2F2"/>
          </w:tcPr>
          <w:p w14:paraId="3BB9A19D" w14:textId="77777777" w:rsidR="000C165A" w:rsidRDefault="000C165A" w:rsidP="000C165A">
            <w:pPr>
              <w:jc w:val="both"/>
            </w:pPr>
            <w:r>
              <w:t>Vehicle cutting in</w:t>
            </w:r>
          </w:p>
        </w:tc>
        <w:tc>
          <w:tcPr>
            <w:tcW w:w="4500" w:type="dxa"/>
          </w:tcPr>
          <w:p w14:paraId="5B79C7FE" w14:textId="77777777" w:rsidR="000C165A" w:rsidRDefault="000C165A" w:rsidP="000C165A">
            <w:pPr>
              <w:jc w:val="both"/>
            </w:pPr>
            <w:r>
              <w:t>Yield, decelerate, stop, follow vehicle</w:t>
            </w:r>
          </w:p>
        </w:tc>
      </w:tr>
      <w:tr w:rsidR="000C165A" w14:paraId="73A1EAD3" w14:textId="77777777" w:rsidTr="000C165A">
        <w:tc>
          <w:tcPr>
            <w:tcW w:w="3145" w:type="dxa"/>
            <w:shd w:val="clear" w:color="auto" w:fill="F2F2F2"/>
          </w:tcPr>
          <w:p w14:paraId="432159AD" w14:textId="77777777" w:rsidR="000C165A" w:rsidRDefault="000C165A" w:rsidP="000C165A">
            <w:pPr>
              <w:jc w:val="both"/>
            </w:pPr>
            <w:r>
              <w:t>Opposite vehicle encroaching</w:t>
            </w:r>
          </w:p>
        </w:tc>
        <w:tc>
          <w:tcPr>
            <w:tcW w:w="4500" w:type="dxa"/>
          </w:tcPr>
          <w:p w14:paraId="717A15C4" w14:textId="77777777" w:rsidR="000C165A" w:rsidRDefault="000C165A" w:rsidP="000C165A">
            <w:pPr>
              <w:jc w:val="both"/>
            </w:pPr>
            <w:r>
              <w:t>Decelerate, stop, shift within lane, shift outside lane</w:t>
            </w:r>
          </w:p>
        </w:tc>
      </w:tr>
      <w:tr w:rsidR="000C165A" w14:paraId="16CF8D00" w14:textId="77777777" w:rsidTr="000C165A">
        <w:tc>
          <w:tcPr>
            <w:tcW w:w="3145" w:type="dxa"/>
            <w:shd w:val="clear" w:color="auto" w:fill="F2F2F2"/>
          </w:tcPr>
          <w:p w14:paraId="25BA8CC7" w14:textId="77777777" w:rsidR="000C165A" w:rsidRDefault="000C165A" w:rsidP="000C165A">
            <w:pPr>
              <w:jc w:val="both"/>
            </w:pPr>
            <w:r>
              <w:t>Adjacent vehicle encroaching</w:t>
            </w:r>
          </w:p>
        </w:tc>
        <w:tc>
          <w:tcPr>
            <w:tcW w:w="4500" w:type="dxa"/>
          </w:tcPr>
          <w:p w14:paraId="00B765F8" w14:textId="77777777" w:rsidR="000C165A" w:rsidRDefault="000C165A" w:rsidP="000C165A">
            <w:pPr>
              <w:jc w:val="both"/>
            </w:pPr>
            <w:r>
              <w:t>Yield, decelerate, stop</w:t>
            </w:r>
          </w:p>
        </w:tc>
      </w:tr>
      <w:tr w:rsidR="000C165A" w14:paraId="0669BC59" w14:textId="77777777" w:rsidTr="000C165A">
        <w:tc>
          <w:tcPr>
            <w:tcW w:w="3145" w:type="dxa"/>
            <w:shd w:val="clear" w:color="auto" w:fill="F2F2F2"/>
          </w:tcPr>
          <w:p w14:paraId="3360EB6E" w14:textId="77777777" w:rsidR="000C165A" w:rsidRDefault="000C165A" w:rsidP="000C165A">
            <w:pPr>
              <w:jc w:val="both"/>
            </w:pPr>
            <w:r>
              <w:t>Lead vehicle cutting out</w:t>
            </w:r>
          </w:p>
        </w:tc>
        <w:tc>
          <w:tcPr>
            <w:tcW w:w="4500" w:type="dxa"/>
          </w:tcPr>
          <w:p w14:paraId="2834A34E" w14:textId="77777777" w:rsidR="000C165A" w:rsidRDefault="000C165A" w:rsidP="000C165A">
            <w:pPr>
              <w:jc w:val="both"/>
            </w:pPr>
            <w:r>
              <w:t>Accelerate, decelerate, stop</w:t>
            </w:r>
          </w:p>
        </w:tc>
      </w:tr>
      <w:tr w:rsidR="000C165A" w14:paraId="5485F466" w14:textId="77777777" w:rsidTr="000C165A">
        <w:tc>
          <w:tcPr>
            <w:tcW w:w="3145" w:type="dxa"/>
            <w:shd w:val="clear" w:color="auto" w:fill="F2F2F2"/>
          </w:tcPr>
          <w:p w14:paraId="216B455D" w14:textId="77777777" w:rsidR="000C165A" w:rsidRDefault="000C165A" w:rsidP="000C165A">
            <w:pPr>
              <w:jc w:val="both"/>
            </w:pPr>
            <w:r>
              <w:t>Pedestrian crossing road</w:t>
            </w:r>
          </w:p>
        </w:tc>
        <w:tc>
          <w:tcPr>
            <w:tcW w:w="4500" w:type="dxa"/>
          </w:tcPr>
          <w:p w14:paraId="2B50C442" w14:textId="77777777" w:rsidR="000C165A" w:rsidRDefault="000C165A" w:rsidP="000C165A">
            <w:pPr>
              <w:jc w:val="both"/>
            </w:pPr>
            <w:r>
              <w:t>Yield, decelerate, stop</w:t>
            </w:r>
          </w:p>
        </w:tc>
      </w:tr>
      <w:tr w:rsidR="000C165A" w14:paraId="6EC37B9C" w14:textId="77777777" w:rsidTr="000C165A">
        <w:tc>
          <w:tcPr>
            <w:tcW w:w="3145" w:type="dxa"/>
            <w:shd w:val="clear" w:color="auto" w:fill="F2F2F2"/>
          </w:tcPr>
          <w:p w14:paraId="31FDDC23" w14:textId="77777777" w:rsidR="000C165A" w:rsidRDefault="000C165A" w:rsidP="000C165A">
            <w:pPr>
              <w:jc w:val="both"/>
            </w:pPr>
            <w:r>
              <w:t>Cyclist riding in lane</w:t>
            </w:r>
          </w:p>
        </w:tc>
        <w:tc>
          <w:tcPr>
            <w:tcW w:w="4500" w:type="dxa"/>
          </w:tcPr>
          <w:p w14:paraId="72F2FC3C" w14:textId="77777777" w:rsidR="000C165A" w:rsidRDefault="000C165A" w:rsidP="000C165A">
            <w:pPr>
              <w:jc w:val="both"/>
            </w:pPr>
            <w:r>
              <w:t>Yield, follow</w:t>
            </w:r>
          </w:p>
        </w:tc>
      </w:tr>
      <w:tr w:rsidR="000C165A" w14:paraId="76DC106D" w14:textId="77777777" w:rsidTr="000C165A">
        <w:tc>
          <w:tcPr>
            <w:tcW w:w="3145" w:type="dxa"/>
            <w:shd w:val="clear" w:color="auto" w:fill="F2F2F2"/>
          </w:tcPr>
          <w:p w14:paraId="5C6A0C93" w14:textId="77777777" w:rsidR="000C165A" w:rsidRDefault="000C165A" w:rsidP="000C165A">
            <w:pPr>
              <w:jc w:val="both"/>
            </w:pPr>
            <w:r>
              <w:t>Cyclist crossing road</w:t>
            </w:r>
          </w:p>
        </w:tc>
        <w:tc>
          <w:tcPr>
            <w:tcW w:w="4500" w:type="dxa"/>
          </w:tcPr>
          <w:p w14:paraId="6B715BCF" w14:textId="77777777" w:rsidR="000C165A" w:rsidRDefault="000C165A" w:rsidP="000C165A">
            <w:pPr>
              <w:jc w:val="both"/>
            </w:pPr>
            <w:r>
              <w:t>Yield, decelerate, stop</w:t>
            </w:r>
          </w:p>
        </w:tc>
      </w:tr>
    </w:tbl>
    <w:p w14:paraId="736F2C17" w14:textId="77777777" w:rsidR="000C165A" w:rsidRDefault="000C165A" w:rsidP="000C165A">
      <w:pPr>
        <w:keepNext/>
        <w:pBdr>
          <w:top w:val="nil"/>
          <w:left w:val="nil"/>
          <w:bottom w:val="nil"/>
          <w:right w:val="nil"/>
          <w:between w:val="nil"/>
        </w:pBdr>
        <w:spacing w:after="200" w:line="240" w:lineRule="auto"/>
        <w:rPr>
          <w:b/>
          <w:i/>
          <w:sz w:val="18"/>
          <w:szCs w:val="18"/>
        </w:rPr>
      </w:pPr>
      <w:r>
        <w:rPr>
          <w:b/>
          <w:i/>
          <w:sz w:val="18"/>
          <w:szCs w:val="18"/>
        </w:rPr>
        <w:t>Table 2. Example of elementary behavioural competencies for given events.</w:t>
      </w:r>
    </w:p>
    <w:p w14:paraId="0AFB705C" w14:textId="77777777" w:rsidR="000C165A" w:rsidRDefault="000C165A" w:rsidP="000C165A">
      <w:pPr>
        <w:spacing w:before="120" w:after="120" w:line="240" w:lineRule="auto"/>
        <w:ind w:left="2276" w:right="1138" w:hanging="1138"/>
        <w:jc w:val="both"/>
      </w:pPr>
    </w:p>
    <w:p w14:paraId="6B123297" w14:textId="77777777" w:rsidR="000C165A" w:rsidRDefault="000C165A" w:rsidP="000C165A">
      <w:pPr>
        <w:spacing w:before="120" w:after="120" w:line="240" w:lineRule="auto"/>
        <w:jc w:val="both"/>
      </w:pPr>
      <w:r>
        <w:t>The combination of objects, events, and their potential interaction, as a function of the ODD, constitute the set of nominal or critical scenarios pertinent to the ADS under analysis.</w:t>
      </w:r>
    </w:p>
    <w:p w14:paraId="342BBB66" w14:textId="77777777" w:rsidR="000C165A" w:rsidRPr="00065E73" w:rsidRDefault="000C165A" w:rsidP="000C165A">
      <w:pPr>
        <w:numPr>
          <w:ilvl w:val="1"/>
          <w:numId w:val="51"/>
        </w:numPr>
        <w:spacing w:before="360" w:after="120" w:line="240" w:lineRule="auto"/>
        <w:ind w:left="20"/>
        <w:jc w:val="both"/>
      </w:pPr>
      <w:r w:rsidRPr="00065E73">
        <w:t>Scenario Identification</w:t>
      </w:r>
    </w:p>
    <w:p w14:paraId="0CC10B4E" w14:textId="77777777" w:rsidR="000C165A" w:rsidRDefault="000C165A" w:rsidP="000C165A">
      <w:pPr>
        <w:spacing w:before="120" w:after="120" w:line="240" w:lineRule="auto"/>
        <w:jc w:val="both"/>
      </w:pPr>
      <w:r>
        <w:t xml:space="preserve">To ensure that the behavioural competences identified in the previous paragraphs are ready to be assessed through the application of simulations or physical testing, ODD-relevant scenarios must be developed. Scenario creation involves use of assumptions concerning the actions of road users that incorporate realistic parameters.  </w:t>
      </w:r>
    </w:p>
    <w:p w14:paraId="64DB5B3E" w14:textId="77777777" w:rsidR="000C165A" w:rsidRDefault="000C165A" w:rsidP="000C165A">
      <w:pPr>
        <w:spacing w:before="120" w:after="120" w:line="240" w:lineRule="auto"/>
        <w:jc w:val="both"/>
      </w:pPr>
      <w:r>
        <w:t>This approach suggests two complementary methodologies to derive reasonably expectable situations which might occur for a given ODD:</w:t>
      </w:r>
    </w:p>
    <w:p w14:paraId="4E48444C" w14:textId="77777777" w:rsidR="000C165A" w:rsidRDefault="000C165A" w:rsidP="000C165A">
      <w:pPr>
        <w:numPr>
          <w:ilvl w:val="0"/>
          <w:numId w:val="47"/>
        </w:numPr>
        <w:pBdr>
          <w:top w:val="nil"/>
          <w:left w:val="nil"/>
          <w:bottom w:val="nil"/>
          <w:right w:val="nil"/>
          <w:between w:val="nil"/>
        </w:pBdr>
        <w:spacing w:after="0"/>
        <w:ind w:left="648"/>
        <w:jc w:val="both"/>
      </w:pPr>
      <w:r>
        <w:rPr>
          <w:color w:val="000000"/>
        </w:rPr>
        <w:t>Knowledge-based (e.g. goal-based)</w:t>
      </w:r>
    </w:p>
    <w:p w14:paraId="4570EB3B" w14:textId="77777777" w:rsidR="000C165A" w:rsidRDefault="000C165A" w:rsidP="000C165A">
      <w:pPr>
        <w:numPr>
          <w:ilvl w:val="0"/>
          <w:numId w:val="47"/>
        </w:numPr>
        <w:pBdr>
          <w:top w:val="nil"/>
          <w:left w:val="nil"/>
          <w:bottom w:val="nil"/>
          <w:right w:val="nil"/>
          <w:between w:val="nil"/>
        </w:pBdr>
        <w:spacing w:after="120" w:line="240" w:lineRule="auto"/>
        <w:ind w:left="648"/>
        <w:jc w:val="both"/>
      </w:pPr>
      <w:r>
        <w:rPr>
          <w:color w:val="000000"/>
        </w:rPr>
        <w:t>Data-based.</w:t>
      </w:r>
    </w:p>
    <w:p w14:paraId="17FD0530" w14:textId="77777777" w:rsidR="000C165A" w:rsidRDefault="000C165A" w:rsidP="000C165A">
      <w:pPr>
        <w:spacing w:before="120" w:after="120" w:line="240" w:lineRule="auto"/>
        <w:jc w:val="both"/>
      </w:pPr>
      <w:r>
        <w:t>A knowledge-driven scenario generation approach utilizes domain specific (or expert) knowledge to identify hazardous events systematically and create scenarios. A data driven approach utilizes the available data (e.g. accident databases, insurance records) to identify and classify occurring scenarios. Figure 1 illustrates various data-based and knowledge-based scenario generation methods.</w:t>
      </w:r>
    </w:p>
    <w:p w14:paraId="60BCB23D" w14:textId="77777777" w:rsidR="000C165A" w:rsidRDefault="000C165A" w:rsidP="000C165A">
      <w:pPr>
        <w:spacing w:before="120" w:after="120" w:line="240" w:lineRule="auto"/>
        <w:jc w:val="both"/>
      </w:pPr>
    </w:p>
    <w:p w14:paraId="57113833" w14:textId="7E0B69D6" w:rsidR="000C165A" w:rsidRDefault="000C165A" w:rsidP="000C165A">
      <w:pPr>
        <w:spacing w:before="120" w:after="120" w:line="240" w:lineRule="auto"/>
        <w:jc w:val="both"/>
      </w:pPr>
      <w:r w:rsidRPr="000C165A">
        <w:rPr>
          <w:noProof/>
          <w:lang w:eastAsia="en-GB"/>
        </w:rPr>
        <w:lastRenderedPageBreak/>
        <w:drawing>
          <wp:inline distT="0" distB="0" distL="0" distR="0" wp14:anchorId="16E82C28" wp14:editId="5837B9C3">
            <wp:extent cx="5865748" cy="3643532"/>
            <wp:effectExtent l="0" t="0" r="1905" b="0"/>
            <wp:docPr id="668861248" name="Picture 1" descr="A diagram of a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61248" name="Picture 1" descr="A diagram of a system&#10;&#10;AI-generated content may be incorrect."/>
                    <pic:cNvPicPr/>
                  </pic:nvPicPr>
                  <pic:blipFill>
                    <a:blip r:embed="rId13"/>
                    <a:stretch>
                      <a:fillRect/>
                    </a:stretch>
                  </pic:blipFill>
                  <pic:spPr>
                    <a:xfrm>
                      <a:off x="0" y="0"/>
                      <a:ext cx="5874898" cy="3649216"/>
                    </a:xfrm>
                    <a:prstGeom prst="rect">
                      <a:avLst/>
                    </a:prstGeom>
                  </pic:spPr>
                </pic:pic>
              </a:graphicData>
            </a:graphic>
          </wp:inline>
        </w:drawing>
      </w:r>
    </w:p>
    <w:p w14:paraId="420ECA04" w14:textId="42D20117" w:rsidR="000C165A" w:rsidRDefault="000C165A" w:rsidP="000C165A">
      <w:pPr>
        <w:spacing w:before="120" w:after="120" w:line="240" w:lineRule="auto"/>
        <w:jc w:val="both"/>
      </w:pPr>
      <w:r>
        <w:rPr>
          <w:noProof/>
          <w:lang w:eastAsia="en-GB"/>
        </w:rPr>
        <mc:AlternateContent>
          <mc:Choice Requires="wps">
            <w:drawing>
              <wp:anchor distT="0" distB="0" distL="114300" distR="114300" simplePos="0" relativeHeight="251658240" behindDoc="0" locked="0" layoutInCell="1" hidden="0" allowOverlap="1" wp14:anchorId="299BB5B5" wp14:editId="5596BA98">
                <wp:simplePos x="0" y="0"/>
                <wp:positionH relativeFrom="column">
                  <wp:posOffset>38101</wp:posOffset>
                </wp:positionH>
                <wp:positionV relativeFrom="paragraph">
                  <wp:posOffset>0</wp:posOffset>
                </wp:positionV>
                <wp:extent cx="635" cy="12700"/>
                <wp:effectExtent l="0" t="0" r="0" b="0"/>
                <wp:wrapTopAndBottom distT="0" distB="0"/>
                <wp:docPr id="2042160114" name="Rectangle 2042160114"/>
                <wp:cNvGraphicFramePr/>
                <a:graphic xmlns:a="http://schemas.openxmlformats.org/drawingml/2006/main">
                  <a:graphicData uri="http://schemas.microsoft.com/office/word/2010/wordprocessingShape">
                    <wps:wsp>
                      <wps:cNvSpPr/>
                      <wps:spPr>
                        <a:xfrm>
                          <a:off x="2817430" y="3779683"/>
                          <a:ext cx="5057140" cy="635"/>
                        </a:xfrm>
                        <a:prstGeom prst="rect">
                          <a:avLst/>
                        </a:prstGeom>
                        <a:solidFill>
                          <a:srgbClr val="FFFFFF"/>
                        </a:solidFill>
                        <a:ln>
                          <a:noFill/>
                        </a:ln>
                      </wps:spPr>
                      <wps:txbx>
                        <w:txbxContent>
                          <w:p w14:paraId="579FCA86" w14:textId="77777777" w:rsidR="005112C0" w:rsidRDefault="005112C0" w:rsidP="000C165A">
                            <w:pPr>
                              <w:spacing w:after="120" w:line="240" w:lineRule="auto"/>
                              <w:textDirection w:val="btLr"/>
                            </w:pPr>
                            <w:r>
                              <w:rPr>
                                <w:rFonts w:ascii="Arial" w:eastAsia="Arial" w:hAnsi="Arial" w:cs="Arial"/>
                                <w:i/>
                                <w:color w:val="44546A"/>
                                <w:sz w:val="20"/>
                              </w:rPr>
                              <w:t>Figure  SEQ Figure \* ARABIC 2. Data-based and knowledge-based scenario generation methods.</w:t>
                            </w:r>
                          </w:p>
                        </w:txbxContent>
                      </wps:txbx>
                      <wps:bodyPr spcFirstLastPara="1" wrap="square" lIns="0" tIns="0" rIns="0" bIns="0" anchor="t" anchorCtr="0">
                        <a:noAutofit/>
                      </wps:bodyPr>
                    </wps:wsp>
                  </a:graphicData>
                </a:graphic>
              </wp:anchor>
            </w:drawing>
          </mc:Choice>
          <mc:Fallback>
            <w:pict>
              <v:rect w14:anchorId="299BB5B5" id="Rectangle 2042160114" o:spid="_x0000_s1026" style="position:absolute;left:0;text-align:left;margin-left:3pt;margin-top:0;width:.0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" stroked="f">
                <v:textbox inset="0,0,0,0">
                  <w:txbxContent>
                    <w:p w14:paraId="579FCA86" w14:textId="77777777" w:rsidR="005112C0" w:rsidRDefault="005112C0" w:rsidP="000C165A">
                      <w:pPr>
                        <w:spacing w:after="120" w:line="240" w:lineRule="auto"/>
                        <w:textDirection w:val="btLr"/>
                      </w:pPr>
                      <w:r>
                        <w:rPr>
                          <w:rFonts w:ascii="Arial" w:eastAsia="Arial" w:hAnsi="Arial" w:cs="Arial"/>
                          <w:i/>
                          <w:color w:val="44546A"/>
                          <w:sz w:val="20"/>
                        </w:rPr>
                        <w:t>Figure  SEQ Figure \* ARABIC 2. Data-based and knowledge-based scenario generation methods.</w:t>
                      </w:r>
                    </w:p>
                  </w:txbxContent>
                </v:textbox>
                <w10:wrap type="topAndBottom"/>
              </v:rect>
            </w:pict>
          </mc:Fallback>
        </mc:AlternateContent>
      </w:r>
    </w:p>
    <w:p w14:paraId="4C68DEF5" w14:textId="77777777" w:rsidR="000C165A" w:rsidRDefault="000C165A" w:rsidP="000C165A">
      <w:pPr>
        <w:spacing w:before="120" w:after="120" w:line="240" w:lineRule="auto"/>
        <w:jc w:val="both"/>
      </w:pPr>
      <w:r>
        <w:t xml:space="preserve">Accident datasets and field data can be analysed to identify accident hotspots and scenario parameters which contribute to causation of accidents carrying high levels of severity.  </w:t>
      </w:r>
    </w:p>
    <w:p w14:paraId="6E3E3F3B" w14:textId="77777777" w:rsidR="000C165A" w:rsidRDefault="000C165A" w:rsidP="000C165A">
      <w:pPr>
        <w:spacing w:before="120" w:after="120" w:line="240" w:lineRule="auto"/>
        <w:jc w:val="both"/>
      </w:pPr>
      <w:r>
        <w:t xml:space="preserve">Knowledge based methods, or other formal techniques can be used to analyse the characteristics of the ADS architecture and identify system failures and hazardous </w:t>
      </w:r>
      <w:r>
        <w:rPr>
          <w:highlight w:val="yellow"/>
        </w:rPr>
        <w:t>situations</w:t>
      </w:r>
      <w:r>
        <w:t xml:space="preserve"> [see </w:t>
      </w:r>
      <w:r>
        <w:rPr>
          <w:highlight w:val="yellow"/>
        </w:rPr>
        <w:t>SAE J3187</w:t>
      </w:r>
      <w:r>
        <w:t>]. The analysis is then converted into a set of abstract/logical scenarios together with their corresponding pass/fail criteria.</w:t>
      </w:r>
    </w:p>
    <w:p w14:paraId="650CBFA7" w14:textId="77777777" w:rsidR="000C165A" w:rsidRDefault="000C165A" w:rsidP="000C165A">
      <w:pPr>
        <w:spacing w:before="120" w:after="120" w:line="240" w:lineRule="auto"/>
        <w:jc w:val="both"/>
      </w:pPr>
      <w:r>
        <w:t>Other knowledge-based methods include the formal analysis approach with the highway code rules for scenario generation. Each of the highway code rules describes a hypothetical driving scenario with the corresponding behaviour and ODD elements. The ODD is a specification set out by the manufacturer of an ADS and it defines the operating conditions within which the ADS can operate safely. Formal models are generated via a model template to create the mathematical representations of those scenarios, collecting the combinations of ODD and behaviour parameters. The analysis reports the manoeuvre parameters that are close of violating the pass criteria and produce scenarios that represent these set of violations. Other knowledge-based methods use formal representation of the ODD and behaviour competencies of the ADS for scenario generation.</w:t>
      </w:r>
    </w:p>
    <w:p w14:paraId="3521685F" w14:textId="77777777" w:rsidR="000C165A" w:rsidRDefault="000C165A" w:rsidP="000C165A">
      <w:pPr>
        <w:spacing w:before="120" w:after="120" w:line="240" w:lineRule="auto"/>
        <w:jc w:val="both"/>
      </w:pPr>
      <w:r>
        <w:t xml:space="preserve">Furthermore, the existing scenarios already defined in the standards, regulations or guidelines (Option 6 - KB) can also be utilized for the testing of ADSs, for example the scenarios set out in </w:t>
      </w:r>
      <w:r>
        <w:rPr>
          <w:highlight w:val="yellow"/>
        </w:rPr>
        <w:t>ISO22737 and NCAP. ISO22737</w:t>
      </w:r>
      <w:r>
        <w:t xml:space="preserve"> has been developed for low-speed automated driving systems (LSAD) and the NCAP provides </w:t>
      </w:r>
      <w:r>
        <w:lastRenderedPageBreak/>
        <w:t>a set of testing scenarios for the safety assurance of vehicles. Option 7 (DB) includes the scenarios that occur during real world trials and deployments. Such scenarios might have not been considered pre-deployment but are key learnings.</w:t>
      </w:r>
    </w:p>
    <w:p w14:paraId="5DADE445" w14:textId="77777777" w:rsidR="000C165A" w:rsidRPr="00065E73" w:rsidRDefault="000C165A" w:rsidP="000C165A">
      <w:pPr>
        <w:numPr>
          <w:ilvl w:val="1"/>
          <w:numId w:val="51"/>
        </w:numPr>
        <w:spacing w:before="240" w:after="0" w:line="240" w:lineRule="auto"/>
        <w:ind w:left="20"/>
        <w:rPr>
          <w:i/>
        </w:rPr>
      </w:pPr>
      <w:r w:rsidRPr="00065E73">
        <w:t>Behavioural competencies and scenarios mapping</w:t>
      </w:r>
    </w:p>
    <w:p w14:paraId="731B0A26" w14:textId="77777777" w:rsidR="000C165A" w:rsidRDefault="000C165A" w:rsidP="000C165A">
      <w:pPr>
        <w:spacing w:after="120" w:line="240" w:lineRule="auto"/>
        <w:ind w:left="20"/>
        <w:jc w:val="both"/>
        <w:rPr>
          <w:iCs/>
        </w:rPr>
      </w:pPr>
      <w:r>
        <w:rPr>
          <w:iCs/>
        </w:rPr>
        <w:t xml:space="preserve">Once relevant scenarios and behavioural competencies have been identified, it is necessary to link them. The classification in the three broad categories of driving situations an ADS might encounter such as nominal, critical and failure, serves the purpose. </w:t>
      </w:r>
    </w:p>
    <w:p w14:paraId="6F6140E6" w14:textId="77777777" w:rsidR="000C165A" w:rsidRPr="00633EEF" w:rsidRDefault="000C165A" w:rsidP="000C165A">
      <w:pPr>
        <w:spacing w:after="120" w:line="240" w:lineRule="auto"/>
        <w:ind w:left="20"/>
        <w:rPr>
          <w:iCs/>
        </w:rPr>
      </w:pPr>
    </w:p>
    <w:p w14:paraId="0103A361" w14:textId="77777777" w:rsidR="000C165A" w:rsidRPr="00633EEF" w:rsidRDefault="000C165A" w:rsidP="000C165A">
      <w:pPr>
        <w:numPr>
          <w:ilvl w:val="2"/>
          <w:numId w:val="51"/>
        </w:numPr>
        <w:spacing w:after="120" w:line="240" w:lineRule="auto"/>
        <w:ind w:left="20"/>
        <w:rPr>
          <w:i/>
        </w:rPr>
      </w:pPr>
      <w:r w:rsidRPr="00633EEF">
        <w:t>Nominal Situations Competencies</w:t>
      </w:r>
    </w:p>
    <w:p w14:paraId="039F8267" w14:textId="77777777" w:rsidR="000C165A" w:rsidRDefault="000C165A" w:rsidP="000C165A">
      <w:pPr>
        <w:spacing w:before="120" w:after="120" w:line="240" w:lineRule="auto"/>
        <w:jc w:val="both"/>
      </w:pPr>
      <w:r>
        <w:t>In these situations, ADS competencies can often be derived by applying traffic laws of the country where the ADS is intended to operate, as well as by applying general safe driving principles for situations not addressed adequately by current traffic laws for human drivers. Examples of such competencies may include adherence to legal requirements to maintain a safe distance from vehicles ahead, provide pedestrians the right of way, obey traffic signs and signals, etc. Of course, some nominal competencies (e.g., safe merging, safely proceeding around road hazards) may not be explicitly articulated or mandated by traffic laws. In some instances, traffic laws may provide wide discretion for the driver to determine the safest response to a particular situation (for example, how to respond to adverse weather conditions). As such not all traffic laws are stated with sufficient specificity to provide a clear basis for defining a competency.</w:t>
      </w:r>
    </w:p>
    <w:p w14:paraId="195A6BCF" w14:textId="77777777" w:rsidR="000C165A" w:rsidRDefault="000C165A" w:rsidP="000C165A">
      <w:pPr>
        <w:spacing w:before="120" w:after="120" w:line="240" w:lineRule="auto"/>
        <w:jc w:val="both"/>
      </w:pPr>
      <w:r>
        <w:t>Therefore, an approach to codify rules of the road to provide additional specificity was developed (see Appendix 1). Additionally, application of models involving safe driving behaviour may be needed in addition to reference to codified rules of the road in developing behavioural competencies for nominal driving situations.</w:t>
      </w:r>
    </w:p>
    <w:p w14:paraId="3CE6A0A0" w14:textId="77777777" w:rsidR="000C165A" w:rsidRDefault="000C165A" w:rsidP="000C165A">
      <w:pPr>
        <w:keepNext/>
        <w:spacing w:after="200" w:line="240" w:lineRule="auto"/>
        <w:rPr>
          <w:b/>
          <w:i/>
          <w:sz w:val="18"/>
          <w:szCs w:val="18"/>
        </w:rPr>
      </w:pPr>
      <w:r>
        <w:rPr>
          <w:b/>
          <w:i/>
          <w:sz w:val="18"/>
          <w:szCs w:val="18"/>
        </w:rPr>
        <w:t>Table 3. Example of competencies and scenario mapping in nominal situation</w:t>
      </w:r>
    </w:p>
    <w:tbl>
      <w:tblPr>
        <w:tblW w:w="7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79"/>
        <w:gridCol w:w="1290"/>
        <w:gridCol w:w="1545"/>
        <w:gridCol w:w="1710"/>
        <w:gridCol w:w="1620"/>
      </w:tblGrid>
      <w:tr w:rsidR="000C165A" w14:paraId="2155CA94" w14:textId="77777777" w:rsidTr="000C165A">
        <w:trPr>
          <w:trHeight w:val="219"/>
        </w:trPr>
        <w:tc>
          <w:tcPr>
            <w:tcW w:w="846" w:type="dxa"/>
            <w:shd w:val="clear" w:color="auto" w:fill="BFBFBF"/>
          </w:tcPr>
          <w:p w14:paraId="76ACEC13" w14:textId="77777777" w:rsidR="000C165A" w:rsidRPr="00301E0D" w:rsidRDefault="000C165A" w:rsidP="000C165A">
            <w:pPr>
              <w:jc w:val="both"/>
              <w:rPr>
                <w:sz w:val="18"/>
                <w:szCs w:val="18"/>
              </w:rPr>
            </w:pPr>
            <w:r w:rsidRPr="00301E0D">
              <w:rPr>
                <w:sz w:val="18"/>
                <w:szCs w:val="18"/>
              </w:rPr>
              <w:t>ODD Element</w:t>
            </w:r>
          </w:p>
        </w:tc>
        <w:tc>
          <w:tcPr>
            <w:tcW w:w="879" w:type="dxa"/>
            <w:shd w:val="clear" w:color="auto" w:fill="BFBFBF"/>
          </w:tcPr>
          <w:p w14:paraId="62E99208" w14:textId="77777777" w:rsidR="000C165A" w:rsidRPr="00301E0D" w:rsidRDefault="000C165A" w:rsidP="000C165A">
            <w:pPr>
              <w:jc w:val="both"/>
              <w:rPr>
                <w:sz w:val="18"/>
                <w:szCs w:val="18"/>
              </w:rPr>
            </w:pPr>
            <w:r w:rsidRPr="00301E0D">
              <w:rPr>
                <w:sz w:val="18"/>
                <w:szCs w:val="18"/>
              </w:rPr>
              <w:t>Driving Behaviour</w:t>
            </w:r>
          </w:p>
        </w:tc>
        <w:tc>
          <w:tcPr>
            <w:tcW w:w="1290" w:type="dxa"/>
            <w:shd w:val="clear" w:color="auto" w:fill="BFBFBF"/>
          </w:tcPr>
          <w:p w14:paraId="359423EF" w14:textId="77777777" w:rsidR="000C165A" w:rsidRPr="00301E0D" w:rsidRDefault="000C165A" w:rsidP="000C165A">
            <w:pPr>
              <w:jc w:val="both"/>
              <w:rPr>
                <w:sz w:val="18"/>
                <w:szCs w:val="18"/>
              </w:rPr>
            </w:pPr>
            <w:r w:rsidRPr="00301E0D">
              <w:rPr>
                <w:sz w:val="18"/>
                <w:szCs w:val="18"/>
              </w:rPr>
              <w:t>Traffic Rule</w:t>
            </w:r>
          </w:p>
        </w:tc>
        <w:tc>
          <w:tcPr>
            <w:tcW w:w="1545" w:type="dxa"/>
            <w:shd w:val="clear" w:color="auto" w:fill="BFBFBF"/>
          </w:tcPr>
          <w:p w14:paraId="0F33584D" w14:textId="77777777" w:rsidR="000C165A" w:rsidRPr="00301E0D" w:rsidRDefault="000C165A" w:rsidP="000C165A">
            <w:pPr>
              <w:jc w:val="both"/>
              <w:rPr>
                <w:sz w:val="18"/>
                <w:szCs w:val="18"/>
              </w:rPr>
            </w:pPr>
            <w:r w:rsidRPr="00301E0D">
              <w:rPr>
                <w:sz w:val="18"/>
                <w:szCs w:val="18"/>
              </w:rPr>
              <w:t>DDT Requirement</w:t>
            </w:r>
          </w:p>
        </w:tc>
        <w:tc>
          <w:tcPr>
            <w:tcW w:w="1710" w:type="dxa"/>
            <w:shd w:val="clear" w:color="auto" w:fill="BFBFBF"/>
          </w:tcPr>
          <w:p w14:paraId="3FCF3899" w14:textId="77777777" w:rsidR="000C165A" w:rsidRPr="00301E0D" w:rsidRDefault="000C165A" w:rsidP="000C165A">
            <w:pPr>
              <w:jc w:val="both"/>
              <w:rPr>
                <w:sz w:val="18"/>
                <w:szCs w:val="18"/>
              </w:rPr>
            </w:pPr>
            <w:r w:rsidRPr="00301E0D">
              <w:rPr>
                <w:sz w:val="18"/>
                <w:szCs w:val="18"/>
              </w:rPr>
              <w:t>Behaviour Competency</w:t>
            </w:r>
          </w:p>
        </w:tc>
        <w:tc>
          <w:tcPr>
            <w:tcW w:w="1620" w:type="dxa"/>
            <w:shd w:val="clear" w:color="auto" w:fill="BFBFBF"/>
          </w:tcPr>
          <w:p w14:paraId="0BBB0905" w14:textId="77777777" w:rsidR="000C165A" w:rsidRPr="00301E0D" w:rsidRDefault="000C165A" w:rsidP="000C165A">
            <w:pPr>
              <w:jc w:val="both"/>
              <w:rPr>
                <w:sz w:val="18"/>
                <w:szCs w:val="18"/>
              </w:rPr>
            </w:pPr>
            <w:r w:rsidRPr="00301E0D">
              <w:rPr>
                <w:sz w:val="18"/>
                <w:szCs w:val="18"/>
              </w:rPr>
              <w:t>Test Scenario</w:t>
            </w:r>
          </w:p>
        </w:tc>
      </w:tr>
      <w:tr w:rsidR="000C165A" w14:paraId="00FA6D25" w14:textId="77777777" w:rsidTr="000C165A">
        <w:trPr>
          <w:trHeight w:val="160"/>
        </w:trPr>
        <w:tc>
          <w:tcPr>
            <w:tcW w:w="846" w:type="dxa"/>
            <w:shd w:val="clear" w:color="auto" w:fill="F2F2F2"/>
          </w:tcPr>
          <w:p w14:paraId="7349475C" w14:textId="77777777" w:rsidR="000C165A" w:rsidRPr="00301E0D" w:rsidRDefault="000C165A" w:rsidP="000C165A">
            <w:pPr>
              <w:rPr>
                <w:sz w:val="18"/>
                <w:szCs w:val="18"/>
              </w:rPr>
            </w:pPr>
            <w:r w:rsidRPr="00301E0D">
              <w:rPr>
                <w:sz w:val="18"/>
                <w:szCs w:val="18"/>
              </w:rPr>
              <w:t>Bicycle</w:t>
            </w:r>
          </w:p>
        </w:tc>
        <w:tc>
          <w:tcPr>
            <w:tcW w:w="879" w:type="dxa"/>
          </w:tcPr>
          <w:p w14:paraId="5D438C15" w14:textId="77777777" w:rsidR="000C165A" w:rsidRPr="00301E0D" w:rsidRDefault="000C165A" w:rsidP="000C165A">
            <w:pPr>
              <w:rPr>
                <w:sz w:val="18"/>
                <w:szCs w:val="18"/>
              </w:rPr>
            </w:pPr>
            <w:r w:rsidRPr="00301E0D">
              <w:rPr>
                <w:sz w:val="18"/>
                <w:szCs w:val="18"/>
              </w:rPr>
              <w:t>Riding in lane</w:t>
            </w:r>
          </w:p>
        </w:tc>
        <w:tc>
          <w:tcPr>
            <w:tcW w:w="1290" w:type="dxa"/>
          </w:tcPr>
          <w:p w14:paraId="0361DE9E" w14:textId="77777777" w:rsidR="000C165A" w:rsidRPr="00301E0D" w:rsidRDefault="000C165A" w:rsidP="000C165A">
            <w:pPr>
              <w:rPr>
                <w:sz w:val="18"/>
                <w:szCs w:val="18"/>
              </w:rPr>
            </w:pPr>
          </w:p>
        </w:tc>
        <w:tc>
          <w:tcPr>
            <w:tcW w:w="1545" w:type="dxa"/>
          </w:tcPr>
          <w:p w14:paraId="5CA616D5" w14:textId="77777777" w:rsidR="000C165A" w:rsidRPr="00301E0D" w:rsidRDefault="000C165A" w:rsidP="000C165A">
            <w:pPr>
              <w:rPr>
                <w:sz w:val="18"/>
                <w:szCs w:val="18"/>
              </w:rPr>
            </w:pPr>
            <w:r w:rsidRPr="00301E0D">
              <w:rPr>
                <w:sz w:val="18"/>
                <w:szCs w:val="18"/>
              </w:rPr>
              <w:t xml:space="preserve">The ADS shall adapt its driving behaviour to reduce safety risks </w:t>
            </w:r>
          </w:p>
        </w:tc>
        <w:tc>
          <w:tcPr>
            <w:tcW w:w="1710" w:type="dxa"/>
          </w:tcPr>
          <w:p w14:paraId="6AC6D580" w14:textId="77777777" w:rsidR="000C165A" w:rsidRPr="00301E0D" w:rsidRDefault="000C165A" w:rsidP="000C165A">
            <w:pPr>
              <w:rPr>
                <w:sz w:val="18"/>
                <w:szCs w:val="18"/>
              </w:rPr>
            </w:pPr>
            <w:r w:rsidRPr="00301E0D">
              <w:rPr>
                <w:sz w:val="18"/>
                <w:szCs w:val="18"/>
              </w:rPr>
              <w:t>The ADS ensures relative velocity during passing manoeuvre does not</w:t>
            </w:r>
          </w:p>
          <w:p w14:paraId="68F96D75" w14:textId="77777777" w:rsidR="000C165A" w:rsidRPr="00301E0D" w:rsidRDefault="000C165A" w:rsidP="000C165A">
            <w:pPr>
              <w:rPr>
                <w:sz w:val="18"/>
                <w:szCs w:val="18"/>
              </w:rPr>
            </w:pPr>
            <w:r w:rsidRPr="00301E0D">
              <w:rPr>
                <w:sz w:val="18"/>
                <w:szCs w:val="18"/>
              </w:rPr>
              <w:t>exceed [30] km/h</w:t>
            </w:r>
          </w:p>
        </w:tc>
        <w:tc>
          <w:tcPr>
            <w:tcW w:w="1620" w:type="dxa"/>
            <w:vMerge w:val="restart"/>
          </w:tcPr>
          <w:p w14:paraId="43E91950" w14:textId="77777777" w:rsidR="000C165A" w:rsidRPr="00301E0D" w:rsidRDefault="000C165A" w:rsidP="000C165A">
            <w:pPr>
              <w:pBdr>
                <w:top w:val="nil"/>
                <w:left w:val="nil"/>
                <w:bottom w:val="nil"/>
                <w:right w:val="nil"/>
                <w:between w:val="nil"/>
              </w:pBdr>
              <w:rPr>
                <w:sz w:val="18"/>
                <w:szCs w:val="18"/>
              </w:rPr>
            </w:pPr>
            <w:r w:rsidRPr="00301E0D">
              <w:rPr>
                <w:sz w:val="18"/>
                <w:szCs w:val="18"/>
              </w:rPr>
              <w:t>The ADS travels between [30–50]km/h on the centre line of its lane</w:t>
            </w:r>
          </w:p>
          <w:p w14:paraId="607CFCE9" w14:textId="77777777" w:rsidR="000C165A" w:rsidRPr="00301E0D" w:rsidRDefault="000C165A" w:rsidP="000C165A">
            <w:pPr>
              <w:pBdr>
                <w:top w:val="nil"/>
                <w:left w:val="nil"/>
                <w:bottom w:val="nil"/>
                <w:right w:val="nil"/>
                <w:between w:val="nil"/>
              </w:pBdr>
              <w:rPr>
                <w:sz w:val="18"/>
                <w:szCs w:val="18"/>
              </w:rPr>
            </w:pPr>
          </w:p>
          <w:p w14:paraId="35FF513C" w14:textId="77777777" w:rsidR="000C165A" w:rsidRPr="00301E0D" w:rsidRDefault="000C165A" w:rsidP="000C165A">
            <w:pPr>
              <w:pBdr>
                <w:top w:val="nil"/>
                <w:left w:val="nil"/>
                <w:bottom w:val="nil"/>
                <w:right w:val="nil"/>
                <w:between w:val="nil"/>
              </w:pBdr>
              <w:rPr>
                <w:sz w:val="18"/>
                <w:szCs w:val="18"/>
              </w:rPr>
            </w:pPr>
            <w:r w:rsidRPr="00301E0D">
              <w:rPr>
                <w:sz w:val="18"/>
                <w:szCs w:val="18"/>
              </w:rPr>
              <w:t xml:space="preserve">A cyclist travels in the same direction as the ADS between [10–20] km/h, [0.2–1] m </w:t>
            </w:r>
            <w:r w:rsidRPr="00301E0D">
              <w:rPr>
                <w:sz w:val="18"/>
                <w:szCs w:val="18"/>
              </w:rPr>
              <w:lastRenderedPageBreak/>
              <w:t>away from the lane edge</w:t>
            </w:r>
          </w:p>
          <w:p w14:paraId="1EDC356E" w14:textId="77777777" w:rsidR="000C165A" w:rsidRPr="00301E0D" w:rsidRDefault="000C165A" w:rsidP="000C165A">
            <w:pPr>
              <w:rPr>
                <w:sz w:val="18"/>
                <w:szCs w:val="18"/>
              </w:rPr>
            </w:pPr>
          </w:p>
        </w:tc>
      </w:tr>
      <w:tr w:rsidR="000C165A" w14:paraId="1A79F995" w14:textId="77777777" w:rsidTr="000C165A">
        <w:trPr>
          <w:trHeight w:val="160"/>
        </w:trPr>
        <w:tc>
          <w:tcPr>
            <w:tcW w:w="846" w:type="dxa"/>
            <w:shd w:val="clear" w:color="auto" w:fill="F2F2F2"/>
          </w:tcPr>
          <w:p w14:paraId="2239D00D" w14:textId="77777777" w:rsidR="000C165A" w:rsidRPr="00301E0D" w:rsidRDefault="000C165A" w:rsidP="000C165A">
            <w:pPr>
              <w:rPr>
                <w:sz w:val="18"/>
                <w:szCs w:val="18"/>
              </w:rPr>
            </w:pPr>
          </w:p>
        </w:tc>
        <w:tc>
          <w:tcPr>
            <w:tcW w:w="879" w:type="dxa"/>
          </w:tcPr>
          <w:p w14:paraId="1EEF51A0" w14:textId="77777777" w:rsidR="000C165A" w:rsidRPr="00301E0D" w:rsidRDefault="000C165A" w:rsidP="000C165A">
            <w:pPr>
              <w:rPr>
                <w:sz w:val="18"/>
                <w:szCs w:val="18"/>
              </w:rPr>
            </w:pPr>
          </w:p>
        </w:tc>
        <w:tc>
          <w:tcPr>
            <w:tcW w:w="1290" w:type="dxa"/>
          </w:tcPr>
          <w:p w14:paraId="5E1B305E" w14:textId="77777777" w:rsidR="000C165A" w:rsidRPr="00301E0D" w:rsidRDefault="000C165A" w:rsidP="000C165A">
            <w:pPr>
              <w:rPr>
                <w:sz w:val="18"/>
                <w:szCs w:val="18"/>
              </w:rPr>
            </w:pPr>
            <w:r w:rsidRPr="00301E0D">
              <w:rPr>
                <w:sz w:val="18"/>
                <w:szCs w:val="18"/>
              </w:rPr>
              <w:t>Drivers will need to use a minimum passing distance for</w:t>
            </w:r>
          </w:p>
          <w:p w14:paraId="541B620C" w14:textId="77777777" w:rsidR="000C165A" w:rsidRPr="00301E0D" w:rsidRDefault="000C165A" w:rsidP="000C165A">
            <w:pPr>
              <w:rPr>
                <w:sz w:val="18"/>
                <w:szCs w:val="18"/>
              </w:rPr>
            </w:pPr>
            <w:r w:rsidRPr="00301E0D">
              <w:rPr>
                <w:sz w:val="18"/>
                <w:szCs w:val="18"/>
              </w:rPr>
              <w:t xml:space="preserve">bicycles of 1.5m in urban </w:t>
            </w:r>
            <w:r w:rsidRPr="00301E0D">
              <w:rPr>
                <w:sz w:val="18"/>
                <w:szCs w:val="18"/>
              </w:rPr>
              <w:lastRenderedPageBreak/>
              <w:t>areas, and 2m out of town</w:t>
            </w:r>
          </w:p>
        </w:tc>
        <w:tc>
          <w:tcPr>
            <w:tcW w:w="1545" w:type="dxa"/>
          </w:tcPr>
          <w:p w14:paraId="398D4B10" w14:textId="77777777" w:rsidR="000C165A" w:rsidRPr="00301E0D" w:rsidRDefault="000C165A" w:rsidP="000C165A">
            <w:pPr>
              <w:rPr>
                <w:sz w:val="18"/>
                <w:szCs w:val="18"/>
              </w:rPr>
            </w:pPr>
            <w:r w:rsidRPr="00301E0D">
              <w:rPr>
                <w:sz w:val="18"/>
                <w:szCs w:val="18"/>
              </w:rPr>
              <w:lastRenderedPageBreak/>
              <w:t xml:space="preserve">The ADS shall comply with traffic rules in accordance with application of relevant law </w:t>
            </w:r>
            <w:r w:rsidRPr="00301E0D">
              <w:rPr>
                <w:sz w:val="18"/>
                <w:szCs w:val="18"/>
              </w:rPr>
              <w:lastRenderedPageBreak/>
              <w:t>within the area of operation.</w:t>
            </w:r>
          </w:p>
        </w:tc>
        <w:tc>
          <w:tcPr>
            <w:tcW w:w="1710" w:type="dxa"/>
          </w:tcPr>
          <w:p w14:paraId="7C858372" w14:textId="77777777" w:rsidR="000C165A" w:rsidRPr="00301E0D" w:rsidRDefault="000C165A" w:rsidP="000C165A">
            <w:pPr>
              <w:rPr>
                <w:sz w:val="18"/>
                <w:szCs w:val="18"/>
              </w:rPr>
            </w:pPr>
            <w:r w:rsidRPr="00301E0D">
              <w:rPr>
                <w:sz w:val="18"/>
                <w:szCs w:val="18"/>
              </w:rPr>
              <w:lastRenderedPageBreak/>
              <w:t>The ADS shifts in lane to pass by cyclist with 1.5.m lateral distance</w:t>
            </w:r>
          </w:p>
          <w:p w14:paraId="29109611" w14:textId="77777777" w:rsidR="000C165A" w:rsidRPr="00301E0D" w:rsidRDefault="000C165A" w:rsidP="000C165A">
            <w:pPr>
              <w:rPr>
                <w:sz w:val="18"/>
                <w:szCs w:val="18"/>
              </w:rPr>
            </w:pPr>
          </w:p>
        </w:tc>
        <w:tc>
          <w:tcPr>
            <w:tcW w:w="1620" w:type="dxa"/>
            <w:vMerge/>
          </w:tcPr>
          <w:p w14:paraId="7C59C225" w14:textId="77777777" w:rsidR="000C165A" w:rsidRDefault="000C165A" w:rsidP="000C165A">
            <w:pPr>
              <w:widowControl w:val="0"/>
              <w:pBdr>
                <w:top w:val="nil"/>
                <w:left w:val="nil"/>
                <w:bottom w:val="nil"/>
                <w:right w:val="nil"/>
                <w:between w:val="nil"/>
              </w:pBdr>
              <w:spacing w:line="276" w:lineRule="auto"/>
            </w:pPr>
          </w:p>
        </w:tc>
      </w:tr>
      <w:tr w:rsidR="000C165A" w14:paraId="3E9B5DAA" w14:textId="77777777" w:rsidTr="000C165A">
        <w:trPr>
          <w:trHeight w:val="160"/>
        </w:trPr>
        <w:tc>
          <w:tcPr>
            <w:tcW w:w="846" w:type="dxa"/>
            <w:shd w:val="clear" w:color="auto" w:fill="F2F2F2"/>
          </w:tcPr>
          <w:p w14:paraId="54689195" w14:textId="77777777" w:rsidR="000C165A" w:rsidRPr="00301E0D" w:rsidRDefault="000C165A" w:rsidP="000C165A">
            <w:pPr>
              <w:rPr>
                <w:sz w:val="18"/>
                <w:szCs w:val="18"/>
              </w:rPr>
            </w:pPr>
          </w:p>
        </w:tc>
        <w:tc>
          <w:tcPr>
            <w:tcW w:w="879" w:type="dxa"/>
          </w:tcPr>
          <w:p w14:paraId="4AA5F3C5" w14:textId="77777777" w:rsidR="000C165A" w:rsidRPr="00301E0D" w:rsidRDefault="000C165A" w:rsidP="000C165A">
            <w:pPr>
              <w:rPr>
                <w:sz w:val="18"/>
                <w:szCs w:val="18"/>
              </w:rPr>
            </w:pPr>
          </w:p>
        </w:tc>
        <w:tc>
          <w:tcPr>
            <w:tcW w:w="1290" w:type="dxa"/>
          </w:tcPr>
          <w:p w14:paraId="5B85A2F5" w14:textId="77777777" w:rsidR="000C165A" w:rsidRPr="00301E0D" w:rsidRDefault="000C165A" w:rsidP="000C165A">
            <w:pPr>
              <w:rPr>
                <w:sz w:val="18"/>
                <w:szCs w:val="18"/>
              </w:rPr>
            </w:pPr>
          </w:p>
        </w:tc>
        <w:tc>
          <w:tcPr>
            <w:tcW w:w="1545" w:type="dxa"/>
          </w:tcPr>
          <w:p w14:paraId="30C97B67" w14:textId="77777777" w:rsidR="000C165A" w:rsidRPr="00301E0D" w:rsidRDefault="000C165A" w:rsidP="000C165A">
            <w:pPr>
              <w:rPr>
                <w:sz w:val="18"/>
                <w:szCs w:val="18"/>
              </w:rPr>
            </w:pPr>
            <w:r w:rsidRPr="00301E0D">
              <w:rPr>
                <w:sz w:val="18"/>
                <w:szCs w:val="18"/>
              </w:rPr>
              <w:t>The ADS shall avoid unreasonable disruption to the flow of traffic in line with safety risks.</w:t>
            </w:r>
          </w:p>
        </w:tc>
        <w:tc>
          <w:tcPr>
            <w:tcW w:w="1710" w:type="dxa"/>
          </w:tcPr>
          <w:p w14:paraId="3C8FF58F" w14:textId="77777777" w:rsidR="000C165A" w:rsidRPr="00301E0D" w:rsidRDefault="000C165A" w:rsidP="000C165A">
            <w:pPr>
              <w:rPr>
                <w:sz w:val="18"/>
                <w:szCs w:val="18"/>
              </w:rPr>
            </w:pPr>
            <w:r w:rsidRPr="00301E0D">
              <w:rPr>
                <w:sz w:val="18"/>
                <w:szCs w:val="18"/>
              </w:rPr>
              <w:t>The ADS crosses the centre lane marking to ensure the safe passing distance is not violated</w:t>
            </w:r>
          </w:p>
          <w:p w14:paraId="79CC524D" w14:textId="77777777" w:rsidR="000C165A" w:rsidRPr="00301E0D" w:rsidRDefault="000C165A" w:rsidP="000C165A">
            <w:pPr>
              <w:rPr>
                <w:sz w:val="18"/>
                <w:szCs w:val="18"/>
              </w:rPr>
            </w:pPr>
          </w:p>
        </w:tc>
        <w:tc>
          <w:tcPr>
            <w:tcW w:w="1620" w:type="dxa"/>
            <w:vMerge/>
          </w:tcPr>
          <w:p w14:paraId="2E7E4EA2" w14:textId="77777777" w:rsidR="000C165A" w:rsidRDefault="000C165A" w:rsidP="000C165A">
            <w:pPr>
              <w:widowControl w:val="0"/>
              <w:pBdr>
                <w:top w:val="nil"/>
                <w:left w:val="nil"/>
                <w:bottom w:val="nil"/>
                <w:right w:val="nil"/>
                <w:between w:val="nil"/>
              </w:pBdr>
              <w:spacing w:line="276" w:lineRule="auto"/>
            </w:pPr>
          </w:p>
        </w:tc>
      </w:tr>
      <w:tr w:rsidR="000C165A" w14:paraId="395DEC9C" w14:textId="77777777" w:rsidTr="000C165A">
        <w:trPr>
          <w:trHeight w:val="219"/>
        </w:trPr>
        <w:tc>
          <w:tcPr>
            <w:tcW w:w="846" w:type="dxa"/>
            <w:shd w:val="clear" w:color="auto" w:fill="F2F2F2"/>
          </w:tcPr>
          <w:p w14:paraId="6965212A" w14:textId="77777777" w:rsidR="000C165A" w:rsidRPr="00301E0D" w:rsidRDefault="000C165A" w:rsidP="000C165A">
            <w:pPr>
              <w:rPr>
                <w:sz w:val="18"/>
                <w:szCs w:val="18"/>
              </w:rPr>
            </w:pPr>
          </w:p>
        </w:tc>
        <w:tc>
          <w:tcPr>
            <w:tcW w:w="879" w:type="dxa"/>
          </w:tcPr>
          <w:p w14:paraId="67B6435D" w14:textId="77777777" w:rsidR="000C165A" w:rsidRPr="00301E0D" w:rsidRDefault="000C165A" w:rsidP="000C165A">
            <w:pPr>
              <w:rPr>
                <w:sz w:val="18"/>
                <w:szCs w:val="18"/>
              </w:rPr>
            </w:pPr>
          </w:p>
        </w:tc>
        <w:tc>
          <w:tcPr>
            <w:tcW w:w="1290" w:type="dxa"/>
          </w:tcPr>
          <w:p w14:paraId="56433155" w14:textId="77777777" w:rsidR="000C165A" w:rsidRPr="00301E0D" w:rsidRDefault="000C165A" w:rsidP="000C165A">
            <w:pPr>
              <w:rPr>
                <w:sz w:val="18"/>
                <w:szCs w:val="18"/>
              </w:rPr>
            </w:pPr>
          </w:p>
        </w:tc>
        <w:tc>
          <w:tcPr>
            <w:tcW w:w="1545" w:type="dxa"/>
          </w:tcPr>
          <w:p w14:paraId="6AC86EF4" w14:textId="77777777" w:rsidR="000C165A" w:rsidRPr="00301E0D" w:rsidRDefault="000C165A" w:rsidP="000C165A">
            <w:pPr>
              <w:rPr>
                <w:sz w:val="18"/>
                <w:szCs w:val="18"/>
              </w:rPr>
            </w:pPr>
            <w:r w:rsidRPr="00301E0D">
              <w:rPr>
                <w:sz w:val="18"/>
                <w:szCs w:val="18"/>
              </w:rPr>
              <w:t>The ADS shall interact safely with other road users</w:t>
            </w:r>
          </w:p>
        </w:tc>
        <w:tc>
          <w:tcPr>
            <w:tcW w:w="1710" w:type="dxa"/>
          </w:tcPr>
          <w:p w14:paraId="2655881E" w14:textId="77777777" w:rsidR="000C165A" w:rsidRPr="00301E0D" w:rsidRDefault="000C165A" w:rsidP="000C165A">
            <w:pPr>
              <w:rPr>
                <w:sz w:val="18"/>
                <w:szCs w:val="18"/>
              </w:rPr>
            </w:pPr>
            <w:r w:rsidRPr="00301E0D">
              <w:rPr>
                <w:sz w:val="18"/>
                <w:szCs w:val="18"/>
              </w:rPr>
              <w:t>The ADS activates the turn signal if the centre lane marking is crossed</w:t>
            </w:r>
          </w:p>
        </w:tc>
        <w:tc>
          <w:tcPr>
            <w:tcW w:w="1620" w:type="dxa"/>
            <w:vMerge/>
          </w:tcPr>
          <w:p w14:paraId="3A53BBF1" w14:textId="77777777" w:rsidR="000C165A" w:rsidRDefault="000C165A" w:rsidP="000C165A">
            <w:pPr>
              <w:widowControl w:val="0"/>
              <w:pBdr>
                <w:top w:val="nil"/>
                <w:left w:val="nil"/>
                <w:bottom w:val="nil"/>
                <w:right w:val="nil"/>
                <w:between w:val="nil"/>
              </w:pBdr>
              <w:spacing w:line="276" w:lineRule="auto"/>
            </w:pPr>
          </w:p>
        </w:tc>
      </w:tr>
    </w:tbl>
    <w:p w14:paraId="634AF144" w14:textId="77777777" w:rsidR="000C165A" w:rsidRDefault="000C165A" w:rsidP="000C165A">
      <w:pPr>
        <w:keepNext/>
        <w:spacing w:after="200" w:line="240" w:lineRule="auto"/>
      </w:pPr>
    </w:p>
    <w:p w14:paraId="4D169A50" w14:textId="77777777" w:rsidR="000C165A" w:rsidRPr="00147D08" w:rsidRDefault="000C165A" w:rsidP="000C165A">
      <w:pPr>
        <w:numPr>
          <w:ilvl w:val="2"/>
          <w:numId w:val="51"/>
        </w:numPr>
        <w:spacing w:before="240" w:after="120" w:line="240" w:lineRule="auto"/>
        <w:ind w:left="20"/>
        <w:rPr>
          <w:i/>
        </w:rPr>
      </w:pPr>
      <w:r w:rsidRPr="00147D08">
        <w:t>Critical Situations Competencies</w:t>
      </w:r>
    </w:p>
    <w:p w14:paraId="772ADC61" w14:textId="77777777" w:rsidR="000C165A" w:rsidRDefault="000C165A" w:rsidP="000C165A">
      <w:pPr>
        <w:spacing w:before="120" w:after="120" w:line="240" w:lineRule="auto"/>
        <w:jc w:val="both"/>
      </w:pPr>
      <w:r>
        <w:t>The development of these competencies requires analysis of (1) what constitutes such unreasonable behaviour by ORUs and/or a sudden change of the operating conditions that are not reasonably foreseeable and (2) what constitutes an appropriate ADS response to avoid or mitigate the imminent crash. Additionally, it is also important to identify the occurrence of unplanned emergent behaviour in critical situations.</w:t>
      </w:r>
    </w:p>
    <w:p w14:paraId="425575F7" w14:textId="77777777" w:rsidR="000C165A" w:rsidRDefault="000C165A" w:rsidP="000C165A">
      <w:pPr>
        <w:spacing w:before="120" w:after="120" w:line="240" w:lineRule="auto"/>
        <w:jc w:val="both"/>
      </w:pPr>
      <w:r>
        <w:t xml:space="preserve">Analysis of the first type may be based on a variety of methodologies, including e.g. </w:t>
      </w:r>
      <w:r w:rsidRPr="00B33E44">
        <w:rPr>
          <w:highlight w:val="yellow"/>
        </w:rPr>
        <w:t>IEEE 2846-2022</w:t>
      </w:r>
      <w:r>
        <w:t xml:space="preserve"> (which offers guidance on what behaviours by other road users are reasonably foreseeable) and other models of reasonable driving behaviour. Analysis of the second factor may be based on various models of acceptable human driving behaviour in crash imminent situations.</w:t>
      </w:r>
    </w:p>
    <w:p w14:paraId="639B60F7" w14:textId="77777777" w:rsidR="000C165A" w:rsidRDefault="000C165A" w:rsidP="000C165A">
      <w:pPr>
        <w:spacing w:before="120" w:after="120" w:line="240" w:lineRule="auto"/>
        <w:jc w:val="both"/>
      </w:pPr>
      <w:r>
        <w:t xml:space="preserve">Hazard identification methods (e.g. STPA as mentioned in </w:t>
      </w:r>
      <w:r w:rsidRPr="00FC24BE">
        <w:rPr>
          <w:highlight w:val="yellow"/>
        </w:rPr>
        <w:t>SAE J3187</w:t>
      </w:r>
      <w:r>
        <w:t>) which analyse the system design for functional and operational insufficiencies can help identify the occurrence of emergent behaviour which may lead to critical situations.</w:t>
      </w:r>
    </w:p>
    <w:p w14:paraId="5AE3D492" w14:textId="77777777" w:rsidR="000C165A" w:rsidRDefault="000C165A" w:rsidP="000C165A">
      <w:pPr>
        <w:spacing w:before="120" w:after="120" w:line="240" w:lineRule="auto"/>
        <w:jc w:val="both"/>
      </w:pPr>
      <w:r>
        <w:t>Development of behavioural competencies for critical driving situations faces several challenges. No general consensus exists on the appropriate models for the behaviour of ORUs or appropriate responses by the ADS to unreasonable ORU behaviours that make a crash imminent.</w:t>
      </w:r>
    </w:p>
    <w:p w14:paraId="715ED401" w14:textId="77777777" w:rsidR="000C165A" w:rsidRDefault="000C165A" w:rsidP="000C165A">
      <w:pPr>
        <w:keepNext/>
        <w:spacing w:after="200" w:line="240" w:lineRule="auto"/>
        <w:rPr>
          <w:b/>
          <w:sz w:val="18"/>
          <w:szCs w:val="18"/>
        </w:rPr>
      </w:pPr>
      <w:r>
        <w:rPr>
          <w:b/>
          <w:sz w:val="18"/>
          <w:szCs w:val="18"/>
        </w:rPr>
        <w:t>Table 4. Example of competencies and scenario mapping in critical situation</w:t>
      </w:r>
    </w:p>
    <w:sdt>
      <w:sdtPr>
        <w:tag w:val="goog_rdk_0"/>
        <w:id w:val="-371382565"/>
        <w:lock w:val="contentLocked"/>
      </w:sdtPr>
      <w:sdtContent>
        <w:tbl>
          <w:tblPr>
            <w:tblpPr w:leftFromText="180" w:rightFromText="180" w:vertAnchor="text"/>
            <w:tblW w:w="7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846"/>
            <w:gridCol w:w="1070"/>
            <w:gridCol w:w="1281"/>
            <w:gridCol w:w="1419"/>
            <w:gridCol w:w="1345"/>
            <w:gridCol w:w="1345"/>
          </w:tblGrid>
          <w:tr w:rsidR="000C165A" w14:paraId="1D3CCAEB" w14:textId="77777777" w:rsidTr="00246F92">
            <w:trPr>
              <w:trHeight w:val="219"/>
            </w:trPr>
            <w:tc>
              <w:tcPr>
                <w:tcW w:w="584" w:type="dxa"/>
                <w:shd w:val="clear" w:color="auto" w:fill="BFBFBF"/>
              </w:tcPr>
              <w:p w14:paraId="5DF82AF0" w14:textId="77777777" w:rsidR="000C165A" w:rsidRDefault="000C165A" w:rsidP="00246F92">
                <w:pPr>
                  <w:jc w:val="both"/>
                </w:pPr>
                <w:r>
                  <w:t>Losses</w:t>
                </w:r>
              </w:p>
            </w:tc>
            <w:tc>
              <w:tcPr>
                <w:tcW w:w="846" w:type="dxa"/>
                <w:shd w:val="clear" w:color="auto" w:fill="BFBFBF"/>
              </w:tcPr>
              <w:p w14:paraId="14942DB4" w14:textId="77777777" w:rsidR="000C165A" w:rsidRDefault="000C165A" w:rsidP="00246F92">
                <w:pPr>
                  <w:jc w:val="both"/>
                </w:pPr>
                <w:r>
                  <w:t>Hazards</w:t>
                </w:r>
              </w:p>
            </w:tc>
            <w:tc>
              <w:tcPr>
                <w:tcW w:w="1070" w:type="dxa"/>
                <w:shd w:val="clear" w:color="auto" w:fill="BFBFBF"/>
              </w:tcPr>
              <w:p w14:paraId="13AA172E" w14:textId="77777777" w:rsidR="000C165A" w:rsidRDefault="000C165A" w:rsidP="00246F92">
                <w:pPr>
                  <w:jc w:val="both"/>
                </w:pPr>
                <w:r>
                  <w:t>Unsafe Control Action</w:t>
                </w:r>
              </w:p>
            </w:tc>
            <w:tc>
              <w:tcPr>
                <w:tcW w:w="1281" w:type="dxa"/>
                <w:shd w:val="clear" w:color="auto" w:fill="BFBFBF"/>
              </w:tcPr>
              <w:p w14:paraId="7F47E971" w14:textId="77777777" w:rsidR="000C165A" w:rsidRDefault="000C165A" w:rsidP="00246F92">
                <w:pPr>
                  <w:jc w:val="both"/>
                </w:pPr>
                <w:r>
                  <w:t>Loss scenario</w:t>
                </w:r>
              </w:p>
            </w:tc>
            <w:tc>
              <w:tcPr>
                <w:tcW w:w="1418" w:type="dxa"/>
                <w:shd w:val="clear" w:color="auto" w:fill="BFBFBF"/>
              </w:tcPr>
              <w:p w14:paraId="04D39AED" w14:textId="77777777" w:rsidR="000C165A" w:rsidRDefault="000C165A" w:rsidP="00246F92">
                <w:pPr>
                  <w:jc w:val="both"/>
                </w:pPr>
                <w:r>
                  <w:t>Causal factors</w:t>
                </w:r>
              </w:p>
            </w:tc>
            <w:tc>
              <w:tcPr>
                <w:tcW w:w="1344" w:type="dxa"/>
                <w:shd w:val="clear" w:color="auto" w:fill="BFBFBF"/>
              </w:tcPr>
              <w:p w14:paraId="44EB27C6" w14:textId="77777777" w:rsidR="000C165A" w:rsidRDefault="000C165A" w:rsidP="00246F92">
                <w:pPr>
                  <w:jc w:val="both"/>
                </w:pPr>
                <w:r>
                  <w:t xml:space="preserve">Test behaviour </w:t>
                </w:r>
              </w:p>
            </w:tc>
            <w:tc>
              <w:tcPr>
                <w:tcW w:w="1344" w:type="dxa"/>
                <w:shd w:val="clear" w:color="auto" w:fill="BFBFBF"/>
              </w:tcPr>
              <w:p w14:paraId="0C61C12E" w14:textId="77777777" w:rsidR="000C165A" w:rsidRDefault="000C165A" w:rsidP="00246F92">
                <w:pPr>
                  <w:jc w:val="both"/>
                </w:pPr>
                <w:r>
                  <w:t>Test Scenario</w:t>
                </w:r>
              </w:p>
            </w:tc>
          </w:tr>
          <w:tr w:rsidR="000C165A" w14:paraId="76FCD0E8" w14:textId="77777777" w:rsidTr="00246F92">
            <w:trPr>
              <w:trHeight w:val="160"/>
            </w:trPr>
            <w:tc>
              <w:tcPr>
                <w:tcW w:w="584" w:type="dxa"/>
                <w:shd w:val="clear" w:color="auto" w:fill="F2F2F2"/>
              </w:tcPr>
              <w:p w14:paraId="40415E9B" w14:textId="77777777" w:rsidR="000C165A" w:rsidRDefault="000C165A" w:rsidP="00246F92">
                <w:pPr>
                  <w:pBdr>
                    <w:top w:val="nil"/>
                    <w:left w:val="nil"/>
                    <w:bottom w:val="nil"/>
                    <w:right w:val="nil"/>
                    <w:between w:val="nil"/>
                  </w:pBdr>
                </w:pPr>
                <w:r>
                  <w:t xml:space="preserve">Collision </w:t>
                </w:r>
                <w:r>
                  <w:lastRenderedPageBreak/>
                  <w:t>with object outside the vehicle</w:t>
                </w:r>
              </w:p>
              <w:p w14:paraId="26D733DB" w14:textId="77777777" w:rsidR="000C165A" w:rsidRDefault="000C165A" w:rsidP="00246F92">
                <w:pPr>
                  <w:pBdr>
                    <w:top w:val="nil"/>
                    <w:left w:val="nil"/>
                    <w:bottom w:val="nil"/>
                    <w:right w:val="nil"/>
                    <w:between w:val="nil"/>
                  </w:pBdr>
                </w:pPr>
              </w:p>
            </w:tc>
            <w:tc>
              <w:tcPr>
                <w:tcW w:w="846" w:type="dxa"/>
              </w:tcPr>
              <w:p w14:paraId="28ED2057" w14:textId="77777777" w:rsidR="000C165A" w:rsidRDefault="000C165A" w:rsidP="00246F92">
                <w:pPr>
                  <w:pBdr>
                    <w:top w:val="nil"/>
                    <w:left w:val="nil"/>
                    <w:bottom w:val="nil"/>
                    <w:right w:val="nil"/>
                    <w:between w:val="nil"/>
                  </w:pBdr>
                </w:pPr>
                <w:r>
                  <w:lastRenderedPageBreak/>
                  <w:t xml:space="preserve">ADS does not </w:t>
                </w:r>
                <w:r>
                  <w:lastRenderedPageBreak/>
                  <w:t>maintain a safe distance from the lead motor vehicle</w:t>
                </w:r>
              </w:p>
            </w:tc>
            <w:tc>
              <w:tcPr>
                <w:tcW w:w="1070" w:type="dxa"/>
              </w:tcPr>
              <w:p w14:paraId="2BFE83E5" w14:textId="77777777" w:rsidR="000C165A" w:rsidRDefault="000C165A" w:rsidP="00246F92">
                <w:pPr>
                  <w:pBdr>
                    <w:top w:val="nil"/>
                    <w:left w:val="nil"/>
                    <w:bottom w:val="nil"/>
                    <w:right w:val="nil"/>
                    <w:between w:val="nil"/>
                  </w:pBdr>
                </w:pPr>
                <w:r>
                  <w:lastRenderedPageBreak/>
                  <w:t xml:space="preserve">Braking demand </w:t>
                </w:r>
                <w:r>
                  <w:lastRenderedPageBreak/>
                  <w:t>is not provided</w:t>
                </w:r>
              </w:p>
            </w:tc>
            <w:tc>
              <w:tcPr>
                <w:tcW w:w="1281" w:type="dxa"/>
              </w:tcPr>
              <w:p w14:paraId="5E16BD4F" w14:textId="77777777" w:rsidR="000C165A" w:rsidRDefault="000C165A" w:rsidP="00246F92">
                <w:pPr>
                  <w:pBdr>
                    <w:top w:val="nil"/>
                    <w:left w:val="nil"/>
                    <w:bottom w:val="nil"/>
                    <w:right w:val="nil"/>
                    <w:between w:val="nil"/>
                  </w:pBdr>
                </w:pPr>
                <w:r>
                  <w:lastRenderedPageBreak/>
                  <w:t xml:space="preserve">Object in vehicle trajectory is </w:t>
                </w:r>
                <w:r>
                  <w:lastRenderedPageBreak/>
                  <w:t>not detected</w:t>
                </w:r>
              </w:p>
            </w:tc>
            <w:tc>
              <w:tcPr>
                <w:tcW w:w="1418" w:type="dxa"/>
              </w:tcPr>
              <w:p w14:paraId="296966BA" w14:textId="77777777" w:rsidR="000C165A" w:rsidRDefault="000C165A" w:rsidP="00246F92">
                <w:pPr>
                  <w:pBdr>
                    <w:top w:val="nil"/>
                    <w:left w:val="nil"/>
                    <w:bottom w:val="nil"/>
                    <w:right w:val="nil"/>
                    <w:between w:val="nil"/>
                  </w:pBdr>
                </w:pPr>
                <w:r>
                  <w:lastRenderedPageBreak/>
                  <w:t xml:space="preserve">Undetected/misclassified object; </w:t>
                </w:r>
              </w:p>
              <w:p w14:paraId="4B96BE0B" w14:textId="77777777" w:rsidR="000C165A" w:rsidRDefault="000C165A" w:rsidP="00246F92">
                <w:pPr>
                  <w:pBdr>
                    <w:top w:val="nil"/>
                    <w:left w:val="nil"/>
                    <w:bottom w:val="nil"/>
                    <w:right w:val="nil"/>
                    <w:between w:val="nil"/>
                  </w:pBdr>
                </w:pPr>
                <w:r>
                  <w:lastRenderedPageBreak/>
                  <w:t>Obscured object;</w:t>
                </w:r>
              </w:p>
              <w:p w14:paraId="710588FB" w14:textId="77777777" w:rsidR="000C165A" w:rsidRDefault="000C165A" w:rsidP="00246F92">
                <w:pPr>
                  <w:pBdr>
                    <w:top w:val="nil"/>
                    <w:left w:val="nil"/>
                    <w:bottom w:val="nil"/>
                    <w:right w:val="nil"/>
                    <w:between w:val="nil"/>
                  </w:pBdr>
                </w:pPr>
                <w:r>
                  <w:t>Incorrect sensor fusion result</w:t>
                </w:r>
              </w:p>
            </w:tc>
            <w:tc>
              <w:tcPr>
                <w:tcW w:w="1344" w:type="dxa"/>
                <w:vMerge w:val="restart"/>
              </w:tcPr>
              <w:p w14:paraId="7C64EEFB" w14:textId="77777777" w:rsidR="000C165A" w:rsidRDefault="000C165A" w:rsidP="00246F92">
                <w:pPr>
                  <w:pBdr>
                    <w:top w:val="nil"/>
                    <w:left w:val="nil"/>
                    <w:bottom w:val="nil"/>
                    <w:right w:val="nil"/>
                    <w:between w:val="nil"/>
                  </w:pBdr>
                </w:pPr>
                <w:r>
                  <w:lastRenderedPageBreak/>
                  <w:t xml:space="preserve">The ADS is following behind a </w:t>
                </w:r>
                <w:r>
                  <w:lastRenderedPageBreak/>
                  <w:t>lead vehicle, with the headway set by the ADS.</w:t>
                </w:r>
              </w:p>
              <w:p w14:paraId="4730FF4E" w14:textId="77777777" w:rsidR="000C165A" w:rsidRDefault="000C165A" w:rsidP="00246F92">
                <w:pPr>
                  <w:pBdr>
                    <w:top w:val="nil"/>
                    <w:left w:val="nil"/>
                    <w:bottom w:val="nil"/>
                    <w:right w:val="nil"/>
                    <w:between w:val="nil"/>
                  </w:pBdr>
                </w:pPr>
              </w:p>
              <w:p w14:paraId="3DBF315F" w14:textId="77777777" w:rsidR="000C165A" w:rsidRDefault="000C165A" w:rsidP="00246F92">
                <w:pPr>
                  <w:pBdr>
                    <w:top w:val="nil"/>
                    <w:left w:val="nil"/>
                    <w:bottom w:val="nil"/>
                    <w:right w:val="nil"/>
                    <w:between w:val="nil"/>
                  </w:pBdr>
                </w:pPr>
                <w:r>
                  <w:t>The lead vehicle decelerates at the max assumed rate depending on the weather conditions</w:t>
                </w:r>
              </w:p>
            </w:tc>
            <w:tc>
              <w:tcPr>
                <w:tcW w:w="1344" w:type="dxa"/>
              </w:tcPr>
              <w:p w14:paraId="6AD5E1C6" w14:textId="77777777" w:rsidR="000C165A" w:rsidRDefault="000C165A" w:rsidP="00246F92">
                <w:pPr>
                  <w:pBdr>
                    <w:top w:val="nil"/>
                    <w:left w:val="nil"/>
                    <w:bottom w:val="nil"/>
                    <w:right w:val="nil"/>
                    <w:between w:val="nil"/>
                  </w:pBdr>
                </w:pPr>
                <w:r>
                  <w:lastRenderedPageBreak/>
                  <w:t xml:space="preserve">Lead vehicle decelerated </w:t>
                </w:r>
                <w:r>
                  <w:lastRenderedPageBreak/>
                  <w:t>to turn [right/left] or travel straight on a [mini /</w:t>
                </w:r>
              </w:p>
              <w:p w14:paraId="2A436816" w14:textId="77777777" w:rsidR="000C165A" w:rsidRDefault="000C165A" w:rsidP="00246F92">
                <w:pPr>
                  <w:pBdr>
                    <w:top w:val="nil"/>
                    <w:left w:val="nil"/>
                    <w:bottom w:val="nil"/>
                    <w:right w:val="nil"/>
                    <w:between w:val="nil"/>
                  </w:pBdr>
                </w:pPr>
                <w:r>
                  <w:t>large] roundabout</w:t>
                </w:r>
              </w:p>
            </w:tc>
          </w:tr>
          <w:tr w:rsidR="000C165A" w14:paraId="219FEE1E" w14:textId="77777777" w:rsidTr="00246F92">
            <w:trPr>
              <w:trHeight w:val="160"/>
            </w:trPr>
            <w:tc>
              <w:tcPr>
                <w:tcW w:w="584" w:type="dxa"/>
                <w:shd w:val="clear" w:color="auto" w:fill="F2F2F2"/>
              </w:tcPr>
              <w:p w14:paraId="5BE747F8" w14:textId="77777777" w:rsidR="000C165A" w:rsidRDefault="000C165A" w:rsidP="00246F92">
                <w:pPr>
                  <w:pBdr>
                    <w:top w:val="nil"/>
                    <w:left w:val="nil"/>
                    <w:bottom w:val="nil"/>
                    <w:right w:val="nil"/>
                    <w:between w:val="nil"/>
                  </w:pBdr>
                </w:pPr>
              </w:p>
            </w:tc>
            <w:tc>
              <w:tcPr>
                <w:tcW w:w="846" w:type="dxa"/>
              </w:tcPr>
              <w:p w14:paraId="52C0E051" w14:textId="77777777" w:rsidR="000C165A" w:rsidRDefault="000C165A" w:rsidP="00246F92">
                <w:pPr>
                  <w:pBdr>
                    <w:top w:val="nil"/>
                    <w:left w:val="nil"/>
                    <w:bottom w:val="nil"/>
                    <w:right w:val="nil"/>
                    <w:between w:val="nil"/>
                  </w:pBdr>
                </w:pPr>
              </w:p>
            </w:tc>
            <w:tc>
              <w:tcPr>
                <w:tcW w:w="1070" w:type="dxa"/>
              </w:tcPr>
              <w:p w14:paraId="4C6A5A7E" w14:textId="77777777" w:rsidR="000C165A" w:rsidRDefault="000C165A" w:rsidP="00246F92">
                <w:pPr>
                  <w:pBdr>
                    <w:top w:val="nil"/>
                    <w:left w:val="nil"/>
                    <w:bottom w:val="nil"/>
                    <w:right w:val="nil"/>
                    <w:between w:val="nil"/>
                  </w:pBdr>
                </w:pPr>
              </w:p>
            </w:tc>
            <w:tc>
              <w:tcPr>
                <w:tcW w:w="1281" w:type="dxa"/>
              </w:tcPr>
              <w:p w14:paraId="271E7029" w14:textId="77777777" w:rsidR="000C165A" w:rsidRDefault="000C165A" w:rsidP="00246F92">
                <w:pPr>
                  <w:pBdr>
                    <w:top w:val="nil"/>
                    <w:left w:val="nil"/>
                    <w:bottom w:val="nil"/>
                    <w:right w:val="nil"/>
                    <w:between w:val="nil"/>
                  </w:pBdr>
                </w:pPr>
                <w:r>
                  <w:t>Object is not considered to be in the vehicle trajectory</w:t>
                </w:r>
              </w:p>
              <w:p w14:paraId="55C1AD4F" w14:textId="77777777" w:rsidR="000C165A" w:rsidRDefault="000C165A" w:rsidP="00246F92">
                <w:pPr>
                  <w:pBdr>
                    <w:top w:val="nil"/>
                    <w:left w:val="nil"/>
                    <w:bottom w:val="nil"/>
                    <w:right w:val="nil"/>
                    <w:between w:val="nil"/>
                  </w:pBdr>
                </w:pPr>
              </w:p>
            </w:tc>
            <w:tc>
              <w:tcPr>
                <w:tcW w:w="1418" w:type="dxa"/>
              </w:tcPr>
              <w:p w14:paraId="0222966E" w14:textId="77777777" w:rsidR="000C165A" w:rsidRDefault="000C165A" w:rsidP="00246F92">
                <w:pPr>
                  <w:pBdr>
                    <w:top w:val="nil"/>
                    <w:left w:val="nil"/>
                    <w:bottom w:val="nil"/>
                    <w:right w:val="nil"/>
                    <w:between w:val="nil"/>
                  </w:pBdr>
                </w:pPr>
                <w:r>
                  <w:t>Localisation issues leading to incorrect positioning of ego vehicle or object</w:t>
                </w:r>
              </w:p>
            </w:tc>
            <w:tc>
              <w:tcPr>
                <w:tcW w:w="1344" w:type="dxa"/>
                <w:vMerge/>
              </w:tcPr>
              <w:p w14:paraId="03F1AE91" w14:textId="77777777" w:rsidR="000C165A" w:rsidRDefault="000C165A" w:rsidP="00246F92">
                <w:pPr>
                  <w:widowControl w:val="0"/>
                  <w:pBdr>
                    <w:top w:val="nil"/>
                    <w:left w:val="nil"/>
                    <w:bottom w:val="nil"/>
                    <w:right w:val="nil"/>
                    <w:between w:val="nil"/>
                  </w:pBdr>
                  <w:spacing w:line="276" w:lineRule="auto"/>
                </w:pPr>
              </w:p>
            </w:tc>
            <w:tc>
              <w:tcPr>
                <w:tcW w:w="1344" w:type="dxa"/>
              </w:tcPr>
              <w:p w14:paraId="69C2916B" w14:textId="77777777" w:rsidR="000C165A" w:rsidRDefault="000C165A" w:rsidP="00246F92">
                <w:pPr>
                  <w:pBdr>
                    <w:top w:val="nil"/>
                    <w:left w:val="nil"/>
                    <w:bottom w:val="nil"/>
                    <w:right w:val="nil"/>
                    <w:between w:val="nil"/>
                  </w:pBdr>
                </w:pPr>
                <w:r>
                  <w:t>Lead vehicle decelerated whilst shifting lane to avoid a [static</w:t>
                </w:r>
              </w:p>
              <w:p w14:paraId="6851B52A" w14:textId="77777777" w:rsidR="000C165A" w:rsidRDefault="000C165A" w:rsidP="00246F92">
                <w:pPr>
                  <w:pBdr>
                    <w:top w:val="nil"/>
                    <w:left w:val="nil"/>
                    <w:bottom w:val="nil"/>
                    <w:right w:val="nil"/>
                    <w:between w:val="nil"/>
                  </w:pBdr>
                </w:pPr>
                <w:r>
                  <w:t>object/other road user]</w:t>
                </w:r>
              </w:p>
            </w:tc>
          </w:tr>
        </w:tbl>
      </w:sdtContent>
    </w:sdt>
    <w:p w14:paraId="0F7EB0EB" w14:textId="77777777" w:rsidR="000C165A" w:rsidRPr="00EF0751" w:rsidRDefault="000C165A" w:rsidP="000C165A">
      <w:pPr>
        <w:spacing w:before="240" w:after="120" w:line="240" w:lineRule="auto"/>
        <w:ind w:left="20"/>
        <w:rPr>
          <w:i/>
        </w:rPr>
      </w:pPr>
    </w:p>
    <w:p w14:paraId="0A55EDCF" w14:textId="7E4C26BB" w:rsidR="000C165A" w:rsidRPr="00147D08" w:rsidRDefault="000C165A" w:rsidP="000C165A">
      <w:pPr>
        <w:numPr>
          <w:ilvl w:val="2"/>
          <w:numId w:val="51"/>
        </w:numPr>
        <w:spacing w:before="240" w:after="120" w:line="240" w:lineRule="auto"/>
        <w:ind w:left="20"/>
        <w:rPr>
          <w:i/>
        </w:rPr>
      </w:pPr>
      <w:r w:rsidRPr="00147D08">
        <w:t>Failure Situations Competencies</w:t>
      </w:r>
    </w:p>
    <w:p w14:paraId="1D90C7C9" w14:textId="77777777" w:rsidR="000C165A" w:rsidRDefault="000C165A" w:rsidP="000C165A">
      <w:pPr>
        <w:spacing w:before="120" w:after="120" w:line="240" w:lineRule="auto"/>
        <w:jc w:val="both"/>
      </w:pPr>
      <w:r>
        <w:t>The ADS safety requirements include management of various failure modes. As noted above, failure situations scenarios involve those in which the ADS or another vehicle system experiences a fault or failure that removes or reduces the ADS’s ability to perform the DDT, such as sensor or computer failure or a failed propulsion system.</w:t>
      </w:r>
    </w:p>
    <w:p w14:paraId="564D3C97" w14:textId="77777777" w:rsidR="000C165A" w:rsidRDefault="000C165A" w:rsidP="000C165A">
      <w:pPr>
        <w:spacing w:before="120" w:after="120" w:line="240" w:lineRule="auto"/>
        <w:jc w:val="both"/>
      </w:pPr>
      <w:r>
        <w:t>In developing the behavioural competencies appropriate for failure situations, the objective is to describe the ability of the ADS to detect and respond safely to specific types of faults and failures. Depending upon the nature and extent of the fault or failure, the responses can include identifying a minor fault for immediate repair after trip completion, responding to a significant fault with restrictions (such as limp-home mode) for the remainder of the trip, or responding to major failures by achieving a minimal risk condition. Communication of the fault or failure condition to vehicle users may also be a desirable ADS behavioural competency.</w:t>
      </w:r>
    </w:p>
    <w:p w14:paraId="6C1A4D23" w14:textId="77777777" w:rsidR="000C165A" w:rsidRDefault="000C165A" w:rsidP="000C165A">
      <w:pPr>
        <w:keepNext/>
        <w:spacing w:after="200" w:line="240" w:lineRule="auto"/>
        <w:rPr>
          <w:b/>
          <w:sz w:val="18"/>
          <w:szCs w:val="18"/>
        </w:rPr>
      </w:pPr>
      <w:r>
        <w:rPr>
          <w:b/>
          <w:sz w:val="18"/>
          <w:szCs w:val="18"/>
        </w:rPr>
        <w:t>Table 5. Example of competencies and scenario mapping in failure situation</w:t>
      </w:r>
    </w:p>
    <w:sdt>
      <w:sdtPr>
        <w:tag w:val="goog_rdk_1"/>
        <w:id w:val="322785249"/>
        <w:lock w:val="contentLocked"/>
      </w:sdtPr>
      <w:sdtContent>
        <w:tbl>
          <w:tblPr>
            <w:tblpPr w:leftFromText="180" w:rightFromText="180" w:vertAnchor="text"/>
            <w:tblW w:w="7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915"/>
            <w:gridCol w:w="960"/>
            <w:gridCol w:w="975"/>
            <w:gridCol w:w="1824"/>
            <w:gridCol w:w="1085"/>
            <w:gridCol w:w="1350"/>
          </w:tblGrid>
          <w:tr w:rsidR="000C165A" w14:paraId="674E9D21" w14:textId="77777777" w:rsidTr="00246F92">
            <w:trPr>
              <w:trHeight w:val="219"/>
            </w:trPr>
            <w:tc>
              <w:tcPr>
                <w:tcW w:w="780" w:type="dxa"/>
                <w:shd w:val="clear" w:color="auto" w:fill="BFBFBF"/>
              </w:tcPr>
              <w:p w14:paraId="480E2137" w14:textId="77777777" w:rsidR="000C165A" w:rsidRDefault="000C165A" w:rsidP="00246F92">
                <w:pPr>
                  <w:jc w:val="both"/>
                </w:pPr>
                <w:r>
                  <w:t>Failure Type</w:t>
                </w:r>
              </w:p>
            </w:tc>
            <w:tc>
              <w:tcPr>
                <w:tcW w:w="915" w:type="dxa"/>
                <w:shd w:val="clear" w:color="auto" w:fill="BFBFBF"/>
              </w:tcPr>
              <w:p w14:paraId="611D0B3A" w14:textId="77777777" w:rsidR="000C165A" w:rsidRDefault="000C165A" w:rsidP="00246F92">
                <w:pPr>
                  <w:jc w:val="both"/>
                </w:pPr>
                <w:r>
                  <w:t>Failure Mode</w:t>
                </w:r>
              </w:p>
            </w:tc>
            <w:tc>
              <w:tcPr>
                <w:tcW w:w="960" w:type="dxa"/>
                <w:shd w:val="clear" w:color="auto" w:fill="BFBFBF"/>
              </w:tcPr>
              <w:p w14:paraId="32449E84" w14:textId="77777777" w:rsidR="000C165A" w:rsidRDefault="000C165A" w:rsidP="00246F92">
                <w:pPr>
                  <w:jc w:val="both"/>
                </w:pPr>
                <w:r>
                  <w:t>Potential Cause</w:t>
                </w:r>
              </w:p>
            </w:tc>
            <w:tc>
              <w:tcPr>
                <w:tcW w:w="975" w:type="dxa"/>
                <w:shd w:val="clear" w:color="auto" w:fill="BFBFBF"/>
              </w:tcPr>
              <w:p w14:paraId="0D81FDC1" w14:textId="77777777" w:rsidR="000C165A" w:rsidRDefault="000C165A" w:rsidP="00246F92">
                <w:pPr>
                  <w:jc w:val="both"/>
                </w:pPr>
                <w:r>
                  <w:t>Response</w:t>
                </w:r>
              </w:p>
            </w:tc>
            <w:tc>
              <w:tcPr>
                <w:tcW w:w="1824" w:type="dxa"/>
                <w:shd w:val="clear" w:color="auto" w:fill="BFBFBF"/>
              </w:tcPr>
              <w:p w14:paraId="4EF099BF" w14:textId="77777777" w:rsidR="000C165A" w:rsidRDefault="000C165A" w:rsidP="00246F92">
                <w:pPr>
                  <w:jc w:val="both"/>
                </w:pPr>
                <w:r>
                  <w:t>DDT Requirement</w:t>
                </w:r>
              </w:p>
            </w:tc>
            <w:tc>
              <w:tcPr>
                <w:tcW w:w="1085" w:type="dxa"/>
                <w:shd w:val="clear" w:color="auto" w:fill="BFBFBF"/>
              </w:tcPr>
              <w:p w14:paraId="7F471CE8" w14:textId="77777777" w:rsidR="000C165A" w:rsidRDefault="000C165A" w:rsidP="00246F92">
                <w:pPr>
                  <w:jc w:val="both"/>
                </w:pPr>
                <w:r>
                  <w:t>Test Scenario</w:t>
                </w:r>
              </w:p>
            </w:tc>
            <w:tc>
              <w:tcPr>
                <w:tcW w:w="1350" w:type="dxa"/>
                <w:shd w:val="clear" w:color="auto" w:fill="BFBFBF"/>
              </w:tcPr>
              <w:p w14:paraId="662CFF64" w14:textId="77777777" w:rsidR="000C165A" w:rsidRDefault="000C165A" w:rsidP="00246F92">
                <w:pPr>
                  <w:jc w:val="both"/>
                </w:pPr>
                <w:r>
                  <w:t>Pass / Fail Criteria</w:t>
                </w:r>
              </w:p>
            </w:tc>
          </w:tr>
          <w:tr w:rsidR="000C165A" w14:paraId="6B1829B7" w14:textId="77777777" w:rsidTr="00246F92">
            <w:trPr>
              <w:trHeight w:val="160"/>
            </w:trPr>
            <w:tc>
              <w:tcPr>
                <w:tcW w:w="780" w:type="dxa"/>
                <w:shd w:val="clear" w:color="auto" w:fill="F2F2F2"/>
              </w:tcPr>
              <w:p w14:paraId="4DEEFA37" w14:textId="77777777" w:rsidR="000C165A" w:rsidRDefault="000C165A" w:rsidP="00246F92">
                <w:r>
                  <w:t>Perception</w:t>
                </w:r>
              </w:p>
            </w:tc>
            <w:tc>
              <w:tcPr>
                <w:tcW w:w="915" w:type="dxa"/>
              </w:tcPr>
              <w:p w14:paraId="6401FA27" w14:textId="77777777" w:rsidR="000C165A" w:rsidRDefault="000C165A" w:rsidP="00246F92">
                <w:r>
                  <w:t xml:space="preserve">Fail to identify ODD </w:t>
                </w:r>
                <w:r>
                  <w:lastRenderedPageBreak/>
                  <w:t>boundary</w:t>
                </w:r>
              </w:p>
            </w:tc>
            <w:tc>
              <w:tcPr>
                <w:tcW w:w="960" w:type="dxa"/>
              </w:tcPr>
              <w:p w14:paraId="3AE692C5" w14:textId="77777777" w:rsidR="000C165A" w:rsidRDefault="000C165A" w:rsidP="00246F92">
                <w:r>
                  <w:lastRenderedPageBreak/>
                  <w:t xml:space="preserve">Failure to detect ODD </w:t>
                </w:r>
                <w:r>
                  <w:lastRenderedPageBreak/>
                  <w:t>attribute e.g. heavy rain/fog</w:t>
                </w:r>
              </w:p>
            </w:tc>
            <w:tc>
              <w:tcPr>
                <w:tcW w:w="975" w:type="dxa"/>
              </w:tcPr>
              <w:p w14:paraId="3A9958EC" w14:textId="77777777" w:rsidR="000C165A" w:rsidRDefault="000C165A" w:rsidP="00246F92">
                <w:r>
                  <w:lastRenderedPageBreak/>
                  <w:t xml:space="preserve">Safely stop in </w:t>
                </w:r>
                <w:r>
                  <w:lastRenderedPageBreak/>
                  <w:t>lane of travel</w:t>
                </w:r>
              </w:p>
            </w:tc>
            <w:tc>
              <w:tcPr>
                <w:tcW w:w="1824" w:type="dxa"/>
              </w:tcPr>
              <w:p w14:paraId="27F528E8" w14:textId="77777777" w:rsidR="000C165A" w:rsidRDefault="000C165A" w:rsidP="00246F92">
                <w:r>
                  <w:lastRenderedPageBreak/>
                  <w:t xml:space="preserve">The ADS shall recognise the conditions and boundaries of the </w:t>
                </w:r>
                <w:r>
                  <w:lastRenderedPageBreak/>
                  <w:t xml:space="preserve">ODD of its feature(s) </w:t>
                </w:r>
              </w:p>
            </w:tc>
            <w:tc>
              <w:tcPr>
                <w:tcW w:w="1085" w:type="dxa"/>
              </w:tcPr>
              <w:p w14:paraId="032F1797" w14:textId="77777777" w:rsidR="000C165A" w:rsidRDefault="000C165A" w:rsidP="00246F92">
                <w:r>
                  <w:lastRenderedPageBreak/>
                  <w:t xml:space="preserve">The ADS operates beyond the </w:t>
                </w:r>
                <w:r>
                  <w:lastRenderedPageBreak/>
                  <w:t>predicted ODD</w:t>
                </w:r>
              </w:p>
            </w:tc>
            <w:tc>
              <w:tcPr>
                <w:tcW w:w="1350" w:type="dxa"/>
              </w:tcPr>
              <w:p w14:paraId="40A89E06" w14:textId="77777777" w:rsidR="000C165A" w:rsidRDefault="000C165A" w:rsidP="00246F92">
                <w:r>
                  <w:lastRenderedPageBreak/>
                  <w:t>The ADS detects the</w:t>
                </w:r>
              </w:p>
              <w:p w14:paraId="1FC31F6E" w14:textId="77777777" w:rsidR="000C165A" w:rsidRDefault="000C165A" w:rsidP="00246F92">
                <w:r>
                  <w:lastRenderedPageBreak/>
                  <w:t>ODD conditions are not met and issues a</w:t>
                </w:r>
              </w:p>
              <w:p w14:paraId="1B9981E0" w14:textId="77777777" w:rsidR="000C165A" w:rsidRDefault="000C165A" w:rsidP="00246F92">
                <w:r>
                  <w:t>minimal risk manoeuvre</w:t>
                </w:r>
              </w:p>
            </w:tc>
          </w:tr>
          <w:tr w:rsidR="000C165A" w14:paraId="38353141" w14:textId="77777777" w:rsidTr="00246F92">
            <w:trPr>
              <w:trHeight w:val="160"/>
            </w:trPr>
            <w:tc>
              <w:tcPr>
                <w:tcW w:w="780" w:type="dxa"/>
                <w:shd w:val="clear" w:color="auto" w:fill="F2F2F2"/>
              </w:tcPr>
              <w:p w14:paraId="19054C4A" w14:textId="77777777" w:rsidR="000C165A" w:rsidRDefault="000C165A" w:rsidP="00246F92"/>
            </w:tc>
            <w:tc>
              <w:tcPr>
                <w:tcW w:w="915" w:type="dxa"/>
              </w:tcPr>
              <w:p w14:paraId="7B4C81A1" w14:textId="77777777" w:rsidR="000C165A" w:rsidRDefault="000C165A" w:rsidP="00246F92"/>
            </w:tc>
            <w:tc>
              <w:tcPr>
                <w:tcW w:w="960" w:type="dxa"/>
              </w:tcPr>
              <w:p w14:paraId="4115FA05" w14:textId="77777777" w:rsidR="000C165A" w:rsidRDefault="000C165A" w:rsidP="00246F92"/>
            </w:tc>
            <w:tc>
              <w:tcPr>
                <w:tcW w:w="975" w:type="dxa"/>
              </w:tcPr>
              <w:p w14:paraId="03256777" w14:textId="77777777" w:rsidR="000C165A" w:rsidRDefault="000C165A" w:rsidP="00246F92"/>
            </w:tc>
            <w:tc>
              <w:tcPr>
                <w:tcW w:w="1824" w:type="dxa"/>
              </w:tcPr>
              <w:p w14:paraId="4CFEE4F2" w14:textId="77777777" w:rsidR="000C165A" w:rsidRDefault="000C165A" w:rsidP="00246F92">
                <w:pPr>
                  <w:pBdr>
                    <w:top w:val="none" w:sz="0" w:space="0" w:color="000000"/>
                    <w:left w:val="none" w:sz="0" w:space="0" w:color="000000"/>
                    <w:bottom w:val="none" w:sz="0" w:space="0" w:color="000000"/>
                    <w:right w:val="none" w:sz="0" w:space="0" w:color="000000"/>
                    <w:between w:val="none" w:sz="0" w:space="0" w:color="000000"/>
                  </w:pBdr>
                  <w:shd w:val="clear" w:color="auto" w:fill="FFFFFF"/>
                </w:pPr>
                <w:r>
                  <w:t>In response to a fault, the ADS shall execute a fallback response and prohibit activation of the impacted feature(s) if the fault prevents the ADS from performing the DDT in accordance with the requirements of 5.2.,</w:t>
                </w:r>
              </w:p>
            </w:tc>
            <w:tc>
              <w:tcPr>
                <w:tcW w:w="1085" w:type="dxa"/>
              </w:tcPr>
              <w:p w14:paraId="69A1F1E7" w14:textId="77777777" w:rsidR="000C165A" w:rsidRDefault="000C165A" w:rsidP="00246F92"/>
            </w:tc>
            <w:tc>
              <w:tcPr>
                <w:tcW w:w="1350" w:type="dxa"/>
              </w:tcPr>
              <w:p w14:paraId="04CA2189" w14:textId="77777777" w:rsidR="000C165A" w:rsidRDefault="000C165A" w:rsidP="00246F92">
                <w:r>
                  <w:t>The minimum</w:t>
                </w:r>
              </w:p>
              <w:p w14:paraId="5975267C" w14:textId="77777777" w:rsidR="000C165A" w:rsidRDefault="000C165A" w:rsidP="00246F92">
                <w:r>
                  <w:t>risk manoeuvre should not cause the vehicle to decelerate greater than [4]m/s2</w:t>
                </w:r>
              </w:p>
              <w:p w14:paraId="7E525935" w14:textId="77777777" w:rsidR="000C165A" w:rsidRDefault="00000000" w:rsidP="00246F92"/>
            </w:tc>
          </w:tr>
        </w:tbl>
      </w:sdtContent>
    </w:sdt>
    <w:p w14:paraId="6BAF4CC6" w14:textId="77777777" w:rsidR="000C165A" w:rsidRDefault="000C165A" w:rsidP="000C165A">
      <w:pPr>
        <w:keepNext/>
        <w:spacing w:after="200" w:line="240" w:lineRule="auto"/>
      </w:pPr>
    </w:p>
    <w:p w14:paraId="3F2130AE" w14:textId="77777777" w:rsidR="000C165A" w:rsidRPr="00985ABE" w:rsidRDefault="000C165A" w:rsidP="000C165A">
      <w:pPr>
        <w:numPr>
          <w:ilvl w:val="1"/>
          <w:numId w:val="51"/>
        </w:numPr>
        <w:spacing w:before="240" w:after="120" w:line="240" w:lineRule="auto"/>
        <w:ind w:left="20"/>
      </w:pPr>
      <w:r w:rsidRPr="00985ABE">
        <w:rPr>
          <w:i/>
        </w:rPr>
        <w:t>Assumptions: Logical to concrete behavioural competencies</w:t>
      </w:r>
    </w:p>
    <w:p w14:paraId="77555AA6" w14:textId="77777777" w:rsidR="000C165A" w:rsidRDefault="000C165A" w:rsidP="000C165A">
      <w:pPr>
        <w:spacing w:after="120"/>
        <w:jc w:val="both"/>
      </w:pPr>
      <w:r w:rsidRPr="009C1064">
        <w:rPr>
          <w:iCs/>
        </w:rPr>
        <w:t xml:space="preserve">Concrete performance requirements depend on the specific situations the ADS encounters, on a reference behaviour that is deemed appropriate for a human driver or a technical system, and on assumptions (e.g. </w:t>
      </w:r>
      <w:r>
        <w:rPr>
          <w:iCs/>
        </w:rPr>
        <w:t>c</w:t>
      </w:r>
      <w:r w:rsidRPr="009C1064">
        <w:rPr>
          <w:iCs/>
        </w:rPr>
        <w:t>ut-in speed values, reaction times</w:t>
      </w:r>
      <w:r>
        <w:rPr>
          <w:iCs/>
        </w:rPr>
        <w:t>, …</w:t>
      </w:r>
      <w:r w:rsidRPr="009C1064">
        <w:rPr>
          <w:iCs/>
        </w:rPr>
        <w:t>) about the behaviour of the vehicle and other road users. Assumptions</w:t>
      </w:r>
      <w:r>
        <w:t xml:space="preserve"> concerning the actions of other road users may need to account for cultural differences in driving styles in different geolocations, making it impracticable to harmonise these assumptions across different domains. Therefore, evidence should be provided to support the assumptions made. </w:t>
      </w:r>
      <w:r>
        <w:rPr>
          <w:highlight w:val="yellow"/>
        </w:rPr>
        <w:t xml:space="preserve">Existing standards e.g. IEEE 2846-2022 </w:t>
      </w:r>
      <w:r>
        <w:t>provide a set of assumptions to be considered by ADS safety-related models for an initial set of driving situations. Additionally, several other tools including data collection campaigns performed during the development phase, real-world accident analysis and realistic driving behaviour evaluations, constraint randomisation, Bayesian optimisation besides others can be used to inform values for such assumptions.</w:t>
      </w:r>
    </w:p>
    <w:p w14:paraId="20839189" w14:textId="77777777" w:rsidR="000C165A" w:rsidRPr="00985ABE" w:rsidRDefault="000C165A" w:rsidP="000C165A">
      <w:pPr>
        <w:numPr>
          <w:ilvl w:val="1"/>
          <w:numId w:val="51"/>
        </w:numPr>
        <w:spacing w:before="360" w:after="120" w:line="240" w:lineRule="auto"/>
        <w:ind w:left="20"/>
      </w:pPr>
      <w:bookmarkStart w:id="10" w:name="_heading=h.gjdgxs" w:colFirst="0" w:colLast="0"/>
      <w:bookmarkEnd w:id="10"/>
      <w:r w:rsidRPr="00985ABE">
        <w:t>Performance Evaluation - Acceptance Criteria</w:t>
      </w:r>
    </w:p>
    <w:p w14:paraId="7272F8BA" w14:textId="77777777" w:rsidR="000C165A" w:rsidRDefault="000C165A" w:rsidP="000C165A">
      <w:pPr>
        <w:spacing w:before="120" w:after="120" w:line="240" w:lineRule="auto"/>
        <w:jc w:val="both"/>
        <w:rPr>
          <w:u w:val="single"/>
        </w:rPr>
      </w:pPr>
      <w:r>
        <w:t xml:space="preserve">As previously highlighted, nominal situations are considered reasonably foreseeable and preventable for a given ODD and therefore it is expected that the ADS would be capable of handling them without any resulting collision. </w:t>
      </w:r>
    </w:p>
    <w:p w14:paraId="3FBCEE1B" w14:textId="77777777" w:rsidR="000C165A" w:rsidRDefault="000C165A" w:rsidP="000C165A">
      <w:pPr>
        <w:spacing w:before="120" w:after="120" w:line="240" w:lineRule="auto"/>
        <w:jc w:val="both"/>
      </w:pPr>
      <w:r>
        <w:lastRenderedPageBreak/>
        <w:t>On the other hand, failure situations are performed to assess the ADS ability to recognise faults/failures in the system.</w:t>
      </w:r>
    </w:p>
    <w:p w14:paraId="4E07696F" w14:textId="77777777" w:rsidR="000C165A" w:rsidRDefault="000C165A" w:rsidP="000C165A">
      <w:pPr>
        <w:spacing w:before="120" w:after="120" w:line="240" w:lineRule="auto"/>
        <w:jc w:val="both"/>
        <w:rPr>
          <w:u w:val="single"/>
        </w:rPr>
      </w:pPr>
      <w:r>
        <w:t>For the purpose of defining performance criteria in critical situations, those where others are at fault, behaving unforeseeably, and the collision might potentially not be prevented have to be analysed further. In these situations, it is proposed that safety models are used to explore and compare the ADS performance with mathematical formulations to derive what is deemed as preventable or where mitigation strategy is needed.</w:t>
      </w:r>
    </w:p>
    <w:p w14:paraId="0D64A92F" w14:textId="77777777" w:rsidR="000C165A" w:rsidRPr="00985ABE" w:rsidRDefault="000C165A" w:rsidP="000C165A">
      <w:pPr>
        <w:numPr>
          <w:ilvl w:val="2"/>
          <w:numId w:val="51"/>
        </w:numPr>
        <w:spacing w:before="360" w:after="120" w:line="240" w:lineRule="auto"/>
        <w:ind w:left="20"/>
      </w:pPr>
      <w:bookmarkStart w:id="11" w:name="_heading=h.4mna55dwg9df" w:colFirst="0" w:colLast="0"/>
      <w:bookmarkEnd w:id="11"/>
      <w:r w:rsidRPr="00985ABE">
        <w:t>Application of Rules of Road</w:t>
      </w:r>
    </w:p>
    <w:p w14:paraId="69BB2C17" w14:textId="77777777" w:rsidR="000C165A" w:rsidRDefault="000C165A" w:rsidP="000C165A">
      <w:pPr>
        <w:spacing w:before="120" w:after="120" w:line="240" w:lineRule="auto"/>
        <w:jc w:val="both"/>
      </w:pPr>
      <w:r>
        <w:t xml:space="preserve">An approach to define an acceptance criterion related to nominal driving situations is to evaluate the ADS performance against the rules of the road. Furthermore, ADS safety requirements state that </w:t>
      </w:r>
      <w:r>
        <w:rPr>
          <w:i/>
        </w:rPr>
        <w:t>“The ADS shall comply with traffic rules in accordance with application of relevant law within the area of operation.”</w:t>
      </w:r>
      <w:r>
        <w:t xml:space="preserve"> It is challenging to test against this requirement in the absence of codified rules of the road. </w:t>
      </w:r>
    </w:p>
    <w:p w14:paraId="4C975B27" w14:textId="77777777" w:rsidR="000C165A" w:rsidRDefault="000C165A" w:rsidP="000C165A">
      <w:pPr>
        <w:spacing w:before="120" w:after="120" w:line="240" w:lineRule="auto"/>
        <w:jc w:val="both"/>
      </w:pPr>
      <w:r>
        <w:t>Appendix 1 of this annex provides a framework for codifying the rules of the road that govern the behaviour of ADS. The approach may be used to define “good behaviour” to inform validation and verification processes (including for scenario-based testing) for nominal scenarios.</w:t>
      </w:r>
    </w:p>
    <w:p w14:paraId="6590B71D" w14:textId="77777777" w:rsidR="000C165A" w:rsidRDefault="000C165A" w:rsidP="000C165A">
      <w:pPr>
        <w:spacing w:before="240" w:after="120" w:line="240" w:lineRule="auto"/>
        <w:jc w:val="both"/>
        <w:rPr>
          <w:i/>
        </w:rPr>
      </w:pPr>
      <w:r>
        <w:rPr>
          <w:i/>
        </w:rPr>
        <w:t>Using rules of the road as pass criteria</w:t>
      </w:r>
    </w:p>
    <w:p w14:paraId="7BCDCC77" w14:textId="77777777" w:rsidR="000C165A" w:rsidRDefault="000C165A" w:rsidP="000C165A">
      <w:pPr>
        <w:spacing w:before="120" w:after="120" w:line="240" w:lineRule="auto"/>
        <w:jc w:val="both"/>
      </w:pPr>
      <w:r>
        <w:t>Figure 3 illustrates the use of codified rules of the road as a pass criterion for scenario-based testing activities. Every test scenario definition will have ODD and behaviour competency attributes defined. Every rule of the road will also have ODD and behaviour competency attributes as part of its definition. Therefore, it is possible to map every scenario to a corresponding rule(s) of the road using ODD and behaviour tags or labels in a scenario catalogue.</w:t>
      </w:r>
    </w:p>
    <w:p w14:paraId="2129F7E1" w14:textId="77777777" w:rsidR="000C165A" w:rsidRDefault="000C165A" w:rsidP="000C165A">
      <w:pPr>
        <w:spacing w:before="120" w:after="120" w:line="240" w:lineRule="auto"/>
        <w:jc w:val="both"/>
      </w:pPr>
      <w:r>
        <w:lastRenderedPageBreak/>
        <w:t xml:space="preserve"> </w:t>
      </w:r>
      <w:r>
        <w:rPr>
          <w:noProof/>
          <w:lang w:eastAsia="en-GB"/>
        </w:rPr>
        <mc:AlternateContent>
          <mc:Choice Requires="wpg">
            <w:drawing>
              <wp:inline distT="0" distB="0" distL="0" distR="0" wp14:anchorId="12812AE5" wp14:editId="00574639">
                <wp:extent cx="4546600" cy="3441700"/>
                <wp:effectExtent l="0" t="0" r="0" b="0"/>
                <wp:docPr id="2042160110" name="Group 2042160110"/>
                <wp:cNvGraphicFramePr/>
                <a:graphic xmlns:a="http://schemas.openxmlformats.org/drawingml/2006/main">
                  <a:graphicData uri="http://schemas.microsoft.com/office/word/2010/wordprocessingGroup">
                    <wpg:wgp>
                      <wpg:cNvGrpSpPr/>
                      <wpg:grpSpPr>
                        <a:xfrm>
                          <a:off x="0" y="0"/>
                          <a:ext cx="4546600" cy="3441700"/>
                          <a:chOff x="3072700" y="2059150"/>
                          <a:chExt cx="4546600" cy="3441700"/>
                        </a:xfrm>
                      </wpg:grpSpPr>
                      <wpg:grpSp>
                        <wpg:cNvPr id="231052294" name="Group 231052294"/>
                        <wpg:cNvGrpSpPr/>
                        <wpg:grpSpPr>
                          <a:xfrm>
                            <a:off x="3072700" y="2059150"/>
                            <a:ext cx="4546600" cy="3441700"/>
                            <a:chOff x="3066325" y="2052775"/>
                            <a:chExt cx="4559350" cy="3454450"/>
                          </a:xfrm>
                        </wpg:grpSpPr>
                        <wps:wsp>
                          <wps:cNvPr id="1151517756" name="Rectangle 1151517756"/>
                          <wps:cNvSpPr/>
                          <wps:spPr>
                            <a:xfrm>
                              <a:off x="3066325" y="2052775"/>
                              <a:ext cx="4559350" cy="3454450"/>
                            </a:xfrm>
                            <a:prstGeom prst="rect">
                              <a:avLst/>
                            </a:prstGeom>
                            <a:noFill/>
                            <a:ln>
                              <a:noFill/>
                            </a:ln>
                          </wps:spPr>
                          <wps:txbx>
                            <w:txbxContent>
                              <w:p w14:paraId="28294CED" w14:textId="77777777" w:rsidR="005112C0" w:rsidRDefault="005112C0" w:rsidP="000C165A">
                                <w:pPr>
                                  <w:spacing w:after="0" w:line="240" w:lineRule="auto"/>
                                  <w:textDirection w:val="btLr"/>
                                  <w:rPr>
                                    <w:ins w:id="12" w:author="Gil Amid" w:date="2025-03-05T22:28:00Z"/>
                                  </w:rPr>
                                </w:pPr>
                              </w:p>
                            </w:txbxContent>
                          </wps:txbx>
                          <wps:bodyPr spcFirstLastPara="1" wrap="square" lIns="91425" tIns="91425" rIns="91425" bIns="91425" anchor="ctr" anchorCtr="0">
                            <a:noAutofit/>
                          </wps:bodyPr>
                        </wps:wsp>
                        <wpg:grpSp>
                          <wpg:cNvPr id="1251182215" name="Group 1251182215"/>
                          <wpg:cNvGrpSpPr/>
                          <wpg:grpSpPr>
                            <a:xfrm>
                              <a:off x="3072700" y="2059150"/>
                              <a:ext cx="4546600" cy="3441700"/>
                              <a:chOff x="0" y="0"/>
                              <a:chExt cx="4546600" cy="3441700"/>
                            </a:xfrm>
                          </wpg:grpSpPr>
                          <wps:wsp>
                            <wps:cNvPr id="887332132" name="Rectangle 887332132"/>
                            <wps:cNvSpPr/>
                            <wps:spPr>
                              <a:xfrm>
                                <a:off x="0" y="0"/>
                                <a:ext cx="4546600" cy="3441700"/>
                              </a:xfrm>
                              <a:prstGeom prst="rect">
                                <a:avLst/>
                              </a:prstGeom>
                              <a:noFill/>
                              <a:ln>
                                <a:noFill/>
                              </a:ln>
                            </wps:spPr>
                            <wps:txbx>
                              <w:txbxContent>
                                <w:p w14:paraId="5378D632" w14:textId="77777777" w:rsidR="005112C0" w:rsidRDefault="005112C0" w:rsidP="000C165A">
                                  <w:pPr>
                                    <w:spacing w:after="0" w:line="240" w:lineRule="auto"/>
                                    <w:textDirection w:val="btLr"/>
                                    <w:rPr>
                                      <w:ins w:id="13" w:author="Gil Amid" w:date="2025-03-05T22:28:00Z"/>
                                    </w:rPr>
                                  </w:pPr>
                                </w:p>
                              </w:txbxContent>
                            </wps:txbx>
                            <wps:bodyPr spcFirstLastPara="1" wrap="square" lIns="91425" tIns="91425" rIns="91425" bIns="91425" anchor="ctr" anchorCtr="0">
                              <a:noAutofit/>
                            </wps:bodyPr>
                          </wps:wsp>
                          <wpg:grpSp>
                            <wpg:cNvPr id="1786391648" name="Group 1786391648"/>
                            <wpg:cNvGrpSpPr/>
                            <wpg:grpSpPr>
                              <a:xfrm>
                                <a:off x="132292" y="137583"/>
                                <a:ext cx="4298950" cy="3162300"/>
                                <a:chOff x="132292" y="137583"/>
                                <a:chExt cx="3817986" cy="3162300"/>
                              </a:xfrm>
                            </wpg:grpSpPr>
                            <wps:wsp>
                              <wps:cNvPr id="374880736" name="Hexagon 374880736"/>
                              <wps:cNvSpPr/>
                              <wps:spPr>
                                <a:xfrm>
                                  <a:off x="1584085" y="846395"/>
                                  <a:ext cx="822960" cy="822960"/>
                                </a:xfrm>
                                <a:prstGeom prst="hexagon">
                                  <a:avLst>
                                    <a:gd name="adj" fmla="val 25000"/>
                                    <a:gd name="vf" fmla="val 115470"/>
                                  </a:avLst>
                                </a:prstGeom>
                                <a:solidFill>
                                  <a:schemeClr val="lt1"/>
                                </a:solidFill>
                                <a:ln w="12700" cap="flat" cmpd="sng">
                                  <a:solidFill>
                                    <a:schemeClr val="dk1"/>
                                  </a:solidFill>
                                  <a:prstDash val="solid"/>
                                  <a:miter lim="800000"/>
                                  <a:headEnd type="none" w="sm" len="sm"/>
                                  <a:tailEnd type="none" w="sm" len="sm"/>
                                </a:ln>
                              </wps:spPr>
                              <wps:txbx>
                                <w:txbxContent>
                                  <w:p w14:paraId="5DBE1B8C" w14:textId="77777777" w:rsidR="005112C0" w:rsidRDefault="005112C0" w:rsidP="000C165A">
                                    <w:pPr>
                                      <w:spacing w:after="120" w:line="255" w:lineRule="auto"/>
                                      <w:jc w:val="center"/>
                                      <w:textDirection w:val="btLr"/>
                                    </w:pPr>
                                    <w:r>
                                      <w:rPr>
                                        <w:rFonts w:ascii="Roboto" w:eastAsia="Roboto" w:hAnsi="Roboto" w:cs="Roboto"/>
                                        <w:b/>
                                        <w:color w:val="002060"/>
                                        <w:sz w:val="14"/>
                                      </w:rPr>
                                      <w:t>Scenario</w:t>
                                    </w:r>
                                  </w:p>
                                </w:txbxContent>
                              </wps:txbx>
                              <wps:bodyPr spcFirstLastPara="1" wrap="square" lIns="91425" tIns="45700" rIns="91425" bIns="45700" anchor="ctr" anchorCtr="0">
                                <a:noAutofit/>
                              </wps:bodyPr>
                            </wps:wsp>
                            <wps:wsp>
                              <wps:cNvPr id="1589096486" name="Hexagon 1589096486"/>
                              <wps:cNvSpPr/>
                              <wps:spPr>
                                <a:xfrm>
                                  <a:off x="146281" y="1749911"/>
                                  <a:ext cx="822960" cy="822960"/>
                                </a:xfrm>
                                <a:prstGeom prst="hexagon">
                                  <a:avLst>
                                    <a:gd name="adj" fmla="val 25000"/>
                                    <a:gd name="vf" fmla="val 115470"/>
                                  </a:avLst>
                                </a:prstGeom>
                                <a:solidFill>
                                  <a:schemeClr val="lt1"/>
                                </a:solidFill>
                                <a:ln w="12700" cap="flat" cmpd="sng">
                                  <a:solidFill>
                                    <a:schemeClr val="dk1"/>
                                  </a:solidFill>
                                  <a:prstDash val="solid"/>
                                  <a:miter lim="800000"/>
                                  <a:headEnd type="none" w="sm" len="sm"/>
                                  <a:tailEnd type="none" w="sm" len="sm"/>
                                </a:ln>
                              </wps:spPr>
                              <wps:txbx>
                                <w:txbxContent>
                                  <w:p w14:paraId="6133AC77" w14:textId="77777777" w:rsidR="005112C0" w:rsidRDefault="005112C0" w:rsidP="000C165A">
                                    <w:pPr>
                                      <w:spacing w:after="120" w:line="255" w:lineRule="auto"/>
                                      <w:jc w:val="center"/>
                                      <w:textDirection w:val="btLr"/>
                                    </w:pPr>
                                    <w:r>
                                      <w:rPr>
                                        <w:rFonts w:ascii="Roboto" w:eastAsia="Roboto" w:hAnsi="Roboto" w:cs="Roboto"/>
                                        <w:b/>
                                        <w:color w:val="000000"/>
                                        <w:sz w:val="14"/>
                                      </w:rPr>
                                      <w:t>Behavioural Competency</w:t>
                                    </w:r>
                                  </w:p>
                                </w:txbxContent>
                              </wps:txbx>
                              <wps:bodyPr spcFirstLastPara="1" wrap="square" lIns="0" tIns="0" rIns="0" bIns="0" anchor="ctr" anchorCtr="0">
                                <a:noAutofit/>
                              </wps:bodyPr>
                            </wps:wsp>
                            <wps:wsp>
                              <wps:cNvPr id="1342348456" name="Arrow: Chevron 1342348456"/>
                              <wps:cNvSpPr/>
                              <wps:spPr>
                                <a:xfrm>
                                  <a:off x="1140982" y="1436505"/>
                                  <a:ext cx="274320" cy="548640"/>
                                </a:xfrm>
                                <a:prstGeom prst="chevron">
                                  <a:avLst>
                                    <a:gd name="adj" fmla="val 60659"/>
                                  </a:avLst>
                                </a:prstGeom>
                                <a:solidFill>
                                  <a:schemeClr val="lt1"/>
                                </a:solidFill>
                                <a:ln w="12700" cap="flat" cmpd="sng">
                                  <a:solidFill>
                                    <a:schemeClr val="dk1"/>
                                  </a:solidFill>
                                  <a:prstDash val="solid"/>
                                  <a:miter lim="800000"/>
                                  <a:headEnd type="none" w="sm" len="sm"/>
                                  <a:tailEnd type="none" w="sm" len="sm"/>
                                </a:ln>
                              </wps:spPr>
                              <wps:txbx>
                                <w:txbxContent>
                                  <w:p w14:paraId="166C2C92" w14:textId="77777777" w:rsidR="005112C0" w:rsidRDefault="005112C0" w:rsidP="000C165A">
                                    <w:pPr>
                                      <w:spacing w:after="0" w:line="240" w:lineRule="auto"/>
                                      <w:textDirection w:val="btLr"/>
                                      <w:rPr>
                                        <w:ins w:id="14" w:author="Gil Amid" w:date="2025-03-05T22:28:00Z"/>
                                      </w:rPr>
                                    </w:pPr>
                                  </w:p>
                                </w:txbxContent>
                              </wps:txbx>
                              <wps:bodyPr spcFirstLastPara="1" wrap="square" lIns="91425" tIns="91425" rIns="91425" bIns="91425" anchor="ctr" anchorCtr="0">
                                <a:noAutofit/>
                              </wps:bodyPr>
                            </wps:wsp>
                            <wps:wsp>
                              <wps:cNvPr id="977975281" name="Hexagon 977975281"/>
                              <wps:cNvSpPr/>
                              <wps:spPr>
                                <a:xfrm>
                                  <a:off x="132292" y="846394"/>
                                  <a:ext cx="822960" cy="822960"/>
                                </a:xfrm>
                                <a:prstGeom prst="hexagon">
                                  <a:avLst>
                                    <a:gd name="adj" fmla="val 25000"/>
                                    <a:gd name="vf" fmla="val 115470"/>
                                  </a:avLst>
                                </a:prstGeom>
                                <a:solidFill>
                                  <a:schemeClr val="lt1"/>
                                </a:solidFill>
                                <a:ln w="12700" cap="flat" cmpd="sng">
                                  <a:solidFill>
                                    <a:schemeClr val="dk1"/>
                                  </a:solidFill>
                                  <a:prstDash val="solid"/>
                                  <a:miter lim="800000"/>
                                  <a:headEnd type="none" w="sm" len="sm"/>
                                  <a:tailEnd type="none" w="sm" len="sm"/>
                                </a:ln>
                              </wps:spPr>
                              <wps:txbx>
                                <w:txbxContent>
                                  <w:p w14:paraId="4EF6A0A0" w14:textId="77777777" w:rsidR="005112C0" w:rsidRDefault="005112C0" w:rsidP="000C165A">
                                    <w:pPr>
                                      <w:spacing w:after="120" w:line="255" w:lineRule="auto"/>
                                      <w:jc w:val="center"/>
                                      <w:textDirection w:val="btLr"/>
                                    </w:pPr>
                                    <w:r>
                                      <w:rPr>
                                        <w:rFonts w:ascii="Roboto" w:eastAsia="Roboto" w:hAnsi="Roboto" w:cs="Roboto"/>
                                        <w:b/>
                                        <w:color w:val="000000"/>
                                        <w:sz w:val="14"/>
                                      </w:rPr>
                                      <w:t>ODD Attributes</w:t>
                                    </w:r>
                                  </w:p>
                                </w:txbxContent>
                              </wps:txbx>
                              <wps:bodyPr spcFirstLastPara="1" wrap="square" lIns="91425" tIns="0" rIns="91425" bIns="0" anchor="ctr" anchorCtr="0">
                                <a:noAutofit/>
                              </wps:bodyPr>
                            </wps:wsp>
                            <wps:wsp>
                              <wps:cNvPr id="1098396061" name="Hexagon 1098396061"/>
                              <wps:cNvSpPr/>
                              <wps:spPr>
                                <a:xfrm>
                                  <a:off x="3035878" y="1253625"/>
                                  <a:ext cx="914400" cy="914400"/>
                                </a:xfrm>
                                <a:prstGeom prst="hexagon">
                                  <a:avLst>
                                    <a:gd name="adj" fmla="val 25000"/>
                                    <a:gd name="vf" fmla="val 115470"/>
                                  </a:avLst>
                                </a:prstGeom>
                                <a:solidFill>
                                  <a:schemeClr val="lt1"/>
                                </a:solidFill>
                                <a:ln w="12700" cap="flat" cmpd="sng">
                                  <a:solidFill>
                                    <a:schemeClr val="dk1"/>
                                  </a:solidFill>
                                  <a:prstDash val="solid"/>
                                  <a:miter lim="800000"/>
                                  <a:headEnd type="none" w="sm" len="sm"/>
                                  <a:tailEnd type="none" w="sm" len="sm"/>
                                </a:ln>
                              </wps:spPr>
                              <wps:txbx>
                                <w:txbxContent>
                                  <w:p w14:paraId="667CEDD1" w14:textId="77777777" w:rsidR="005112C0" w:rsidRDefault="005112C0" w:rsidP="000C165A">
                                    <w:pPr>
                                      <w:spacing w:after="120" w:line="255" w:lineRule="auto"/>
                                      <w:jc w:val="center"/>
                                      <w:textDirection w:val="btLr"/>
                                    </w:pPr>
                                    <w:r>
                                      <w:rPr>
                                        <w:rFonts w:ascii="Roboto" w:eastAsia="Roboto" w:hAnsi="Roboto" w:cs="Roboto"/>
                                        <w:b/>
                                        <w:color w:val="002060"/>
                                        <w:sz w:val="14"/>
                                      </w:rPr>
                                      <w:t>Test case</w:t>
                                    </w:r>
                                  </w:p>
                                  <w:p w14:paraId="61BC6701" w14:textId="77777777" w:rsidR="005112C0" w:rsidRDefault="005112C0" w:rsidP="000C165A">
                                    <w:pPr>
                                      <w:spacing w:after="120" w:line="255" w:lineRule="auto"/>
                                      <w:jc w:val="center"/>
                                      <w:textDirection w:val="btLr"/>
                                    </w:pPr>
                                    <w:r>
                                      <w:rPr>
                                        <w:rFonts w:ascii="Roboto" w:eastAsia="Roboto" w:hAnsi="Roboto" w:cs="Roboto"/>
                                        <w:b/>
                                        <w:color w:val="002060"/>
                                        <w:sz w:val="14"/>
                                      </w:rPr>
                                      <w:t>Metrics</w:t>
                                    </w:r>
                                  </w:p>
                                  <w:p w14:paraId="13C889C7" w14:textId="77777777" w:rsidR="005112C0" w:rsidRDefault="005112C0" w:rsidP="000C165A">
                                    <w:pPr>
                                      <w:spacing w:after="120" w:line="255" w:lineRule="auto"/>
                                      <w:jc w:val="center"/>
                                      <w:textDirection w:val="btLr"/>
                                    </w:pPr>
                                    <w:r>
                                      <w:rPr>
                                        <w:rFonts w:ascii="Roboto" w:eastAsia="Roboto" w:hAnsi="Roboto" w:cs="Roboto"/>
                                        <w:b/>
                                        <w:color w:val="002060"/>
                                        <w:sz w:val="14"/>
                                      </w:rPr>
                                      <w:t>Completeness</w:t>
                                    </w:r>
                                  </w:p>
                                </w:txbxContent>
                              </wps:txbx>
                              <wps:bodyPr spcFirstLastPara="1" wrap="square" lIns="0" tIns="0" rIns="0" bIns="0" anchor="ctr" anchorCtr="0">
                                <a:noAutofit/>
                              </wps:bodyPr>
                            </wps:wsp>
                            <wps:wsp>
                              <wps:cNvPr id="1477700544" name="Hexagon 1477700544"/>
                              <wps:cNvSpPr/>
                              <wps:spPr>
                                <a:xfrm>
                                  <a:off x="1598074" y="1749911"/>
                                  <a:ext cx="822960" cy="822960"/>
                                </a:xfrm>
                                <a:prstGeom prst="hexagon">
                                  <a:avLst>
                                    <a:gd name="adj" fmla="val 25000"/>
                                    <a:gd name="vf" fmla="val 115470"/>
                                  </a:avLst>
                                </a:prstGeom>
                                <a:solidFill>
                                  <a:schemeClr val="lt1"/>
                                </a:solidFill>
                                <a:ln w="12700" cap="flat" cmpd="sng">
                                  <a:solidFill>
                                    <a:schemeClr val="dk1"/>
                                  </a:solidFill>
                                  <a:prstDash val="solid"/>
                                  <a:miter lim="800000"/>
                                  <a:headEnd type="none" w="sm" len="sm"/>
                                  <a:tailEnd type="none" w="sm" len="sm"/>
                                </a:ln>
                              </wps:spPr>
                              <wps:txbx>
                                <w:txbxContent>
                                  <w:p w14:paraId="0F5A46CD" w14:textId="77777777" w:rsidR="005112C0" w:rsidRDefault="005112C0" w:rsidP="000C165A">
                                    <w:pPr>
                                      <w:spacing w:after="120" w:line="255" w:lineRule="auto"/>
                                      <w:jc w:val="center"/>
                                      <w:textDirection w:val="btLr"/>
                                    </w:pPr>
                                    <w:r>
                                      <w:rPr>
                                        <w:rFonts w:ascii="Roboto" w:eastAsia="Roboto" w:hAnsi="Roboto" w:cs="Roboto"/>
                                        <w:b/>
                                        <w:color w:val="002060"/>
                                        <w:sz w:val="14"/>
                                      </w:rPr>
                                      <w:t>ODD-based Rules of the Road</w:t>
                                    </w:r>
                                  </w:p>
                                </w:txbxContent>
                              </wps:txbx>
                              <wps:bodyPr spcFirstLastPara="1" wrap="square" lIns="0" tIns="0" rIns="0" bIns="0" anchor="ctr" anchorCtr="0">
                                <a:noAutofit/>
                              </wps:bodyPr>
                            </wps:wsp>
                            <wps:wsp>
                              <wps:cNvPr id="343929265" name="Arrow: Chevron 343929265"/>
                              <wps:cNvSpPr/>
                              <wps:spPr>
                                <a:xfrm>
                                  <a:off x="2592775" y="1436505"/>
                                  <a:ext cx="274320" cy="548640"/>
                                </a:xfrm>
                                <a:prstGeom prst="chevron">
                                  <a:avLst>
                                    <a:gd name="adj" fmla="val 60659"/>
                                  </a:avLst>
                                </a:prstGeom>
                                <a:solidFill>
                                  <a:schemeClr val="lt1"/>
                                </a:solidFill>
                                <a:ln w="12700" cap="flat" cmpd="sng">
                                  <a:solidFill>
                                    <a:schemeClr val="dk1"/>
                                  </a:solidFill>
                                  <a:prstDash val="solid"/>
                                  <a:miter lim="800000"/>
                                  <a:headEnd type="none" w="sm" len="sm"/>
                                  <a:tailEnd type="none" w="sm" len="sm"/>
                                </a:ln>
                              </wps:spPr>
                              <wps:txbx>
                                <w:txbxContent>
                                  <w:p w14:paraId="155AE018" w14:textId="77777777" w:rsidR="005112C0" w:rsidRDefault="005112C0" w:rsidP="000C165A">
                                    <w:pPr>
                                      <w:spacing w:after="0" w:line="240" w:lineRule="auto"/>
                                      <w:textDirection w:val="btLr"/>
                                      <w:rPr>
                                        <w:ins w:id="15" w:author="Gil Amid" w:date="2025-03-05T22:28:00Z"/>
                                      </w:rPr>
                                    </w:pPr>
                                  </w:p>
                                </w:txbxContent>
                              </wps:txbx>
                              <wps:bodyPr spcFirstLastPara="1" wrap="square" lIns="91425" tIns="91425" rIns="91425" bIns="91425" anchor="ctr" anchorCtr="0">
                                <a:noAutofit/>
                              </wps:bodyPr>
                            </wps:wsp>
                            <wps:wsp>
                              <wps:cNvPr id="780045058" name="Arrow: Chevron 780045058"/>
                              <wps:cNvSpPr/>
                              <wps:spPr>
                                <a:xfrm rot="5400000">
                                  <a:off x="1918114" y="440356"/>
                                  <a:ext cx="182880" cy="365760"/>
                                </a:xfrm>
                                <a:prstGeom prst="chevron">
                                  <a:avLst>
                                    <a:gd name="adj" fmla="val 50000"/>
                                  </a:avLst>
                                </a:prstGeom>
                                <a:solidFill>
                                  <a:schemeClr val="lt1"/>
                                </a:solidFill>
                                <a:ln w="12700" cap="flat" cmpd="sng">
                                  <a:solidFill>
                                    <a:schemeClr val="dk1"/>
                                  </a:solidFill>
                                  <a:prstDash val="solid"/>
                                  <a:miter lim="800000"/>
                                  <a:headEnd type="none" w="sm" len="sm"/>
                                  <a:tailEnd type="none" w="sm" len="sm"/>
                                </a:ln>
                              </wps:spPr>
                              <wps:txbx>
                                <w:txbxContent>
                                  <w:p w14:paraId="5A53C658" w14:textId="77777777" w:rsidR="005112C0" w:rsidRDefault="005112C0" w:rsidP="000C165A">
                                    <w:pPr>
                                      <w:spacing w:after="0" w:line="240" w:lineRule="auto"/>
                                      <w:textDirection w:val="btLr"/>
                                      <w:rPr>
                                        <w:ins w:id="16" w:author="Gil Amid" w:date="2025-03-05T22:28:00Z"/>
                                      </w:rPr>
                                    </w:pPr>
                                  </w:p>
                                </w:txbxContent>
                              </wps:txbx>
                              <wps:bodyPr spcFirstLastPara="1" wrap="square" lIns="91425" tIns="91425" rIns="91425" bIns="91425" anchor="ctr" anchorCtr="0">
                                <a:noAutofit/>
                              </wps:bodyPr>
                            </wps:wsp>
                            <wps:wsp>
                              <wps:cNvPr id="1727793733" name="Rectangle 1727793733"/>
                              <wps:cNvSpPr/>
                              <wps:spPr>
                                <a:xfrm>
                                  <a:off x="1551130" y="137583"/>
                                  <a:ext cx="914400" cy="3397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ECFEB3" w14:textId="77777777" w:rsidR="005112C0" w:rsidRDefault="005112C0" w:rsidP="000C165A">
                                    <w:pPr>
                                      <w:spacing w:after="120" w:line="255" w:lineRule="auto"/>
                                      <w:jc w:val="center"/>
                                      <w:textDirection w:val="btLr"/>
                                    </w:pPr>
                                    <w:r>
                                      <w:rPr>
                                        <w:rFonts w:ascii="Roboto" w:eastAsia="Roboto" w:hAnsi="Roboto" w:cs="Roboto"/>
                                        <w:b/>
                                        <w:color w:val="000000"/>
                                        <w:sz w:val="16"/>
                                      </w:rPr>
                                      <w:t>Scenario Database</w:t>
                                    </w:r>
                                  </w:p>
                                </w:txbxContent>
                              </wps:txbx>
                              <wps:bodyPr spcFirstLastPara="1" wrap="square" lIns="91425" tIns="45700" rIns="91425" bIns="45700" anchor="t" anchorCtr="0">
                                <a:noAutofit/>
                              </wps:bodyPr>
                            </wps:wsp>
                            <wps:wsp>
                              <wps:cNvPr id="385380318" name="Arrow: Chevron 385380318"/>
                              <wps:cNvSpPr/>
                              <wps:spPr>
                                <a:xfrm rot="-5400000">
                                  <a:off x="1918114" y="2611036"/>
                                  <a:ext cx="182880" cy="365760"/>
                                </a:xfrm>
                                <a:prstGeom prst="chevron">
                                  <a:avLst>
                                    <a:gd name="adj" fmla="val 50000"/>
                                  </a:avLst>
                                </a:prstGeom>
                                <a:solidFill>
                                  <a:schemeClr val="lt1"/>
                                </a:solidFill>
                                <a:ln w="12700" cap="flat" cmpd="sng">
                                  <a:solidFill>
                                    <a:schemeClr val="dk1"/>
                                  </a:solidFill>
                                  <a:prstDash val="solid"/>
                                  <a:miter lim="800000"/>
                                  <a:headEnd type="none" w="sm" len="sm"/>
                                  <a:tailEnd type="none" w="sm" len="sm"/>
                                </a:ln>
                              </wps:spPr>
                              <wps:txbx>
                                <w:txbxContent>
                                  <w:p w14:paraId="50F405F9" w14:textId="77777777" w:rsidR="005112C0" w:rsidRDefault="005112C0" w:rsidP="000C165A">
                                    <w:pPr>
                                      <w:spacing w:after="0" w:line="240" w:lineRule="auto"/>
                                      <w:textDirection w:val="btLr"/>
                                      <w:rPr>
                                        <w:ins w:id="17" w:author="Gil Amid" w:date="2025-03-05T22:28:00Z"/>
                                      </w:rPr>
                                    </w:pPr>
                                  </w:p>
                                </w:txbxContent>
                              </wps:txbx>
                              <wps:bodyPr spcFirstLastPara="1" wrap="square" lIns="91425" tIns="91425" rIns="91425" bIns="91425" anchor="ctr" anchorCtr="0">
                                <a:noAutofit/>
                              </wps:bodyPr>
                            </wps:wsp>
                            <wps:wsp>
                              <wps:cNvPr id="334593057" name="Rectangle 334593057"/>
                              <wps:cNvSpPr/>
                              <wps:spPr>
                                <a:xfrm>
                                  <a:off x="1537825" y="2970318"/>
                                  <a:ext cx="914400" cy="32956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95FF58" w14:textId="77777777" w:rsidR="005112C0" w:rsidRDefault="005112C0" w:rsidP="000C165A">
                                    <w:pPr>
                                      <w:spacing w:after="120" w:line="255" w:lineRule="auto"/>
                                      <w:jc w:val="center"/>
                                      <w:textDirection w:val="btLr"/>
                                    </w:pPr>
                                    <w:r>
                                      <w:rPr>
                                        <w:rFonts w:ascii="Roboto" w:eastAsia="Roboto" w:hAnsi="Roboto" w:cs="Roboto"/>
                                        <w:b/>
                                        <w:color w:val="000000"/>
                                        <w:sz w:val="16"/>
                                      </w:rPr>
                                      <w:t>Scenario Database</w:t>
                                    </w:r>
                                  </w:p>
                                </w:txbxContent>
                              </wps:txbx>
                              <wps:bodyPr spcFirstLastPara="1" wrap="square" lIns="91425" tIns="45700" rIns="91425" bIns="45700" anchor="t" anchorCtr="0">
                                <a:noAutofit/>
                              </wps:bodyPr>
                            </wps:wsp>
                          </wpg:grpSp>
                          <wps:wsp>
                            <wps:cNvPr id="326190824" name="Rectangle 326190824"/>
                            <wps:cNvSpPr/>
                            <wps:spPr>
                              <a:xfrm>
                                <a:off x="0" y="0"/>
                                <a:ext cx="4546600" cy="3441700"/>
                              </a:xfrm>
                              <a:prstGeom prst="rect">
                                <a:avLst/>
                              </a:prstGeom>
                              <a:noFill/>
                              <a:ln w="12700" cap="flat" cmpd="sng">
                                <a:solidFill>
                                  <a:srgbClr val="1C3052"/>
                                </a:solidFill>
                                <a:prstDash val="solid"/>
                                <a:miter lim="800000"/>
                                <a:headEnd type="none" w="sm" len="sm"/>
                                <a:tailEnd type="none" w="sm" len="sm"/>
                              </a:ln>
                            </wps:spPr>
                            <wps:txbx>
                              <w:txbxContent>
                                <w:p w14:paraId="61719D4C" w14:textId="77777777" w:rsidR="005112C0" w:rsidRDefault="005112C0" w:rsidP="000C165A">
                                  <w:pPr>
                                    <w:spacing w:after="0" w:line="240" w:lineRule="auto"/>
                                    <w:textDirection w:val="btLr"/>
                                    <w:rPr>
                                      <w:ins w:id="18" w:author="Gil Amid" w:date="2025-03-05T22:28:00Z"/>
                                    </w:rPr>
                                  </w:pPr>
                                </w:p>
                              </w:txbxContent>
                            </wps:txbx>
                            <wps:bodyPr spcFirstLastPara="1" wrap="square" lIns="91425" tIns="91425" rIns="91425" bIns="91425" anchor="ctr" anchorCtr="0">
                              <a:noAutofit/>
                            </wps:bodyPr>
                          </wps:wsp>
                        </wpg:grpSp>
                      </wpg:grpSp>
                    </wpg:wgp>
                  </a:graphicData>
                </a:graphic>
              </wp:inline>
            </w:drawing>
          </mc:Choice>
          <mc:Fallback>
            <w:pict>
              <v:group w14:anchorId="12812AE5" id="Group 2042160110" o:spid="_x0000_s1027" style="width:358pt;height:271pt;mso-position-horizontal-relative:char;mso-position-vertical-relative:line" coordorigin="30727,20591" coordsize="45466,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">
                <v:group id="Group 231052294" o:spid="_x0000_s1028" style="position:absolute;left:30727;top:20591;width:45466;height:34417" coordorigin="30663,20527" coordsize="45593,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">
                  <v:rect id="Rectangle 1151517756" o:spid="_x0000_s1029" style="position:absolute;left:30663;top:20527;width:45593;height:3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" filled="f" stroked="f">
                    <v:textbox inset="2.53958mm,2.53958mm,2.53958mm,2.53958mm">
                      <w:txbxContent>
                        <w:p w14:paraId="28294CED" w14:textId="77777777" w:rsidR="005112C0" w:rsidRDefault="005112C0" w:rsidP="000C165A">
                          <w:pPr>
                            <w:spacing w:after="0" w:line="240" w:lineRule="auto"/>
                            <w:textDirection w:val="btLr"/>
                            <w:rPr>
                              <w:ins w:id="19" w:author="Gil Amid" w:date="2025-03-05T22:28:00Z"/>
                            </w:rPr>
                          </w:pPr>
                        </w:p>
                      </w:txbxContent>
                    </v:textbox>
                  </v:rect>
                  <v:group id="Group 1251182215" o:spid="_x0000_s1030" style="position:absolute;left:30727;top:20591;width:45466;height:34417" coordsize="45466,3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">
                    <v:rect id="Rectangle 887332132" o:spid="_x0000_s1031" style="position:absolute;width:45466;height:34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" filled="f" stroked="f">
                      <v:textbox inset="2.53958mm,2.53958mm,2.53958mm,2.53958mm">
                        <w:txbxContent>
                          <w:p w14:paraId="5378D632" w14:textId="77777777" w:rsidR="005112C0" w:rsidRDefault="005112C0" w:rsidP="000C165A">
                            <w:pPr>
                              <w:spacing w:after="0" w:line="240" w:lineRule="auto"/>
                              <w:textDirection w:val="btLr"/>
                              <w:rPr>
                                <w:ins w:id="20" w:author="Gil Amid" w:date="2025-03-05T22:28:00Z"/>
                              </w:rPr>
                            </w:pPr>
                          </w:p>
                        </w:txbxContent>
                      </v:textbox>
                    </v:rect>
                    <v:group id="Group 1786391648" o:spid="_x0000_s1032" style="position:absolute;left:1322;top:1375;width:42990;height:31623" coordorigin="1322,1375" coordsize="38179,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74880736" o:spid="_x0000_s1033" type="#_x0000_t9" style="position:absolute;left:15840;top:8463;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" fillcolor="white [3201]" strokecolor="black [3200]" strokeweight="1pt">
                        <v:stroke startarrowwidth="narrow" startarrowlength="short" endarrowwidth="narrow" endarrowlength="short"/>
                        <v:textbox inset="2.53958mm,1.2694mm,2.53958mm,1.2694mm">
                          <w:txbxContent>
                            <w:p w14:paraId="5DBE1B8C" w14:textId="77777777" w:rsidR="005112C0" w:rsidRDefault="005112C0" w:rsidP="000C165A">
                              <w:pPr>
                                <w:spacing w:after="120" w:line="255" w:lineRule="auto"/>
                                <w:jc w:val="center"/>
                                <w:textDirection w:val="btLr"/>
                              </w:pPr>
                              <w:r>
                                <w:rPr>
                                  <w:rFonts w:ascii="Roboto" w:eastAsia="Roboto" w:hAnsi="Roboto" w:cs="Roboto"/>
                                  <w:b/>
                                  <w:color w:val="002060"/>
                                  <w:sz w:val="14"/>
                                </w:rPr>
                                <w:t>Scenario</w:t>
                              </w:r>
                            </w:p>
                          </w:txbxContent>
                        </v:textbox>
                      </v:shape>
                      <v:shape id="Hexagon 1589096486" o:spid="_x0000_s1034" type="#_x0000_t9" style="position:absolute;left:1462;top:17499;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" fillcolor="white [3201]" strokecolor="black [3200]" strokeweight="1pt">
                        <v:stroke startarrowwidth="narrow" startarrowlength="short" endarrowwidth="narrow" endarrowlength="short"/>
                        <v:textbox inset="0,0,0,0">
                          <w:txbxContent>
                            <w:p w14:paraId="6133AC77" w14:textId="77777777" w:rsidR="005112C0" w:rsidRDefault="005112C0" w:rsidP="000C165A">
                              <w:pPr>
                                <w:spacing w:after="120" w:line="255" w:lineRule="auto"/>
                                <w:jc w:val="center"/>
                                <w:textDirection w:val="btLr"/>
                              </w:pPr>
                              <w:r>
                                <w:rPr>
                                  <w:rFonts w:ascii="Roboto" w:eastAsia="Roboto" w:hAnsi="Roboto" w:cs="Roboto"/>
                                  <w:b/>
                                  <w:color w:val="000000"/>
                                  <w:sz w:val="14"/>
                                </w:rPr>
                                <w:t>Behavioural Competency</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342348456" o:spid="_x0000_s1035" type="#_x0000_t55" style="position:absolute;left:11409;top:14365;width:2744;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" adj="8498" fillcolor="white [3201]" strokecolor="black [3200]" strokeweight="1pt">
                        <v:stroke startarrowwidth="narrow" startarrowlength="short" endarrowwidth="narrow" endarrowlength="short"/>
                        <v:textbox inset="2.53958mm,2.53958mm,2.53958mm,2.53958mm">
                          <w:txbxContent>
                            <w:p w14:paraId="166C2C92" w14:textId="77777777" w:rsidR="005112C0" w:rsidRDefault="005112C0" w:rsidP="000C165A">
                              <w:pPr>
                                <w:spacing w:after="0" w:line="240" w:lineRule="auto"/>
                                <w:textDirection w:val="btLr"/>
                                <w:rPr>
                                  <w:ins w:id="21" w:author="Gil Amid" w:date="2025-03-05T22:28:00Z"/>
                                </w:rPr>
                              </w:pPr>
                            </w:p>
                          </w:txbxContent>
                        </v:textbox>
                      </v:shape>
                      <v:shape id="Hexagon 977975281" o:spid="_x0000_s1036" type="#_x0000_t9" style="position:absolute;left:1322;top:8463;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" fillcolor="white [3201]" strokecolor="black [3200]" strokeweight="1pt">
                        <v:stroke startarrowwidth="narrow" startarrowlength="short" endarrowwidth="narrow" endarrowlength="short"/>
                        <v:textbox inset="2.53958mm,0,2.53958mm,0">
                          <w:txbxContent>
                            <w:p w14:paraId="4EF6A0A0" w14:textId="77777777" w:rsidR="005112C0" w:rsidRDefault="005112C0" w:rsidP="000C165A">
                              <w:pPr>
                                <w:spacing w:after="120" w:line="255" w:lineRule="auto"/>
                                <w:jc w:val="center"/>
                                <w:textDirection w:val="btLr"/>
                              </w:pPr>
                              <w:r>
                                <w:rPr>
                                  <w:rFonts w:ascii="Roboto" w:eastAsia="Roboto" w:hAnsi="Roboto" w:cs="Roboto"/>
                                  <w:b/>
                                  <w:color w:val="000000"/>
                                  <w:sz w:val="14"/>
                                </w:rPr>
                                <w:t>ODD Attributes</w:t>
                              </w:r>
                            </w:p>
                          </w:txbxContent>
                        </v:textbox>
                      </v:shape>
                      <v:shape id="Hexagon 1098396061" o:spid="_x0000_s1037" type="#_x0000_t9" style="position:absolute;left:30358;top:1253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" fillcolor="white [3201]" strokecolor="black [3200]" strokeweight="1pt">
                        <v:stroke startarrowwidth="narrow" startarrowlength="short" endarrowwidth="narrow" endarrowlength="short"/>
                        <v:textbox inset="0,0,0,0">
                          <w:txbxContent>
                            <w:p w14:paraId="667CEDD1" w14:textId="77777777" w:rsidR="005112C0" w:rsidRDefault="005112C0" w:rsidP="000C165A">
                              <w:pPr>
                                <w:spacing w:after="120" w:line="255" w:lineRule="auto"/>
                                <w:jc w:val="center"/>
                                <w:textDirection w:val="btLr"/>
                              </w:pPr>
                              <w:r>
                                <w:rPr>
                                  <w:rFonts w:ascii="Roboto" w:eastAsia="Roboto" w:hAnsi="Roboto" w:cs="Roboto"/>
                                  <w:b/>
                                  <w:color w:val="002060"/>
                                  <w:sz w:val="14"/>
                                </w:rPr>
                                <w:t>Test case</w:t>
                              </w:r>
                            </w:p>
                            <w:p w14:paraId="61BC6701" w14:textId="77777777" w:rsidR="005112C0" w:rsidRDefault="005112C0" w:rsidP="000C165A">
                              <w:pPr>
                                <w:spacing w:after="120" w:line="255" w:lineRule="auto"/>
                                <w:jc w:val="center"/>
                                <w:textDirection w:val="btLr"/>
                              </w:pPr>
                              <w:r>
                                <w:rPr>
                                  <w:rFonts w:ascii="Roboto" w:eastAsia="Roboto" w:hAnsi="Roboto" w:cs="Roboto"/>
                                  <w:b/>
                                  <w:color w:val="002060"/>
                                  <w:sz w:val="14"/>
                                </w:rPr>
                                <w:t>Metrics</w:t>
                              </w:r>
                            </w:p>
                            <w:p w14:paraId="13C889C7" w14:textId="77777777" w:rsidR="005112C0" w:rsidRDefault="005112C0" w:rsidP="000C165A">
                              <w:pPr>
                                <w:spacing w:after="120" w:line="255" w:lineRule="auto"/>
                                <w:jc w:val="center"/>
                                <w:textDirection w:val="btLr"/>
                              </w:pPr>
                              <w:r>
                                <w:rPr>
                                  <w:rFonts w:ascii="Roboto" w:eastAsia="Roboto" w:hAnsi="Roboto" w:cs="Roboto"/>
                                  <w:b/>
                                  <w:color w:val="002060"/>
                                  <w:sz w:val="14"/>
                                </w:rPr>
                                <w:t>Completeness</w:t>
                              </w:r>
                            </w:p>
                          </w:txbxContent>
                        </v:textbox>
                      </v:shape>
                      <v:shape id="Hexagon 1477700544" o:spid="_x0000_s1038" type="#_x0000_t9" style="position:absolute;left:15980;top:17499;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" fillcolor="white [3201]" strokecolor="black [3200]" strokeweight="1pt">
                        <v:stroke startarrowwidth="narrow" startarrowlength="short" endarrowwidth="narrow" endarrowlength="short"/>
                        <v:textbox inset="0,0,0,0">
                          <w:txbxContent>
                            <w:p w14:paraId="0F5A46CD" w14:textId="77777777" w:rsidR="005112C0" w:rsidRDefault="005112C0" w:rsidP="000C165A">
                              <w:pPr>
                                <w:spacing w:after="120" w:line="255" w:lineRule="auto"/>
                                <w:jc w:val="center"/>
                                <w:textDirection w:val="btLr"/>
                              </w:pPr>
                              <w:r>
                                <w:rPr>
                                  <w:rFonts w:ascii="Roboto" w:eastAsia="Roboto" w:hAnsi="Roboto" w:cs="Roboto"/>
                                  <w:b/>
                                  <w:color w:val="002060"/>
                                  <w:sz w:val="14"/>
                                </w:rPr>
                                <w:t>ODD-based Rules of the Road</w:t>
                              </w:r>
                            </w:p>
                          </w:txbxContent>
                        </v:textbox>
                      </v:shape>
                      <v:shape id="Arrow: Chevron 343929265" o:spid="_x0000_s1039" type="#_x0000_t55" style="position:absolute;left:25927;top:14365;width:274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" adj="8498" fillcolor="white [3201]" strokecolor="black [3200]" strokeweight="1pt">
                        <v:stroke startarrowwidth="narrow" startarrowlength="short" endarrowwidth="narrow" endarrowlength="short"/>
                        <v:textbox inset="2.53958mm,2.53958mm,2.53958mm,2.53958mm">
                          <w:txbxContent>
                            <w:p w14:paraId="155AE018" w14:textId="77777777" w:rsidR="005112C0" w:rsidRDefault="005112C0" w:rsidP="000C165A">
                              <w:pPr>
                                <w:spacing w:after="0" w:line="240" w:lineRule="auto"/>
                                <w:textDirection w:val="btLr"/>
                                <w:rPr>
                                  <w:ins w:id="22" w:author="Gil Amid" w:date="2025-03-05T22:28:00Z"/>
                                </w:rPr>
                              </w:pPr>
                            </w:p>
                          </w:txbxContent>
                        </v:textbox>
                      </v:shape>
                      <v:shape id="Arrow: Chevron 780045058" o:spid="_x0000_s1040" type="#_x0000_t55" style="position:absolute;left:19180;top:4403;width:1829;height:3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" adj="10800" fillcolor="white [3201]" strokecolor="black [3200]" strokeweight="1pt">
                        <v:stroke startarrowwidth="narrow" startarrowlength="short" endarrowwidth="narrow" endarrowlength="short"/>
                        <v:textbox inset="2.53958mm,2.53958mm,2.53958mm,2.53958mm">
                          <w:txbxContent>
                            <w:p w14:paraId="5A53C658" w14:textId="77777777" w:rsidR="005112C0" w:rsidRDefault="005112C0" w:rsidP="000C165A">
                              <w:pPr>
                                <w:spacing w:after="0" w:line="240" w:lineRule="auto"/>
                                <w:textDirection w:val="btLr"/>
                                <w:rPr>
                                  <w:ins w:id="23" w:author="Gil Amid" w:date="2025-03-05T22:28:00Z"/>
                                </w:rPr>
                              </w:pPr>
                            </w:p>
                          </w:txbxContent>
                        </v:textbox>
                      </v:shape>
                      <v:rect id="Rectangle 1727793733" o:spid="_x0000_s1041" style="position:absolute;left:15511;top:1375;width:914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" fillcolor="white [3201]" strokecolor="black [3200]" strokeweight="1pt">
                        <v:stroke startarrowwidth="narrow" startarrowlength="short" endarrowwidth="narrow" endarrowlength="short"/>
                        <v:textbox inset="2.53958mm,1.2694mm,2.53958mm,1.2694mm">
                          <w:txbxContent>
                            <w:p w14:paraId="5AECFEB3" w14:textId="77777777" w:rsidR="005112C0" w:rsidRDefault="005112C0" w:rsidP="000C165A">
                              <w:pPr>
                                <w:spacing w:after="120" w:line="255" w:lineRule="auto"/>
                                <w:jc w:val="center"/>
                                <w:textDirection w:val="btLr"/>
                              </w:pPr>
                              <w:r>
                                <w:rPr>
                                  <w:rFonts w:ascii="Roboto" w:eastAsia="Roboto" w:hAnsi="Roboto" w:cs="Roboto"/>
                                  <w:b/>
                                  <w:color w:val="000000"/>
                                  <w:sz w:val="16"/>
                                </w:rPr>
                                <w:t>Scenario Database</w:t>
                              </w:r>
                            </w:p>
                          </w:txbxContent>
                        </v:textbox>
                      </v:rect>
                      <v:shape id="Arrow: Chevron 385380318" o:spid="_x0000_s1042" type="#_x0000_t55" style="position:absolute;left:19180;top:26110;width:1829;height:3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" adj="10800" fillcolor="white [3201]" strokecolor="black [3200]" strokeweight="1pt">
                        <v:stroke startarrowwidth="narrow" startarrowlength="short" endarrowwidth="narrow" endarrowlength="short"/>
                        <v:textbox inset="2.53958mm,2.53958mm,2.53958mm,2.53958mm">
                          <w:txbxContent>
                            <w:p w14:paraId="50F405F9" w14:textId="77777777" w:rsidR="005112C0" w:rsidRDefault="005112C0" w:rsidP="000C165A">
                              <w:pPr>
                                <w:spacing w:after="0" w:line="240" w:lineRule="auto"/>
                                <w:textDirection w:val="btLr"/>
                                <w:rPr>
                                  <w:ins w:id="24" w:author="Gil Amid" w:date="2025-03-05T22:28:00Z"/>
                                </w:rPr>
                              </w:pPr>
                            </w:p>
                          </w:txbxContent>
                        </v:textbox>
                      </v:shape>
                      <v:rect id="Rectangle 334593057" o:spid="_x0000_s1043" style="position:absolute;left:15378;top:29703;width:914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" fillcolor="white [3201]" strokecolor="black [3200]" strokeweight="1pt">
                        <v:stroke startarrowwidth="narrow" startarrowlength="short" endarrowwidth="narrow" endarrowlength="short"/>
                        <v:textbox inset="2.53958mm,1.2694mm,2.53958mm,1.2694mm">
                          <w:txbxContent>
                            <w:p w14:paraId="3C95FF58" w14:textId="77777777" w:rsidR="005112C0" w:rsidRDefault="005112C0" w:rsidP="000C165A">
                              <w:pPr>
                                <w:spacing w:after="120" w:line="255" w:lineRule="auto"/>
                                <w:jc w:val="center"/>
                                <w:textDirection w:val="btLr"/>
                              </w:pPr>
                              <w:r>
                                <w:rPr>
                                  <w:rFonts w:ascii="Roboto" w:eastAsia="Roboto" w:hAnsi="Roboto" w:cs="Roboto"/>
                                  <w:b/>
                                  <w:color w:val="000000"/>
                                  <w:sz w:val="16"/>
                                </w:rPr>
                                <w:t>Scenario Database</w:t>
                              </w:r>
                            </w:p>
                          </w:txbxContent>
                        </v:textbox>
                      </v:rect>
                    </v:group>
                    <v:rect id="Rectangle 326190824" o:spid="_x0000_s1044" style="position:absolute;width:45466;height:34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" filled="f" strokecolor="#1c3052" strokeweight="1pt">
                      <v:stroke startarrowwidth="narrow" startarrowlength="short" endarrowwidth="narrow" endarrowlength="short"/>
                      <v:textbox inset="2.53958mm,2.53958mm,2.53958mm,2.53958mm">
                        <w:txbxContent>
                          <w:p w14:paraId="61719D4C" w14:textId="77777777" w:rsidR="005112C0" w:rsidRDefault="005112C0" w:rsidP="000C165A">
                            <w:pPr>
                              <w:spacing w:after="0" w:line="240" w:lineRule="auto"/>
                              <w:textDirection w:val="btLr"/>
                              <w:rPr>
                                <w:ins w:id="25" w:author="Gil Amid" w:date="2025-03-05T22:28:00Z"/>
                              </w:rPr>
                            </w:pPr>
                          </w:p>
                        </w:txbxContent>
                      </v:textbox>
                    </v:rect>
                  </v:group>
                </v:group>
                <w10:anchorlock/>
              </v:group>
            </w:pict>
          </mc:Fallback>
        </mc:AlternateContent>
      </w:r>
      <w:r>
        <w:rPr>
          <w:noProof/>
          <w:lang w:eastAsia="en-GB"/>
        </w:rPr>
        <mc:AlternateContent>
          <mc:Choice Requires="wps">
            <w:drawing>
              <wp:anchor distT="0" distB="0" distL="114300" distR="114300" simplePos="0" relativeHeight="251658241" behindDoc="0" locked="0" layoutInCell="1" hidden="0" allowOverlap="1" wp14:anchorId="2F2DA092" wp14:editId="0475CCCC">
                <wp:simplePos x="0" y="0"/>
                <wp:positionH relativeFrom="column">
                  <wp:posOffset>1</wp:posOffset>
                </wp:positionH>
                <wp:positionV relativeFrom="paragraph">
                  <wp:posOffset>419100</wp:posOffset>
                </wp:positionV>
                <wp:extent cx="635" cy="12700"/>
                <wp:effectExtent l="0" t="0" r="0" b="0"/>
                <wp:wrapTopAndBottom distT="0" distB="0"/>
                <wp:docPr id="2042160115" name="Rectangle 2042160115"/>
                <wp:cNvGraphicFramePr/>
                <a:graphic xmlns:a="http://schemas.openxmlformats.org/drawingml/2006/main">
                  <a:graphicData uri="http://schemas.microsoft.com/office/word/2010/wordprocessingShape">
                    <wps:wsp>
                      <wps:cNvSpPr/>
                      <wps:spPr>
                        <a:xfrm>
                          <a:off x="3437190" y="3779683"/>
                          <a:ext cx="3817620" cy="635"/>
                        </a:xfrm>
                        <a:prstGeom prst="rect">
                          <a:avLst/>
                        </a:prstGeom>
                        <a:solidFill>
                          <a:srgbClr val="FFFFFF"/>
                        </a:solidFill>
                        <a:ln>
                          <a:noFill/>
                        </a:ln>
                      </wps:spPr>
                      <wps:txbx>
                        <w:txbxContent>
                          <w:p w14:paraId="5EAC4DA4" w14:textId="77777777" w:rsidR="005112C0" w:rsidRDefault="005112C0" w:rsidP="000C165A">
                            <w:pPr>
                              <w:spacing w:after="120" w:line="240" w:lineRule="auto"/>
                              <w:textDirection w:val="btLr"/>
                            </w:pPr>
                            <w:r>
                              <w:rPr>
                                <w:rFonts w:ascii="Arial" w:eastAsia="Arial" w:hAnsi="Arial" w:cs="Arial"/>
                                <w:i/>
                                <w:color w:val="44546A"/>
                                <w:sz w:val="20"/>
                              </w:rPr>
                              <w:t>Figure  SEQ Figure \* ARABIC 3. Rules of the road as pass/fail criteria.</w:t>
                            </w:r>
                          </w:p>
                        </w:txbxContent>
                      </wps:txbx>
                      <wps:bodyPr spcFirstLastPara="1" wrap="square" lIns="0" tIns="0" rIns="0" bIns="0" anchor="t" anchorCtr="0">
                        <a:noAutofit/>
                      </wps:bodyPr>
                    </wps:wsp>
                  </a:graphicData>
                </a:graphic>
              </wp:anchor>
            </w:drawing>
          </mc:Choice>
          <mc:Fallback>
            <w:pict>
              <v:rect w14:anchorId="2F2DA092" id="Rectangle 2042160115" o:spid="_x0000_s1045" style="position:absolute;left:0;text-align:left;margin-left:0;margin-top:33pt;width:.05pt;height: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" stroked="f">
                <v:textbox inset="0,0,0,0">
                  <w:txbxContent>
                    <w:p w14:paraId="5EAC4DA4" w14:textId="77777777" w:rsidR="005112C0" w:rsidRDefault="005112C0" w:rsidP="000C165A">
                      <w:pPr>
                        <w:spacing w:after="120" w:line="240" w:lineRule="auto"/>
                        <w:textDirection w:val="btLr"/>
                      </w:pPr>
                      <w:r>
                        <w:rPr>
                          <w:rFonts w:ascii="Arial" w:eastAsia="Arial" w:hAnsi="Arial" w:cs="Arial"/>
                          <w:i/>
                          <w:color w:val="44546A"/>
                          <w:sz w:val="20"/>
                        </w:rPr>
                        <w:t>Figure  SEQ Figure \* ARABIC 3. Rules of the road as pass/fail criteria.</w:t>
                      </w:r>
                    </w:p>
                  </w:txbxContent>
                </v:textbox>
                <w10:wrap type="topAndBottom"/>
              </v:rect>
            </w:pict>
          </mc:Fallback>
        </mc:AlternateContent>
      </w:r>
    </w:p>
    <w:p w14:paraId="621735F2" w14:textId="77777777" w:rsidR="000C165A" w:rsidRDefault="000C165A" w:rsidP="000C165A">
      <w:pPr>
        <w:spacing w:before="120" w:after="120" w:line="240" w:lineRule="auto"/>
        <w:jc w:val="both"/>
      </w:pPr>
    </w:p>
    <w:p w14:paraId="2F7D827F" w14:textId="77777777" w:rsidR="000C165A" w:rsidRDefault="000C165A" w:rsidP="000C165A">
      <w:pPr>
        <w:spacing w:before="120" w:after="120" w:line="240" w:lineRule="auto"/>
        <w:jc w:val="both"/>
      </w:pPr>
      <w:r>
        <w:t>This approach would allow the test engineer to map each scenario to a corresponding rule (or set of rules). These rules can then serve as the pass criteria during the scenario-based testing approach. This approach can thus enable engineers and authorities to show/assess compliance to traffic rules by making the rules of the road verifiable.</w:t>
      </w:r>
    </w:p>
    <w:p w14:paraId="7D040618" w14:textId="77777777" w:rsidR="000C165A" w:rsidRPr="007A0396" w:rsidRDefault="000C165A" w:rsidP="000C165A">
      <w:pPr>
        <w:numPr>
          <w:ilvl w:val="2"/>
          <w:numId w:val="51"/>
        </w:numPr>
        <w:spacing w:before="360" w:after="120" w:line="240" w:lineRule="auto"/>
        <w:ind w:left="20"/>
      </w:pPr>
      <w:r w:rsidRPr="007A0396">
        <w:t>Use of Safety Models</w:t>
      </w:r>
    </w:p>
    <w:p w14:paraId="0E9B82EC" w14:textId="6A8A947E" w:rsidR="000C165A" w:rsidRDefault="00000000" w:rsidP="00C16EFF">
      <w:pPr>
        <w:spacing w:after="120"/>
      </w:pPr>
      <w:sdt>
        <w:sdtPr>
          <w:tag w:val="goog_rdk_2"/>
          <w:id w:val="1651170204"/>
        </w:sdtPr>
        <w:sdtContent/>
      </w:sdt>
      <w:r w:rsidR="000C165A">
        <w:t>A matrix combining suggested reference behaviours / safety models with driving situations.</w:t>
      </w:r>
    </w:p>
    <w:p w14:paraId="7EFA4493" w14:textId="77777777" w:rsidR="000C165A" w:rsidRDefault="000C165A" w:rsidP="000C165A">
      <w:pPr>
        <w:spacing w:before="120" w:after="120" w:line="240" w:lineRule="auto"/>
        <w:rPr>
          <w:highlight w:val="yellow"/>
        </w:rPr>
      </w:pPr>
      <w:r>
        <w:t xml:space="preserve">Even though behavioural competencies will help the automated vehicle to not cause accidents or drive defensively to stay away from conflicts, </w:t>
      </w:r>
      <w:r>
        <w:rPr>
          <w:highlight w:val="yellow"/>
        </w:rPr>
        <w:t>there are situations where collisions might not be prevented, for example where other traffic participants are at fault or behaving unforeseeably.</w:t>
      </w:r>
    </w:p>
    <w:p w14:paraId="6225C3BC" w14:textId="77777777" w:rsidR="000C165A" w:rsidRDefault="000C165A" w:rsidP="000C165A">
      <w:pPr>
        <w:spacing w:before="120" w:after="120" w:line="240" w:lineRule="auto"/>
      </w:pPr>
      <w:r>
        <w:t>It is the task of the automated driving system – like it is the task for human drivers – to perform evasive actions, whether it is possible and reasonable in order to minimize risk.</w:t>
      </w:r>
    </w:p>
    <w:p w14:paraId="5DD2DCFC" w14:textId="77777777" w:rsidR="000C165A" w:rsidRDefault="000C165A" w:rsidP="000C165A">
      <w:pPr>
        <w:spacing w:before="120" w:after="120" w:line="240" w:lineRule="auto"/>
      </w:pPr>
      <w:r>
        <w:lastRenderedPageBreak/>
        <w:t>For this, simple logic models, the so-called safety models, are introduced. They provide assumptions how traffic rule violations and misbehaviour by other traffic participants could be dealt with and use physical properties and fundamental driving dynamics to further detail conditions for accident avoidance.</w:t>
      </w:r>
    </w:p>
    <w:p w14:paraId="7D7499A4" w14:textId="77777777" w:rsidR="000C165A" w:rsidRDefault="000C165A" w:rsidP="000C165A">
      <w:pPr>
        <w:spacing w:before="120" w:after="120" w:line="240" w:lineRule="auto"/>
        <w:rPr>
          <w:highlight w:val="yellow"/>
        </w:rPr>
      </w:pPr>
    </w:p>
    <w:p w14:paraId="7D373092" w14:textId="77777777" w:rsidR="000C165A" w:rsidRDefault="000C165A" w:rsidP="000C165A">
      <w:pPr>
        <w:spacing w:before="120" w:after="120" w:line="240" w:lineRule="auto"/>
      </w:pPr>
      <w:r>
        <w:t>The set of safety models described in this document should be regarded as a set of tools, whereas selecting the right tool (the right safety model) depends on the boundary conditions. Hence in this document, there exists no preference for any of the safety models being introduced.</w:t>
      </w:r>
    </w:p>
    <w:p w14:paraId="494F44F4" w14:textId="77777777" w:rsidR="000C165A" w:rsidRDefault="000C165A" w:rsidP="000C165A">
      <w:pPr>
        <w:spacing w:before="120" w:after="120" w:line="240" w:lineRule="auto"/>
      </w:pPr>
      <w:r>
        <w:t xml:space="preserve">Two important points to consider: safety models are a methodology to support considerations on collisions that have to be avoided and those where only mitigation is required. The aim is NOT to prescribe a specific behaviour of the ADS in any given critical situation. </w:t>
      </w:r>
    </w:p>
    <w:p w14:paraId="3AF33E54" w14:textId="77777777" w:rsidR="000C165A" w:rsidRDefault="000C165A" w:rsidP="000C165A">
      <w:pPr>
        <w:spacing w:before="120" w:after="120" w:line="240" w:lineRule="auto"/>
      </w:pPr>
      <w:r>
        <w:t>The safety models can be grouped into models for the performance in accident avoidance and behaviour models for conflict avoidance, see Table 3. The difference between those two is that the accident avoidance models can be used to understand to what extent accident situations – caused by other traffic - are unavoidable, while conflict avoidance models formalize strategies for the behaviour of an ADS to not come into conflict. Conflict avoidance models are better suited being integrated into the document on the dynamic driving task.</w:t>
      </w:r>
    </w:p>
    <w:p w14:paraId="20AAEDD1" w14:textId="77777777" w:rsidR="000C165A" w:rsidRDefault="000C165A" w:rsidP="000C165A">
      <w:pPr>
        <w:keepNext/>
        <w:pBdr>
          <w:top w:val="nil"/>
          <w:left w:val="nil"/>
          <w:bottom w:val="nil"/>
          <w:right w:val="nil"/>
          <w:between w:val="nil"/>
        </w:pBdr>
        <w:spacing w:after="0" w:line="240" w:lineRule="auto"/>
        <w:jc w:val="both"/>
        <w:rPr>
          <w:i/>
          <w:color w:val="44546A"/>
          <w:sz w:val="20"/>
          <w:szCs w:val="20"/>
        </w:rPr>
      </w:pPr>
      <w:r>
        <w:rPr>
          <w:i/>
          <w:color w:val="44546A"/>
          <w:sz w:val="20"/>
          <w:szCs w:val="20"/>
        </w:rPr>
        <w:t>Table 3. Overview of Safety Models*</w:t>
      </w:r>
    </w:p>
    <w:tbl>
      <w:tblPr>
        <w:tblpPr w:leftFromText="180" w:rightFromText="180" w:vertAnchor="text" w:tblpY="154"/>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5205"/>
      </w:tblGrid>
      <w:tr w:rsidR="000C165A" w14:paraId="63006C43" w14:textId="77777777" w:rsidTr="00246F92">
        <w:tc>
          <w:tcPr>
            <w:tcW w:w="2350" w:type="dxa"/>
          </w:tcPr>
          <w:p w14:paraId="58722179" w14:textId="77777777" w:rsidR="000C165A" w:rsidRDefault="000C165A" w:rsidP="00246F92">
            <w:pPr>
              <w:jc w:val="both"/>
              <w:rPr>
                <w:i/>
              </w:rPr>
            </w:pPr>
            <w:r>
              <w:rPr>
                <w:i/>
              </w:rPr>
              <w:t>Model</w:t>
            </w:r>
          </w:p>
        </w:tc>
        <w:tc>
          <w:tcPr>
            <w:tcW w:w="5205" w:type="dxa"/>
          </w:tcPr>
          <w:p w14:paraId="2D7B01CA" w14:textId="77777777" w:rsidR="000C165A" w:rsidRDefault="000C165A" w:rsidP="00246F92">
            <w:pPr>
              <w:jc w:val="both"/>
              <w:rPr>
                <w:i/>
              </w:rPr>
            </w:pPr>
            <w:r>
              <w:rPr>
                <w:i/>
              </w:rPr>
              <w:t>Explanation</w:t>
            </w:r>
          </w:p>
        </w:tc>
      </w:tr>
      <w:tr w:rsidR="000C165A" w14:paraId="77DD0FEA" w14:textId="77777777" w:rsidTr="00246F92">
        <w:tc>
          <w:tcPr>
            <w:tcW w:w="7555" w:type="dxa"/>
            <w:gridSpan w:val="2"/>
          </w:tcPr>
          <w:p w14:paraId="224623ED" w14:textId="77777777" w:rsidR="000C165A" w:rsidRDefault="000C165A" w:rsidP="00246F92">
            <w:pPr>
              <w:jc w:val="both"/>
              <w:rPr>
                <w:b/>
              </w:rPr>
            </w:pPr>
            <w:r>
              <w:rPr>
                <w:b/>
              </w:rPr>
              <w:t>Performance Requirements for Accident Avoidance</w:t>
            </w:r>
          </w:p>
        </w:tc>
      </w:tr>
      <w:tr w:rsidR="000C165A" w14:paraId="0AB406A7" w14:textId="77777777" w:rsidTr="00246F92">
        <w:tc>
          <w:tcPr>
            <w:tcW w:w="2350" w:type="dxa"/>
          </w:tcPr>
          <w:p w14:paraId="76B87585" w14:textId="77777777" w:rsidR="000C165A" w:rsidRDefault="000C165A" w:rsidP="00246F92">
            <w:pPr>
              <w:jc w:val="both"/>
            </w:pPr>
            <w:r>
              <w:t>Last Point to Steer</w:t>
            </w:r>
          </w:p>
        </w:tc>
        <w:tc>
          <w:tcPr>
            <w:tcW w:w="5205" w:type="dxa"/>
          </w:tcPr>
          <w:p w14:paraId="1D8176B7" w14:textId="77777777" w:rsidR="000C165A" w:rsidRDefault="000C165A" w:rsidP="00246F92">
            <w:pPr>
              <w:jc w:val="both"/>
            </w:pPr>
            <w:r>
              <w:t>Estimate avoidance and mitigation in longitudinal traffic, typically used for driver assistance &amp; active safety</w:t>
            </w:r>
          </w:p>
        </w:tc>
      </w:tr>
      <w:tr w:rsidR="000C165A" w14:paraId="759BF0E7" w14:textId="77777777" w:rsidTr="00246F92">
        <w:tc>
          <w:tcPr>
            <w:tcW w:w="2350" w:type="dxa"/>
          </w:tcPr>
          <w:p w14:paraId="376FE2AD" w14:textId="77777777" w:rsidR="000C165A" w:rsidRDefault="000C165A" w:rsidP="00246F92">
            <w:pPr>
              <w:jc w:val="both"/>
            </w:pPr>
            <w:r>
              <w:t>Safety Zone</w:t>
            </w:r>
          </w:p>
        </w:tc>
        <w:tc>
          <w:tcPr>
            <w:tcW w:w="5205" w:type="dxa"/>
          </w:tcPr>
          <w:p w14:paraId="5A57CE8E" w14:textId="77777777" w:rsidR="000C165A" w:rsidRDefault="000C165A" w:rsidP="00246F92">
            <w:pPr>
              <w:jc w:val="both"/>
            </w:pPr>
            <w:r>
              <w:t>Estimate avoidance and mitigation in cross-traffic accidents with VRU</w:t>
            </w:r>
          </w:p>
        </w:tc>
      </w:tr>
      <w:tr w:rsidR="000C165A" w14:paraId="6770D708" w14:textId="77777777" w:rsidTr="00246F92">
        <w:tc>
          <w:tcPr>
            <w:tcW w:w="2350" w:type="dxa"/>
            <w:tcBorders>
              <w:bottom w:val="single" w:sz="4" w:space="0" w:color="000000"/>
            </w:tcBorders>
          </w:tcPr>
          <w:p w14:paraId="7A75CD85" w14:textId="77777777" w:rsidR="000C165A" w:rsidRDefault="000C165A" w:rsidP="00246F92">
            <w:pPr>
              <w:jc w:val="both"/>
            </w:pPr>
            <w:r>
              <w:t>Careful and Competent Human Driver</w:t>
            </w:r>
          </w:p>
        </w:tc>
        <w:tc>
          <w:tcPr>
            <w:tcW w:w="5205" w:type="dxa"/>
            <w:tcBorders>
              <w:bottom w:val="single" w:sz="4" w:space="0" w:color="000000"/>
            </w:tcBorders>
          </w:tcPr>
          <w:p w14:paraId="145A4E0C" w14:textId="77777777" w:rsidR="000C165A" w:rsidRDefault="000C165A" w:rsidP="00246F92">
            <w:pPr>
              <w:jc w:val="both"/>
            </w:pPr>
            <w:r>
              <w:t>Estimate avoidance and mitigation in longitudinal traffic cut-in situations, using reaction characteristics of good human driver</w:t>
            </w:r>
          </w:p>
        </w:tc>
      </w:tr>
      <w:tr w:rsidR="000C165A" w14:paraId="7E979C18" w14:textId="77777777" w:rsidTr="00246F92">
        <w:tc>
          <w:tcPr>
            <w:tcW w:w="2350" w:type="dxa"/>
            <w:tcBorders>
              <w:bottom w:val="single" w:sz="4" w:space="0" w:color="000000"/>
            </w:tcBorders>
          </w:tcPr>
          <w:p w14:paraId="6EF64258" w14:textId="77777777" w:rsidR="000C165A" w:rsidRDefault="000C165A" w:rsidP="00246F92">
            <w:pPr>
              <w:jc w:val="both"/>
            </w:pPr>
            <w:r>
              <w:t>Fuzzy Surrogate Safety Model</w:t>
            </w:r>
          </w:p>
        </w:tc>
        <w:tc>
          <w:tcPr>
            <w:tcW w:w="5205" w:type="dxa"/>
            <w:tcBorders>
              <w:bottom w:val="single" w:sz="4" w:space="0" w:color="000000"/>
            </w:tcBorders>
          </w:tcPr>
          <w:p w14:paraId="785C0E25" w14:textId="77777777" w:rsidR="000C165A" w:rsidRDefault="000C165A" w:rsidP="00246F92">
            <w:pPr>
              <w:jc w:val="both"/>
            </w:pPr>
            <w:r>
              <w:t>Estimate avoidance and mitigation in longitudinal traffic cut-in situations, taking anticipation of other vehicle behaviour into account</w:t>
            </w:r>
          </w:p>
        </w:tc>
      </w:tr>
      <w:tr w:rsidR="000C165A" w14:paraId="1FFC8C77" w14:textId="77777777" w:rsidTr="00246F92">
        <w:tc>
          <w:tcPr>
            <w:tcW w:w="7555" w:type="dxa"/>
            <w:gridSpan w:val="2"/>
            <w:tcBorders>
              <w:top w:val="single" w:sz="4" w:space="0" w:color="000000"/>
              <w:left w:val="nil"/>
              <w:bottom w:val="nil"/>
              <w:right w:val="nil"/>
            </w:tcBorders>
          </w:tcPr>
          <w:p w14:paraId="194C5243" w14:textId="77777777" w:rsidR="000C165A" w:rsidRDefault="000C165A" w:rsidP="00246F92">
            <w:pPr>
              <w:jc w:val="both"/>
            </w:pPr>
            <w:r>
              <w:t>*Models discussed during guidelines development and not intended as an exhaustive list.</w:t>
            </w:r>
          </w:p>
        </w:tc>
      </w:tr>
    </w:tbl>
    <w:p w14:paraId="36A56695" w14:textId="77777777" w:rsidR="000C165A" w:rsidRDefault="000C165A" w:rsidP="000C165A">
      <w:pPr>
        <w:spacing w:before="120" w:after="120" w:line="240" w:lineRule="auto"/>
        <w:jc w:val="both"/>
      </w:pPr>
      <w:bookmarkStart w:id="19" w:name="_heading=h.pmkyfql5f3xy" w:colFirst="0" w:colLast="0"/>
      <w:bookmarkEnd w:id="19"/>
    </w:p>
    <w:p w14:paraId="025D2232" w14:textId="77777777" w:rsidR="000C165A" w:rsidRDefault="000C165A" w:rsidP="000C165A">
      <w:pPr>
        <w:spacing w:before="120" w:after="120" w:line="240" w:lineRule="auto"/>
      </w:pPr>
    </w:p>
    <w:p w14:paraId="49F59741" w14:textId="77777777" w:rsidR="000C165A" w:rsidRDefault="000C165A" w:rsidP="000C165A">
      <w:pPr>
        <w:spacing w:before="480" w:after="120" w:line="240" w:lineRule="auto"/>
        <w:jc w:val="both"/>
      </w:pPr>
      <w:r>
        <w:br w:type="page"/>
      </w:r>
    </w:p>
    <w:p w14:paraId="6DB87034" w14:textId="77777777" w:rsidR="000C165A" w:rsidRDefault="000C165A" w:rsidP="000C165A">
      <w:pPr>
        <w:spacing w:before="480" w:after="120" w:line="240" w:lineRule="auto"/>
        <w:jc w:val="both"/>
        <w:rPr>
          <w:b/>
        </w:rPr>
      </w:pPr>
      <w:r>
        <w:rPr>
          <w:b/>
        </w:rPr>
        <w:lastRenderedPageBreak/>
        <w:t>Annex I - Use-case for Nominal, Critical and Failure Situations Mapping</w:t>
      </w:r>
    </w:p>
    <w:p w14:paraId="57B578B2" w14:textId="77777777" w:rsidR="000C165A" w:rsidRDefault="000C165A" w:rsidP="000C165A">
      <w:pPr>
        <w:spacing w:before="480" w:after="120" w:line="240" w:lineRule="auto"/>
        <w:jc w:val="both"/>
        <w:rPr>
          <w:b/>
        </w:rPr>
      </w:pPr>
      <w:r>
        <w:rPr>
          <w:b/>
        </w:rPr>
        <w:t xml:space="preserve">Include final tables </w:t>
      </w:r>
    </w:p>
    <w:p w14:paraId="67E41D9A" w14:textId="77777777" w:rsidR="000C165A" w:rsidRDefault="000C165A" w:rsidP="000C165A">
      <w:pPr>
        <w:spacing w:before="480" w:after="120" w:line="240" w:lineRule="auto"/>
        <w:jc w:val="both"/>
        <w:rPr>
          <w:b/>
        </w:rPr>
      </w:pPr>
      <w:r>
        <w:rPr>
          <w:b/>
        </w:rPr>
        <w:t>[Annex 1—Appendix 1</w:t>
      </w:r>
    </w:p>
    <w:p w14:paraId="35508E17" w14:textId="77777777" w:rsidR="000C165A" w:rsidRDefault="000C165A" w:rsidP="000C165A">
      <w:pPr>
        <w:spacing w:before="120" w:after="120" w:line="240" w:lineRule="auto"/>
        <w:jc w:val="both"/>
      </w:pPr>
      <w:r>
        <w:rPr>
          <w:u w:val="single"/>
        </w:rPr>
        <w:t>Codification methodology for rules of the road</w:t>
      </w:r>
    </w:p>
    <w:p w14:paraId="6E67C678" w14:textId="77777777" w:rsidR="000C165A" w:rsidRDefault="000C165A" w:rsidP="000C165A">
      <w:pPr>
        <w:spacing w:before="120" w:after="120" w:line="240" w:lineRule="auto"/>
        <w:jc w:val="both"/>
      </w:pPr>
      <w:r>
        <w:t>Current rules of the road (for human drivers) have three components:</w:t>
      </w:r>
    </w:p>
    <w:tbl>
      <w:tblPr>
        <w:tblW w:w="7944" w:type="dxa"/>
        <w:tblBorders>
          <w:top w:val="nil"/>
          <w:left w:val="nil"/>
          <w:bottom w:val="nil"/>
          <w:right w:val="nil"/>
          <w:insideH w:val="nil"/>
          <w:insideV w:val="nil"/>
        </w:tblBorders>
        <w:tblLayout w:type="fixed"/>
        <w:tblLook w:val="0400" w:firstRow="0" w:lastRow="0" w:firstColumn="0" w:lastColumn="0" w:noHBand="0" w:noVBand="1"/>
      </w:tblPr>
      <w:tblGrid>
        <w:gridCol w:w="1790"/>
        <w:gridCol w:w="6154"/>
      </w:tblGrid>
      <w:tr w:rsidR="000C165A" w14:paraId="09EED0FE" w14:textId="77777777" w:rsidTr="00C16EFF">
        <w:trPr>
          <w:trHeight w:val="770"/>
        </w:trPr>
        <w:tc>
          <w:tcPr>
            <w:tcW w:w="1790" w:type="dxa"/>
            <w:vAlign w:val="center"/>
          </w:tcPr>
          <w:p w14:paraId="1E35D9B0" w14:textId="77777777" w:rsidR="000C165A" w:rsidRDefault="000C165A" w:rsidP="00C16EFF">
            <w:pPr>
              <w:jc w:val="both"/>
              <w:rPr>
                <w:i/>
              </w:rPr>
            </w:pPr>
            <w:r>
              <w:rPr>
                <w:i/>
              </w:rPr>
              <w:t>Rule of road</w:t>
            </w:r>
          </w:p>
          <w:p w14:paraId="12ED0497" w14:textId="77777777" w:rsidR="000C165A" w:rsidRDefault="000C165A" w:rsidP="00C16EFF">
            <w:r>
              <w:t>(for human drivers)</w:t>
            </w:r>
          </w:p>
        </w:tc>
        <w:tc>
          <w:tcPr>
            <w:tcW w:w="6154" w:type="dxa"/>
            <w:vAlign w:val="center"/>
          </w:tcPr>
          <w:p w14:paraId="29D5CB8E" w14:textId="77777777" w:rsidR="000C165A" w:rsidRDefault="000C165A" w:rsidP="00C16EFF">
            <w:r>
              <w:rPr>
                <w:i/>
              </w:rPr>
              <w:t>= Operating condition + Behaviour competency + Assumptions (implicit)</w:t>
            </w:r>
          </w:p>
        </w:tc>
      </w:tr>
    </w:tbl>
    <w:p w14:paraId="29D461EA" w14:textId="77777777" w:rsidR="000C165A" w:rsidRDefault="000C165A" w:rsidP="000C165A">
      <w:pPr>
        <w:spacing w:before="120" w:after="120" w:line="240" w:lineRule="auto"/>
      </w:pPr>
      <w:r>
        <w:t>Operating conditions include both ODD aspects and vehicle states (e.g., system failures, hardware failures etc.). Every set of traffic laws or behaviour rules (for human drivers) defined in any country are based on an understanding of the expected behaviours of human drivers. As a result, they do not explicitly define all aspects of the expected driving behaviour but can be argued to include “implicit assumptions” based on this understanding.</w:t>
      </w:r>
    </w:p>
    <w:tbl>
      <w:tblPr>
        <w:tblW w:w="7869" w:type="dxa"/>
        <w:tblBorders>
          <w:top w:val="nil"/>
          <w:left w:val="nil"/>
          <w:bottom w:val="nil"/>
          <w:right w:val="nil"/>
          <w:insideH w:val="nil"/>
          <w:insideV w:val="nil"/>
        </w:tblBorders>
        <w:tblLayout w:type="fixed"/>
        <w:tblLook w:val="0400" w:firstRow="0" w:lastRow="0" w:firstColumn="0" w:lastColumn="0" w:noHBand="0" w:noVBand="1"/>
      </w:tblPr>
      <w:tblGrid>
        <w:gridCol w:w="2122"/>
        <w:gridCol w:w="5747"/>
      </w:tblGrid>
      <w:tr w:rsidR="000C165A" w14:paraId="7F5814AB" w14:textId="77777777" w:rsidTr="00C16EFF">
        <w:trPr>
          <w:trHeight w:val="604"/>
        </w:trPr>
        <w:tc>
          <w:tcPr>
            <w:tcW w:w="2122" w:type="dxa"/>
            <w:vAlign w:val="center"/>
          </w:tcPr>
          <w:p w14:paraId="53BD05FA" w14:textId="77777777" w:rsidR="000C165A" w:rsidRDefault="000C165A" w:rsidP="00C16EFF">
            <w:pPr>
              <w:spacing w:before="120" w:after="120"/>
              <w:jc w:val="both"/>
              <w:rPr>
                <w:i/>
              </w:rPr>
            </w:pPr>
            <w:r>
              <w:rPr>
                <w:i/>
              </w:rPr>
              <w:t>Codified Rule of road</w:t>
            </w:r>
          </w:p>
        </w:tc>
        <w:tc>
          <w:tcPr>
            <w:tcW w:w="5747" w:type="dxa"/>
            <w:vAlign w:val="center"/>
          </w:tcPr>
          <w:p w14:paraId="159B3BF6" w14:textId="77777777" w:rsidR="000C165A" w:rsidRDefault="000C165A" w:rsidP="00C16EFF">
            <w:r>
              <w:rPr>
                <w:i/>
              </w:rPr>
              <w:t>= Operating condition + Behaviour competency + Driving decisions</w:t>
            </w:r>
          </w:p>
        </w:tc>
      </w:tr>
    </w:tbl>
    <w:p w14:paraId="711DEF2F" w14:textId="77777777" w:rsidR="000C165A" w:rsidRDefault="000C165A" w:rsidP="000C165A">
      <w:pPr>
        <w:spacing w:before="120" w:after="120" w:line="240" w:lineRule="auto"/>
      </w:pPr>
      <w:r>
        <w:t xml:space="preserve"> Following the process (illustrated in section 8.1), a “codified” rule of the road for an automated driving system, will also have three components:</w:t>
      </w:r>
    </w:p>
    <w:p w14:paraId="246DE313" w14:textId="77777777" w:rsidR="000C165A" w:rsidRDefault="000C165A" w:rsidP="000C165A">
      <w:pPr>
        <w:spacing w:before="120" w:after="120" w:line="240" w:lineRule="auto"/>
        <w:jc w:val="both"/>
      </w:pPr>
      <w:r>
        <w:t>The process of codification helps identify where “implicit assumptions” about driving behaviour are present in the rules for human drivers. The codified rules of the road help to turn “undefined” attributes in the rules of the road (for human drivers) to “defined” attributes in the codified “rules of the road”.</w:t>
      </w:r>
    </w:p>
    <w:p w14:paraId="26AD1344" w14:textId="77777777" w:rsidR="000C165A" w:rsidRDefault="000C165A" w:rsidP="000C165A">
      <w:pPr>
        <w:spacing w:before="120" w:after="120" w:line="240" w:lineRule="auto"/>
      </w:pPr>
      <w:r>
        <w:t>Taking an example of the UK road rules where behaviour (for human drivers) is governed by the Highway Code (HC), the methodology is further explained. UK’s Highway Code Rule 195 states (Zebra crossing):</w:t>
      </w:r>
    </w:p>
    <w:p w14:paraId="58C8D67E" w14:textId="77777777" w:rsidR="000C165A" w:rsidRDefault="000C165A" w:rsidP="000C165A">
      <w:pPr>
        <w:spacing w:before="120" w:after="120" w:line="240" w:lineRule="auto"/>
        <w:ind w:left="288" w:right="864"/>
        <w:rPr>
          <w:i/>
        </w:rPr>
      </w:pPr>
      <w:r>
        <w:rPr>
          <w:i/>
          <w:u w:val="single"/>
        </w:rPr>
        <w:lastRenderedPageBreak/>
        <w:t>Rule 195</w:t>
      </w:r>
      <w:r>
        <w:rPr>
          <w:i/>
        </w:rPr>
        <w:t>: “As you approach a zebra crossing: look out for pedestrians waiting to cross and be ready to slow down or stop to let them cross; you MUST give way when a pedestrian has moved onto a crossing.”</w:t>
      </w:r>
      <w:r>
        <w:rPr>
          <w:noProof/>
          <w:lang w:eastAsia="en-GB"/>
        </w:rPr>
        <mc:AlternateContent>
          <mc:Choice Requires="wpg">
            <w:drawing>
              <wp:anchor distT="0" distB="0" distL="114300" distR="114300" simplePos="0" relativeHeight="251658242" behindDoc="0" locked="0" layoutInCell="1" hidden="0" allowOverlap="1" wp14:anchorId="363E621C" wp14:editId="1246A843">
                <wp:simplePos x="0" y="0"/>
                <wp:positionH relativeFrom="column">
                  <wp:posOffset>12701</wp:posOffset>
                </wp:positionH>
                <wp:positionV relativeFrom="paragraph">
                  <wp:posOffset>609600</wp:posOffset>
                </wp:positionV>
                <wp:extent cx="5052060" cy="2209800"/>
                <wp:effectExtent l="0" t="0" r="0" b="0"/>
                <wp:wrapTopAndBottom distT="0" distB="0"/>
                <wp:docPr id="2042160112" name="Group 2042160112"/>
                <wp:cNvGraphicFramePr/>
                <a:graphic xmlns:a="http://schemas.openxmlformats.org/drawingml/2006/main">
                  <a:graphicData uri="http://schemas.microsoft.com/office/word/2010/wordprocessingGroup">
                    <wpg:wgp>
                      <wpg:cNvGrpSpPr/>
                      <wpg:grpSpPr>
                        <a:xfrm>
                          <a:off x="0" y="0"/>
                          <a:ext cx="5052060" cy="2209800"/>
                          <a:chOff x="2819950" y="2675100"/>
                          <a:chExt cx="5052100" cy="2209800"/>
                        </a:xfrm>
                      </wpg:grpSpPr>
                      <wpg:grpSp>
                        <wpg:cNvPr id="1187575739" name="Group 1187575739"/>
                        <wpg:cNvGrpSpPr/>
                        <wpg:grpSpPr>
                          <a:xfrm>
                            <a:off x="2819970" y="2675100"/>
                            <a:ext cx="5052060" cy="2209800"/>
                            <a:chOff x="2819950" y="2675075"/>
                            <a:chExt cx="5052100" cy="2209825"/>
                          </a:xfrm>
                        </wpg:grpSpPr>
                        <wps:wsp>
                          <wps:cNvPr id="1660125558" name="Rectangle 1660125558"/>
                          <wps:cNvSpPr/>
                          <wps:spPr>
                            <a:xfrm>
                              <a:off x="2819950" y="2675075"/>
                              <a:ext cx="5052100" cy="2209825"/>
                            </a:xfrm>
                            <a:prstGeom prst="rect">
                              <a:avLst/>
                            </a:prstGeom>
                            <a:noFill/>
                            <a:ln>
                              <a:noFill/>
                            </a:ln>
                          </wps:spPr>
                          <wps:txbx>
                            <w:txbxContent>
                              <w:p w14:paraId="132B6F09" w14:textId="77777777" w:rsidR="005112C0" w:rsidRDefault="005112C0" w:rsidP="000C165A">
                                <w:pPr>
                                  <w:spacing w:after="0" w:line="240" w:lineRule="auto"/>
                                  <w:textDirection w:val="btLr"/>
                                  <w:rPr>
                                    <w:ins w:id="20" w:author="Gil Amid" w:date="2025-03-05T22:28:00Z"/>
                                  </w:rPr>
                                </w:pPr>
                              </w:p>
                            </w:txbxContent>
                          </wps:txbx>
                          <wps:bodyPr spcFirstLastPara="1" wrap="square" lIns="91425" tIns="91425" rIns="91425" bIns="91425" anchor="ctr" anchorCtr="0">
                            <a:noAutofit/>
                          </wps:bodyPr>
                        </wps:wsp>
                        <wpg:grpSp>
                          <wpg:cNvPr id="342696776" name="Group 342696776"/>
                          <wpg:cNvGrpSpPr/>
                          <wpg:grpSpPr>
                            <a:xfrm>
                              <a:off x="2819970" y="2675100"/>
                              <a:ext cx="5052060" cy="2209800"/>
                              <a:chOff x="19050" y="-247650"/>
                              <a:chExt cx="5052060" cy="2209800"/>
                            </a:xfrm>
                          </wpg:grpSpPr>
                          <wps:wsp>
                            <wps:cNvPr id="1595255234" name="Rectangle 1595255234"/>
                            <wps:cNvSpPr/>
                            <wps:spPr>
                              <a:xfrm>
                                <a:off x="19050" y="-247650"/>
                                <a:ext cx="5052050" cy="2209800"/>
                              </a:xfrm>
                              <a:prstGeom prst="rect">
                                <a:avLst/>
                              </a:prstGeom>
                              <a:noFill/>
                              <a:ln>
                                <a:noFill/>
                              </a:ln>
                            </wps:spPr>
                            <wps:txbx>
                              <w:txbxContent>
                                <w:p w14:paraId="044F79AD" w14:textId="77777777" w:rsidR="005112C0" w:rsidRDefault="005112C0" w:rsidP="000C165A">
                                  <w:pPr>
                                    <w:spacing w:after="0" w:line="240" w:lineRule="auto"/>
                                    <w:textDirection w:val="btLr"/>
                                    <w:rPr>
                                      <w:ins w:id="21" w:author="Gil Amid" w:date="2025-03-05T22:28:00Z"/>
                                    </w:rPr>
                                  </w:pPr>
                                </w:p>
                              </w:txbxContent>
                            </wps:txbx>
                            <wps:bodyPr spcFirstLastPara="1" wrap="square" lIns="91425" tIns="91425" rIns="91425" bIns="91425" anchor="ctr" anchorCtr="0">
                              <a:noAutofit/>
                            </wps:bodyPr>
                          </wps:wsp>
                          <pic:pic xmlns:pic="http://schemas.openxmlformats.org/drawingml/2006/picture">
                            <pic:nvPicPr>
                              <pic:cNvPr id="58" name="Shape 58"/>
                              <pic:cNvPicPr preferRelativeResize="0"/>
                            </pic:nvPicPr>
                            <pic:blipFill rotWithShape="1">
                              <a:blip r:embed="rId14">
                                <a:alphaModFix/>
                              </a:blip>
                              <a:srcRect b="7391"/>
                              <a:stretch/>
                            </pic:blipFill>
                            <pic:spPr>
                              <a:xfrm>
                                <a:off x="785813" y="0"/>
                                <a:ext cx="3399155" cy="1962150"/>
                              </a:xfrm>
                              <a:prstGeom prst="rect">
                                <a:avLst/>
                              </a:prstGeom>
                              <a:noFill/>
                              <a:ln>
                                <a:noFill/>
                              </a:ln>
                            </pic:spPr>
                          </pic:pic>
                          <wps:wsp>
                            <wps:cNvPr id="1678261039" name="Rectangle 1678261039"/>
                            <wps:cNvSpPr/>
                            <wps:spPr>
                              <a:xfrm>
                                <a:off x="19050" y="-247650"/>
                                <a:ext cx="5052060" cy="389890"/>
                              </a:xfrm>
                              <a:prstGeom prst="rect">
                                <a:avLst/>
                              </a:prstGeom>
                              <a:solidFill>
                                <a:srgbClr val="FFFFFF"/>
                              </a:solidFill>
                              <a:ln>
                                <a:noFill/>
                              </a:ln>
                            </wps:spPr>
                            <wps:txbx>
                              <w:txbxContent>
                                <w:p w14:paraId="77FB874F" w14:textId="77777777" w:rsidR="005112C0" w:rsidRDefault="005112C0" w:rsidP="000C165A">
                                  <w:pPr>
                                    <w:spacing w:after="0" w:line="240" w:lineRule="auto"/>
                                    <w:textDirection w:val="btLr"/>
                                  </w:pPr>
                                  <w:r>
                                    <w:rPr>
                                      <w:rFonts w:ascii="Arial" w:eastAsia="Arial" w:hAnsi="Arial" w:cs="Arial"/>
                                      <w:i/>
                                      <w:color w:val="44546A"/>
                                      <w:sz w:val="18"/>
                                    </w:rPr>
                                    <w:t xml:space="preserve">Figure 3: Example of zebra crossing from UK's Highway Code: </w:t>
                                  </w:r>
                                </w:p>
                                <w:p w14:paraId="0782DB03" w14:textId="77777777" w:rsidR="005112C0" w:rsidRPr="00017BFD" w:rsidRDefault="005112C0" w:rsidP="000C165A">
                                  <w:pPr>
                                    <w:spacing w:after="200" w:line="240" w:lineRule="auto"/>
                                    <w:textDirection w:val="btLr"/>
                                    <w:rPr>
                                      <w:lang w:val="fr-CA"/>
                                    </w:rPr>
                                  </w:pPr>
                                  <w:r w:rsidRPr="00017BFD">
                                    <w:rPr>
                                      <w:rFonts w:ascii="Arial" w:eastAsia="Arial" w:hAnsi="Arial" w:cs="Arial"/>
                                      <w:i/>
                                      <w:color w:val="44546A"/>
                                      <w:sz w:val="18"/>
                                      <w:lang w:val="fr-CA"/>
                                    </w:rPr>
                                    <w:t xml:space="preserve">Source: </w:t>
                                  </w:r>
                                  <w:r w:rsidRPr="00017BFD">
                                    <w:rPr>
                                      <w:rFonts w:ascii="Arial" w:eastAsia="Arial" w:hAnsi="Arial" w:cs="Arial"/>
                                      <w:i/>
                                      <w:color w:val="0563C1"/>
                                      <w:sz w:val="18"/>
                                      <w:u w:val="single"/>
                                      <w:lang w:val="fr-CA"/>
                                    </w:rPr>
                                    <w:t>https://www.gov.uk/guidance/the-highway-code/rules-for-pedestrians-1-to-35#rule19</w:t>
                                  </w:r>
                                  <w:r w:rsidRPr="00017BFD">
                                    <w:rPr>
                                      <w:rFonts w:ascii="Arial" w:eastAsia="Arial" w:hAnsi="Arial" w:cs="Arial"/>
                                      <w:i/>
                                      <w:color w:val="44546A"/>
                                      <w:sz w:val="18"/>
                                      <w:lang w:val="fr-CA"/>
                                    </w:rPr>
                                    <w:t xml:space="preserve"> </w:t>
                                  </w:r>
                                </w:p>
                              </w:txbxContent>
                            </wps:txbx>
                            <wps:bodyPr spcFirstLastPara="1" wrap="square" lIns="0" tIns="0" rIns="0" bIns="0" anchor="t" anchorCtr="0">
                              <a:noAutofit/>
                            </wps:bodyPr>
                          </wps:wsp>
                        </wpg:grpSp>
                      </wpg:grpSp>
                    </wpg:wgp>
                  </a:graphicData>
                </a:graphic>
              </wp:anchor>
            </w:drawing>
          </mc:Choice>
          <mc:Fallback>
            <w:pict>
              <v:group w14:anchorId="363E621C" id="Group 2042160112" o:spid="_x0000_s1046" style="position:absolute;left:0;text-align:left;margin-left:1pt;margin-top:48pt;width:397.8pt;height:174pt;z-index:251658242;mso-position-horizontal-relative:text;mso-position-vertical-relative:text" coordorigin="28199,26751" coordsize="50521,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">
                <v:group id="Group 1187575739" o:spid="_x0000_s1047" style="position:absolute;left:28199;top:26751;width:50521;height:22098" coordorigin="28199,26750" coordsize="50521,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">
                  <v:rect id="Rectangle 1660125558" o:spid="_x0000_s1048" style="position:absolute;left:28199;top:26750;width:50521;height:2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" filled="f" stroked="f">
                    <v:textbox inset="2.53958mm,2.53958mm,2.53958mm,2.53958mm">
                      <w:txbxContent>
                        <w:p w14:paraId="132B6F09" w14:textId="77777777" w:rsidR="005112C0" w:rsidRDefault="005112C0" w:rsidP="000C165A">
                          <w:pPr>
                            <w:spacing w:after="0" w:line="240" w:lineRule="auto"/>
                            <w:textDirection w:val="btLr"/>
                            <w:rPr>
                              <w:ins w:id="29" w:author="Gil Amid" w:date="2025-03-05T22:28:00Z"/>
                            </w:rPr>
                          </w:pPr>
                        </w:p>
                      </w:txbxContent>
                    </v:textbox>
                  </v:rect>
                  <v:group id="Group 342696776" o:spid="_x0000_s1049" style="position:absolute;left:28199;top:26751;width:50521;height:22098" coordorigin="190,-2476" coordsize="50520,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">
                    <v:rect id="Rectangle 1595255234" o:spid="_x0000_s1050" style="position:absolute;left:190;top:-2476;width:50521;height:2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" filled="f" stroked="f">
                      <v:textbox inset="2.53958mm,2.53958mm,2.53958mm,2.53958mm">
                        <w:txbxContent>
                          <w:p w14:paraId="044F79AD" w14:textId="77777777" w:rsidR="005112C0" w:rsidRDefault="005112C0" w:rsidP="000C165A">
                            <w:pPr>
                              <w:spacing w:after="0" w:line="240" w:lineRule="auto"/>
                              <w:textDirection w:val="btLr"/>
                              <w:rPr>
                                <w:ins w:id="30" w:author="Gil Amid" w:date="2025-03-05T22:28:00Z"/>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8" o:spid="_x0000_s1051" type="#_x0000_t75" style="position:absolute;left:7858;width:33991;height:196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">
                      <v:imagedata r:id="rId15" o:title="" cropbottom="4844f"/>
                    </v:shape>
                    <v:rect id="Rectangle 1678261039" o:spid="_x0000_s1052" style="position:absolute;left:190;top:-2476;width:50521;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" stroked="f">
                      <v:textbox inset="0,0,0,0">
                        <w:txbxContent>
                          <w:p w14:paraId="77FB874F" w14:textId="77777777" w:rsidR="005112C0" w:rsidRDefault="005112C0" w:rsidP="000C165A">
                            <w:pPr>
                              <w:spacing w:after="0" w:line="240" w:lineRule="auto"/>
                              <w:textDirection w:val="btLr"/>
                            </w:pPr>
                            <w:r>
                              <w:rPr>
                                <w:rFonts w:ascii="Arial" w:eastAsia="Arial" w:hAnsi="Arial" w:cs="Arial"/>
                                <w:i/>
                                <w:color w:val="44546A"/>
                                <w:sz w:val="18"/>
                              </w:rPr>
                              <w:t xml:space="preserve">Figure 3: Example of zebra crossing from UK's Highway Code: </w:t>
                            </w:r>
                          </w:p>
                          <w:p w14:paraId="0782DB03" w14:textId="77777777" w:rsidR="005112C0" w:rsidRPr="00017BFD" w:rsidRDefault="005112C0" w:rsidP="000C165A">
                            <w:pPr>
                              <w:spacing w:after="200" w:line="240" w:lineRule="auto"/>
                              <w:textDirection w:val="btLr"/>
                              <w:rPr>
                                <w:lang w:val="fr-CA"/>
                              </w:rPr>
                            </w:pPr>
                            <w:r w:rsidRPr="00017BFD">
                              <w:rPr>
                                <w:rFonts w:ascii="Arial" w:eastAsia="Arial" w:hAnsi="Arial" w:cs="Arial"/>
                                <w:i/>
                                <w:color w:val="44546A"/>
                                <w:sz w:val="18"/>
                                <w:lang w:val="fr-CA"/>
                              </w:rPr>
                              <w:t xml:space="preserve">Source: </w:t>
                            </w:r>
                            <w:r w:rsidRPr="00017BFD">
                              <w:rPr>
                                <w:rFonts w:ascii="Arial" w:eastAsia="Arial" w:hAnsi="Arial" w:cs="Arial"/>
                                <w:i/>
                                <w:color w:val="0563C1"/>
                                <w:sz w:val="18"/>
                                <w:u w:val="single"/>
                                <w:lang w:val="fr-CA"/>
                              </w:rPr>
                              <w:t>https://www.gov.uk/guidance/the-highway-code/rules-for-pedestrians-1-to-35#rule19</w:t>
                            </w:r>
                            <w:r w:rsidRPr="00017BFD">
                              <w:rPr>
                                <w:rFonts w:ascii="Arial" w:eastAsia="Arial" w:hAnsi="Arial" w:cs="Arial"/>
                                <w:i/>
                                <w:color w:val="44546A"/>
                                <w:sz w:val="18"/>
                                <w:lang w:val="fr-CA"/>
                              </w:rPr>
                              <w:t xml:space="preserve"> </w:t>
                            </w:r>
                          </w:p>
                        </w:txbxContent>
                      </v:textbox>
                    </v:rect>
                  </v:group>
                </v:group>
                <w10:wrap type="topAndBottom"/>
              </v:group>
            </w:pict>
          </mc:Fallback>
        </mc:AlternateContent>
      </w:r>
    </w:p>
    <w:p w14:paraId="2BD981DB" w14:textId="77777777" w:rsidR="000C165A" w:rsidRDefault="000C165A" w:rsidP="000C165A">
      <w:pPr>
        <w:spacing w:before="120" w:after="120" w:line="240" w:lineRule="auto"/>
      </w:pPr>
      <w:r>
        <w:t>From this rule, one can extract the “operating condition or ODD” variables, as well as the behaviour competencies. “Zebra crossing” and “pedestrian” define the operating condition; and “slow down or stop” defines the behaviour competency. However, the rule doesn’t mention for how long the vehicle should be stopped, or when it is considered safe to proceed again. There is an “implicit assumption” made based on typical human (the driver behaviour), and it is not considered necessary for the rule to define this. However, for an ADS, such assumptions how long the vehicle is stopped for, and when it moves off again will be determined by the automated driving system and its analysis of the relevant parameters specific to that situation and will need to be specified.  For every concrete scenario being tested, the driving decisions exhibited by ADS will need to be explainable.</w:t>
      </w:r>
    </w:p>
    <w:p w14:paraId="52577F7B" w14:textId="77777777" w:rsidR="000C165A" w:rsidRDefault="000C165A" w:rsidP="000C165A">
      <w:pPr>
        <w:spacing w:before="120" w:after="120" w:line="240" w:lineRule="auto"/>
      </w:pPr>
      <w:r>
        <w:t xml:space="preserve">Figure 4 illustrates this process. After following the codification process of defining the “rules of the road”, there will be no underlying “assumptions” (see Codification methodology below). </w:t>
      </w:r>
      <w:r>
        <w:rPr>
          <w:noProof/>
          <w:lang w:eastAsia="en-GB"/>
        </w:rPr>
        <mc:AlternateContent>
          <mc:Choice Requires="wpg">
            <w:drawing>
              <wp:anchor distT="0" distB="0" distL="114300" distR="114300" simplePos="0" relativeHeight="251658243" behindDoc="0" locked="0" layoutInCell="1" hidden="0" allowOverlap="1" wp14:anchorId="3BB1CEE2" wp14:editId="2F5A84F3">
                <wp:simplePos x="0" y="0"/>
                <wp:positionH relativeFrom="column">
                  <wp:posOffset>-63499</wp:posOffset>
                </wp:positionH>
                <wp:positionV relativeFrom="paragraph">
                  <wp:posOffset>863600</wp:posOffset>
                </wp:positionV>
                <wp:extent cx="4954905" cy="1836420"/>
                <wp:effectExtent l="0" t="0" r="0" b="0"/>
                <wp:wrapTopAndBottom distT="0" distB="0"/>
                <wp:docPr id="2042160111" name="Group 2042160111"/>
                <wp:cNvGraphicFramePr/>
                <a:graphic xmlns:a="http://schemas.openxmlformats.org/drawingml/2006/main">
                  <a:graphicData uri="http://schemas.microsoft.com/office/word/2010/wordprocessingGroup">
                    <wpg:wgp>
                      <wpg:cNvGrpSpPr/>
                      <wpg:grpSpPr>
                        <a:xfrm>
                          <a:off x="0" y="0"/>
                          <a:ext cx="4954905" cy="1836420"/>
                          <a:chOff x="2868525" y="2861775"/>
                          <a:chExt cx="4954950" cy="1836450"/>
                        </a:xfrm>
                      </wpg:grpSpPr>
                      <wpg:grpSp>
                        <wpg:cNvPr id="711276758" name="Group 711276758"/>
                        <wpg:cNvGrpSpPr/>
                        <wpg:grpSpPr>
                          <a:xfrm>
                            <a:off x="2868548" y="2861790"/>
                            <a:ext cx="4954905" cy="1836420"/>
                            <a:chOff x="2868525" y="2861775"/>
                            <a:chExt cx="4954950" cy="1836450"/>
                          </a:xfrm>
                        </wpg:grpSpPr>
                        <wps:wsp>
                          <wps:cNvPr id="374289202" name="Rectangle 374289202"/>
                          <wps:cNvSpPr/>
                          <wps:spPr>
                            <a:xfrm>
                              <a:off x="2868525" y="2861775"/>
                              <a:ext cx="4954950" cy="1836450"/>
                            </a:xfrm>
                            <a:prstGeom prst="rect">
                              <a:avLst/>
                            </a:prstGeom>
                            <a:noFill/>
                            <a:ln>
                              <a:noFill/>
                            </a:ln>
                          </wps:spPr>
                          <wps:txbx>
                            <w:txbxContent>
                              <w:p w14:paraId="4218B890" w14:textId="77777777" w:rsidR="005112C0" w:rsidRDefault="005112C0" w:rsidP="000C165A">
                                <w:pPr>
                                  <w:spacing w:after="0" w:line="240" w:lineRule="auto"/>
                                  <w:textDirection w:val="btLr"/>
                                  <w:rPr>
                                    <w:ins w:id="22" w:author="Gil Amid" w:date="2025-03-05T22:28:00Z"/>
                                  </w:rPr>
                                </w:pPr>
                              </w:p>
                            </w:txbxContent>
                          </wps:txbx>
                          <wps:bodyPr spcFirstLastPara="1" wrap="square" lIns="91425" tIns="91425" rIns="91425" bIns="91425" anchor="ctr" anchorCtr="0">
                            <a:noAutofit/>
                          </wps:bodyPr>
                        </wps:wsp>
                        <wpg:grpSp>
                          <wpg:cNvPr id="1723071482" name="Group 1723071482"/>
                          <wpg:cNvGrpSpPr/>
                          <wpg:grpSpPr>
                            <a:xfrm>
                              <a:off x="2868548" y="2861790"/>
                              <a:ext cx="4954905" cy="1836420"/>
                              <a:chOff x="0" y="0"/>
                              <a:chExt cx="5054616" cy="1836454"/>
                            </a:xfrm>
                          </wpg:grpSpPr>
                          <wps:wsp>
                            <wps:cNvPr id="1064911555" name="Rectangle 1064911555"/>
                            <wps:cNvSpPr/>
                            <wps:spPr>
                              <a:xfrm>
                                <a:off x="0" y="0"/>
                                <a:ext cx="5054600" cy="1836450"/>
                              </a:xfrm>
                              <a:prstGeom prst="rect">
                                <a:avLst/>
                              </a:prstGeom>
                              <a:noFill/>
                              <a:ln>
                                <a:noFill/>
                              </a:ln>
                            </wps:spPr>
                            <wps:txbx>
                              <w:txbxContent>
                                <w:p w14:paraId="496D482D" w14:textId="77777777" w:rsidR="005112C0" w:rsidRDefault="005112C0" w:rsidP="000C165A">
                                  <w:pPr>
                                    <w:spacing w:after="0" w:line="240" w:lineRule="auto"/>
                                    <w:textDirection w:val="btLr"/>
                                    <w:rPr>
                                      <w:ins w:id="23" w:author="Gil Amid" w:date="2025-03-05T22:28:00Z"/>
                                    </w:rPr>
                                  </w:pPr>
                                </w:p>
                              </w:txbxContent>
                            </wps:txbx>
                            <wps:bodyPr spcFirstLastPara="1" wrap="square" lIns="91425" tIns="91425" rIns="91425" bIns="91425" anchor="ctr" anchorCtr="0">
                              <a:noAutofit/>
                            </wps:bodyPr>
                          </wps:wsp>
                          <wps:wsp>
                            <wps:cNvPr id="655365264" name="Rectangle 655365264"/>
                            <wps:cNvSpPr/>
                            <wps:spPr>
                              <a:xfrm>
                                <a:off x="0" y="1404958"/>
                                <a:ext cx="1295509" cy="396244"/>
                              </a:xfrm>
                              <a:prstGeom prst="rect">
                                <a:avLst/>
                              </a:prstGeom>
                              <a:noFill/>
                              <a:ln>
                                <a:noFill/>
                              </a:ln>
                            </wps:spPr>
                            <wps:txbx>
                              <w:txbxContent>
                                <w:p w14:paraId="0076B45A"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 xml:space="preserve">Codified </w:t>
                                  </w:r>
                                </w:p>
                                <w:p w14:paraId="64F1978A"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Rule of the Road</w:t>
                                  </w:r>
                                </w:p>
                              </w:txbxContent>
                            </wps:txbx>
                            <wps:bodyPr spcFirstLastPara="1" wrap="square" lIns="91425" tIns="45700" rIns="91425" bIns="45700" anchor="t" anchorCtr="0">
                              <a:noAutofit/>
                            </wps:bodyPr>
                          </wps:wsp>
                          <wps:wsp>
                            <wps:cNvPr id="778572608" name="Rectangle 778572608"/>
                            <wps:cNvSpPr/>
                            <wps:spPr>
                              <a:xfrm>
                                <a:off x="1181043" y="97419"/>
                                <a:ext cx="3492694" cy="357508"/>
                              </a:xfrm>
                              <a:prstGeom prst="rect">
                                <a:avLst/>
                              </a:prstGeom>
                              <a:noFill/>
                              <a:ln>
                                <a:noFill/>
                              </a:ln>
                            </wps:spPr>
                            <wps:txbx>
                              <w:txbxContent>
                                <w:p w14:paraId="234F87D7" w14:textId="77777777" w:rsidR="005112C0" w:rsidRDefault="005112C0" w:rsidP="000C165A">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decision</w:t>
                                  </w:r>
                                  <w:r>
                                    <w:rPr>
                                      <w:rFonts w:ascii="Roboto Condensed" w:eastAsia="Roboto Condensed" w:hAnsi="Roboto Condensed" w:cs="Roboto Condensed"/>
                                      <w:i/>
                                      <w:color w:val="000000"/>
                                      <w:sz w:val="20"/>
                                    </w:rPr>
                                    <w:t>)</w:t>
                                  </w:r>
                                </w:p>
                              </w:txbxContent>
                            </wps:txbx>
                            <wps:bodyPr spcFirstLastPara="1" wrap="square" lIns="91425" tIns="45700" rIns="91425" bIns="45700" anchor="t" anchorCtr="0">
                              <a:noAutofit/>
                            </wps:bodyPr>
                          </wps:wsp>
                          <wps:wsp>
                            <wps:cNvPr id="450963725" name="Rectangle 450963725"/>
                            <wps:cNvSpPr/>
                            <wps:spPr>
                              <a:xfrm>
                                <a:off x="1181043" y="1478946"/>
                                <a:ext cx="3873573" cy="357508"/>
                              </a:xfrm>
                              <a:prstGeom prst="rect">
                                <a:avLst/>
                              </a:prstGeom>
                              <a:noFill/>
                              <a:ln>
                                <a:noFill/>
                              </a:ln>
                            </wps:spPr>
                            <wps:txbx>
                              <w:txbxContent>
                                <w:p w14:paraId="3D1B07F7" w14:textId="77777777" w:rsidR="005112C0" w:rsidRDefault="005112C0" w:rsidP="000C165A">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characteristics</w:t>
                                  </w:r>
                                  <w:r>
                                    <w:rPr>
                                      <w:rFonts w:ascii="Roboto Condensed" w:eastAsia="Roboto Condensed" w:hAnsi="Roboto Condensed" w:cs="Roboto Condensed"/>
                                      <w:i/>
                                      <w:color w:val="000000"/>
                                      <w:sz w:val="20"/>
                                    </w:rPr>
                                    <w:t>)</w:t>
                                  </w:r>
                                </w:p>
                              </w:txbxContent>
                            </wps:txbx>
                            <wps:bodyPr spcFirstLastPara="1" wrap="square" lIns="91425" tIns="45700" rIns="91425" bIns="45700" anchor="t" anchorCtr="0">
                              <a:noAutofit/>
                            </wps:bodyPr>
                          </wps:wsp>
                          <wps:wsp>
                            <wps:cNvPr id="1717312461" name="Arrow: Down 1717312461"/>
                            <wps:cNvSpPr/>
                            <wps:spPr>
                              <a:xfrm>
                                <a:off x="1288841" y="474133"/>
                                <a:ext cx="1828800" cy="914400"/>
                              </a:xfrm>
                              <a:prstGeom prst="downArrow">
                                <a:avLst>
                                  <a:gd name="adj1" fmla="val 50000"/>
                                  <a:gd name="adj2" fmla="val 50000"/>
                                </a:avLst>
                              </a:prstGeom>
                              <a:solidFill>
                                <a:schemeClr val="lt1"/>
                              </a:solidFill>
                              <a:ln w="12700" cap="flat" cmpd="sng">
                                <a:solidFill>
                                  <a:schemeClr val="dk1"/>
                                </a:solidFill>
                                <a:prstDash val="solid"/>
                                <a:miter lim="800000"/>
                                <a:headEnd type="none" w="sm" len="sm"/>
                                <a:tailEnd type="none" w="sm" len="sm"/>
                              </a:ln>
                            </wps:spPr>
                            <wps:txbx>
                              <w:txbxContent>
                                <w:p w14:paraId="510D65CC" w14:textId="77777777" w:rsidR="005112C0" w:rsidRDefault="005112C0" w:rsidP="000C165A">
                                  <w:pPr>
                                    <w:spacing w:line="258" w:lineRule="auto"/>
                                    <w:jc w:val="center"/>
                                    <w:textDirection w:val="btLr"/>
                                  </w:pPr>
                                  <w:r>
                                    <w:rPr>
                                      <w:rFonts w:ascii="Roboto Condensed" w:eastAsia="Roboto Condensed" w:hAnsi="Roboto Condensed" w:cs="Roboto Condensed"/>
                                      <w:color w:val="000000"/>
                                      <w:sz w:val="20"/>
                                    </w:rPr>
                                    <w:t>Applying the proposed process</w:t>
                                  </w:r>
                                </w:p>
                              </w:txbxContent>
                            </wps:txbx>
                            <wps:bodyPr spcFirstLastPara="1" wrap="square" lIns="91425" tIns="45700" rIns="91425" bIns="45700" anchor="ctr" anchorCtr="0">
                              <a:noAutofit/>
                            </wps:bodyPr>
                          </wps:wsp>
                          <wps:wsp>
                            <wps:cNvPr id="1026684275" name="Rectangle 1026684275"/>
                            <wps:cNvSpPr/>
                            <wps:spPr>
                              <a:xfrm>
                                <a:off x="0" y="0"/>
                                <a:ext cx="1268350" cy="396247"/>
                              </a:xfrm>
                              <a:prstGeom prst="rect">
                                <a:avLst/>
                              </a:prstGeom>
                              <a:noFill/>
                              <a:ln>
                                <a:noFill/>
                              </a:ln>
                            </wps:spPr>
                            <wps:txbx>
                              <w:txbxContent>
                                <w:p w14:paraId="0A071F80"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 xml:space="preserve">Current Rules of Road </w:t>
                                  </w:r>
                                </w:p>
                                <w:p w14:paraId="4E50238D"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(for human drivers)</w:t>
                                  </w:r>
                                </w:p>
                              </w:txbxContent>
                            </wps:txbx>
                            <wps:bodyPr spcFirstLastPara="1" wrap="square" lIns="91425" tIns="45700" rIns="91425" bIns="45700" anchor="t" anchorCtr="0">
                              <a:noAutofit/>
                            </wps:bodyPr>
                          </wps:wsp>
                        </wpg:grpSp>
                      </wpg:grpSp>
                    </wpg:wgp>
                  </a:graphicData>
                </a:graphic>
              </wp:anchor>
            </w:drawing>
          </mc:Choice>
          <mc:Fallback>
            <w:pict>
              <v:group w14:anchorId="3BB1CEE2" id="Group 2042160111" o:spid="_x0000_s1053" style="position:absolute;margin-left:-5pt;margin-top:68pt;width:390.15pt;height:144.6pt;z-index:251658243;mso-position-horizontal-relative:text;mso-position-vertical-relative:text" coordorigin="28685,28617" coordsize="49549,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">
                <v:group id="Group 711276758" o:spid="_x0000_s1054" style="position:absolute;left:28685;top:28617;width:49549;height:18365" coordorigin="28685,28617" coordsize="49549,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">
                  <v:rect id="Rectangle 374289202" o:spid="_x0000_s1055" style="position:absolute;left:28685;top:28617;width:49549;height:18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" filled="f" stroked="f">
                    <v:textbox inset="2.53958mm,2.53958mm,2.53958mm,2.53958mm">
                      <w:txbxContent>
                        <w:p w14:paraId="4218B890" w14:textId="77777777" w:rsidR="005112C0" w:rsidRDefault="005112C0" w:rsidP="000C165A">
                          <w:pPr>
                            <w:spacing w:after="0" w:line="240" w:lineRule="auto"/>
                            <w:textDirection w:val="btLr"/>
                            <w:rPr>
                              <w:ins w:id="33" w:author="Gil Amid" w:date="2025-03-05T22:28:00Z"/>
                            </w:rPr>
                          </w:pPr>
                        </w:p>
                      </w:txbxContent>
                    </v:textbox>
                  </v:rect>
                  <v:group id="Group 1723071482" o:spid="_x0000_s1056" style="position:absolute;left:28685;top:28617;width:49549;height:18365" coordsize="50546,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">
                    <v:rect id="Rectangle 1064911555" o:spid="_x0000_s1057" style="position:absolute;width:50546;height: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" filled="f" stroked="f">
                      <v:textbox inset="2.53958mm,2.53958mm,2.53958mm,2.53958mm">
                        <w:txbxContent>
                          <w:p w14:paraId="496D482D" w14:textId="77777777" w:rsidR="005112C0" w:rsidRDefault="005112C0" w:rsidP="000C165A">
                            <w:pPr>
                              <w:spacing w:after="0" w:line="240" w:lineRule="auto"/>
                              <w:textDirection w:val="btLr"/>
                              <w:rPr>
                                <w:ins w:id="34" w:author="Gil Amid" w:date="2025-03-05T22:28:00Z"/>
                              </w:rPr>
                            </w:pPr>
                          </w:p>
                        </w:txbxContent>
                      </v:textbox>
                    </v:rect>
                    <v:rect id="Rectangle 655365264" o:spid="_x0000_s1058" style="position:absolute;top:14049;width:1295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" filled="f" stroked="f">
                      <v:textbox inset="2.53958mm,1.2694mm,2.53958mm,1.2694mm">
                        <w:txbxContent>
                          <w:p w14:paraId="0076B45A"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 xml:space="preserve">Codified </w:t>
                            </w:r>
                          </w:p>
                          <w:p w14:paraId="64F1978A"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Rule of the Road</w:t>
                            </w:r>
                          </w:p>
                        </w:txbxContent>
                      </v:textbox>
                    </v:rect>
                    <v:rect id="Rectangle 778572608" o:spid="_x0000_s1059" style="position:absolute;left:11810;top:974;width:3492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" filled="f" stroked="f">
                      <v:textbox inset="2.53958mm,1.2694mm,2.53958mm,1.2694mm">
                        <w:txbxContent>
                          <w:p w14:paraId="234F87D7" w14:textId="77777777" w:rsidR="005112C0" w:rsidRDefault="005112C0" w:rsidP="000C165A">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decision</w:t>
                            </w:r>
                            <w:r>
                              <w:rPr>
                                <w:rFonts w:ascii="Roboto Condensed" w:eastAsia="Roboto Condensed" w:hAnsi="Roboto Condensed" w:cs="Roboto Condensed"/>
                                <w:i/>
                                <w:color w:val="000000"/>
                                <w:sz w:val="20"/>
                              </w:rPr>
                              <w:t>)</w:t>
                            </w:r>
                          </w:p>
                        </w:txbxContent>
                      </v:textbox>
                    </v:rect>
                    <v:rect id="Rectangle 450963725" o:spid="_x0000_s1060" style="position:absolute;left:11810;top:14789;width:3873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" filled="f" stroked="f">
                      <v:textbox inset="2.53958mm,1.2694mm,2.53958mm,1.2694mm">
                        <w:txbxContent>
                          <w:p w14:paraId="3D1B07F7" w14:textId="77777777" w:rsidR="005112C0" w:rsidRDefault="005112C0" w:rsidP="000C165A">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characteristics</w:t>
                            </w:r>
                            <w:r>
                              <w:rPr>
                                <w:rFonts w:ascii="Roboto Condensed" w:eastAsia="Roboto Condensed" w:hAnsi="Roboto Condensed" w:cs="Roboto Condensed"/>
                                <w:i/>
                                <w:color w:val="000000"/>
                                <w:sz w:val="20"/>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17312461" o:spid="_x0000_s1061" type="#_x0000_t67" style="position:absolute;left:12888;top:4741;width:182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" adj="10800" fillcolor="white [3201]" strokecolor="black [3200]" strokeweight="1pt">
                      <v:stroke startarrowwidth="narrow" startarrowlength="short" endarrowwidth="narrow" endarrowlength="short"/>
                      <v:textbox inset="2.53958mm,1.2694mm,2.53958mm,1.2694mm">
                        <w:txbxContent>
                          <w:p w14:paraId="510D65CC" w14:textId="77777777" w:rsidR="005112C0" w:rsidRDefault="005112C0" w:rsidP="000C165A">
                            <w:pPr>
                              <w:spacing w:line="258" w:lineRule="auto"/>
                              <w:jc w:val="center"/>
                              <w:textDirection w:val="btLr"/>
                            </w:pPr>
                            <w:r>
                              <w:rPr>
                                <w:rFonts w:ascii="Roboto Condensed" w:eastAsia="Roboto Condensed" w:hAnsi="Roboto Condensed" w:cs="Roboto Condensed"/>
                                <w:color w:val="000000"/>
                                <w:sz w:val="20"/>
                              </w:rPr>
                              <w:t>Applying the proposed process</w:t>
                            </w:r>
                          </w:p>
                        </w:txbxContent>
                      </v:textbox>
                    </v:shape>
                    <v:rect id="Rectangle 1026684275" o:spid="_x0000_s1062" style="position:absolute;width:12683;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" filled="f" stroked="f">
                      <v:textbox inset="2.53958mm,1.2694mm,2.53958mm,1.2694mm">
                        <w:txbxContent>
                          <w:p w14:paraId="0A071F80"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 xml:space="preserve">Current Rules of Road </w:t>
                            </w:r>
                          </w:p>
                          <w:p w14:paraId="4E50238D" w14:textId="77777777" w:rsidR="005112C0" w:rsidRDefault="005112C0" w:rsidP="000C165A">
                            <w:pPr>
                              <w:spacing w:after="0" w:line="240" w:lineRule="auto"/>
                              <w:jc w:val="center"/>
                              <w:textDirection w:val="btLr"/>
                            </w:pPr>
                            <w:r>
                              <w:rPr>
                                <w:rFonts w:ascii="Roboto Condensed" w:eastAsia="Roboto Condensed" w:hAnsi="Roboto Condensed" w:cs="Roboto Condensed"/>
                                <w:i/>
                                <w:color w:val="000000"/>
                                <w:sz w:val="20"/>
                              </w:rPr>
                              <w:t>(for human drivers)</w:t>
                            </w:r>
                          </w:p>
                        </w:txbxContent>
                      </v:textbox>
                    </v:rect>
                  </v:group>
                </v:group>
                <w10:wrap type="topAndBottom"/>
              </v:group>
            </w:pict>
          </mc:Fallback>
        </mc:AlternateContent>
      </w:r>
      <w:r>
        <w:rPr>
          <w:noProof/>
          <w:lang w:eastAsia="en-GB"/>
        </w:rPr>
        <mc:AlternateContent>
          <mc:Choice Requires="wps">
            <w:drawing>
              <wp:anchor distT="0" distB="0" distL="114300" distR="114300" simplePos="0" relativeHeight="251658244" behindDoc="0" locked="0" layoutInCell="1" hidden="0" allowOverlap="1" wp14:anchorId="3EAB37BE" wp14:editId="49864937">
                <wp:simplePos x="0" y="0"/>
                <wp:positionH relativeFrom="column">
                  <wp:posOffset>-12699</wp:posOffset>
                </wp:positionH>
                <wp:positionV relativeFrom="paragraph">
                  <wp:posOffset>660400</wp:posOffset>
                </wp:positionV>
                <wp:extent cx="4973955" cy="241300"/>
                <wp:effectExtent l="0" t="0" r="0" b="0"/>
                <wp:wrapTopAndBottom distT="0" distB="0"/>
                <wp:docPr id="2042160113" name="Rectangle 2042160113"/>
                <wp:cNvGraphicFramePr/>
                <a:graphic xmlns:a="http://schemas.openxmlformats.org/drawingml/2006/main">
                  <a:graphicData uri="http://schemas.microsoft.com/office/word/2010/wordprocessingShape">
                    <wps:wsp>
                      <wps:cNvSpPr/>
                      <wps:spPr>
                        <a:xfrm>
                          <a:off x="2868548" y="3668875"/>
                          <a:ext cx="4954905" cy="222250"/>
                        </a:xfrm>
                        <a:prstGeom prst="rect">
                          <a:avLst/>
                        </a:prstGeom>
                        <a:solidFill>
                          <a:srgbClr val="FFFFFF"/>
                        </a:solidFill>
                        <a:ln>
                          <a:noFill/>
                        </a:ln>
                      </wps:spPr>
                      <wps:txbx>
                        <w:txbxContent>
                          <w:p w14:paraId="7370BEF2" w14:textId="77777777" w:rsidR="005112C0" w:rsidRDefault="005112C0" w:rsidP="000C165A">
                            <w:pPr>
                              <w:spacing w:after="120" w:line="240" w:lineRule="auto"/>
                              <w:textDirection w:val="btLr"/>
                            </w:pPr>
                            <w:r>
                              <w:rPr>
                                <w:rFonts w:ascii="Arial" w:eastAsia="Arial" w:hAnsi="Arial" w:cs="Arial"/>
                                <w:i/>
                                <w:color w:val="44546A"/>
                                <w:sz w:val="20"/>
                              </w:rPr>
                              <w:t>Table  SEQ Table \* ARABIC 4. Converting current rules of the road (for human drivers) to codified rules for ADS.</w:t>
                            </w:r>
                          </w:p>
                        </w:txbxContent>
                      </wps:txbx>
                      <wps:bodyPr spcFirstLastPara="1" wrap="square" lIns="0" tIns="0" rIns="0" bIns="0" anchor="t" anchorCtr="0">
                        <a:noAutofit/>
                      </wps:bodyPr>
                    </wps:wsp>
                  </a:graphicData>
                </a:graphic>
              </wp:anchor>
            </w:drawing>
          </mc:Choice>
          <mc:Fallback>
            <w:pict>
              <v:rect w14:anchorId="3EAB37BE" id="Rectangle 2042160113" o:spid="_x0000_s1063" style="position:absolute;margin-left:-1pt;margin-top:52pt;width:391.65pt;height:1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" stroked="f">
                <v:textbox inset="0,0,0,0">
                  <w:txbxContent>
                    <w:p w14:paraId="7370BEF2" w14:textId="77777777" w:rsidR="005112C0" w:rsidRDefault="005112C0" w:rsidP="000C165A">
                      <w:pPr>
                        <w:spacing w:after="120" w:line="240" w:lineRule="auto"/>
                        <w:textDirection w:val="btLr"/>
                      </w:pPr>
                      <w:r>
                        <w:rPr>
                          <w:rFonts w:ascii="Arial" w:eastAsia="Arial" w:hAnsi="Arial" w:cs="Arial"/>
                          <w:i/>
                          <w:color w:val="44546A"/>
                          <w:sz w:val="20"/>
                        </w:rPr>
                        <w:t>Table  SEQ Table \* ARABIC 4. Converting current rules of the road (for human drivers) to codified rules for ADS.</w:t>
                      </w:r>
                    </w:p>
                  </w:txbxContent>
                </v:textbox>
                <w10:wrap type="topAndBottom"/>
              </v:rect>
            </w:pict>
          </mc:Fallback>
        </mc:AlternateContent>
      </w:r>
    </w:p>
    <w:p w14:paraId="01C2721F" w14:textId="77777777" w:rsidR="000C165A" w:rsidRDefault="000C165A" w:rsidP="000C165A">
      <w:pPr>
        <w:spacing w:before="120" w:after="120" w:line="240" w:lineRule="auto"/>
      </w:pPr>
    </w:p>
    <w:p w14:paraId="1BA0B9F9" w14:textId="77777777" w:rsidR="000C165A" w:rsidRDefault="000C165A" w:rsidP="000C165A">
      <w:pPr>
        <w:spacing w:before="120" w:after="120" w:line="240" w:lineRule="auto"/>
      </w:pPr>
      <w:r>
        <w:lastRenderedPageBreak/>
        <w:t>Furthermore, for all areas or jurisdiction or country, there will be a minimum set of behaviour code rules which will have consistent “driving characteristics” – the base or common set of rules of the road (for ADS).</w:t>
      </w:r>
    </w:p>
    <w:p w14:paraId="000B4D78" w14:textId="77777777" w:rsidR="000C165A" w:rsidRDefault="000C165A" w:rsidP="000C165A">
      <w:pPr>
        <w:spacing w:before="120" w:after="120" w:line="240" w:lineRule="auto"/>
        <w:ind w:left="2276" w:right="1138" w:hanging="1138"/>
        <w:jc w:val="both"/>
      </w:pPr>
    </w:p>
    <w:p w14:paraId="4CA7AE10" w14:textId="77777777" w:rsidR="000C165A" w:rsidRDefault="000C165A" w:rsidP="000C165A">
      <w:pPr>
        <w:spacing w:before="120" w:after="120" w:line="240" w:lineRule="auto"/>
        <w:jc w:val="both"/>
        <w:rPr>
          <w:i/>
        </w:rPr>
      </w:pPr>
      <w:r>
        <w:rPr>
          <w:i/>
        </w:rPr>
        <w:t>Codification methodology</w:t>
      </w:r>
    </w:p>
    <w:p w14:paraId="57CD81DD" w14:textId="77777777" w:rsidR="000C165A" w:rsidRDefault="000C165A" w:rsidP="000C165A">
      <w:pPr>
        <w:spacing w:before="120" w:after="120" w:line="240" w:lineRule="auto"/>
        <w:ind w:hanging="1138"/>
      </w:pPr>
      <w:r>
        <w:tab/>
        <w:t>The codification methodology is a four-step process:</w:t>
      </w:r>
    </w:p>
    <w:p w14:paraId="01FBF1E7" w14:textId="77777777" w:rsidR="000C165A" w:rsidRDefault="000C165A" w:rsidP="000C165A">
      <w:pPr>
        <w:numPr>
          <w:ilvl w:val="0"/>
          <w:numId w:val="49"/>
        </w:numPr>
        <w:pBdr>
          <w:top w:val="nil"/>
          <w:left w:val="nil"/>
          <w:bottom w:val="nil"/>
          <w:right w:val="nil"/>
          <w:between w:val="nil"/>
        </w:pBdr>
        <w:spacing w:before="120" w:after="120" w:line="240" w:lineRule="auto"/>
        <w:ind w:left="648"/>
        <w:rPr>
          <w:color w:val="000000"/>
        </w:rPr>
      </w:pPr>
      <w:r>
        <w:rPr>
          <w:color w:val="000000"/>
        </w:rPr>
        <w:t>Step 1: Identify terms and construct a vocabulary: The natural language text of the rule is analysed and words that are associated with the ODD or behaviour of actors in the rule are identified. These terms taken together are used to identify the component of the rule that can be codified.</w:t>
      </w:r>
    </w:p>
    <w:p w14:paraId="397BCCA3" w14:textId="77777777" w:rsidR="000C165A" w:rsidRDefault="000C165A" w:rsidP="000C165A">
      <w:pPr>
        <w:numPr>
          <w:ilvl w:val="0"/>
          <w:numId w:val="49"/>
        </w:numPr>
        <w:pBdr>
          <w:top w:val="nil"/>
          <w:left w:val="nil"/>
          <w:bottom w:val="nil"/>
          <w:right w:val="nil"/>
          <w:between w:val="nil"/>
        </w:pBdr>
        <w:spacing w:before="120" w:after="120" w:line="240" w:lineRule="auto"/>
        <w:ind w:left="648"/>
        <w:rPr>
          <w:color w:val="000000"/>
        </w:rPr>
      </w:pPr>
      <w:r>
        <w:rPr>
          <w:color w:val="000000"/>
        </w:rPr>
        <w:t>Step 2: Identify unspecified terms: Some terms are unclear because they are not unequivocal or absolute and therefore require clarification. In some cases, these terms are codified as is, when a meaning can be inferred, while in others, comments are provided to highlight why the terms are not defined, and how they may be elaborated.</w:t>
      </w:r>
    </w:p>
    <w:p w14:paraId="5D665904" w14:textId="77777777" w:rsidR="000C165A" w:rsidRDefault="000C165A" w:rsidP="000C165A">
      <w:pPr>
        <w:numPr>
          <w:ilvl w:val="0"/>
          <w:numId w:val="49"/>
        </w:numPr>
        <w:pBdr>
          <w:top w:val="nil"/>
          <w:left w:val="nil"/>
          <w:bottom w:val="nil"/>
          <w:right w:val="nil"/>
          <w:between w:val="nil"/>
        </w:pBdr>
        <w:spacing w:before="120" w:after="120" w:line="240" w:lineRule="auto"/>
        <w:ind w:left="648"/>
        <w:rPr>
          <w:color w:val="000000"/>
        </w:rPr>
      </w:pPr>
      <w:r>
        <w:rPr>
          <w:color w:val="000000"/>
        </w:rPr>
        <w:t>Step 3: Query / Update/ Add ODD and Behaviour terms: Terms defining predicates (representing facts whose truth may be evaluated) and functions (representing non-Boolean properties – such as ADS attributes, action labels) are identified. The codified rule will consist of these predicates and functions. The outcome of Step 3 is an intermediate rule that is in its minimal form.</w:t>
      </w:r>
    </w:p>
    <w:p w14:paraId="3A71CA17" w14:textId="77777777" w:rsidR="000C165A" w:rsidRDefault="000C165A" w:rsidP="000C165A">
      <w:pPr>
        <w:numPr>
          <w:ilvl w:val="0"/>
          <w:numId w:val="49"/>
        </w:numPr>
        <w:pBdr>
          <w:top w:val="nil"/>
          <w:left w:val="nil"/>
          <w:bottom w:val="nil"/>
          <w:right w:val="nil"/>
          <w:between w:val="nil"/>
        </w:pBdr>
        <w:spacing w:before="120" w:after="120" w:line="240" w:lineRule="auto"/>
        <w:ind w:left="648"/>
        <w:rPr>
          <w:color w:val="000000"/>
        </w:rPr>
      </w:pPr>
      <w:r>
        <w:rPr>
          <w:color w:val="000000"/>
        </w:rPr>
        <w:t>Step 4: Express rule in first order logic: For each rule of the road, a single codified rule, or a set of rules are written. The predicates and functions identified in Step 3, together with the structure of constraints from Step 1 are used to construct the rule(s). The output of Step 2 provides insights concerning the rule and gaps that exist in its codification. Step 4 uses the vocabulary to identify which sub-rules are to be converted to First Order Logic and then perform the conversion.</w:t>
      </w:r>
    </w:p>
    <w:p w14:paraId="3A62B3D1" w14:textId="77777777" w:rsidR="000C165A" w:rsidRDefault="000C165A" w:rsidP="000C165A">
      <w:pPr>
        <w:pBdr>
          <w:top w:val="nil"/>
          <w:left w:val="nil"/>
          <w:bottom w:val="nil"/>
          <w:right w:val="nil"/>
          <w:between w:val="nil"/>
        </w:pBdr>
        <w:spacing w:before="120" w:after="120" w:line="240" w:lineRule="auto"/>
        <w:ind w:left="360" w:hanging="360"/>
        <w:jc w:val="both"/>
        <w:rPr>
          <w:i/>
          <w:color w:val="000000"/>
        </w:rPr>
      </w:pPr>
      <w:r>
        <w:rPr>
          <w:i/>
          <w:color w:val="000000"/>
        </w:rPr>
        <w:t>Vienna Convention codification example</w:t>
      </w:r>
    </w:p>
    <w:p w14:paraId="77991C22"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The Vienna convention rule is stated below (Chapter 2 – Rules of the Road – Article 11 (Overtaking – 11)).</w:t>
      </w:r>
    </w:p>
    <w:p w14:paraId="47D941EE"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 xml:space="preserve">Vienna Convention Rule Text: </w:t>
      </w:r>
    </w:p>
    <w:p w14:paraId="74C331C8" w14:textId="77777777" w:rsidR="000C165A" w:rsidRDefault="000C165A" w:rsidP="000C165A">
      <w:pPr>
        <w:pBdr>
          <w:top w:val="nil"/>
          <w:left w:val="nil"/>
          <w:bottom w:val="nil"/>
          <w:right w:val="nil"/>
          <w:between w:val="nil"/>
        </w:pBdr>
        <w:spacing w:before="120" w:after="120" w:line="240" w:lineRule="auto"/>
        <w:ind w:left="288" w:right="864" w:hanging="360"/>
        <w:jc w:val="both"/>
        <w:rPr>
          <w:i/>
          <w:color w:val="000000"/>
        </w:rPr>
      </w:pPr>
      <w:r>
        <w:rPr>
          <w:i/>
          <w:color w:val="000000"/>
        </w:rPr>
        <w:t>A vehicle shall not overtake another vehicle which is approaching a pedestrian crossing marked on the carriageway or signposted as such, or which is stopped immediately before the crossing, otherwise than at a speed low enough to enable it to stop immediately if a pedestrian is on the crossing.</w:t>
      </w:r>
    </w:p>
    <w:p w14:paraId="7F59BC30"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The following sections take this rule through each step, explaining how each component of the codification process works.</w:t>
      </w:r>
    </w:p>
    <w:p w14:paraId="30958B6E"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Step 1: Identify Terms and Construct a Vocabulary</w:t>
      </w:r>
    </w:p>
    <w:p w14:paraId="7412B687"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The rule is re-stated below highlighting important terms:</w:t>
      </w:r>
    </w:p>
    <w:p w14:paraId="0CF14265" w14:textId="77777777" w:rsidR="000C165A" w:rsidRDefault="000C165A" w:rsidP="000C165A">
      <w:pPr>
        <w:pBdr>
          <w:top w:val="nil"/>
          <w:left w:val="nil"/>
          <w:bottom w:val="nil"/>
          <w:right w:val="nil"/>
          <w:between w:val="nil"/>
        </w:pBdr>
        <w:spacing w:before="120" w:after="120" w:line="240" w:lineRule="auto"/>
        <w:ind w:left="288" w:right="864" w:hanging="360"/>
        <w:jc w:val="both"/>
        <w:rPr>
          <w:color w:val="000000"/>
        </w:rPr>
      </w:pPr>
      <w:r>
        <w:rPr>
          <w:color w:val="000000"/>
        </w:rPr>
        <w:tab/>
        <w:t xml:space="preserve">A vehicle </w:t>
      </w:r>
      <w:r>
        <w:rPr>
          <w:b/>
          <w:color w:val="000000"/>
        </w:rPr>
        <w:t>shall not</w:t>
      </w:r>
      <w:r>
        <w:rPr>
          <w:color w:val="000000"/>
        </w:rPr>
        <w:t xml:space="preserve"> </w:t>
      </w:r>
      <w:r>
        <w:rPr>
          <w:b/>
          <w:color w:val="000000"/>
          <w:u w:val="single"/>
        </w:rPr>
        <w:t>overtake</w:t>
      </w:r>
      <w:r>
        <w:rPr>
          <w:color w:val="000000"/>
        </w:rPr>
        <w:t xml:space="preserve"> </w:t>
      </w:r>
      <w:r>
        <w:rPr>
          <w:b/>
          <w:color w:val="000000"/>
          <w:u w:val="single"/>
        </w:rPr>
        <w:t>another vehicle</w:t>
      </w:r>
      <w:r>
        <w:rPr>
          <w:color w:val="000000"/>
        </w:rPr>
        <w:t xml:space="preserve"> which is </w:t>
      </w:r>
      <w:r>
        <w:rPr>
          <w:b/>
          <w:color w:val="000000"/>
          <w:u w:val="single"/>
        </w:rPr>
        <w:t>approaching</w:t>
      </w:r>
      <w:r>
        <w:rPr>
          <w:color w:val="000000"/>
        </w:rPr>
        <w:t xml:space="preserve"> a </w:t>
      </w:r>
      <w:r>
        <w:rPr>
          <w:b/>
          <w:color w:val="000000"/>
          <w:u w:val="single"/>
        </w:rPr>
        <w:t>pedestrian crossing</w:t>
      </w:r>
      <w:r>
        <w:rPr>
          <w:color w:val="000000"/>
        </w:rPr>
        <w:t xml:space="preserve"> marked </w:t>
      </w:r>
      <w:r>
        <w:rPr>
          <w:b/>
          <w:color w:val="000000"/>
        </w:rPr>
        <w:t>on</w:t>
      </w:r>
      <w:r>
        <w:rPr>
          <w:color w:val="000000"/>
        </w:rPr>
        <w:t xml:space="preserve"> the </w:t>
      </w:r>
      <w:r>
        <w:rPr>
          <w:b/>
          <w:color w:val="000000"/>
          <w:u w:val="single"/>
        </w:rPr>
        <w:t>carriageway</w:t>
      </w:r>
      <w:r>
        <w:rPr>
          <w:color w:val="000000"/>
        </w:rPr>
        <w:t xml:space="preserve"> </w:t>
      </w:r>
      <w:r>
        <w:rPr>
          <w:b/>
          <w:color w:val="000000"/>
        </w:rPr>
        <w:t>or</w:t>
      </w:r>
      <w:r>
        <w:rPr>
          <w:color w:val="000000"/>
        </w:rPr>
        <w:t xml:space="preserve"> </w:t>
      </w:r>
      <w:r>
        <w:rPr>
          <w:b/>
          <w:color w:val="000000"/>
          <w:u w:val="single"/>
        </w:rPr>
        <w:t>signposted</w:t>
      </w:r>
      <w:r>
        <w:rPr>
          <w:color w:val="000000"/>
        </w:rPr>
        <w:t xml:space="preserve"> as such, </w:t>
      </w:r>
      <w:r>
        <w:rPr>
          <w:b/>
          <w:color w:val="000000"/>
        </w:rPr>
        <w:t>or</w:t>
      </w:r>
      <w:r>
        <w:rPr>
          <w:color w:val="000000"/>
        </w:rPr>
        <w:t xml:space="preserve"> which is </w:t>
      </w:r>
      <w:r>
        <w:rPr>
          <w:b/>
          <w:color w:val="000000"/>
          <w:u w:val="single"/>
        </w:rPr>
        <w:t>stopped</w:t>
      </w:r>
      <w:r>
        <w:rPr>
          <w:color w:val="000000"/>
        </w:rPr>
        <w:t xml:space="preserve"> </w:t>
      </w:r>
      <w:r>
        <w:rPr>
          <w:b/>
          <w:color w:val="000000"/>
          <w:u w:val="single"/>
        </w:rPr>
        <w:t>immediately</w:t>
      </w:r>
      <w:r>
        <w:rPr>
          <w:color w:val="000000"/>
        </w:rPr>
        <w:t xml:space="preserve"> </w:t>
      </w:r>
      <w:r>
        <w:rPr>
          <w:b/>
          <w:color w:val="000000"/>
        </w:rPr>
        <w:t>before</w:t>
      </w:r>
      <w:r>
        <w:rPr>
          <w:color w:val="000000"/>
        </w:rPr>
        <w:t xml:space="preserve"> </w:t>
      </w:r>
      <w:r>
        <w:rPr>
          <w:color w:val="000000"/>
        </w:rPr>
        <w:lastRenderedPageBreak/>
        <w:t xml:space="preserve">the </w:t>
      </w:r>
      <w:r>
        <w:rPr>
          <w:b/>
          <w:color w:val="000000"/>
          <w:u w:val="single"/>
        </w:rPr>
        <w:t>crossing</w:t>
      </w:r>
      <w:r>
        <w:rPr>
          <w:color w:val="000000"/>
        </w:rPr>
        <w:t xml:space="preserve">, </w:t>
      </w:r>
      <w:r>
        <w:rPr>
          <w:b/>
          <w:color w:val="000000"/>
        </w:rPr>
        <w:t>otherwise</w:t>
      </w:r>
      <w:r>
        <w:rPr>
          <w:color w:val="000000"/>
        </w:rPr>
        <w:t xml:space="preserve"> than at a </w:t>
      </w:r>
      <w:r>
        <w:rPr>
          <w:b/>
          <w:color w:val="000000"/>
          <w:u w:val="single"/>
        </w:rPr>
        <w:t>speed</w:t>
      </w:r>
      <w:r>
        <w:rPr>
          <w:color w:val="000000"/>
        </w:rPr>
        <w:t xml:space="preserve"> </w:t>
      </w:r>
      <w:r>
        <w:rPr>
          <w:b/>
          <w:color w:val="000000"/>
          <w:u w:val="single"/>
        </w:rPr>
        <w:t>low enough</w:t>
      </w:r>
      <w:r>
        <w:rPr>
          <w:color w:val="000000"/>
        </w:rPr>
        <w:t xml:space="preserve"> to </w:t>
      </w:r>
      <w:r>
        <w:rPr>
          <w:b/>
          <w:color w:val="000000"/>
        </w:rPr>
        <w:t>enable</w:t>
      </w:r>
      <w:r>
        <w:rPr>
          <w:color w:val="000000"/>
        </w:rPr>
        <w:t xml:space="preserve"> it to stop immediately </w:t>
      </w:r>
      <w:r>
        <w:rPr>
          <w:b/>
          <w:color w:val="000000"/>
        </w:rPr>
        <w:t>if</w:t>
      </w:r>
      <w:r>
        <w:rPr>
          <w:color w:val="000000"/>
        </w:rPr>
        <w:t xml:space="preserve"> a </w:t>
      </w:r>
      <w:r>
        <w:rPr>
          <w:b/>
          <w:color w:val="000000"/>
          <w:u w:val="single"/>
        </w:rPr>
        <w:t>pedestrian</w:t>
      </w:r>
      <w:r>
        <w:rPr>
          <w:color w:val="000000"/>
        </w:rPr>
        <w:t xml:space="preserve"> is </w:t>
      </w:r>
      <w:r>
        <w:rPr>
          <w:b/>
          <w:color w:val="000000"/>
        </w:rPr>
        <w:t>on</w:t>
      </w:r>
      <w:r>
        <w:rPr>
          <w:color w:val="000000"/>
        </w:rPr>
        <w:t xml:space="preserve"> the </w:t>
      </w:r>
      <w:r>
        <w:rPr>
          <w:b/>
          <w:color w:val="000000"/>
          <w:u w:val="single"/>
        </w:rPr>
        <w:t>crossing</w:t>
      </w:r>
      <w:r>
        <w:rPr>
          <w:color w:val="000000"/>
        </w:rPr>
        <w:t>.</w:t>
      </w:r>
    </w:p>
    <w:p w14:paraId="1E8CDF28"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Terms that are ODD and behaviour related are in bold and underline, while other terms that are relevant to giving the rule meaning are in bold.</w:t>
      </w:r>
    </w:p>
    <w:p w14:paraId="1D59B96E"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Step 2: Identify Unspecified Terms</w:t>
      </w:r>
    </w:p>
    <w:p w14:paraId="162B77C5" w14:textId="77777777" w:rsidR="000C165A" w:rsidRDefault="000C165A" w:rsidP="000C165A">
      <w:pPr>
        <w:pBdr>
          <w:top w:val="nil"/>
          <w:left w:val="nil"/>
          <w:bottom w:val="nil"/>
          <w:right w:val="nil"/>
          <w:between w:val="nil"/>
        </w:pBdr>
        <w:spacing w:before="120" w:after="120" w:line="240" w:lineRule="auto"/>
        <w:ind w:left="360" w:hanging="360"/>
        <w:jc w:val="both"/>
        <w:rPr>
          <w:color w:val="000000"/>
        </w:rPr>
      </w:pPr>
      <w:r>
        <w:rPr>
          <w:color w:val="000000"/>
        </w:rPr>
        <w:t>From the example above, the terms that remain underspecified are as follows:</w:t>
      </w:r>
    </w:p>
    <w:tbl>
      <w:tblPr>
        <w:tblW w:w="7119" w:type="dxa"/>
        <w:tblInd w:w="445" w:type="dxa"/>
        <w:tblBorders>
          <w:top w:val="nil"/>
          <w:left w:val="nil"/>
          <w:bottom w:val="nil"/>
          <w:right w:val="nil"/>
          <w:insideH w:val="nil"/>
          <w:insideV w:val="nil"/>
        </w:tblBorders>
        <w:tblLayout w:type="fixed"/>
        <w:tblLook w:val="0400" w:firstRow="0" w:lastRow="0" w:firstColumn="0" w:lastColumn="0" w:noHBand="0" w:noVBand="1"/>
      </w:tblPr>
      <w:tblGrid>
        <w:gridCol w:w="3554"/>
        <w:gridCol w:w="3565"/>
      </w:tblGrid>
      <w:tr w:rsidR="000C165A" w14:paraId="06B6861B" w14:textId="77777777" w:rsidTr="00246F92">
        <w:trPr>
          <w:trHeight w:val="249"/>
        </w:trPr>
        <w:tc>
          <w:tcPr>
            <w:tcW w:w="3554" w:type="dxa"/>
            <w:tcBorders>
              <w:top w:val="single" w:sz="4" w:space="0" w:color="000000"/>
              <w:bottom w:val="single" w:sz="4" w:space="0" w:color="000000"/>
            </w:tcBorders>
          </w:tcPr>
          <w:p w14:paraId="1C9E8CFF" w14:textId="77777777" w:rsidR="000C165A" w:rsidRDefault="000C165A" w:rsidP="00246F92">
            <w:pPr>
              <w:pBdr>
                <w:top w:val="nil"/>
                <w:left w:val="nil"/>
                <w:bottom w:val="nil"/>
                <w:right w:val="nil"/>
                <w:between w:val="nil"/>
              </w:pBdr>
              <w:ind w:left="360" w:hanging="360"/>
              <w:jc w:val="both"/>
              <w:rPr>
                <w:color w:val="000000"/>
              </w:rPr>
            </w:pPr>
            <w:r>
              <w:rPr>
                <w:color w:val="000000"/>
              </w:rPr>
              <w:t>Term</w:t>
            </w:r>
          </w:p>
        </w:tc>
        <w:tc>
          <w:tcPr>
            <w:tcW w:w="3565" w:type="dxa"/>
            <w:tcBorders>
              <w:top w:val="single" w:sz="4" w:space="0" w:color="000000"/>
              <w:bottom w:val="single" w:sz="4" w:space="0" w:color="000000"/>
            </w:tcBorders>
          </w:tcPr>
          <w:p w14:paraId="0993D09B" w14:textId="77777777" w:rsidR="000C165A" w:rsidRDefault="000C165A" w:rsidP="00246F92">
            <w:pPr>
              <w:pBdr>
                <w:top w:val="nil"/>
                <w:left w:val="nil"/>
                <w:bottom w:val="nil"/>
                <w:right w:val="nil"/>
                <w:between w:val="nil"/>
              </w:pBdr>
              <w:ind w:left="360" w:hanging="360"/>
              <w:jc w:val="both"/>
              <w:rPr>
                <w:color w:val="000000"/>
              </w:rPr>
            </w:pPr>
            <w:r>
              <w:rPr>
                <w:color w:val="000000"/>
              </w:rPr>
              <w:t>Specification Required</w:t>
            </w:r>
          </w:p>
        </w:tc>
      </w:tr>
      <w:tr w:rsidR="000C165A" w14:paraId="10C47F09" w14:textId="77777777" w:rsidTr="00246F92">
        <w:trPr>
          <w:trHeight w:val="737"/>
        </w:trPr>
        <w:tc>
          <w:tcPr>
            <w:tcW w:w="3554" w:type="dxa"/>
            <w:tcBorders>
              <w:top w:val="single" w:sz="4" w:space="0" w:color="000000"/>
            </w:tcBorders>
          </w:tcPr>
          <w:p w14:paraId="23436B57" w14:textId="77777777" w:rsidR="000C165A" w:rsidRDefault="000C165A" w:rsidP="00246F92">
            <w:pPr>
              <w:pBdr>
                <w:top w:val="nil"/>
                <w:left w:val="nil"/>
                <w:bottom w:val="nil"/>
                <w:right w:val="nil"/>
                <w:between w:val="nil"/>
              </w:pBdr>
              <w:ind w:left="360" w:hanging="360"/>
              <w:jc w:val="both"/>
              <w:rPr>
                <w:color w:val="000000"/>
              </w:rPr>
            </w:pPr>
            <w:r>
              <w:rPr>
                <w:color w:val="000000"/>
              </w:rPr>
              <w:t>Immediately</w:t>
            </w:r>
          </w:p>
        </w:tc>
        <w:tc>
          <w:tcPr>
            <w:tcW w:w="3565" w:type="dxa"/>
            <w:tcBorders>
              <w:top w:val="single" w:sz="4" w:space="0" w:color="000000"/>
            </w:tcBorders>
          </w:tcPr>
          <w:p w14:paraId="6C799E8D" w14:textId="77777777" w:rsidR="000C165A" w:rsidRDefault="000C165A" w:rsidP="00246F92">
            <w:pPr>
              <w:pBdr>
                <w:top w:val="nil"/>
                <w:left w:val="nil"/>
                <w:bottom w:val="nil"/>
                <w:right w:val="nil"/>
                <w:between w:val="nil"/>
              </w:pBdr>
              <w:ind w:left="360" w:hanging="360"/>
              <w:jc w:val="both"/>
              <w:rPr>
                <w:color w:val="000000"/>
              </w:rPr>
            </w:pPr>
            <w:r>
              <w:rPr>
                <w:color w:val="000000"/>
              </w:rPr>
              <w:t xml:space="preserve">How is immediately defined? A </w:t>
            </w:r>
            <w:r>
              <w:rPr>
                <w:i/>
                <w:color w:val="000000"/>
              </w:rPr>
              <w:t>distance</w:t>
            </w:r>
            <w:r>
              <w:rPr>
                <w:color w:val="000000"/>
              </w:rPr>
              <w:t xml:space="preserve"> may be used to define this.</w:t>
            </w:r>
          </w:p>
        </w:tc>
      </w:tr>
      <w:tr w:rsidR="000C165A" w14:paraId="6B8B5BE8" w14:textId="77777777" w:rsidTr="00246F92">
        <w:trPr>
          <w:trHeight w:val="1236"/>
        </w:trPr>
        <w:tc>
          <w:tcPr>
            <w:tcW w:w="3554" w:type="dxa"/>
          </w:tcPr>
          <w:p w14:paraId="5D4A40D4" w14:textId="77777777" w:rsidR="000C165A" w:rsidRDefault="000C165A" w:rsidP="00246F92">
            <w:pPr>
              <w:pBdr>
                <w:top w:val="nil"/>
                <w:left w:val="nil"/>
                <w:bottom w:val="nil"/>
                <w:right w:val="nil"/>
                <w:between w:val="nil"/>
              </w:pBdr>
              <w:ind w:left="360" w:hanging="360"/>
              <w:jc w:val="both"/>
              <w:rPr>
                <w:color w:val="000000"/>
              </w:rPr>
            </w:pPr>
            <w:r>
              <w:rPr>
                <w:color w:val="000000"/>
              </w:rPr>
              <w:t>Low enough</w:t>
            </w:r>
          </w:p>
        </w:tc>
        <w:tc>
          <w:tcPr>
            <w:tcW w:w="3565" w:type="dxa"/>
          </w:tcPr>
          <w:p w14:paraId="04A5E694" w14:textId="77777777" w:rsidR="000C165A" w:rsidRDefault="000C165A" w:rsidP="00246F92">
            <w:pPr>
              <w:pBdr>
                <w:top w:val="nil"/>
                <w:left w:val="nil"/>
                <w:bottom w:val="nil"/>
                <w:right w:val="nil"/>
                <w:between w:val="nil"/>
              </w:pBdr>
              <w:ind w:left="360" w:hanging="360"/>
              <w:jc w:val="both"/>
              <w:rPr>
                <w:color w:val="000000"/>
              </w:rPr>
            </w:pPr>
            <w:r>
              <w:rPr>
                <w:color w:val="000000"/>
              </w:rPr>
              <w:t>What speed is considered low enough? This could be a function of distance to the pedestrian, or an absolute threshold.</w:t>
            </w:r>
          </w:p>
        </w:tc>
      </w:tr>
      <w:tr w:rsidR="000C165A" w14:paraId="24000380" w14:textId="77777777" w:rsidTr="00246F92">
        <w:trPr>
          <w:trHeight w:val="742"/>
        </w:trPr>
        <w:tc>
          <w:tcPr>
            <w:tcW w:w="3554" w:type="dxa"/>
            <w:tcBorders>
              <w:bottom w:val="single" w:sz="4" w:space="0" w:color="000000"/>
            </w:tcBorders>
          </w:tcPr>
          <w:p w14:paraId="5C51D08F" w14:textId="77777777" w:rsidR="000C165A" w:rsidRDefault="000C165A" w:rsidP="00246F92">
            <w:pPr>
              <w:pBdr>
                <w:top w:val="nil"/>
                <w:left w:val="nil"/>
                <w:bottom w:val="nil"/>
                <w:right w:val="nil"/>
                <w:between w:val="nil"/>
              </w:pBdr>
              <w:ind w:left="360" w:hanging="360"/>
              <w:jc w:val="both"/>
              <w:rPr>
                <w:i/>
                <w:color w:val="000000"/>
              </w:rPr>
            </w:pPr>
            <w:r>
              <w:rPr>
                <w:i/>
                <w:color w:val="000000"/>
              </w:rPr>
              <w:t>*Overtaking is an action that is applicable to vehicles that are ahead of the ego*</w:t>
            </w:r>
          </w:p>
        </w:tc>
        <w:tc>
          <w:tcPr>
            <w:tcW w:w="3565" w:type="dxa"/>
            <w:tcBorders>
              <w:bottom w:val="single" w:sz="4" w:space="0" w:color="000000"/>
            </w:tcBorders>
          </w:tcPr>
          <w:p w14:paraId="49BAF2C3" w14:textId="77777777" w:rsidR="000C165A" w:rsidRDefault="000C165A" w:rsidP="00246F92">
            <w:pPr>
              <w:pBdr>
                <w:top w:val="nil"/>
                <w:left w:val="nil"/>
                <w:bottom w:val="nil"/>
                <w:right w:val="nil"/>
                <w:between w:val="nil"/>
              </w:pBdr>
              <w:ind w:left="360" w:hanging="360"/>
              <w:jc w:val="both"/>
              <w:rPr>
                <w:color w:val="000000"/>
              </w:rPr>
            </w:pPr>
            <w:r>
              <w:rPr>
                <w:color w:val="000000"/>
              </w:rPr>
              <w:t>This is an assumption that is understood by a human reader.</w:t>
            </w:r>
          </w:p>
        </w:tc>
      </w:tr>
    </w:tbl>
    <w:p w14:paraId="2F93051E" w14:textId="77777777" w:rsidR="000C165A" w:rsidRDefault="000C165A" w:rsidP="000C165A">
      <w:pPr>
        <w:pBdr>
          <w:top w:val="nil"/>
          <w:left w:val="nil"/>
          <w:bottom w:val="nil"/>
          <w:right w:val="nil"/>
          <w:between w:val="nil"/>
        </w:pBdr>
        <w:spacing w:before="120" w:after="120" w:line="240" w:lineRule="auto"/>
        <w:ind w:left="2276" w:right="1138" w:hanging="1138"/>
        <w:jc w:val="both"/>
        <w:rPr>
          <w:color w:val="000000"/>
        </w:rPr>
      </w:pPr>
      <w:r>
        <w:rPr>
          <w:color w:val="000000"/>
        </w:rPr>
        <w:tab/>
      </w:r>
    </w:p>
    <w:p w14:paraId="36380B8B" w14:textId="77777777" w:rsidR="000C165A" w:rsidRDefault="000C165A" w:rsidP="000C165A">
      <w:pPr>
        <w:pBdr>
          <w:top w:val="nil"/>
          <w:left w:val="nil"/>
          <w:bottom w:val="nil"/>
          <w:right w:val="nil"/>
          <w:between w:val="nil"/>
        </w:pBdr>
        <w:spacing w:before="120" w:after="120" w:line="240" w:lineRule="auto"/>
        <w:ind w:left="360" w:hanging="1138"/>
        <w:jc w:val="both"/>
        <w:rPr>
          <w:color w:val="000000"/>
        </w:rPr>
      </w:pPr>
      <w:r>
        <w:rPr>
          <w:color w:val="000000"/>
        </w:rPr>
        <w:tab/>
        <w:t>Step 3: Identify Predicates and Functions</w:t>
      </w:r>
    </w:p>
    <w:p w14:paraId="1F1F9D74" w14:textId="77777777" w:rsidR="000C165A" w:rsidRDefault="000C165A" w:rsidP="000C165A">
      <w:pPr>
        <w:pBdr>
          <w:top w:val="nil"/>
          <w:left w:val="nil"/>
          <w:bottom w:val="nil"/>
          <w:right w:val="nil"/>
          <w:between w:val="nil"/>
        </w:pBdr>
        <w:spacing w:before="120" w:after="120" w:line="240" w:lineRule="auto"/>
        <w:ind w:left="360" w:hanging="1138"/>
        <w:jc w:val="both"/>
        <w:rPr>
          <w:color w:val="000000"/>
        </w:rPr>
      </w:pPr>
      <w:r>
        <w:rPr>
          <w:color w:val="000000"/>
        </w:rPr>
        <w:tab/>
        <w:t>The non-highlighted terms are removed and only terms that are important to the meaning of the rule are kept.</w:t>
      </w:r>
    </w:p>
    <w:p w14:paraId="1AE82955" w14:textId="77777777" w:rsidR="000C165A" w:rsidRDefault="000C165A" w:rsidP="000C165A">
      <w:pPr>
        <w:pBdr>
          <w:top w:val="nil"/>
          <w:left w:val="nil"/>
          <w:bottom w:val="nil"/>
          <w:right w:val="nil"/>
          <w:between w:val="nil"/>
        </w:pBdr>
        <w:spacing w:before="120" w:after="120" w:line="240" w:lineRule="auto"/>
        <w:ind w:left="288" w:hanging="1138"/>
        <w:jc w:val="both"/>
        <w:rPr>
          <w:color w:val="000000"/>
        </w:rPr>
      </w:pPr>
      <w:r>
        <w:rPr>
          <w:color w:val="000000"/>
        </w:rPr>
        <w:tab/>
      </w:r>
      <w:r>
        <w:rPr>
          <w:b/>
          <w:color w:val="000000"/>
        </w:rPr>
        <w:t>Shall not</w:t>
      </w:r>
      <w:r>
        <w:rPr>
          <w:color w:val="000000"/>
        </w:rPr>
        <w:t xml:space="preserve"> </w:t>
      </w:r>
      <w:r>
        <w:rPr>
          <w:b/>
          <w:color w:val="000000"/>
          <w:u w:val="single"/>
        </w:rPr>
        <w:t>overtake</w:t>
      </w:r>
      <w:r>
        <w:rPr>
          <w:color w:val="000000"/>
        </w:rPr>
        <w:t xml:space="preserve"> </w:t>
      </w:r>
      <w:r>
        <w:rPr>
          <w:b/>
          <w:color w:val="000000"/>
          <w:u w:val="single"/>
        </w:rPr>
        <w:t>another vehicle</w:t>
      </w:r>
      <w:r>
        <w:rPr>
          <w:color w:val="000000"/>
        </w:rPr>
        <w:t xml:space="preserve"> </w:t>
      </w:r>
    </w:p>
    <w:p w14:paraId="57867293" w14:textId="77777777" w:rsidR="000C165A" w:rsidRDefault="000C165A" w:rsidP="000C165A">
      <w:pPr>
        <w:numPr>
          <w:ilvl w:val="0"/>
          <w:numId w:val="50"/>
        </w:numPr>
        <w:pBdr>
          <w:top w:val="nil"/>
          <w:left w:val="nil"/>
          <w:bottom w:val="nil"/>
          <w:right w:val="nil"/>
          <w:between w:val="nil"/>
        </w:pBdr>
        <w:spacing w:before="120" w:after="120"/>
        <w:ind w:left="936"/>
        <w:jc w:val="both"/>
        <w:rPr>
          <w:color w:val="000000"/>
        </w:rPr>
      </w:pPr>
      <w:r>
        <w:rPr>
          <w:b/>
          <w:color w:val="000000"/>
          <w:u w:val="single"/>
        </w:rPr>
        <w:t>approaching</w:t>
      </w:r>
      <w:r>
        <w:rPr>
          <w:color w:val="000000"/>
        </w:rPr>
        <w:t xml:space="preserve"> </w:t>
      </w:r>
      <w:r>
        <w:rPr>
          <w:b/>
          <w:color w:val="000000"/>
          <w:u w:val="single"/>
        </w:rPr>
        <w:t xml:space="preserve">pedestrian crossing </w:t>
      </w:r>
      <w:r>
        <w:rPr>
          <w:b/>
          <w:color w:val="000000"/>
        </w:rPr>
        <w:t>on</w:t>
      </w:r>
      <w:r>
        <w:rPr>
          <w:color w:val="000000"/>
        </w:rPr>
        <w:t xml:space="preserve"> </w:t>
      </w:r>
      <w:r>
        <w:rPr>
          <w:b/>
          <w:color w:val="000000"/>
          <w:u w:val="single"/>
        </w:rPr>
        <w:t>carriageway</w:t>
      </w:r>
      <w:r>
        <w:rPr>
          <w:color w:val="000000"/>
        </w:rPr>
        <w:t xml:space="preserve"> </w:t>
      </w:r>
      <w:r>
        <w:rPr>
          <w:b/>
          <w:color w:val="000000"/>
        </w:rPr>
        <w:t>or</w:t>
      </w:r>
      <w:r>
        <w:rPr>
          <w:color w:val="000000"/>
        </w:rPr>
        <w:t xml:space="preserve"> </w:t>
      </w:r>
      <w:r>
        <w:rPr>
          <w:b/>
          <w:color w:val="000000"/>
          <w:u w:val="single"/>
        </w:rPr>
        <w:t>signposted</w:t>
      </w:r>
      <w:r>
        <w:rPr>
          <w:b/>
          <w:color w:val="000000"/>
        </w:rPr>
        <w:t>,</w:t>
      </w:r>
      <w:r>
        <w:rPr>
          <w:color w:val="000000"/>
        </w:rPr>
        <w:t xml:space="preserve"> </w:t>
      </w:r>
    </w:p>
    <w:p w14:paraId="5BE6634B" w14:textId="77777777" w:rsidR="000C165A" w:rsidRDefault="000C165A" w:rsidP="000C165A">
      <w:pPr>
        <w:numPr>
          <w:ilvl w:val="0"/>
          <w:numId w:val="50"/>
        </w:numPr>
        <w:pBdr>
          <w:top w:val="nil"/>
          <w:left w:val="nil"/>
          <w:bottom w:val="nil"/>
          <w:right w:val="nil"/>
          <w:between w:val="nil"/>
        </w:pBdr>
        <w:spacing w:before="120" w:after="120"/>
        <w:ind w:left="936"/>
        <w:jc w:val="both"/>
        <w:rPr>
          <w:color w:val="000000"/>
        </w:rPr>
      </w:pPr>
      <w:r>
        <w:rPr>
          <w:b/>
          <w:color w:val="000000"/>
        </w:rPr>
        <w:t>or</w:t>
      </w:r>
      <w:r>
        <w:rPr>
          <w:color w:val="000000"/>
        </w:rPr>
        <w:t xml:space="preserve"> </w:t>
      </w:r>
      <w:r>
        <w:rPr>
          <w:b/>
          <w:color w:val="000000"/>
          <w:u w:val="single"/>
        </w:rPr>
        <w:t>stopped</w:t>
      </w:r>
      <w:r>
        <w:rPr>
          <w:color w:val="000000"/>
        </w:rPr>
        <w:t xml:space="preserve"> </w:t>
      </w:r>
      <w:r>
        <w:rPr>
          <w:b/>
          <w:color w:val="000000"/>
          <w:u w:val="single"/>
        </w:rPr>
        <w:t>immediately</w:t>
      </w:r>
      <w:r>
        <w:rPr>
          <w:color w:val="000000"/>
        </w:rPr>
        <w:t xml:space="preserve"> </w:t>
      </w:r>
      <w:r>
        <w:rPr>
          <w:b/>
          <w:color w:val="000000"/>
        </w:rPr>
        <w:t>before</w:t>
      </w:r>
      <w:r>
        <w:rPr>
          <w:color w:val="000000"/>
        </w:rPr>
        <w:t xml:space="preserve"> </w:t>
      </w:r>
      <w:r>
        <w:rPr>
          <w:b/>
          <w:color w:val="000000"/>
          <w:u w:val="single"/>
        </w:rPr>
        <w:t>crossing</w:t>
      </w:r>
      <w:r>
        <w:rPr>
          <w:color w:val="000000"/>
        </w:rPr>
        <w:t xml:space="preserve">, </w:t>
      </w:r>
    </w:p>
    <w:p w14:paraId="307C11AF" w14:textId="77777777" w:rsidR="000C165A" w:rsidRDefault="000C165A" w:rsidP="000C165A">
      <w:pPr>
        <w:pBdr>
          <w:top w:val="nil"/>
          <w:left w:val="nil"/>
          <w:bottom w:val="nil"/>
          <w:right w:val="nil"/>
          <w:between w:val="nil"/>
        </w:pBdr>
        <w:spacing w:before="120" w:after="120"/>
        <w:ind w:left="288" w:hanging="1138"/>
        <w:jc w:val="both"/>
        <w:rPr>
          <w:color w:val="000000"/>
        </w:rPr>
      </w:pPr>
      <w:r>
        <w:rPr>
          <w:b/>
          <w:color w:val="000000"/>
        </w:rPr>
        <w:tab/>
        <w:t>otherwise</w:t>
      </w:r>
      <w:r>
        <w:rPr>
          <w:color w:val="000000"/>
        </w:rPr>
        <w:t xml:space="preserve"> </w:t>
      </w:r>
      <w:r>
        <w:rPr>
          <w:b/>
          <w:color w:val="000000"/>
          <w:u w:val="single"/>
        </w:rPr>
        <w:t>speed</w:t>
      </w:r>
      <w:r>
        <w:rPr>
          <w:color w:val="000000"/>
        </w:rPr>
        <w:t xml:space="preserve"> </w:t>
      </w:r>
      <w:r>
        <w:rPr>
          <w:b/>
          <w:color w:val="000000"/>
          <w:u w:val="single"/>
        </w:rPr>
        <w:t>low enough</w:t>
      </w:r>
      <w:r>
        <w:rPr>
          <w:color w:val="000000"/>
        </w:rPr>
        <w:t xml:space="preserve"> </w:t>
      </w:r>
      <w:r>
        <w:rPr>
          <w:b/>
          <w:color w:val="000000"/>
        </w:rPr>
        <w:t>enable</w:t>
      </w:r>
      <w:r>
        <w:rPr>
          <w:color w:val="000000"/>
        </w:rPr>
        <w:t xml:space="preserve"> </w:t>
      </w:r>
      <w:r>
        <w:rPr>
          <w:b/>
          <w:color w:val="000000"/>
          <w:u w:val="single"/>
        </w:rPr>
        <w:t>stop</w:t>
      </w:r>
      <w:r>
        <w:rPr>
          <w:color w:val="000000"/>
        </w:rPr>
        <w:t xml:space="preserve"> </w:t>
      </w:r>
      <w:r>
        <w:rPr>
          <w:b/>
          <w:color w:val="000000"/>
          <w:u w:val="single"/>
        </w:rPr>
        <w:t>immediately</w:t>
      </w:r>
      <w:r>
        <w:rPr>
          <w:color w:val="000000"/>
        </w:rPr>
        <w:t xml:space="preserve"> </w:t>
      </w:r>
      <w:r>
        <w:rPr>
          <w:b/>
          <w:color w:val="000000"/>
        </w:rPr>
        <w:t>if</w:t>
      </w:r>
      <w:r>
        <w:rPr>
          <w:color w:val="000000"/>
        </w:rPr>
        <w:t xml:space="preserve"> </w:t>
      </w:r>
      <w:r>
        <w:rPr>
          <w:b/>
          <w:color w:val="000000"/>
          <w:u w:val="single"/>
        </w:rPr>
        <w:t>pedestrian</w:t>
      </w:r>
      <w:r>
        <w:rPr>
          <w:color w:val="000000"/>
        </w:rPr>
        <w:t xml:space="preserve"> </w:t>
      </w:r>
      <w:r>
        <w:rPr>
          <w:b/>
          <w:color w:val="000000"/>
        </w:rPr>
        <w:t>on</w:t>
      </w:r>
      <w:r>
        <w:rPr>
          <w:color w:val="000000"/>
        </w:rPr>
        <w:t xml:space="preserve"> </w:t>
      </w:r>
      <w:r>
        <w:rPr>
          <w:b/>
          <w:color w:val="000000"/>
          <w:u w:val="single"/>
        </w:rPr>
        <w:t>crossing</w:t>
      </w:r>
      <w:r>
        <w:rPr>
          <w:color w:val="000000"/>
        </w:rPr>
        <w:t>.</w:t>
      </w:r>
    </w:p>
    <w:tbl>
      <w:tblPr>
        <w:tblW w:w="7790" w:type="dxa"/>
        <w:tblBorders>
          <w:top w:val="nil"/>
          <w:left w:val="nil"/>
          <w:bottom w:val="nil"/>
          <w:right w:val="nil"/>
          <w:insideH w:val="nil"/>
          <w:insideV w:val="nil"/>
        </w:tblBorders>
        <w:tblLayout w:type="fixed"/>
        <w:tblLook w:val="0400" w:firstRow="0" w:lastRow="0" w:firstColumn="0" w:lastColumn="0" w:noHBand="0" w:noVBand="1"/>
      </w:tblPr>
      <w:tblGrid>
        <w:gridCol w:w="4060"/>
        <w:gridCol w:w="3730"/>
      </w:tblGrid>
      <w:tr w:rsidR="000C165A" w14:paraId="760BBBC2" w14:textId="77777777" w:rsidTr="000C165A">
        <w:trPr>
          <w:trHeight w:val="231"/>
        </w:trPr>
        <w:tc>
          <w:tcPr>
            <w:tcW w:w="4060" w:type="dxa"/>
            <w:tcBorders>
              <w:top w:val="single" w:sz="4" w:space="0" w:color="000000"/>
              <w:bottom w:val="single" w:sz="4" w:space="0" w:color="000000"/>
            </w:tcBorders>
          </w:tcPr>
          <w:p w14:paraId="22BF2D75" w14:textId="77777777" w:rsidR="000C165A" w:rsidRDefault="000C165A" w:rsidP="000C165A">
            <w:pPr>
              <w:pBdr>
                <w:top w:val="nil"/>
                <w:left w:val="nil"/>
                <w:bottom w:val="nil"/>
                <w:right w:val="nil"/>
                <w:between w:val="nil"/>
              </w:pBdr>
              <w:ind w:left="360" w:hanging="360"/>
              <w:jc w:val="both"/>
              <w:rPr>
                <w:color w:val="000000"/>
              </w:rPr>
            </w:pPr>
            <w:r>
              <w:rPr>
                <w:color w:val="000000"/>
              </w:rPr>
              <w:t>Predicate</w:t>
            </w:r>
          </w:p>
        </w:tc>
        <w:tc>
          <w:tcPr>
            <w:tcW w:w="3730" w:type="dxa"/>
            <w:tcBorders>
              <w:top w:val="single" w:sz="4" w:space="0" w:color="000000"/>
              <w:bottom w:val="single" w:sz="4" w:space="0" w:color="000000"/>
            </w:tcBorders>
          </w:tcPr>
          <w:p w14:paraId="1B3FB4E7" w14:textId="77777777" w:rsidR="000C165A" w:rsidRDefault="000C165A" w:rsidP="000C165A">
            <w:pPr>
              <w:pBdr>
                <w:top w:val="nil"/>
                <w:left w:val="nil"/>
                <w:bottom w:val="nil"/>
                <w:right w:val="nil"/>
                <w:between w:val="nil"/>
              </w:pBdr>
              <w:ind w:left="360" w:hanging="360"/>
              <w:jc w:val="both"/>
              <w:rPr>
                <w:color w:val="000000"/>
              </w:rPr>
            </w:pPr>
            <w:r>
              <w:rPr>
                <w:color w:val="000000"/>
              </w:rPr>
              <w:t>Description</w:t>
            </w:r>
          </w:p>
        </w:tc>
      </w:tr>
      <w:tr w:rsidR="000C165A" w14:paraId="20B72FAE" w14:textId="77777777" w:rsidTr="000C165A">
        <w:trPr>
          <w:trHeight w:val="231"/>
        </w:trPr>
        <w:tc>
          <w:tcPr>
            <w:tcW w:w="4060" w:type="dxa"/>
            <w:tcBorders>
              <w:top w:val="single" w:sz="4" w:space="0" w:color="000000"/>
            </w:tcBorders>
          </w:tcPr>
          <w:p w14:paraId="3B2F0A5F"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isEgo</w:t>
            </w:r>
            <w:proofErr w:type="spellEnd"/>
            <w:r>
              <w:rPr>
                <w:color w:val="000000"/>
              </w:rPr>
              <w:t>(x)</w:t>
            </w:r>
          </w:p>
        </w:tc>
        <w:tc>
          <w:tcPr>
            <w:tcW w:w="3730" w:type="dxa"/>
            <w:tcBorders>
              <w:top w:val="single" w:sz="4" w:space="0" w:color="000000"/>
            </w:tcBorders>
          </w:tcPr>
          <w:p w14:paraId="16ADB2F5" w14:textId="77777777" w:rsidR="000C165A" w:rsidRDefault="000C165A" w:rsidP="000C165A">
            <w:pPr>
              <w:pBdr>
                <w:top w:val="nil"/>
                <w:left w:val="nil"/>
                <w:bottom w:val="nil"/>
                <w:right w:val="nil"/>
                <w:between w:val="nil"/>
              </w:pBdr>
              <w:ind w:left="360" w:hanging="360"/>
              <w:jc w:val="both"/>
              <w:rPr>
                <w:color w:val="000000"/>
              </w:rPr>
            </w:pPr>
            <w:r>
              <w:rPr>
                <w:color w:val="000000"/>
              </w:rPr>
              <w:t>x is the Ego</w:t>
            </w:r>
          </w:p>
        </w:tc>
      </w:tr>
      <w:tr w:rsidR="000C165A" w14:paraId="5457739B" w14:textId="77777777" w:rsidTr="000C165A">
        <w:trPr>
          <w:trHeight w:val="236"/>
        </w:trPr>
        <w:tc>
          <w:tcPr>
            <w:tcW w:w="4060" w:type="dxa"/>
          </w:tcPr>
          <w:p w14:paraId="2EACF569"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canOvertake</w:t>
            </w:r>
            <w:proofErr w:type="spellEnd"/>
            <w:r>
              <w:rPr>
                <w:color w:val="000000"/>
              </w:rPr>
              <w:t>(</w:t>
            </w:r>
            <w:proofErr w:type="spellStart"/>
            <w:r>
              <w:rPr>
                <w:color w:val="000000"/>
              </w:rPr>
              <w:t>x,y</w:t>
            </w:r>
            <w:proofErr w:type="spellEnd"/>
            <w:r>
              <w:rPr>
                <w:color w:val="000000"/>
              </w:rPr>
              <w:t>)</w:t>
            </w:r>
          </w:p>
        </w:tc>
        <w:tc>
          <w:tcPr>
            <w:tcW w:w="3730" w:type="dxa"/>
          </w:tcPr>
          <w:p w14:paraId="3C4F96C2" w14:textId="77777777" w:rsidR="000C165A" w:rsidRDefault="000C165A" w:rsidP="000C165A">
            <w:pPr>
              <w:pBdr>
                <w:top w:val="nil"/>
                <w:left w:val="nil"/>
                <w:bottom w:val="nil"/>
                <w:right w:val="nil"/>
                <w:between w:val="nil"/>
              </w:pBdr>
              <w:ind w:left="360" w:hanging="360"/>
              <w:jc w:val="both"/>
              <w:rPr>
                <w:color w:val="000000"/>
              </w:rPr>
            </w:pPr>
            <w:r>
              <w:rPr>
                <w:color w:val="000000"/>
              </w:rPr>
              <w:t>x can overtake y</w:t>
            </w:r>
          </w:p>
        </w:tc>
      </w:tr>
      <w:tr w:rsidR="000C165A" w14:paraId="4CAB7053" w14:textId="77777777" w:rsidTr="000C165A">
        <w:trPr>
          <w:trHeight w:val="231"/>
        </w:trPr>
        <w:tc>
          <w:tcPr>
            <w:tcW w:w="4060" w:type="dxa"/>
          </w:tcPr>
          <w:p w14:paraId="39FAE710"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isApproaching</w:t>
            </w:r>
            <w:proofErr w:type="spellEnd"/>
            <w:r>
              <w:rPr>
                <w:color w:val="000000"/>
              </w:rPr>
              <w:t>(</w:t>
            </w:r>
            <w:proofErr w:type="spellStart"/>
            <w:r>
              <w:rPr>
                <w:color w:val="000000"/>
              </w:rPr>
              <w:t>x,y</w:t>
            </w:r>
            <w:proofErr w:type="spellEnd"/>
            <w:r>
              <w:rPr>
                <w:color w:val="000000"/>
              </w:rPr>
              <w:t>)</w:t>
            </w:r>
          </w:p>
        </w:tc>
        <w:tc>
          <w:tcPr>
            <w:tcW w:w="3730" w:type="dxa"/>
          </w:tcPr>
          <w:p w14:paraId="697F1DE9" w14:textId="77777777" w:rsidR="000C165A" w:rsidRDefault="000C165A" w:rsidP="000C165A">
            <w:pPr>
              <w:pBdr>
                <w:top w:val="nil"/>
                <w:left w:val="nil"/>
                <w:bottom w:val="nil"/>
                <w:right w:val="nil"/>
                <w:between w:val="nil"/>
              </w:pBdr>
              <w:ind w:left="360" w:hanging="360"/>
              <w:jc w:val="both"/>
              <w:rPr>
                <w:color w:val="000000"/>
              </w:rPr>
            </w:pPr>
            <w:r>
              <w:rPr>
                <w:color w:val="000000"/>
              </w:rPr>
              <w:t>x is approaching y</w:t>
            </w:r>
          </w:p>
        </w:tc>
      </w:tr>
      <w:tr w:rsidR="000C165A" w14:paraId="54E04D4F" w14:textId="77777777" w:rsidTr="000C165A">
        <w:trPr>
          <w:trHeight w:val="231"/>
        </w:trPr>
        <w:tc>
          <w:tcPr>
            <w:tcW w:w="4060" w:type="dxa"/>
          </w:tcPr>
          <w:p w14:paraId="68010394"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isPedestrianCrossing</w:t>
            </w:r>
            <w:proofErr w:type="spellEnd"/>
            <w:r>
              <w:rPr>
                <w:color w:val="000000"/>
              </w:rPr>
              <w:t>(x)</w:t>
            </w:r>
          </w:p>
        </w:tc>
        <w:tc>
          <w:tcPr>
            <w:tcW w:w="3730" w:type="dxa"/>
          </w:tcPr>
          <w:p w14:paraId="09F34665" w14:textId="77777777" w:rsidR="000C165A" w:rsidRDefault="000C165A" w:rsidP="000C165A">
            <w:pPr>
              <w:pBdr>
                <w:top w:val="nil"/>
                <w:left w:val="nil"/>
                <w:bottom w:val="nil"/>
                <w:right w:val="nil"/>
                <w:between w:val="nil"/>
              </w:pBdr>
              <w:ind w:left="360" w:hanging="360"/>
              <w:jc w:val="both"/>
              <w:rPr>
                <w:color w:val="000000"/>
              </w:rPr>
            </w:pPr>
            <w:r>
              <w:rPr>
                <w:color w:val="000000"/>
              </w:rPr>
              <w:t>x is a pedestrian crossing</w:t>
            </w:r>
          </w:p>
        </w:tc>
      </w:tr>
      <w:tr w:rsidR="000C165A" w14:paraId="799F612D" w14:textId="77777777" w:rsidTr="000C165A">
        <w:trPr>
          <w:trHeight w:val="231"/>
        </w:trPr>
        <w:tc>
          <w:tcPr>
            <w:tcW w:w="4060" w:type="dxa"/>
          </w:tcPr>
          <w:p w14:paraId="3C02A784"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lastRenderedPageBreak/>
              <w:t>isCarriageway</w:t>
            </w:r>
            <w:proofErr w:type="spellEnd"/>
            <w:r>
              <w:rPr>
                <w:color w:val="000000"/>
              </w:rPr>
              <w:t>(x)</w:t>
            </w:r>
          </w:p>
        </w:tc>
        <w:tc>
          <w:tcPr>
            <w:tcW w:w="3730" w:type="dxa"/>
          </w:tcPr>
          <w:p w14:paraId="4CE1484C" w14:textId="77777777" w:rsidR="000C165A" w:rsidRDefault="000C165A" w:rsidP="000C165A">
            <w:pPr>
              <w:pBdr>
                <w:top w:val="nil"/>
                <w:left w:val="nil"/>
                <w:bottom w:val="nil"/>
                <w:right w:val="nil"/>
                <w:between w:val="nil"/>
              </w:pBdr>
              <w:ind w:left="360" w:hanging="360"/>
              <w:jc w:val="both"/>
              <w:rPr>
                <w:color w:val="000000"/>
              </w:rPr>
            </w:pPr>
            <w:r>
              <w:rPr>
                <w:color w:val="000000"/>
              </w:rPr>
              <w:t>x is a carriageway</w:t>
            </w:r>
          </w:p>
        </w:tc>
      </w:tr>
      <w:tr w:rsidR="000C165A" w14:paraId="035A133D" w14:textId="77777777" w:rsidTr="000C165A">
        <w:trPr>
          <w:trHeight w:val="231"/>
        </w:trPr>
        <w:tc>
          <w:tcPr>
            <w:tcW w:w="4060" w:type="dxa"/>
          </w:tcPr>
          <w:p w14:paraId="725FE5D1"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isSignposted</w:t>
            </w:r>
            <w:proofErr w:type="spellEnd"/>
            <w:r>
              <w:rPr>
                <w:color w:val="000000"/>
              </w:rPr>
              <w:t>(x)</w:t>
            </w:r>
          </w:p>
        </w:tc>
        <w:tc>
          <w:tcPr>
            <w:tcW w:w="3730" w:type="dxa"/>
          </w:tcPr>
          <w:p w14:paraId="64008779" w14:textId="77777777" w:rsidR="000C165A" w:rsidRDefault="000C165A" w:rsidP="000C165A">
            <w:pPr>
              <w:pBdr>
                <w:top w:val="nil"/>
                <w:left w:val="nil"/>
                <w:bottom w:val="nil"/>
                <w:right w:val="nil"/>
                <w:between w:val="nil"/>
              </w:pBdr>
              <w:ind w:left="360" w:hanging="360"/>
              <w:jc w:val="both"/>
              <w:rPr>
                <w:color w:val="000000"/>
              </w:rPr>
            </w:pPr>
            <w:r>
              <w:rPr>
                <w:color w:val="000000"/>
              </w:rPr>
              <w:t>x is signposted</w:t>
            </w:r>
          </w:p>
        </w:tc>
      </w:tr>
      <w:tr w:rsidR="000C165A" w14:paraId="09DEBF3F" w14:textId="77777777" w:rsidTr="000C165A">
        <w:trPr>
          <w:trHeight w:val="236"/>
        </w:trPr>
        <w:tc>
          <w:tcPr>
            <w:tcW w:w="4060" w:type="dxa"/>
          </w:tcPr>
          <w:p w14:paraId="31A0BC50"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isStopped</w:t>
            </w:r>
            <w:proofErr w:type="spellEnd"/>
            <w:r>
              <w:rPr>
                <w:color w:val="000000"/>
              </w:rPr>
              <w:t>(x)</w:t>
            </w:r>
          </w:p>
        </w:tc>
        <w:tc>
          <w:tcPr>
            <w:tcW w:w="3730" w:type="dxa"/>
          </w:tcPr>
          <w:p w14:paraId="7E6528E4" w14:textId="77777777" w:rsidR="000C165A" w:rsidRDefault="000C165A" w:rsidP="000C165A">
            <w:pPr>
              <w:pBdr>
                <w:top w:val="nil"/>
                <w:left w:val="nil"/>
                <w:bottom w:val="nil"/>
                <w:right w:val="nil"/>
                <w:between w:val="nil"/>
              </w:pBdr>
              <w:ind w:left="360" w:hanging="360"/>
              <w:jc w:val="both"/>
              <w:rPr>
                <w:color w:val="000000"/>
              </w:rPr>
            </w:pPr>
            <w:r>
              <w:rPr>
                <w:color w:val="000000"/>
              </w:rPr>
              <w:t>x is stopped</w:t>
            </w:r>
          </w:p>
        </w:tc>
      </w:tr>
      <w:tr w:rsidR="000C165A" w14:paraId="6920DF96" w14:textId="77777777" w:rsidTr="000C165A">
        <w:trPr>
          <w:trHeight w:val="231"/>
        </w:trPr>
        <w:tc>
          <w:tcPr>
            <w:tcW w:w="4060" w:type="dxa"/>
          </w:tcPr>
          <w:p w14:paraId="415B96A6"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isAhead</w:t>
            </w:r>
            <w:proofErr w:type="spellEnd"/>
            <w:r>
              <w:rPr>
                <w:color w:val="000000"/>
              </w:rPr>
              <w:t>(</w:t>
            </w:r>
            <w:proofErr w:type="spellStart"/>
            <w:r>
              <w:rPr>
                <w:color w:val="000000"/>
              </w:rPr>
              <w:t>x,y</w:t>
            </w:r>
            <w:proofErr w:type="spellEnd"/>
            <w:r>
              <w:rPr>
                <w:color w:val="000000"/>
              </w:rPr>
              <w:t>)</w:t>
            </w:r>
          </w:p>
        </w:tc>
        <w:tc>
          <w:tcPr>
            <w:tcW w:w="3730" w:type="dxa"/>
          </w:tcPr>
          <w:p w14:paraId="71AF3212" w14:textId="77777777" w:rsidR="000C165A" w:rsidRDefault="000C165A" w:rsidP="000C165A">
            <w:pPr>
              <w:pBdr>
                <w:top w:val="nil"/>
                <w:left w:val="nil"/>
                <w:bottom w:val="nil"/>
                <w:right w:val="nil"/>
                <w:between w:val="nil"/>
              </w:pBdr>
              <w:ind w:left="360" w:hanging="360"/>
              <w:jc w:val="both"/>
              <w:rPr>
                <w:color w:val="000000"/>
              </w:rPr>
            </w:pPr>
            <w:r>
              <w:rPr>
                <w:color w:val="000000"/>
              </w:rPr>
              <w:t xml:space="preserve">x is ahead of y  </w:t>
            </w:r>
          </w:p>
        </w:tc>
      </w:tr>
      <w:tr w:rsidR="000C165A" w14:paraId="547A4CE8" w14:textId="77777777" w:rsidTr="000C165A">
        <w:trPr>
          <w:trHeight w:val="231"/>
        </w:trPr>
        <w:tc>
          <w:tcPr>
            <w:tcW w:w="4060" w:type="dxa"/>
          </w:tcPr>
          <w:p w14:paraId="2D2E71DB"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hasSpeed</w:t>
            </w:r>
            <w:proofErr w:type="spellEnd"/>
            <w:r>
              <w:rPr>
                <w:color w:val="000000"/>
              </w:rPr>
              <w:t>(</w:t>
            </w:r>
            <w:proofErr w:type="spellStart"/>
            <w:r>
              <w:rPr>
                <w:color w:val="000000"/>
              </w:rPr>
              <w:t>x,y</w:t>
            </w:r>
            <w:proofErr w:type="spellEnd"/>
            <w:r>
              <w:rPr>
                <w:color w:val="000000"/>
              </w:rPr>
              <w:t>)</w:t>
            </w:r>
          </w:p>
        </w:tc>
        <w:tc>
          <w:tcPr>
            <w:tcW w:w="3730" w:type="dxa"/>
          </w:tcPr>
          <w:p w14:paraId="69D2BBC4" w14:textId="77777777" w:rsidR="000C165A" w:rsidRDefault="000C165A" w:rsidP="000C165A">
            <w:pPr>
              <w:pBdr>
                <w:top w:val="nil"/>
                <w:left w:val="nil"/>
                <w:bottom w:val="nil"/>
                <w:right w:val="nil"/>
                <w:between w:val="nil"/>
              </w:pBdr>
              <w:ind w:left="360" w:hanging="360"/>
              <w:jc w:val="both"/>
              <w:rPr>
                <w:color w:val="000000"/>
              </w:rPr>
            </w:pPr>
            <w:r>
              <w:rPr>
                <w:color w:val="000000"/>
              </w:rPr>
              <w:t>x has speed y</w:t>
            </w:r>
          </w:p>
        </w:tc>
      </w:tr>
      <w:tr w:rsidR="000C165A" w14:paraId="4793BFA7" w14:textId="77777777" w:rsidTr="000C165A">
        <w:trPr>
          <w:trHeight w:val="468"/>
        </w:trPr>
        <w:tc>
          <w:tcPr>
            <w:tcW w:w="4060" w:type="dxa"/>
            <w:tcBorders>
              <w:bottom w:val="single" w:sz="4" w:space="0" w:color="000000"/>
            </w:tcBorders>
          </w:tcPr>
          <w:p w14:paraId="72E54009" w14:textId="77777777" w:rsidR="000C165A" w:rsidRDefault="000C165A" w:rsidP="000C165A">
            <w:pPr>
              <w:pBdr>
                <w:top w:val="nil"/>
                <w:left w:val="nil"/>
                <w:bottom w:val="nil"/>
                <w:right w:val="nil"/>
                <w:between w:val="nil"/>
              </w:pBdr>
              <w:ind w:left="360" w:hanging="360"/>
              <w:jc w:val="both"/>
              <w:rPr>
                <w:color w:val="000000"/>
              </w:rPr>
            </w:pPr>
            <w:proofErr w:type="spellStart"/>
            <w:r>
              <w:rPr>
                <w:color w:val="000000"/>
              </w:rPr>
              <w:t>isLowEnoughSpeed</w:t>
            </w:r>
            <w:proofErr w:type="spellEnd"/>
            <w:r>
              <w:rPr>
                <w:color w:val="000000"/>
              </w:rPr>
              <w:t>(</w:t>
            </w:r>
            <w:proofErr w:type="spellStart"/>
            <w:r>
              <w:rPr>
                <w:color w:val="000000"/>
              </w:rPr>
              <w:t>x,y</w:t>
            </w:r>
            <w:proofErr w:type="spellEnd"/>
            <w:r>
              <w:rPr>
                <w:color w:val="000000"/>
              </w:rPr>
              <w:t>)</w:t>
            </w:r>
          </w:p>
        </w:tc>
        <w:tc>
          <w:tcPr>
            <w:tcW w:w="3730" w:type="dxa"/>
            <w:tcBorders>
              <w:bottom w:val="single" w:sz="4" w:space="0" w:color="000000"/>
            </w:tcBorders>
          </w:tcPr>
          <w:p w14:paraId="5FD69EB7" w14:textId="77777777" w:rsidR="000C165A" w:rsidRDefault="000C165A" w:rsidP="000C165A">
            <w:pPr>
              <w:pBdr>
                <w:top w:val="nil"/>
                <w:left w:val="nil"/>
                <w:bottom w:val="nil"/>
                <w:right w:val="nil"/>
                <w:between w:val="nil"/>
              </w:pBdr>
              <w:ind w:left="360" w:hanging="360"/>
              <w:jc w:val="both"/>
              <w:rPr>
                <w:color w:val="000000"/>
              </w:rPr>
            </w:pPr>
            <w:r>
              <w:rPr>
                <w:color w:val="000000"/>
              </w:rPr>
              <w:t>x is a low enough speed for action y</w:t>
            </w:r>
          </w:p>
        </w:tc>
      </w:tr>
    </w:tbl>
    <w:p w14:paraId="0A2C3619" w14:textId="77777777" w:rsidR="000C165A" w:rsidRDefault="000C165A" w:rsidP="000C165A">
      <w:pPr>
        <w:pBdr>
          <w:top w:val="nil"/>
          <w:left w:val="nil"/>
          <w:bottom w:val="nil"/>
          <w:right w:val="nil"/>
          <w:between w:val="nil"/>
        </w:pBdr>
        <w:spacing w:before="120" w:after="120" w:line="240" w:lineRule="auto"/>
        <w:ind w:left="360" w:hanging="1138"/>
        <w:jc w:val="both"/>
        <w:rPr>
          <w:color w:val="000000"/>
        </w:rPr>
      </w:pPr>
      <w:r>
        <w:rPr>
          <w:color w:val="000000"/>
        </w:rPr>
        <w:tab/>
        <w:t>The terms identified are converted into predicates. For the VC Rule, we construct the following predicates:</w:t>
      </w:r>
    </w:p>
    <w:p w14:paraId="5D241B0C" w14:textId="77777777" w:rsidR="000C165A" w:rsidRDefault="000C165A" w:rsidP="000C165A">
      <w:pPr>
        <w:pBdr>
          <w:top w:val="nil"/>
          <w:left w:val="nil"/>
          <w:bottom w:val="nil"/>
          <w:right w:val="nil"/>
          <w:between w:val="nil"/>
        </w:pBdr>
        <w:spacing w:before="120" w:after="120" w:line="240" w:lineRule="auto"/>
        <w:ind w:left="2276" w:right="1138" w:hanging="1138"/>
        <w:jc w:val="both"/>
        <w:rPr>
          <w:color w:val="000000"/>
        </w:rPr>
      </w:pPr>
    </w:p>
    <w:p w14:paraId="4D2E7D84" w14:textId="77777777" w:rsidR="000C165A" w:rsidRDefault="000C165A" w:rsidP="000C165A">
      <w:pPr>
        <w:spacing w:before="120" w:after="120" w:line="240" w:lineRule="auto"/>
        <w:ind w:left="2276" w:right="1138" w:hanging="1138"/>
        <w:jc w:val="both"/>
      </w:pPr>
      <w:r>
        <w:tab/>
      </w:r>
    </w:p>
    <w:p w14:paraId="0B9208D9" w14:textId="77777777" w:rsidR="000C165A" w:rsidRDefault="000C165A" w:rsidP="000C165A">
      <w:pPr>
        <w:spacing w:before="120" w:after="120" w:line="240" w:lineRule="auto"/>
        <w:jc w:val="both"/>
      </w:pPr>
      <w:r>
        <w:t>Step 4: Express Rule in First Order Logic</w:t>
      </w:r>
    </w:p>
    <w:p w14:paraId="7C6A22C7" w14:textId="77777777" w:rsidR="000C165A" w:rsidRDefault="000C165A" w:rsidP="000C165A">
      <w:pPr>
        <w:spacing w:before="120" w:after="120" w:line="240" w:lineRule="auto"/>
      </w:pPr>
      <w:r>
        <w:t>The rule determines overtaking behaviour for a vehicle that is close to a pedestrian crossing. The rule contains conditions that would prevent a vehicle from overtaking another, but simultaneously provides an exception, that of being slow enough to stop. Further, the ability of the vehicle to stop is independent of whether there is an actor (such as a pedestrian) on the crossing. The rule makes references to the vehicle having a slow enough speed to stop immediately, which has been identified as an ambiguous phrase and represented as a predicate in Step 3. To represent the action of stopping immediately, we use the constant “STOP_IMM”.</w:t>
      </w:r>
    </w:p>
    <w:p w14:paraId="0EC5241B" w14:textId="77777777" w:rsidR="000C165A" w:rsidRDefault="000C165A" w:rsidP="000C165A">
      <w:pPr>
        <w:spacing w:before="120" w:after="120" w:line="240" w:lineRule="auto"/>
      </w:pPr>
      <w:r>
        <w:t>For ease of understanding, the rule may be broken down into four logical statements, that are logically related, with the relationship being stated as the last rule. The predicates that were produced as an outcome of Step 1 are used to construct the logic specification for the rule.</w:t>
      </w:r>
    </w:p>
    <w:p w14:paraId="3C06E45E" w14:textId="77777777" w:rsidR="000C165A" w:rsidRDefault="000C165A" w:rsidP="000C165A">
      <w:pPr>
        <w:spacing w:before="120" w:after="120" w:line="240" w:lineRule="auto"/>
      </w:pPr>
      <w:r>
        <w:t xml:space="preserve">The parameters for the rules: the ego vehicle (x), the other actor (y), the pedestrian crossing (w), the carriageway (c), the speed of the ego (s). </w:t>
      </w:r>
    </w:p>
    <w:p w14:paraId="6F73CBB4" w14:textId="77777777" w:rsidR="000C165A" w:rsidRDefault="000C165A" w:rsidP="000C165A">
      <w:pPr>
        <w:spacing w:before="120" w:after="120" w:line="240" w:lineRule="auto"/>
      </w:pPr>
      <w:r>
        <w:t>The rules are as follows:</w:t>
      </w:r>
    </w:p>
    <w:tbl>
      <w:tblPr>
        <w:tblW w:w="7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4140"/>
        <w:gridCol w:w="2368"/>
      </w:tblGrid>
      <w:tr w:rsidR="000C165A" w14:paraId="00CF2C26" w14:textId="77777777" w:rsidTr="00246F92">
        <w:trPr>
          <w:trHeight w:val="756"/>
        </w:trPr>
        <w:tc>
          <w:tcPr>
            <w:tcW w:w="1080" w:type="dxa"/>
          </w:tcPr>
          <w:p w14:paraId="485AA543" w14:textId="77777777" w:rsidR="000C165A" w:rsidRDefault="000C165A" w:rsidP="00246F92">
            <w:pPr>
              <w:jc w:val="both"/>
            </w:pPr>
            <w:r>
              <w:t>Rule (a):</w:t>
            </w:r>
          </w:p>
        </w:tc>
        <w:tc>
          <w:tcPr>
            <w:tcW w:w="4140" w:type="dxa"/>
          </w:tcPr>
          <w:p w14:paraId="5882D255" w14:textId="77777777" w:rsidR="000C165A" w:rsidRDefault="000C165A" w:rsidP="00246F92">
            <w:proofErr w:type="spellStart"/>
            <w:r>
              <w:t>isEgo</w:t>
            </w:r>
            <w:proofErr w:type="spellEnd"/>
            <w:r>
              <w:t xml:space="preserve">(x) </w:t>
            </w:r>
            <w:r>
              <w:rPr>
                <w:rFonts w:ascii="Cambria Math" w:eastAsia="Cambria Math" w:hAnsi="Cambria Math" w:cs="Cambria Math"/>
              </w:rPr>
              <w:t>⋀</w:t>
            </w:r>
            <w:r>
              <w:t xml:space="preserve"> </w:t>
            </w:r>
            <w:proofErr w:type="spellStart"/>
            <w:r>
              <w:t>isOtherRoadUser</w:t>
            </w:r>
            <w:proofErr w:type="spellEnd"/>
            <w:r>
              <w:t>(y)</w:t>
            </w:r>
          </w:p>
        </w:tc>
        <w:tc>
          <w:tcPr>
            <w:tcW w:w="2368" w:type="dxa"/>
          </w:tcPr>
          <w:p w14:paraId="2DCBDC4C" w14:textId="77777777" w:rsidR="000C165A" w:rsidRDefault="000C165A" w:rsidP="00246F92">
            <w:r>
              <w:t>x is the ego and y is the other vehicle</w:t>
            </w:r>
          </w:p>
        </w:tc>
      </w:tr>
      <w:tr w:rsidR="000C165A" w14:paraId="4359F004" w14:textId="77777777" w:rsidTr="00246F92">
        <w:trPr>
          <w:trHeight w:val="1774"/>
        </w:trPr>
        <w:tc>
          <w:tcPr>
            <w:tcW w:w="1080" w:type="dxa"/>
          </w:tcPr>
          <w:p w14:paraId="26DD6DCC" w14:textId="77777777" w:rsidR="000C165A" w:rsidRDefault="000C165A" w:rsidP="00246F92">
            <w:pPr>
              <w:jc w:val="both"/>
            </w:pPr>
            <w:r>
              <w:t>Rule (b):</w:t>
            </w:r>
          </w:p>
        </w:tc>
        <w:tc>
          <w:tcPr>
            <w:tcW w:w="4140" w:type="dxa"/>
          </w:tcPr>
          <w:p w14:paraId="17C9E33C" w14:textId="77777777" w:rsidR="000C165A" w:rsidRDefault="000C165A" w:rsidP="00246F92">
            <w:proofErr w:type="spellStart"/>
            <w:r>
              <w:t>isPedestrianCrossing</w:t>
            </w:r>
            <w:proofErr w:type="spellEnd"/>
            <w:r>
              <w:t xml:space="preserve">(w) </w:t>
            </w:r>
            <w:r>
              <w:rPr>
                <w:rFonts w:ascii="Cambria Math" w:eastAsia="Cambria Math" w:hAnsi="Cambria Math" w:cs="Cambria Math"/>
              </w:rPr>
              <w:t>⋀</w:t>
            </w:r>
            <w:r>
              <w:t xml:space="preserve"> (</w:t>
            </w:r>
            <w:proofErr w:type="spellStart"/>
            <w:r>
              <w:t>isCarriageway</w:t>
            </w:r>
            <w:proofErr w:type="spellEnd"/>
            <w:r>
              <w:t xml:space="preserve">(c) V </w:t>
            </w:r>
            <w:proofErr w:type="spellStart"/>
            <w:r>
              <w:t>isSignposted</w:t>
            </w:r>
            <w:proofErr w:type="spellEnd"/>
            <w:r>
              <w:t>(w))</w:t>
            </w:r>
          </w:p>
        </w:tc>
        <w:tc>
          <w:tcPr>
            <w:tcW w:w="2368" w:type="dxa"/>
          </w:tcPr>
          <w:p w14:paraId="371F35A6" w14:textId="77777777" w:rsidR="000C165A" w:rsidRDefault="000C165A" w:rsidP="00246F92">
            <w:r>
              <w:t>w is a pedestrian crossing and (c is a carriageway or w is signposted)</w:t>
            </w:r>
          </w:p>
        </w:tc>
      </w:tr>
      <w:tr w:rsidR="000C165A" w14:paraId="29525495" w14:textId="77777777" w:rsidTr="00246F92">
        <w:trPr>
          <w:trHeight w:val="1011"/>
        </w:trPr>
        <w:tc>
          <w:tcPr>
            <w:tcW w:w="1080" w:type="dxa"/>
          </w:tcPr>
          <w:p w14:paraId="6C59AF5A" w14:textId="77777777" w:rsidR="000C165A" w:rsidRDefault="000C165A" w:rsidP="00246F92">
            <w:pPr>
              <w:jc w:val="both"/>
            </w:pPr>
            <w:r>
              <w:lastRenderedPageBreak/>
              <w:t>Rule (c):</w:t>
            </w:r>
          </w:p>
        </w:tc>
        <w:tc>
          <w:tcPr>
            <w:tcW w:w="4140" w:type="dxa"/>
          </w:tcPr>
          <w:p w14:paraId="47A91119" w14:textId="77777777" w:rsidR="000C165A" w:rsidRDefault="000C165A" w:rsidP="00246F92">
            <w:proofErr w:type="spellStart"/>
            <w:r>
              <w:t>isApproaching</w:t>
            </w:r>
            <w:proofErr w:type="spellEnd"/>
            <w:r>
              <w:t>(</w:t>
            </w:r>
            <w:proofErr w:type="spellStart"/>
            <w:r>
              <w:t>y,w</w:t>
            </w:r>
            <w:proofErr w:type="spellEnd"/>
            <w:r>
              <w:t xml:space="preserve">) V </w:t>
            </w:r>
            <w:proofErr w:type="spellStart"/>
            <w:r>
              <w:t>isAhead</w:t>
            </w:r>
            <w:proofErr w:type="spellEnd"/>
            <w:r>
              <w:t>(</w:t>
            </w:r>
            <w:proofErr w:type="spellStart"/>
            <w:r>
              <w:t>w,y</w:t>
            </w:r>
            <w:proofErr w:type="spellEnd"/>
            <w:r>
              <w:t>)</w:t>
            </w:r>
          </w:p>
        </w:tc>
        <w:tc>
          <w:tcPr>
            <w:tcW w:w="2368" w:type="dxa"/>
          </w:tcPr>
          <w:p w14:paraId="3C01BA3C" w14:textId="77777777" w:rsidR="000C165A" w:rsidRDefault="000C165A" w:rsidP="00246F92">
            <w:r>
              <w:t>y is approaching w, or w is ahead of y</w:t>
            </w:r>
          </w:p>
        </w:tc>
      </w:tr>
      <w:tr w:rsidR="000C165A" w14:paraId="0C70BB16" w14:textId="77777777" w:rsidTr="00246F92">
        <w:trPr>
          <w:trHeight w:val="1517"/>
        </w:trPr>
        <w:tc>
          <w:tcPr>
            <w:tcW w:w="1080" w:type="dxa"/>
          </w:tcPr>
          <w:p w14:paraId="5683A83A" w14:textId="77777777" w:rsidR="000C165A" w:rsidRDefault="000C165A" w:rsidP="00246F92">
            <w:pPr>
              <w:jc w:val="both"/>
            </w:pPr>
            <w:r>
              <w:t>Rule (d):</w:t>
            </w:r>
          </w:p>
        </w:tc>
        <w:tc>
          <w:tcPr>
            <w:tcW w:w="4140" w:type="dxa"/>
          </w:tcPr>
          <w:p w14:paraId="13D99995" w14:textId="77777777" w:rsidR="000C165A" w:rsidRDefault="000C165A" w:rsidP="00246F92">
            <w:proofErr w:type="spellStart"/>
            <w:r>
              <w:t>hasSpeed</w:t>
            </w:r>
            <w:proofErr w:type="spellEnd"/>
            <w:r>
              <w:t>(</w:t>
            </w:r>
            <w:proofErr w:type="spellStart"/>
            <w:r>
              <w:t>x,s</w:t>
            </w:r>
            <w:proofErr w:type="spellEnd"/>
            <w:r>
              <w:t xml:space="preserve">) </w:t>
            </w:r>
            <w:r>
              <w:rPr>
                <w:rFonts w:ascii="Cambria Math" w:eastAsia="Cambria Math" w:hAnsi="Cambria Math" w:cs="Cambria Math"/>
              </w:rPr>
              <w:t>⋀</w:t>
            </w:r>
            <w:r>
              <w:t xml:space="preserve"> ¬</w:t>
            </w:r>
            <w:proofErr w:type="spellStart"/>
            <w:r>
              <w:t>isLowEnoughSpeed</w:t>
            </w:r>
            <w:proofErr w:type="spellEnd"/>
            <w:r>
              <w:t>(</w:t>
            </w:r>
            <w:proofErr w:type="spellStart"/>
            <w:r>
              <w:t>s,STOP_IMM</w:t>
            </w:r>
            <w:proofErr w:type="spellEnd"/>
            <w:r>
              <w:t>)</w:t>
            </w:r>
          </w:p>
        </w:tc>
        <w:tc>
          <w:tcPr>
            <w:tcW w:w="2368" w:type="dxa"/>
          </w:tcPr>
          <w:p w14:paraId="1DE59ACF" w14:textId="77777777" w:rsidR="000C165A" w:rsidRDefault="000C165A" w:rsidP="00246F92">
            <w:r>
              <w:t>x has speed s, and s is not a low enough speed to stop immediately.</w:t>
            </w:r>
          </w:p>
        </w:tc>
      </w:tr>
      <w:tr w:rsidR="000C165A" w14:paraId="2CB37EBF" w14:textId="77777777" w:rsidTr="00246F92">
        <w:trPr>
          <w:trHeight w:val="510"/>
        </w:trPr>
        <w:tc>
          <w:tcPr>
            <w:tcW w:w="1080" w:type="dxa"/>
          </w:tcPr>
          <w:p w14:paraId="5BC60432" w14:textId="77777777" w:rsidR="000C165A" w:rsidRDefault="000C165A" w:rsidP="00246F92">
            <w:pPr>
              <w:jc w:val="both"/>
              <w:rPr>
                <w:i/>
              </w:rPr>
            </w:pPr>
            <w:r>
              <w:rPr>
                <w:i/>
              </w:rPr>
              <w:t>The Rule</w:t>
            </w:r>
          </w:p>
        </w:tc>
        <w:tc>
          <w:tcPr>
            <w:tcW w:w="4140" w:type="dxa"/>
          </w:tcPr>
          <w:p w14:paraId="569BDDC3" w14:textId="77777777" w:rsidR="000C165A" w:rsidRDefault="000C165A" w:rsidP="00246F92">
            <w:pPr>
              <w:rPr>
                <w:i/>
              </w:rPr>
            </w:pPr>
            <w:r>
              <w:rPr>
                <w:i/>
              </w:rPr>
              <w:t xml:space="preserve">(a) </w:t>
            </w:r>
            <w:r>
              <w:rPr>
                <w:rFonts w:ascii="Cambria Math" w:eastAsia="Cambria Math" w:hAnsi="Cambria Math" w:cs="Cambria Math"/>
                <w:i/>
              </w:rPr>
              <w:t>⋀</w:t>
            </w:r>
            <w:r>
              <w:rPr>
                <w:i/>
              </w:rPr>
              <w:t xml:space="preserve"> (b) </w:t>
            </w:r>
            <w:r>
              <w:rPr>
                <w:rFonts w:ascii="Cambria Math" w:eastAsia="Cambria Math" w:hAnsi="Cambria Math" w:cs="Cambria Math"/>
                <w:i/>
              </w:rPr>
              <w:t>⋀</w:t>
            </w:r>
            <w:r>
              <w:rPr>
                <w:i/>
              </w:rPr>
              <w:t xml:space="preserve"> (c) </w:t>
            </w:r>
            <w:r>
              <w:rPr>
                <w:rFonts w:ascii="Cambria Math" w:eastAsia="Cambria Math" w:hAnsi="Cambria Math" w:cs="Cambria Math"/>
                <w:i/>
              </w:rPr>
              <w:t>⋀</w:t>
            </w:r>
            <w:sdt>
              <w:sdtPr>
                <w:tag w:val="goog_rdk_3"/>
                <w:id w:val="209927085"/>
              </w:sdtPr>
              <w:sdtContent>
                <w:r>
                  <w:rPr>
                    <w:rFonts w:ascii="Cardo" w:eastAsia="Cardo" w:hAnsi="Cardo" w:cs="Cardo"/>
                    <w:i/>
                  </w:rPr>
                  <w:t xml:space="preserve"> (d) → ¬</w:t>
                </w:r>
                <w:proofErr w:type="spellStart"/>
                <w:r>
                  <w:rPr>
                    <w:rFonts w:ascii="Cardo" w:eastAsia="Cardo" w:hAnsi="Cardo" w:cs="Cardo"/>
                    <w:i/>
                  </w:rPr>
                  <w:t>canOvertake</w:t>
                </w:r>
                <w:proofErr w:type="spellEnd"/>
                <w:r>
                  <w:rPr>
                    <w:rFonts w:ascii="Cardo" w:eastAsia="Cardo" w:hAnsi="Cardo" w:cs="Cardo"/>
                    <w:i/>
                  </w:rPr>
                  <w:t>(</w:t>
                </w:r>
                <w:proofErr w:type="spellStart"/>
                <w:r>
                  <w:rPr>
                    <w:rFonts w:ascii="Cardo" w:eastAsia="Cardo" w:hAnsi="Cardo" w:cs="Cardo"/>
                    <w:i/>
                  </w:rPr>
                  <w:t>x,z</w:t>
                </w:r>
                <w:proofErr w:type="spellEnd"/>
                <w:r>
                  <w:rPr>
                    <w:rFonts w:ascii="Cardo" w:eastAsia="Cardo" w:hAnsi="Cardo" w:cs="Cardo"/>
                    <w:i/>
                  </w:rPr>
                  <w:t>)</w:t>
                </w:r>
              </w:sdtContent>
            </w:sdt>
          </w:p>
        </w:tc>
        <w:tc>
          <w:tcPr>
            <w:tcW w:w="2368" w:type="dxa"/>
          </w:tcPr>
          <w:p w14:paraId="34975563" w14:textId="77777777" w:rsidR="000C165A" w:rsidRDefault="000C165A" w:rsidP="00246F92">
            <w:pPr>
              <w:jc w:val="both"/>
            </w:pPr>
          </w:p>
        </w:tc>
      </w:tr>
    </w:tbl>
    <w:p w14:paraId="7D123FAC" w14:textId="77777777" w:rsidR="000C165A" w:rsidRDefault="000C165A" w:rsidP="000C165A">
      <w:pPr>
        <w:spacing w:before="120" w:after="120" w:line="240" w:lineRule="auto"/>
      </w:pPr>
      <w:r>
        <w:t>The symbol “¬” when used as a prefix to a predicate indicates the negation of the predicate. In this context, in English, the rule may be read as: If “a” is true, and “b” is true, and “c” is true, and “d” is true, then x cannot overtake z. Note that the exception condition, that of being slow, is used in its negative form to assert that the vehicle cannot overtake, since this is explicit in the rule. It is left to interpretation if a positive rule, specifically allowing the vehicle to overtake is necessary. If so, a new rule that allows a vehicle to overtake must be written. This would depend on the interpretation of the rule. ]</w:t>
      </w:r>
    </w:p>
    <w:p w14:paraId="40A110C7" w14:textId="37837C51" w:rsidR="001D0E4A" w:rsidRPr="00FD0793" w:rsidRDefault="000C165A" w:rsidP="00017BFD">
      <w:pPr>
        <w:rPr>
          <w:sz w:val="20"/>
          <w:szCs w:val="20"/>
        </w:rPr>
      </w:pPr>
      <w:r>
        <w:br w:type="page"/>
      </w:r>
    </w:p>
    <w:sectPr w:rsidR="001D0E4A" w:rsidRPr="00FD079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2536" w14:textId="77777777" w:rsidR="004757C4" w:rsidRPr="00F57FFA" w:rsidRDefault="004757C4" w:rsidP="00B61BD9">
      <w:pPr>
        <w:spacing w:after="0" w:line="240" w:lineRule="auto"/>
      </w:pPr>
      <w:r w:rsidRPr="00F57FFA">
        <w:separator/>
      </w:r>
    </w:p>
  </w:endnote>
  <w:endnote w:type="continuationSeparator" w:id="0">
    <w:p w14:paraId="782CFC73" w14:textId="77777777" w:rsidR="004757C4" w:rsidRPr="00F57FFA" w:rsidRDefault="004757C4" w:rsidP="00B61BD9">
      <w:pPr>
        <w:spacing w:after="0" w:line="240" w:lineRule="auto"/>
      </w:pPr>
      <w:r w:rsidRPr="00F57FFA">
        <w:continuationSeparator/>
      </w:r>
    </w:p>
  </w:endnote>
  <w:endnote w:type="continuationNotice" w:id="1">
    <w:p w14:paraId="068482FD" w14:textId="77777777" w:rsidR="004757C4" w:rsidRDefault="00475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FDEE" w14:textId="7AFA127B" w:rsidR="005112C0" w:rsidRDefault="005112C0">
    <w:pPr>
      <w:pStyle w:val="Footer"/>
    </w:pPr>
    <w:r>
      <w:rPr>
        <w:noProof/>
        <w:lang w:eastAsia="en-GB"/>
      </w:rPr>
      <mc:AlternateContent>
        <mc:Choice Requires="wps">
          <w:drawing>
            <wp:anchor distT="0" distB="0" distL="0" distR="0" simplePos="0" relativeHeight="251658242" behindDoc="0" locked="0" layoutInCell="1" allowOverlap="1" wp14:anchorId="66A3F729" wp14:editId="214ED9CE">
              <wp:simplePos x="635" y="635"/>
              <wp:positionH relativeFrom="page">
                <wp:align>center</wp:align>
              </wp:positionH>
              <wp:positionV relativeFrom="page">
                <wp:align>bottom</wp:align>
              </wp:positionV>
              <wp:extent cx="459740" cy="357505"/>
              <wp:effectExtent l="0" t="0" r="16510" b="0"/>
              <wp:wrapNone/>
              <wp:docPr id="17649336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D103B5E" w14:textId="22C27B8A"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3F729" id="_x0000_t202" coordsize="21600,21600" o:spt="202" path="m,l,21600r21600,l21600,xe">
              <v:stroke joinstyle="miter"/>
              <v:path gradientshapeok="t" o:connecttype="rect"/>
            </v:shapetype>
            <v:shape id="Text Box 6" o:spid="_x0000_s1066"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6D103B5E" w14:textId="22C27B8A"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8BED" w14:textId="35A4FA83" w:rsidR="005112C0" w:rsidRDefault="005112C0">
    <w:pPr>
      <w:pStyle w:val="Footer"/>
    </w:pPr>
    <w:r>
      <w:rPr>
        <w:noProof/>
        <w:lang w:eastAsia="en-GB"/>
      </w:rPr>
      <mc:AlternateContent>
        <mc:Choice Requires="wps">
          <w:drawing>
            <wp:anchor distT="0" distB="0" distL="0" distR="0" simplePos="0" relativeHeight="251658243" behindDoc="0" locked="0" layoutInCell="1" allowOverlap="1" wp14:anchorId="152B3F58" wp14:editId="778019CC">
              <wp:simplePos x="914400" y="9441473"/>
              <wp:positionH relativeFrom="page">
                <wp:align>center</wp:align>
              </wp:positionH>
              <wp:positionV relativeFrom="page">
                <wp:align>bottom</wp:align>
              </wp:positionV>
              <wp:extent cx="459740" cy="357505"/>
              <wp:effectExtent l="0" t="0" r="16510" b="0"/>
              <wp:wrapNone/>
              <wp:docPr id="91956182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222C8A1" w14:textId="2B779E22"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B3F58" id="_x0000_t202" coordsize="21600,21600" o:spt="202" path="m,l,21600r21600,l21600,xe">
              <v:stroke joinstyle="miter"/>
              <v:path gradientshapeok="t" o:connecttype="rect"/>
            </v:shapetype>
            <v:shape id="Text Box 7" o:spid="_x0000_s1067"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2222C8A1" w14:textId="2B779E22"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8712" w14:textId="683FE158" w:rsidR="005112C0" w:rsidRDefault="005112C0">
    <w:pPr>
      <w:pStyle w:val="Footer"/>
    </w:pPr>
    <w:r>
      <w:rPr>
        <w:noProof/>
        <w:lang w:eastAsia="en-GB"/>
      </w:rPr>
      <mc:AlternateContent>
        <mc:Choice Requires="wps">
          <w:drawing>
            <wp:anchor distT="0" distB="0" distL="0" distR="0" simplePos="0" relativeHeight="251658245" behindDoc="0" locked="0" layoutInCell="1" allowOverlap="1" wp14:anchorId="75B4EAEC" wp14:editId="0F14E7B4">
              <wp:simplePos x="635" y="635"/>
              <wp:positionH relativeFrom="page">
                <wp:align>center</wp:align>
              </wp:positionH>
              <wp:positionV relativeFrom="page">
                <wp:align>bottom</wp:align>
              </wp:positionV>
              <wp:extent cx="459740" cy="357505"/>
              <wp:effectExtent l="0" t="0" r="16510" b="0"/>
              <wp:wrapNone/>
              <wp:docPr id="3660028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52D761" w14:textId="191D668D"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4EAEC" id="_x0000_t202" coordsize="21600,21600" o:spt="202" path="m,l,21600r21600,l21600,xe">
              <v:stroke joinstyle="miter"/>
              <v:path gradientshapeok="t" o:connecttype="rect"/>
            </v:shapetype>
            <v:shape id="Text Box 5" o:spid="_x0000_s1069" type="#_x0000_t202" alt="OFFICIAL" style="position:absolute;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2452D761" w14:textId="191D668D"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9779" w14:textId="77777777" w:rsidR="004757C4" w:rsidRPr="00F57FFA" w:rsidRDefault="004757C4" w:rsidP="00B61BD9">
      <w:pPr>
        <w:spacing w:after="0" w:line="240" w:lineRule="auto"/>
      </w:pPr>
      <w:r w:rsidRPr="00F57FFA">
        <w:separator/>
      </w:r>
    </w:p>
  </w:footnote>
  <w:footnote w:type="continuationSeparator" w:id="0">
    <w:p w14:paraId="0D98CAC4" w14:textId="77777777" w:rsidR="004757C4" w:rsidRPr="00F57FFA" w:rsidRDefault="004757C4" w:rsidP="00B61BD9">
      <w:pPr>
        <w:spacing w:after="0" w:line="240" w:lineRule="auto"/>
      </w:pPr>
      <w:r w:rsidRPr="00F57FFA">
        <w:continuationSeparator/>
      </w:r>
    </w:p>
  </w:footnote>
  <w:footnote w:type="continuationNotice" w:id="1">
    <w:p w14:paraId="677091AD" w14:textId="77777777" w:rsidR="004757C4" w:rsidRDefault="004757C4">
      <w:pPr>
        <w:spacing w:after="0" w:line="240" w:lineRule="auto"/>
      </w:pPr>
    </w:p>
  </w:footnote>
  <w:footnote w:id="2">
    <w:p w14:paraId="48AD2F75" w14:textId="1F568C56" w:rsidR="005112C0" w:rsidRPr="00F57FFA" w:rsidRDefault="005112C0" w:rsidP="00392590">
      <w:pPr>
        <w:pStyle w:val="footnote"/>
      </w:pPr>
      <w:r w:rsidRPr="00F57FFA">
        <w:rPr>
          <w:rStyle w:val="FootnoteReference"/>
        </w:rPr>
        <w:footnoteRef/>
      </w:r>
      <w:r w:rsidRPr="00F57FFA">
        <w:t xml:space="preserve"> </w:t>
      </w:r>
      <w:r w:rsidRPr="00F57FFA">
        <w:tab/>
        <w:t>Definitions for terms used in the document.</w:t>
      </w:r>
    </w:p>
  </w:footnote>
  <w:footnote w:id="3">
    <w:p w14:paraId="6166B12F" w14:textId="77777777" w:rsidR="005112C0" w:rsidRPr="00F57FFA" w:rsidRDefault="005112C0" w:rsidP="00392590">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4">
    <w:p w14:paraId="402B1445" w14:textId="77777777" w:rsidR="005112C0" w:rsidRPr="00197308" w:rsidRDefault="005112C0" w:rsidP="00B771EF">
      <w:pPr>
        <w:pStyle w:val="footnote"/>
      </w:pPr>
      <w:r w:rsidRPr="007712EF">
        <w:rPr>
          <w:rStyle w:val="FootnoteReference"/>
        </w:rPr>
        <w:footnoteRef/>
      </w:r>
      <w:r>
        <w:tab/>
      </w:r>
      <w:r w:rsidRPr="00197308">
        <w:t>Examples include setting the starting point, destination, route, and way points to be used by an ADS during a trip.</w:t>
      </w:r>
    </w:p>
  </w:footnote>
  <w:footnote w:id="5">
    <w:p w14:paraId="19E0F34E" w14:textId="77777777" w:rsidR="005112C0" w:rsidRPr="00197308" w:rsidRDefault="005112C0" w:rsidP="00B771EF">
      <w:pPr>
        <w:pStyle w:val="footnote"/>
      </w:pPr>
      <w:r w:rsidRPr="00197308">
        <w:rPr>
          <w:rStyle w:val="FootnoteReference"/>
          <w:szCs w:val="18"/>
        </w:rPr>
        <w:footnoteRef/>
      </w:r>
      <w:r w:rsidRPr="00197308">
        <w:t xml:space="preserve"> </w:t>
      </w:r>
      <w:r>
        <w:tab/>
      </w:r>
      <w:r w:rsidRPr="00197308">
        <w:t>Examples include deciding whether to overtake a vehicle or change lanes, signalling intended manoeuvres, deciding when to initiate the manoeuvre, choosing the proper speed, and executing the manoeuvre.</w:t>
      </w:r>
    </w:p>
  </w:footnote>
  <w:footnote w:id="6">
    <w:p w14:paraId="3A55C7C0" w14:textId="77777777" w:rsidR="005112C0" w:rsidRPr="00197308" w:rsidRDefault="005112C0" w:rsidP="00B771EF">
      <w:pPr>
        <w:pStyle w:val="FootnoteText"/>
      </w:pPr>
      <w:r w:rsidRPr="00197308">
        <w:rPr>
          <w:rStyle w:val="FootnoteReference"/>
          <w:szCs w:val="18"/>
        </w:rPr>
        <w:footnoteRef/>
      </w:r>
      <w:r>
        <w:tab/>
      </w:r>
      <w:r w:rsidRPr="00197308">
        <w:t>Operational functions involve executing micro-changes in steering, braking, and accelerating to maintain lane position or proper vehicle separation and immediate responsive actions to avoid crashes in critical driving situations.</w:t>
      </w:r>
    </w:p>
  </w:footnote>
  <w:footnote w:id="7">
    <w:p w14:paraId="3323C28D" w14:textId="4DB2723D" w:rsidR="005112C0" w:rsidRPr="009676F3" w:rsidRDefault="005112C0" w:rsidP="009676F3">
      <w:pPr>
        <w:pStyle w:val="footnote"/>
        <w:rPr>
          <w:lang w:val="en-US"/>
        </w:rPr>
      </w:pPr>
      <w:r>
        <w:rPr>
          <w:rStyle w:val="FootnoteReference"/>
        </w:rPr>
        <w:footnoteRef/>
      </w:r>
      <w:r>
        <w:t xml:space="preserve"> </w:t>
      </w:r>
      <w:r>
        <w:tab/>
        <w:t>All the variations on “user” roles have been group under the “ADS user” definition. This might prove beneficial in the future development of ADS requirements (i.e., introduction of new “user” definitions).</w:t>
      </w:r>
    </w:p>
  </w:footnote>
  <w:footnote w:id="8">
    <w:p w14:paraId="56333449" w14:textId="77777777" w:rsidR="005112C0" w:rsidRDefault="005112C0" w:rsidP="00414C44">
      <w:pPr>
        <w:pStyle w:val="FootnoteText"/>
      </w:pPr>
      <w:r w:rsidRPr="00EF2475">
        <w:rPr>
          <w:rStyle w:val="FootnoteReference"/>
        </w:rPr>
        <w:footnoteRef/>
      </w:r>
      <w:r w:rsidRPr="00EF2475">
        <w:rPr>
          <w:rStyle w:val="FootnoteReference"/>
        </w:rPr>
        <w:t xml:space="preserve"> </w:t>
      </w:r>
      <w:r>
        <w:tab/>
        <w:t>Scenarios include a driving manoeuvre or sequence of driving manoeuvres. Scenarios can also involve a wide range of elements, such as some or all portions of the DDT, different roadway layouts, different types of road users and objects exhibiting static or diverse dynamic behaviours, and diverse environmental conditions (among many other factors).</w:t>
      </w:r>
    </w:p>
  </w:footnote>
  <w:footnote w:id="9">
    <w:p w14:paraId="3C3AE65C" w14:textId="77777777" w:rsidR="005112C0" w:rsidRPr="00EF2475" w:rsidRDefault="005112C0" w:rsidP="00414C44">
      <w:pPr>
        <w:pStyle w:val="FootnoteText"/>
      </w:pPr>
      <w:r w:rsidRPr="00EF2475">
        <w:rPr>
          <w:rStyle w:val="FootnoteReference"/>
        </w:rPr>
        <w:footnoteRef/>
      </w:r>
      <w:r>
        <w:t xml:space="preserve"> </w:t>
      </w:r>
      <w:r w:rsidRPr="00EF2475">
        <w:tab/>
        <w:t>For example, elaborating the lane element to cover possible lane widths.</w:t>
      </w:r>
    </w:p>
  </w:footnote>
  <w:footnote w:id="10">
    <w:p w14:paraId="2A1E18CC" w14:textId="77777777" w:rsidR="005112C0" w:rsidRDefault="005112C0" w:rsidP="00414C44">
      <w:pPr>
        <w:pStyle w:val="FootnoteText"/>
      </w:pPr>
      <w:r>
        <w:rPr>
          <w:rStyle w:val="FootnoteReference"/>
        </w:rPr>
        <w:footnoteRef/>
      </w:r>
      <w:r>
        <w:t xml:space="preserve"> </w:t>
      </w:r>
      <w:r>
        <w:tab/>
        <w:t>For example, virtual testing in simulated environments, physical, structured testing in controlled test-facility environments, and real-world on-road conditions.</w:t>
      </w:r>
    </w:p>
  </w:footnote>
  <w:footnote w:id="11">
    <w:p w14:paraId="6511A0F9" w14:textId="36A6611D" w:rsidR="005112C0" w:rsidRPr="00F57FFA" w:rsidRDefault="005112C0" w:rsidP="00392590">
      <w:pPr>
        <w:pStyle w:val="footnote"/>
      </w:pPr>
      <w:r w:rsidRPr="00F57FFA">
        <w:rPr>
          <w:rStyle w:val="FootnoteReference"/>
        </w:rPr>
        <w:footnoteRef/>
      </w:r>
      <w:r w:rsidRPr="00F57FFA">
        <w:t xml:space="preserve"> </w:t>
      </w:r>
      <w:r w:rsidRPr="00F57FFA">
        <w:tab/>
        <w:t>Paras. 4.2.1. is based on ADS-05-13: “In respect of ADS, the manufacture shall establish a SMS with robust processes to manage safety risks and to ensure safety throughout the ADS lifecycle (development, production, operation and decommissioning) including in the event of discontinued production, support, or maintenance.”</w:t>
      </w:r>
      <w:r>
        <w:t xml:space="preserve"> The stages have been merged with para. 4.5.1. of the ISMR OPI proposal in para. 4.2.1.4 below.</w:t>
      </w:r>
    </w:p>
  </w:footnote>
  <w:footnote w:id="12">
    <w:p w14:paraId="43E918B2" w14:textId="77777777" w:rsidR="005112C0" w:rsidRPr="00F57FFA" w:rsidRDefault="005112C0" w:rsidP="00392590">
      <w:pPr>
        <w:pStyle w:val="footnote"/>
        <w:rPr>
          <w:color w:val="C00000"/>
        </w:rPr>
      </w:pPr>
      <w:r w:rsidRPr="00F57FFA">
        <w:rPr>
          <w:rStyle w:val="FootnoteReference"/>
        </w:rPr>
        <w:footnoteRef/>
      </w:r>
      <w:r w:rsidRPr="00F57FFA">
        <w:t xml:space="preserve"> </w:t>
      </w:r>
      <w:r w:rsidRPr="00F57FFA">
        <w:tab/>
        <w:t>Based on ADS-05-13: “The SMS shall manage and improve safety by considering organizational, human and technical risk factors.”</w:t>
      </w:r>
    </w:p>
  </w:footnote>
  <w:footnote w:id="13">
    <w:p w14:paraId="334A6D2C" w14:textId="17D35816" w:rsidR="005112C0" w:rsidRPr="00F57FFA" w:rsidRDefault="005112C0" w:rsidP="00392590">
      <w:pPr>
        <w:pStyle w:val="footnote"/>
      </w:pPr>
      <w:r w:rsidRPr="00F57FFA">
        <w:rPr>
          <w:rStyle w:val="FootnoteReference"/>
        </w:rPr>
        <w:footnoteRef/>
      </w:r>
      <w:r w:rsidRPr="00F57FFA">
        <w:t xml:space="preserve"> </w:t>
      </w:r>
      <w:r w:rsidRPr="00F57FFA">
        <w:tab/>
        <w:t>ADS-05-13: “Organisational component procedures and methods that help to manage the identified risks, understand their relationships and interactions with other risks and mitigation measures, and help to ensure that there are no unforeseen consequences”</w:t>
      </w:r>
    </w:p>
  </w:footnote>
  <w:footnote w:id="14">
    <w:p w14:paraId="035B09D9" w14:textId="77777777" w:rsidR="005112C0" w:rsidRPr="00F57FFA" w:rsidRDefault="005112C0" w:rsidP="00392590">
      <w:pPr>
        <w:pStyle w:val="footnote"/>
      </w:pPr>
      <w:r w:rsidRPr="00F57FFA">
        <w:rPr>
          <w:rStyle w:val="FootnoteReference"/>
        </w:rPr>
        <w:footnoteRef/>
      </w:r>
      <w:r w:rsidRPr="00F57FFA">
        <w:t xml:space="preserve"> </w:t>
      </w:r>
      <w:r w:rsidRPr="00F57FFA">
        <w:tab/>
        <w:t>ADS-05-13: “Human component ensuring the ADS lifecycle is monitored by personnel with appropriate skills, training, and understanding to identify risks and appropriate mitigation measures while accounting for the possibility of human errors”</w:t>
      </w:r>
    </w:p>
  </w:footnote>
  <w:footnote w:id="15">
    <w:p w14:paraId="1372F977" w14:textId="316F1303" w:rsidR="005112C0" w:rsidRPr="00F57FFA" w:rsidRDefault="005112C0" w:rsidP="00392590">
      <w:pPr>
        <w:pStyle w:val="footnote"/>
      </w:pPr>
      <w:r w:rsidRPr="00F57FFA">
        <w:rPr>
          <w:rStyle w:val="FootnoteReference"/>
        </w:rPr>
        <w:footnoteRef/>
      </w:r>
      <w:r w:rsidRPr="00F57FFA">
        <w:t xml:space="preserve"> </w:t>
      </w:r>
      <w:r w:rsidRPr="00F57FFA">
        <w:tab/>
        <w:t>ADS-05-13: “Technical component using appropriate tools and equipment.”</w:t>
      </w:r>
    </w:p>
  </w:footnote>
  <w:footnote w:id="16">
    <w:p w14:paraId="2FABF215" w14:textId="7DDFBB67" w:rsidR="005112C0" w:rsidRPr="00F57FFA" w:rsidRDefault="005112C0" w:rsidP="00392590">
      <w:pPr>
        <w:pStyle w:val="footnote"/>
      </w:pPr>
      <w:r w:rsidRPr="00F57FFA">
        <w:rPr>
          <w:rStyle w:val="FootnoteReference"/>
        </w:rPr>
        <w:footnoteRef/>
      </w:r>
      <w:r w:rsidRPr="00F57FFA">
        <w:t xml:space="preserve"> </w:t>
      </w:r>
      <w:r w:rsidRPr="00F57FFA">
        <w:tab/>
        <w:t>These are the section headings in ADS-05-13. The word “process” has been dropped as unnecessary (and possibly misleading since these management aspects can involve many processes, not just one). Cross-references are added to guide the reader to the corresponding sections.</w:t>
      </w:r>
    </w:p>
  </w:footnote>
  <w:footnote w:id="17">
    <w:p w14:paraId="5F758784" w14:textId="30E70AD1" w:rsidR="005112C0" w:rsidRPr="00F57FFA" w:rsidRDefault="005112C0" w:rsidP="00392590">
      <w:pPr>
        <w:pStyle w:val="footnote"/>
      </w:pPr>
      <w:r w:rsidRPr="00F57FFA">
        <w:rPr>
          <w:rStyle w:val="FootnoteReference"/>
        </w:rPr>
        <w:footnoteRef/>
      </w:r>
      <w:r w:rsidRPr="00F57FFA">
        <w:t xml:space="preserve"> </w:t>
      </w:r>
      <w:r w:rsidRPr="00F57FFA">
        <w:tab/>
        <w:t xml:space="preserve">Anything setting functional or performance requirements for an ADS and/or ADS vehicle. This section is based on </w:t>
      </w:r>
      <w:r>
        <w:t>agreements from the 7</w:t>
      </w:r>
      <w:r w:rsidRPr="00E16AB3">
        <w:rPr>
          <w:vertAlign w:val="superscript"/>
        </w:rPr>
        <w:t>th</w:t>
      </w:r>
      <w:r>
        <w:t xml:space="preserve"> ADS IWG meeting </w:t>
      </w:r>
    </w:p>
  </w:footnote>
  <w:footnote w:id="18">
    <w:p w14:paraId="48DEC7B3" w14:textId="29805C6B" w:rsidR="005112C0" w:rsidRPr="00F57FFA" w:rsidRDefault="005112C0" w:rsidP="00392590">
      <w:pPr>
        <w:pStyle w:val="footnote"/>
      </w:pPr>
      <w:r w:rsidRPr="00F57FFA">
        <w:rPr>
          <w:rStyle w:val="FootnoteReference"/>
        </w:rPr>
        <w:footnoteRef/>
      </w:r>
      <w:r w:rsidRPr="00F57FFA">
        <w:tab/>
        <w:t>Through size, form, location, colour, type, action, spacing and/or control shape. The provision aims to promote correct use and is not intended to prohibit multifunction controls.</w:t>
      </w:r>
    </w:p>
  </w:footnote>
  <w:footnote w:id="19">
    <w:p w14:paraId="58AE2C26" w14:textId="77777777" w:rsidR="005112C0" w:rsidRPr="00F57FFA" w:rsidRDefault="005112C0" w:rsidP="00392590">
      <w:pPr>
        <w:pStyle w:val="footnote"/>
      </w:pPr>
      <w:r w:rsidRPr="00F57FFA">
        <w:rPr>
          <w:rStyle w:val="FootnoteReference"/>
        </w:rPr>
        <w:footnoteRef/>
      </w:r>
      <w:r w:rsidRPr="00F57FFA">
        <w:t xml:space="preserve"> </w:t>
      </w:r>
      <w:r w:rsidRPr="00F57FFA">
        <w:tab/>
        <w:t>Anything requiring documentation by the manufacturer.</w:t>
      </w:r>
    </w:p>
  </w:footnote>
  <w:footnote w:id="20">
    <w:p w14:paraId="539779CF" w14:textId="6DB1FE61" w:rsidR="005112C0" w:rsidRPr="00F57FFA" w:rsidRDefault="005112C0" w:rsidP="00392590">
      <w:pPr>
        <w:pStyle w:val="footnote"/>
      </w:pPr>
      <w:r w:rsidRPr="00F57FFA">
        <w:rPr>
          <w:rStyle w:val="FootnoteReference"/>
        </w:rPr>
        <w:footnoteRef/>
      </w:r>
      <w:r w:rsidRPr="00F57FFA">
        <w:t xml:space="preserve"> </w:t>
      </w:r>
      <w:r w:rsidRPr="00F57FFA">
        <w:tab/>
        <w:t>ADS-05-14</w:t>
      </w:r>
    </w:p>
  </w:footnote>
  <w:footnote w:id="21">
    <w:p w14:paraId="5DF78FE4" w14:textId="3E680300" w:rsidR="005112C0" w:rsidRPr="00F57FFA" w:rsidRDefault="005112C0" w:rsidP="00392590">
      <w:pPr>
        <w:pStyle w:val="footnote"/>
      </w:pPr>
      <w:r w:rsidRPr="00F57FFA">
        <w:rPr>
          <w:rStyle w:val="FootnoteReference"/>
        </w:rPr>
        <w:footnoteRef/>
      </w:r>
      <w:r w:rsidRPr="00F57FFA">
        <w:t xml:space="preserve"> </w:t>
      </w:r>
      <w:r w:rsidRPr="00F57FFA">
        <w:tab/>
        <w:t>ADS-05-14: If required by the auditor, the manufacture shall made additional confidential material and analysis data (e.g. intellectual property) open for inspection (e.g. on-site in the engineering facilities of the manufacturer) at the time of the product assessment/process audit.</w:t>
      </w:r>
    </w:p>
  </w:footnote>
  <w:footnote w:id="22">
    <w:p w14:paraId="281EB789" w14:textId="77777777" w:rsidR="005112C0" w:rsidRPr="00621EA7" w:rsidRDefault="005112C0" w:rsidP="00267F2B">
      <w:pPr>
        <w:pStyle w:val="footnote"/>
        <w:rPr>
          <w:lang w:val="en-US"/>
        </w:rPr>
      </w:pPr>
      <w:r>
        <w:rPr>
          <w:rStyle w:val="FootnoteReference"/>
        </w:rPr>
        <w:footnoteRef/>
      </w:r>
      <w:r>
        <w:t xml:space="preserve"> </w:t>
      </w:r>
      <w:r>
        <w:tab/>
      </w:r>
      <w:r>
        <w:rPr>
          <w:lang w:val="en-US"/>
        </w:rPr>
        <w:t>ADS-05-13/Rev.1.</w:t>
      </w:r>
    </w:p>
  </w:footnote>
  <w:footnote w:id="23">
    <w:p w14:paraId="68F5C6CC" w14:textId="0DA224C2" w:rsidR="005112C0" w:rsidRPr="00F57FFA" w:rsidRDefault="005112C0" w:rsidP="00392590">
      <w:pPr>
        <w:pStyle w:val="footnote"/>
      </w:pPr>
      <w:r w:rsidRPr="00F57FFA">
        <w:rPr>
          <w:rStyle w:val="FootnoteReference"/>
        </w:rPr>
        <w:footnoteRef/>
      </w:r>
      <w:r w:rsidRPr="00F57FFA">
        <w:tab/>
        <w:t>The manufacturer shall provide evidence it has implemented the following as part of its SMS:</w:t>
      </w:r>
    </w:p>
  </w:footnote>
  <w:footnote w:id="24">
    <w:p w14:paraId="2E9AAB95" w14:textId="39A3E427" w:rsidR="005112C0" w:rsidRPr="00F57FFA" w:rsidRDefault="005112C0" w:rsidP="00392590">
      <w:pPr>
        <w:pStyle w:val="footnote"/>
      </w:pPr>
      <w:r w:rsidRPr="00F57FFA">
        <w:rPr>
          <w:rStyle w:val="FootnoteReference"/>
        </w:rPr>
        <w:footnoteRef/>
      </w:r>
      <w:r w:rsidRPr="00F57FFA">
        <w:t xml:space="preserve"> ADS-05-13: “The manufacturer shall include in the SMS a Safety risk management process to identify and assess the risks associated to the three SMS factors (i.e., human, organizational, and technical). Any operational risk identified in the product shall, where appropriate, have mitigations implemented. The ADS manufacturer shall</w:t>
      </w:r>
      <w:r w:rsidRPr="00F57FFA">
        <w:rPr>
          <w:rFonts w:ascii="MS Gothic" w:eastAsia="MS Gothic" w:hAnsi="MS Gothic" w:cs="MS Gothic"/>
        </w:rPr>
        <w:t xml:space="preserve"> </w:t>
      </w:r>
      <w:r w:rsidRPr="00F57FFA">
        <w:t>then be able to show the link between the overall risk management process, the mitigations, and the resulting operational risks.” The first two sentences can be combined for brevity as “identify, assess, and mitigate”. The risk management process applies to the ADS under assessment, so the specific risks identified and their mitigations would be provided under the safety case [6.2.7.].</w:t>
      </w:r>
    </w:p>
  </w:footnote>
  <w:footnote w:id="25">
    <w:p w14:paraId="0A71FDAB" w14:textId="258BE679" w:rsidR="005112C0" w:rsidRPr="00F57FFA" w:rsidRDefault="005112C0" w:rsidP="00392590">
      <w:pPr>
        <w:pStyle w:val="footnote"/>
      </w:pPr>
      <w:r w:rsidRPr="00F57FFA">
        <w:rPr>
          <w:rStyle w:val="FootnoteReference"/>
        </w:rPr>
        <w:footnoteRef/>
      </w:r>
      <w:r w:rsidRPr="00F57FFA">
        <w:t xml:space="preserve"> </w:t>
      </w:r>
      <w:r w:rsidRPr="00F57FFA">
        <w:tab/>
        <w:t>ADS-05-06-Rev.2: “This shall be based on a Failure Mode and Effect Analysis (FMEA), a Fault Tree Analysis (FTA) and a System-Theoretic Process Analysis (STPA) or any similar process appropriate to system functional and operational safety.”</w:t>
      </w:r>
    </w:p>
  </w:footnote>
  <w:footnote w:id="26">
    <w:p w14:paraId="05B545AF" w14:textId="40D77AB9" w:rsidR="005112C0" w:rsidRPr="00F57FFA" w:rsidRDefault="005112C0" w:rsidP="00392590">
      <w:pPr>
        <w:pStyle w:val="footnote"/>
      </w:pPr>
      <w:r w:rsidRPr="00F57FFA">
        <w:rPr>
          <w:rStyle w:val="FootnoteReference"/>
        </w:rPr>
        <w:footnoteRef/>
      </w:r>
      <w:r w:rsidRPr="00F57FFA">
        <w:t xml:space="preserve"> </w:t>
      </w:r>
      <w:r w:rsidRPr="00F57FFA">
        <w:tab/>
        <w:t>ADS-05-06-Rev.2: “The manufacturer shall demonstrate how it has taken both a top down (from possible hazard to design) and bottom-up approach (from design to possible hazards) in its identification of hazards.”</w:t>
      </w:r>
    </w:p>
  </w:footnote>
  <w:footnote w:id="27">
    <w:p w14:paraId="608FF264" w14:textId="68BA0815" w:rsidR="005112C0" w:rsidRDefault="005112C0" w:rsidP="00404B83">
      <w:pPr>
        <w:pStyle w:val="FootnoteText"/>
      </w:pPr>
      <w:r>
        <w:rPr>
          <w:rStyle w:val="FootnoteReference"/>
        </w:rPr>
        <w:footnoteRef/>
      </w:r>
      <w:r>
        <w:t xml:space="preserve"> "Aleatory Uncertainty" means the portion of uncertainty deriving from a random process that cannot be reduced, while "Epistemic Uncertainty" means the portion of uncertainty deriving from a lack of knowledge about a process that can be reduced via observations.</w:t>
      </w:r>
    </w:p>
  </w:footnote>
  <w:footnote w:id="28">
    <w:p w14:paraId="1A970EDC" w14:textId="21C29CAC" w:rsidR="005112C0" w:rsidRPr="00F57FFA" w:rsidRDefault="005112C0" w:rsidP="00392590">
      <w:pPr>
        <w:pStyle w:val="footnote"/>
      </w:pPr>
      <w:r w:rsidRPr="00F57FFA">
        <w:rPr>
          <w:rStyle w:val="FootnoteReference"/>
        </w:rPr>
        <w:footnoteRef/>
      </w:r>
      <w:r w:rsidRPr="00F57FFA">
        <w:t xml:space="preserve"> </w:t>
      </w:r>
      <w:r w:rsidRPr="00F57FFA">
        <w:tab/>
        <w:t>Anything regarding procedures for the independent assessment of the manufacturer’s documentation.</w:t>
      </w:r>
    </w:p>
  </w:footnote>
  <w:footnote w:id="29">
    <w:p w14:paraId="7995B64B" w14:textId="2AD9BBC1" w:rsidR="005112C0" w:rsidRPr="00F57FFA" w:rsidRDefault="005112C0" w:rsidP="00392590">
      <w:pPr>
        <w:pStyle w:val="footnote"/>
      </w:pPr>
      <w:r w:rsidRPr="00F57FFA">
        <w:rPr>
          <w:rStyle w:val="FootnoteReference"/>
        </w:rPr>
        <w:footnoteRef/>
      </w:r>
      <w:r w:rsidRPr="00F57FFA">
        <w:t xml:space="preserve"> </w:t>
      </w:r>
      <w:r w:rsidRPr="00F57FFA">
        <w:tab/>
        <w:t>Uniform procedures for verifying compliance of the manufacturer’s SMS with the requirements for documentation of the SMS.</w:t>
      </w:r>
    </w:p>
  </w:footnote>
  <w:footnote w:id="30">
    <w:p w14:paraId="31DFC3B4" w14:textId="21AF9D41" w:rsidR="005112C0" w:rsidRPr="00F57FFA" w:rsidRDefault="005112C0" w:rsidP="00392590">
      <w:pPr>
        <w:pStyle w:val="footnote"/>
        <w:rPr>
          <w:rStyle w:val="FootnoteReference"/>
        </w:rPr>
      </w:pPr>
      <w:r w:rsidRPr="00F57FFA">
        <w:rPr>
          <w:rStyle w:val="FootnoteReference"/>
        </w:rPr>
        <w:footnoteRef/>
      </w:r>
      <w:r w:rsidRPr="00F57FFA">
        <w:t xml:space="preserve"> </w:t>
      </w:r>
      <w:r w:rsidRPr="00F57FFA">
        <w:tab/>
        <w:t>ADS-05-14: The auditor shall audit the manufacturer’s safety management system in respect to the requirements in the section 6.1. of this regulation.</w:t>
      </w:r>
    </w:p>
  </w:footnote>
  <w:footnote w:id="31">
    <w:p w14:paraId="5606FB47" w14:textId="04F662D5" w:rsidR="005112C0" w:rsidRPr="00F57FFA" w:rsidDel="00640671" w:rsidRDefault="005112C0" w:rsidP="00392590">
      <w:pPr>
        <w:pStyle w:val="footnote"/>
        <w:rPr>
          <w:del w:id="2" w:author="CIUFFO Biagio (JRC-ISPRA)" w:date="2025-03-13T12:15:00Z"/>
        </w:rPr>
      </w:pPr>
    </w:p>
  </w:footnote>
  <w:footnote w:id="32">
    <w:p w14:paraId="69534034" w14:textId="02146D36" w:rsidR="005112C0" w:rsidRPr="00F57FFA" w:rsidDel="00640671" w:rsidRDefault="005112C0" w:rsidP="00392590">
      <w:pPr>
        <w:pStyle w:val="footnote"/>
        <w:rPr>
          <w:del w:id="3" w:author="CIUFFO Biagio (JRC-ISPRA)" w:date="2025-03-13T12:15:00Z"/>
        </w:rPr>
      </w:pPr>
    </w:p>
  </w:footnote>
  <w:footnote w:id="33">
    <w:p w14:paraId="405AD6A9" w14:textId="10CFC392" w:rsidR="005112C0" w:rsidRPr="00F57FFA" w:rsidDel="00640671" w:rsidRDefault="005112C0" w:rsidP="00392590">
      <w:pPr>
        <w:pStyle w:val="footnote"/>
        <w:rPr>
          <w:del w:id="4" w:author="CIUFFO Biagio (JRC-ISPRA)" w:date="2025-03-13T12:15:00Z"/>
        </w:rPr>
      </w:pPr>
    </w:p>
  </w:footnote>
  <w:footnote w:id="34">
    <w:p w14:paraId="269760D6" w14:textId="2B15E042" w:rsidR="005112C0" w:rsidRPr="00F57FFA" w:rsidDel="00640671" w:rsidRDefault="005112C0" w:rsidP="00392590">
      <w:pPr>
        <w:pStyle w:val="footnote"/>
        <w:rPr>
          <w:del w:id="5" w:author="CIUFFO Biagio (JRC-ISPRA)" w:date="2025-03-13T12:15:00Z"/>
        </w:rPr>
      </w:pPr>
    </w:p>
  </w:footnote>
  <w:footnote w:id="35">
    <w:p w14:paraId="093A8163" w14:textId="6929F936" w:rsidR="005112C0" w:rsidRPr="00F57FFA" w:rsidDel="00640671" w:rsidRDefault="005112C0" w:rsidP="0023627C">
      <w:pPr>
        <w:pStyle w:val="FootnoteText"/>
        <w:rPr>
          <w:del w:id="6" w:author="CIUFFO Biagio (JRC-ISPRA)" w:date="2025-03-13T12:15:00Z"/>
        </w:rPr>
      </w:pPr>
    </w:p>
  </w:footnote>
  <w:footnote w:id="36">
    <w:p w14:paraId="4E1DC658" w14:textId="69510E31" w:rsidR="005112C0" w:rsidRPr="00F57FFA" w:rsidDel="00640671" w:rsidRDefault="005112C0">
      <w:pPr>
        <w:pStyle w:val="FootnoteText"/>
        <w:rPr>
          <w:del w:id="7" w:author="CIUFFO Biagio (JRC-ISPRA)" w:date="2025-03-13T12:15:00Z"/>
        </w:rPr>
      </w:pPr>
    </w:p>
  </w:footnote>
  <w:footnote w:id="37">
    <w:p w14:paraId="05856472" w14:textId="6B452A0A" w:rsidR="005112C0" w:rsidRPr="00F57FFA" w:rsidDel="00640671" w:rsidRDefault="005112C0">
      <w:pPr>
        <w:pStyle w:val="FootnoteText"/>
        <w:rPr>
          <w:del w:id="8" w:author="CIUFFO Biagio (JRC-ISPRA)" w:date="2025-03-13T12:15:00Z"/>
        </w:rPr>
      </w:pPr>
    </w:p>
  </w:footnote>
  <w:footnote w:id="38">
    <w:p w14:paraId="4792F79B" w14:textId="34A3CB9D" w:rsidR="005112C0" w:rsidRPr="00F57FFA" w:rsidDel="00640671" w:rsidRDefault="005112C0">
      <w:pPr>
        <w:pStyle w:val="FootnoteText"/>
        <w:rPr>
          <w:del w:id="9" w:author="CIUFFO Biagio (JRC-ISPRA)" w:date="2025-03-13T12:15:00Z"/>
        </w:rPr>
      </w:pPr>
    </w:p>
  </w:footnote>
  <w:footnote w:id="39">
    <w:p w14:paraId="0CD20EE8" w14:textId="675769FE" w:rsidR="005112C0" w:rsidRPr="00F57FFA" w:rsidRDefault="005112C0" w:rsidP="00392590">
      <w:pPr>
        <w:pStyle w:val="footnote"/>
      </w:pPr>
      <w:r w:rsidRPr="00F57FFA">
        <w:rPr>
          <w:rStyle w:val="FootnoteReference"/>
        </w:rPr>
        <w:footnoteRef/>
      </w:r>
      <w:r w:rsidRPr="00F57FFA">
        <w:t xml:space="preserve"> </w:t>
      </w:r>
      <w:r w:rsidRPr="00F57FFA">
        <w:tab/>
        <w:t>Duplicated in ADS-05-07 and ADS-05-16.</w:t>
      </w:r>
    </w:p>
  </w:footnote>
  <w:footnote w:id="40">
    <w:p w14:paraId="452C22F0" w14:textId="7B6EBF06" w:rsidR="005112C0" w:rsidRPr="00F57FFA" w:rsidRDefault="005112C0" w:rsidP="00392590">
      <w:pPr>
        <w:pStyle w:val="FootnoteText"/>
      </w:pPr>
      <w:r w:rsidRPr="00F57FFA">
        <w:rPr>
          <w:rStyle w:val="FootnoteReference"/>
        </w:rPr>
        <w:footnoteRef/>
      </w:r>
      <w:r w:rsidRPr="00F57FFA">
        <w:t xml:space="preserve"> </w:t>
      </w:r>
      <w:r w:rsidRPr="00F57FFA">
        <w:tab/>
        <w:t>ADS-05-16.</w:t>
      </w:r>
    </w:p>
  </w:footnote>
  <w:footnote w:id="41">
    <w:p w14:paraId="4B6662B6" w14:textId="4972240B" w:rsidR="005112C0" w:rsidRPr="00F57FFA" w:rsidRDefault="005112C0" w:rsidP="00392590">
      <w:pPr>
        <w:pStyle w:val="footnote"/>
      </w:pPr>
      <w:r w:rsidRPr="00F57FFA">
        <w:rPr>
          <w:rStyle w:val="FootnoteReference"/>
        </w:rPr>
        <w:footnoteRef/>
      </w:r>
      <w:r w:rsidRPr="00F57FFA">
        <w:t xml:space="preserve"> </w:t>
      </w:r>
      <w:r w:rsidRPr="00F57FFA">
        <w:tab/>
        <w:t>Duplicated in ADS-05-07 and ADS-05-16.</w:t>
      </w:r>
    </w:p>
  </w:footnote>
  <w:footnote w:id="42">
    <w:p w14:paraId="58F04932" w14:textId="6B3682C1" w:rsidR="005112C0" w:rsidRPr="00F57FFA" w:rsidRDefault="005112C0" w:rsidP="00392590">
      <w:pPr>
        <w:pStyle w:val="footnote"/>
      </w:pPr>
      <w:r w:rsidRPr="00F57FFA">
        <w:rPr>
          <w:rStyle w:val="FootnoteReference"/>
        </w:rPr>
        <w:footnoteRef/>
      </w:r>
      <w:r w:rsidRPr="00F57FFA">
        <w:t xml:space="preserve"> </w:t>
      </w:r>
      <w:r w:rsidRPr="00F57FFA">
        <w:tab/>
        <w:t>Duplicated in ADS-05-07 and ADS-05-16.</w:t>
      </w:r>
    </w:p>
  </w:footnote>
  <w:footnote w:id="43">
    <w:p w14:paraId="38189BC9" w14:textId="28682E4C" w:rsidR="005112C0" w:rsidRPr="00F57FFA" w:rsidRDefault="005112C0" w:rsidP="00392590">
      <w:pPr>
        <w:pStyle w:val="footnote"/>
      </w:pPr>
      <w:r w:rsidRPr="00F57FFA">
        <w:rPr>
          <w:rStyle w:val="FootnoteReference"/>
        </w:rPr>
        <w:footnoteRef/>
      </w:r>
      <w:r w:rsidRPr="00F57FFA">
        <w:t xml:space="preserve"> </w:t>
      </w:r>
      <w:r w:rsidRPr="00F57FFA">
        <w:tab/>
        <w:t>Uniform procedures for assessing the manufacturer’s documentation of the safety case for the ADS.</w:t>
      </w:r>
    </w:p>
  </w:footnote>
  <w:footnote w:id="44">
    <w:p w14:paraId="63D72659" w14:textId="77777777" w:rsidR="005112C0" w:rsidRPr="00F57FFA" w:rsidRDefault="005112C0" w:rsidP="00741825">
      <w:pPr>
        <w:pStyle w:val="footnote"/>
      </w:pPr>
      <w:r w:rsidRPr="00F57FFA">
        <w:rPr>
          <w:rStyle w:val="FootnoteReference"/>
        </w:rPr>
        <w:footnoteRef/>
      </w:r>
      <w:r w:rsidRPr="00F57FFA">
        <w:t xml:space="preserve"> </w:t>
      </w:r>
      <w:r w:rsidRPr="00F57FFA">
        <w:tab/>
        <w:t>Duplicated in ADS-05-07 and ADS-05-16. Corresponds with para. 6.2.1.</w:t>
      </w:r>
    </w:p>
  </w:footnote>
  <w:footnote w:id="45">
    <w:p w14:paraId="4CEF621F" w14:textId="5D466D92" w:rsidR="005112C0" w:rsidRDefault="005112C0">
      <w:pPr>
        <w:pStyle w:val="FootnoteText"/>
      </w:pPr>
      <w:r>
        <w:rPr>
          <w:rStyle w:val="FootnoteReference"/>
        </w:rPr>
        <w:footnoteRef/>
      </w:r>
      <w:r>
        <w:t xml:space="preserve"> </w:t>
      </w:r>
      <w:r w:rsidRPr="00017BFD">
        <w:rPr>
          <w:highlight w:val="lightGray"/>
        </w:rPr>
        <w:t>The methodology in the</w:t>
      </w:r>
      <w:r w:rsidRPr="00741825">
        <w:t xml:space="preserve"> </w:t>
      </w:r>
      <w:r w:rsidRPr="00E83786">
        <w:rPr>
          <w:highlight w:val="yellow"/>
        </w:rPr>
        <w:t>Annex [X</w:t>
      </w:r>
      <w:r w:rsidRPr="00017BFD">
        <w:rPr>
          <w:highlight w:val="lightGray"/>
        </w:rPr>
        <w:t>] is one suitable process against which to review the process adopted by the manufacturer.</w:t>
      </w:r>
    </w:p>
  </w:footnote>
  <w:footnote w:id="46">
    <w:p w14:paraId="4BBA9CF2" w14:textId="1D8C3875" w:rsidR="005112C0" w:rsidRDefault="005112C0" w:rsidP="004D1644">
      <w:pPr>
        <w:spacing w:before="120" w:after="120"/>
        <w:ind w:left="1008" w:hanging="1008"/>
        <w:rPr>
          <w:sz w:val="20"/>
          <w:szCs w:val="20"/>
          <w:highlight w:val="green"/>
        </w:rPr>
      </w:pPr>
      <w:r>
        <w:rPr>
          <w:rStyle w:val="FootnoteReference"/>
        </w:rPr>
        <w:footnoteRef/>
      </w:r>
      <w:r>
        <w:t xml:space="preserve"> </w:t>
      </w:r>
      <w:r w:rsidRPr="00017BFD">
        <w:rPr>
          <w:rFonts w:cs="Times New Roman"/>
          <w:sz w:val="20"/>
          <w:szCs w:val="20"/>
          <w:highlight w:val="lightGray"/>
        </w:rPr>
        <w:t xml:space="preserve">The methodology in the </w:t>
      </w:r>
      <w:r w:rsidRPr="00017BFD">
        <w:rPr>
          <w:rFonts w:cs="Times New Roman"/>
          <w:sz w:val="20"/>
          <w:szCs w:val="20"/>
          <w:highlight w:val="yellow"/>
        </w:rPr>
        <w:t xml:space="preserve">Annex [XX], </w:t>
      </w:r>
      <w:r w:rsidRPr="00017BFD">
        <w:rPr>
          <w:rFonts w:cs="Times New Roman"/>
          <w:sz w:val="20"/>
          <w:szCs w:val="20"/>
          <w:highlight w:val="lightGray"/>
        </w:rPr>
        <w:t>including the provided scenario template, is one suitable approach against which to review the approach adopted by the manufacturer.</w:t>
      </w:r>
      <w:r w:rsidRPr="00017BFD">
        <w:rPr>
          <w:sz w:val="20"/>
          <w:szCs w:val="20"/>
          <w:highlight w:val="lightGray"/>
        </w:rPr>
        <w:t xml:space="preserve"> </w:t>
      </w:r>
    </w:p>
    <w:p w14:paraId="4605030B" w14:textId="0176F5A6" w:rsidR="005112C0" w:rsidRDefault="005112C0">
      <w:pPr>
        <w:pStyle w:val="FootnoteText"/>
      </w:pPr>
    </w:p>
  </w:footnote>
  <w:footnote w:id="47">
    <w:p w14:paraId="5AC5B508" w14:textId="22A0A2A0" w:rsidR="005112C0" w:rsidRDefault="005112C0">
      <w:pPr>
        <w:pStyle w:val="FootnoteText"/>
      </w:pPr>
      <w:r>
        <w:rPr>
          <w:rStyle w:val="FootnoteReference"/>
        </w:rPr>
        <w:footnoteRef/>
      </w:r>
      <w:r>
        <w:t xml:space="preserve"> </w:t>
      </w:r>
      <w:r w:rsidRPr="00017BFD">
        <w:rPr>
          <w:highlight w:val="lightGray"/>
        </w:rPr>
        <w:t xml:space="preserve">The methodology and models in the </w:t>
      </w:r>
      <w:r w:rsidRPr="00C13725">
        <w:rPr>
          <w:highlight w:val="yellow"/>
        </w:rPr>
        <w:t xml:space="preserve">Annex [Z] </w:t>
      </w:r>
      <w:r w:rsidRPr="00017BFD">
        <w:rPr>
          <w:highlight w:val="lightGray"/>
        </w:rPr>
        <w:t>are among the suitable approaches against which to review the approach adopted by the manufacturer to assess the performances of the ADS.</w:t>
      </w:r>
    </w:p>
  </w:footnote>
  <w:footnote w:id="48">
    <w:p w14:paraId="07AA50EC" w14:textId="42A9541E" w:rsidR="005112C0" w:rsidRPr="0037066F" w:rsidRDefault="005112C0">
      <w:pPr>
        <w:pStyle w:val="FootnoteText"/>
        <w:rPr>
          <w:lang w:val="en-US"/>
        </w:rPr>
      </w:pPr>
      <w:r>
        <w:rPr>
          <w:rStyle w:val="FootnoteReference"/>
        </w:rPr>
        <w:footnoteRef/>
      </w:r>
      <w:r>
        <w:t xml:space="preserve"> </w:t>
      </w:r>
      <w:r>
        <w:tab/>
      </w:r>
      <w:r w:rsidRPr="0037066F">
        <w:t>Extensions of the above where useful to facilitate understanding and use of the regulations.</w:t>
      </w:r>
    </w:p>
  </w:footnote>
  <w:footnote w:id="49">
    <w:p w14:paraId="1B540212" w14:textId="11517297" w:rsidR="005112C0" w:rsidRPr="001C1954" w:rsidRDefault="005112C0" w:rsidP="002F5C40">
      <w:pPr>
        <w:pStyle w:val="FootnoteText"/>
        <w:ind w:right="-46"/>
        <w:jc w:val="both"/>
        <w:rPr>
          <w:lang w:val="en-US"/>
        </w:rPr>
      </w:pPr>
      <w:r w:rsidRPr="001C1954">
        <w:rPr>
          <w:rStyle w:val="FootnoteReference"/>
        </w:rPr>
        <w:footnoteRef/>
      </w:r>
      <w:r w:rsidRPr="001C1954">
        <w:t xml:space="preserve"> </w:t>
      </w:r>
      <w:r>
        <w:tab/>
      </w:r>
      <w:r w:rsidRPr="001C1954">
        <w:rPr>
          <w:lang w:val="en-US"/>
        </w:rPr>
        <w:t>Those can be: critical occurrence/</w:t>
      </w:r>
      <w:r>
        <w:rPr>
          <w:lang w:val="en-US"/>
        </w:rPr>
        <w:t>significant</w:t>
      </w:r>
      <w:r w:rsidRPr="001C1954">
        <w:rPr>
          <w:lang w:val="en-US"/>
        </w:rPr>
        <w:t xml:space="preserve"> occurrence.</w:t>
      </w:r>
    </w:p>
  </w:footnote>
  <w:footnote w:id="50">
    <w:p w14:paraId="00E02E2E" w14:textId="67C2AE16" w:rsidR="005112C0" w:rsidRPr="001C1954" w:rsidRDefault="005112C0" w:rsidP="002F5C40">
      <w:pPr>
        <w:pStyle w:val="FootnoteText"/>
      </w:pPr>
      <w:r w:rsidRPr="001C1954">
        <w:rPr>
          <w:rStyle w:val="FootnoteReference"/>
        </w:rPr>
        <w:footnoteRef/>
      </w:r>
      <w:r w:rsidRPr="001C1954">
        <w:t xml:space="preserve"> </w:t>
      </w:r>
      <w:r>
        <w:tab/>
      </w:r>
      <w:r w:rsidRPr="001C1954">
        <w:rPr>
          <w:noProof/>
        </w:rPr>
        <w:t xml:space="preserve">Ref Table </w:t>
      </w:r>
      <w:r w:rsidRPr="001C1954">
        <w:rPr>
          <w:noProof/>
          <w:shd w:val="clear" w:color="auto" w:fill="FFFF00"/>
        </w:rPr>
        <w:t>X</w:t>
      </w:r>
      <w:r w:rsidRPr="00017BFD">
        <w:rPr>
          <w:noProof/>
          <w:highlight w:val="yellow"/>
        </w:rPr>
        <w:t>6.4.</w:t>
      </w:r>
      <w:r w:rsidRPr="00017BFD">
        <w:rPr>
          <w:noProof/>
          <w:highlight w:val="yellow"/>
          <w:shd w:val="clear" w:color="auto" w:fill="FFFF00"/>
        </w:rPr>
        <w:t>9</w:t>
      </w:r>
    </w:p>
  </w:footnote>
  <w:footnote w:id="51">
    <w:p w14:paraId="335852AF" w14:textId="1CE54E1B" w:rsidR="005112C0" w:rsidRPr="00321C2C" w:rsidRDefault="005112C0" w:rsidP="002F5C40">
      <w:pPr>
        <w:pStyle w:val="FootnoteText"/>
      </w:pPr>
      <w:r w:rsidRPr="001C1954">
        <w:rPr>
          <w:rStyle w:val="FootnoteReference"/>
        </w:rPr>
        <w:footnoteRef/>
      </w:r>
      <w:r w:rsidRPr="001C1954">
        <w:t xml:space="preserve"> </w:t>
      </w:r>
      <w:r>
        <w:tab/>
      </w:r>
      <w:r w:rsidRPr="001C1954">
        <w:t>Those can include dash-cam or other recording systems</w:t>
      </w:r>
    </w:p>
  </w:footnote>
  <w:footnote w:id="52">
    <w:p w14:paraId="5E68D159" w14:textId="23F22D57" w:rsidR="005112C0" w:rsidRPr="001C1954" w:rsidRDefault="005112C0" w:rsidP="002F5C40">
      <w:pPr>
        <w:pStyle w:val="FootnoteText"/>
        <w:ind w:right="379"/>
        <w:rPr>
          <w:lang w:val="en-US"/>
        </w:rPr>
      </w:pPr>
      <w:r>
        <w:rPr>
          <w:rStyle w:val="FootnoteReference"/>
        </w:rPr>
        <w:footnoteRef/>
      </w:r>
      <w:r>
        <w:t xml:space="preserve"> </w:t>
      </w:r>
      <w:r>
        <w:tab/>
      </w:r>
      <w:r w:rsidRPr="001C1954">
        <w:rPr>
          <w:noProof/>
        </w:rPr>
        <w:t>GNSS coordinates, if available and applicable, can be used instead of country/state/city/ZIP/street localization.</w:t>
      </w:r>
    </w:p>
  </w:footnote>
  <w:footnote w:id="53">
    <w:p w14:paraId="76343D80" w14:textId="1CC219AE" w:rsidR="005112C0" w:rsidRPr="007D2504" w:rsidRDefault="005112C0" w:rsidP="002F5C40">
      <w:pPr>
        <w:pStyle w:val="FootnoteText"/>
        <w:ind w:right="237"/>
      </w:pPr>
      <w:r w:rsidRPr="001C1954">
        <w:rPr>
          <w:rStyle w:val="FootnoteReference"/>
        </w:rPr>
        <w:footnoteRef/>
      </w:r>
      <w:r w:rsidRPr="001C1954">
        <w:t xml:space="preserve"> </w:t>
      </w:r>
      <w:r>
        <w:tab/>
      </w:r>
      <w:r w:rsidRPr="001C1954">
        <w:rPr>
          <w:noProof/>
        </w:rPr>
        <w:t>Collision Deformation Classification (CDC) or the Vehicle Damage Index (VDI) shall be provided if applicable</w:t>
      </w:r>
    </w:p>
  </w:footnote>
  <w:footnote w:id="54">
    <w:p w14:paraId="4D284AE4" w14:textId="5D5FEF17" w:rsidR="005112C0" w:rsidRPr="00321C2C" w:rsidRDefault="005112C0" w:rsidP="002F5C40">
      <w:pPr>
        <w:pStyle w:val="FootnoteText"/>
        <w:ind w:right="379"/>
        <w:rPr>
          <w:lang w:val="en-US"/>
        </w:rPr>
      </w:pPr>
      <w:r>
        <w:rPr>
          <w:rStyle w:val="FootnoteReference"/>
        </w:rPr>
        <w:footnoteRef/>
      </w:r>
      <w:r>
        <w:t xml:space="preserve"> </w:t>
      </w:r>
      <w:r>
        <w:tab/>
      </w:r>
      <w:r w:rsidRPr="00321C2C">
        <w:rPr>
          <w:lang w:val="en-US"/>
        </w:rPr>
        <w:t xml:space="preserve">Supporting information can be derived from </w:t>
      </w:r>
      <w:r>
        <w:rPr>
          <w:lang w:val="en-US"/>
        </w:rPr>
        <w:t>CADaS taxonomy (</w:t>
      </w:r>
      <w:hyperlink r:id="rId1" w:history="1">
        <w:r w:rsidRPr="004E75AF">
          <w:rPr>
            <w:rStyle w:val="Hyperlink"/>
          </w:rPr>
          <w:t>https://road-safety.transport.ec.europa.eu/system/files/2021-07/cadas_glossary_v_3_7.pdf</w:t>
        </w:r>
      </w:hyperlink>
      <w:r>
        <w:rPr>
          <w:lang w:val="en-US"/>
        </w:rPr>
        <w:t>) or from Abbreviated Injury Scale (</w:t>
      </w:r>
      <w:hyperlink r:id="rId2" w:history="1">
        <w:r w:rsidRPr="00F22DEF">
          <w:rPr>
            <w:rStyle w:val="Hyperlink"/>
          </w:rPr>
          <w:t>https://www.aaam.org/abbreviated-injury-scale-ais/</w:t>
        </w:r>
      </w:hyperlink>
      <w:r>
        <w:rPr>
          <w:lang w:val="en-US"/>
        </w:rPr>
        <w:t>)</w:t>
      </w:r>
    </w:p>
  </w:footnote>
  <w:footnote w:id="55">
    <w:p w14:paraId="1DCDDC2E" w14:textId="44643F1D" w:rsidR="005112C0" w:rsidRPr="00321C2C" w:rsidRDefault="005112C0" w:rsidP="002F5C40">
      <w:pPr>
        <w:pStyle w:val="FootnoteText"/>
        <w:rPr>
          <w:lang w:val="en-US"/>
        </w:rPr>
      </w:pPr>
      <w:r>
        <w:rPr>
          <w:rStyle w:val="FootnoteReference"/>
        </w:rPr>
        <w:footnoteRef/>
      </w:r>
      <w:r>
        <w:t xml:space="preserve"> </w:t>
      </w:r>
      <w:r>
        <w:tab/>
      </w:r>
      <w:r w:rsidRPr="001C1954">
        <w:rPr>
          <w:noProof/>
        </w:rPr>
        <w:t>If possible digital reconstruction files shall be provided (e.g. PC CRASH files, etc.).</w:t>
      </w:r>
    </w:p>
  </w:footnote>
  <w:footnote w:id="56">
    <w:p w14:paraId="6F4CFC58" w14:textId="77777777" w:rsidR="005112C0" w:rsidRDefault="005112C0" w:rsidP="000C165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E.g., </w:t>
      </w:r>
      <w:hyperlink r:id="rId3" w:anchor="our-work">
        <w:r>
          <w:rPr>
            <w:i/>
            <w:color w:val="0563C1"/>
            <w:sz w:val="20"/>
            <w:szCs w:val="20"/>
            <w:u w:val="single"/>
          </w:rPr>
          <w:t>AVSC Best Practice for Describing an Operational Design Domain:  Conceptual Framework and Lexicon</w:t>
        </w:r>
      </w:hyperlink>
      <w:r>
        <w:rPr>
          <w:color w:val="000000"/>
          <w:sz w:val="20"/>
          <w:szCs w:val="20"/>
        </w:rPr>
        <w:t xml:space="preserve">; and </w:t>
      </w:r>
      <w:hyperlink r:id="rId4">
        <w:r>
          <w:rPr>
            <w:i/>
            <w:color w:val="0563C1"/>
            <w:sz w:val="20"/>
            <w:szCs w:val="20"/>
            <w:u w:val="single"/>
          </w:rPr>
          <w:t>A Framework for Automated Driving System Testable Cases and Scenarios</w:t>
        </w:r>
      </w:hyperlink>
      <w:r>
        <w:rPr>
          <w:color w:val="000000"/>
          <w:sz w:val="20"/>
          <w:szCs w:val="20"/>
        </w:rPr>
        <w:t xml:space="preserve"> (NHTSA).</w:t>
      </w:r>
    </w:p>
  </w:footnote>
  <w:footnote w:id="57">
    <w:p w14:paraId="7779A265" w14:textId="77777777" w:rsidR="005112C0" w:rsidRDefault="005112C0" w:rsidP="000C165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E.g. BSI PAS 1883:2020 Operational Design Domain (ODD) taxonomy for an automated driving system (ADS) - Specification</w:t>
      </w:r>
    </w:p>
  </w:footnote>
  <w:footnote w:id="58">
    <w:p w14:paraId="1057E239" w14:textId="77777777" w:rsidR="005112C0" w:rsidRDefault="005112C0" w:rsidP="000C165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ASAM </w:t>
      </w:r>
      <w:r>
        <w:rPr>
          <w:color w:val="000000"/>
          <w:sz w:val="20"/>
          <w:szCs w:val="20"/>
        </w:rPr>
        <w:t>OpenODD</w:t>
      </w:r>
    </w:p>
  </w:footnote>
  <w:footnote w:id="59">
    <w:p w14:paraId="168E5CFB" w14:textId="77777777" w:rsidR="005112C0" w:rsidRDefault="005112C0" w:rsidP="000C165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Road Vehicles — Test scenarios for automated driving systems — Taxonomy for operational design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5D4C" w14:textId="6238ED44" w:rsidR="005112C0" w:rsidRDefault="005112C0">
    <w:pPr>
      <w:pStyle w:val="Header"/>
    </w:pPr>
    <w:r>
      <w:rPr>
        <w:noProof/>
        <w:lang w:eastAsia="en-GB"/>
      </w:rPr>
      <mc:AlternateContent>
        <mc:Choice Requires="wps">
          <w:drawing>
            <wp:anchor distT="0" distB="0" distL="0" distR="0" simplePos="0" relativeHeight="251658241" behindDoc="0" locked="0" layoutInCell="1" allowOverlap="1" wp14:anchorId="3CF33141" wp14:editId="24566FF9">
              <wp:simplePos x="635" y="635"/>
              <wp:positionH relativeFrom="page">
                <wp:align>center</wp:align>
              </wp:positionH>
              <wp:positionV relativeFrom="page">
                <wp:align>top</wp:align>
              </wp:positionV>
              <wp:extent cx="459740" cy="357505"/>
              <wp:effectExtent l="0" t="0" r="16510" b="4445"/>
              <wp:wrapNone/>
              <wp:docPr id="13045608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5CFDA6C" w14:textId="31FB34B5"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33141" id="_x0000_t202" coordsize="21600,21600" o:spt="202" path="m,l,21600r21600,l21600,xe">
              <v:stroke joinstyle="miter"/>
              <v:path gradientshapeok="t" o:connecttype="rect"/>
            </v:shapetype>
            <v:shape id="Text Box 3" o:spid="_x0000_s1064"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25CFDA6C" w14:textId="31FB34B5"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290E" w14:textId="73BC0293" w:rsidR="00707BD0" w:rsidRDefault="00707BD0" w:rsidP="00707BD0">
    <w:pPr>
      <w:tabs>
        <w:tab w:val="left" w:pos="90"/>
        <w:tab w:val="right" w:pos="8640"/>
      </w:tabs>
      <w:spacing w:before="120" w:after="0"/>
      <w:rPr>
        <w:sz w:val="20"/>
        <w:szCs w:val="20"/>
      </w:rPr>
    </w:pPr>
    <w:r>
      <w:rPr>
        <w:sz w:val="20"/>
        <w:szCs w:val="20"/>
      </w:rPr>
      <w:tab/>
      <w:t>Prepared by the expert from the UK</w:t>
    </w:r>
    <w:r>
      <w:rPr>
        <w:sz w:val="20"/>
        <w:szCs w:val="20"/>
      </w:rPr>
      <w:tab/>
      <w:t>Document ADS-08-04</w:t>
    </w:r>
    <w:r>
      <w:rPr>
        <w:sz w:val="20"/>
        <w:szCs w:val="20"/>
      </w:rPr>
      <w:t>/Rev.1</w:t>
    </w:r>
    <w:r>
      <w:rPr>
        <w:sz w:val="20"/>
        <w:szCs w:val="20"/>
      </w:rPr>
      <w:br/>
    </w:r>
    <w:r>
      <w:rPr>
        <w:sz w:val="20"/>
        <w:szCs w:val="20"/>
      </w:rPr>
      <w:tab/>
    </w:r>
    <w:r>
      <w:rPr>
        <w:sz w:val="20"/>
        <w:szCs w:val="20"/>
      </w:rPr>
      <w:tab/>
      <w:t>8</w:t>
    </w:r>
    <w:r w:rsidRPr="00EC1428">
      <w:rPr>
        <w:sz w:val="20"/>
        <w:szCs w:val="20"/>
        <w:vertAlign w:val="superscript"/>
      </w:rPr>
      <w:t>th</w:t>
    </w:r>
    <w:r>
      <w:rPr>
        <w:sz w:val="20"/>
        <w:szCs w:val="20"/>
      </w:rPr>
      <w:t xml:space="preserve"> ADS IWG session</w:t>
    </w:r>
    <w:r>
      <w:rPr>
        <w:sz w:val="20"/>
        <w:szCs w:val="20"/>
      </w:rPr>
      <w:br/>
    </w:r>
    <w:r>
      <w:rPr>
        <w:sz w:val="20"/>
        <w:szCs w:val="20"/>
      </w:rPr>
      <w:tab/>
    </w:r>
    <w:r>
      <w:rPr>
        <w:sz w:val="20"/>
        <w:szCs w:val="20"/>
      </w:rPr>
      <w:tab/>
      <w:t>14-18 April 2025</w:t>
    </w:r>
  </w:p>
  <w:p w14:paraId="061D8DC1" w14:textId="77777777" w:rsidR="00707BD0" w:rsidRDefault="00707BD0" w:rsidP="00707BD0">
    <w:pPr>
      <w:tabs>
        <w:tab w:val="left" w:pos="1008"/>
        <w:tab w:val="right" w:leader="dot" w:pos="8640"/>
      </w:tabs>
      <w:spacing w:before="120" w:after="0"/>
      <w:rPr>
        <w:sz w:val="20"/>
        <w:szCs w:val="20"/>
      </w:rPr>
    </w:pPr>
  </w:p>
  <w:p w14:paraId="77E3EDA1" w14:textId="77777777" w:rsidR="00707BD0" w:rsidRDefault="00707BD0" w:rsidP="009949D8">
    <w:pPr>
      <w:tabs>
        <w:tab w:val="left" w:pos="1008"/>
        <w:tab w:val="right" w:leader="dot" w:pos="8640"/>
      </w:tabs>
      <w:spacing w:before="120" w:after="0"/>
      <w:jc w:val="center"/>
      <w:rPr>
        <w:sz w:val="20"/>
        <w:szCs w:val="20"/>
      </w:rPr>
    </w:pPr>
  </w:p>
  <w:p w14:paraId="3B9323A3" w14:textId="1924C59F" w:rsidR="005112C0" w:rsidRDefault="005112C0" w:rsidP="009949D8">
    <w:pPr>
      <w:tabs>
        <w:tab w:val="left" w:pos="1008"/>
        <w:tab w:val="right" w:leader="dot" w:pos="8640"/>
      </w:tabs>
      <w:spacing w:before="120" w:after="0"/>
      <w:jc w:val="center"/>
      <w:rPr>
        <w:b/>
        <w:bCs/>
        <w:sz w:val="20"/>
        <w:szCs w:val="20"/>
      </w:rPr>
    </w:pPr>
    <w:r w:rsidRPr="00586AB9">
      <w:rPr>
        <w:b/>
        <w:bCs/>
        <w:sz w:val="20"/>
        <w:szCs w:val="20"/>
      </w:rPr>
      <w:t>Consolidated</w:t>
    </w:r>
    <w:r>
      <w:rPr>
        <w:b/>
        <w:bCs/>
        <w:sz w:val="20"/>
        <w:szCs w:val="20"/>
      </w:rPr>
      <w:t xml:space="preserve"> Draft of Common Provisions on ADS Safety</w:t>
    </w:r>
  </w:p>
  <w:p w14:paraId="743A1020" w14:textId="3985CD72" w:rsidR="005112C0" w:rsidRDefault="005112C0" w:rsidP="009949D8">
    <w:pPr>
      <w:tabs>
        <w:tab w:val="left" w:pos="1008"/>
        <w:tab w:val="right" w:leader="dot" w:pos="8640"/>
      </w:tabs>
      <w:spacing w:after="0"/>
      <w:jc w:val="center"/>
      <w:rPr>
        <w:sz w:val="20"/>
        <w:szCs w:val="20"/>
      </w:rPr>
    </w:pPr>
    <w:r>
      <w:rPr>
        <w:sz w:val="20"/>
        <w:szCs w:val="20"/>
      </w:rPr>
      <w:t>(Version 1.</w:t>
    </w:r>
    <w:r w:rsidR="00226C39">
      <w:rPr>
        <w:sz w:val="20"/>
        <w:szCs w:val="20"/>
      </w:rPr>
      <w:t>4</w:t>
    </w:r>
    <w:r w:rsidR="00707BD0">
      <w:rPr>
        <w:sz w:val="20"/>
        <w:szCs w:val="20"/>
      </w:rPr>
      <w:t>:</w:t>
    </w:r>
    <w:r w:rsidR="00226C39">
      <w:rPr>
        <w:sz w:val="20"/>
        <w:szCs w:val="20"/>
      </w:rPr>
      <w:t xml:space="preserve"> 28 March</w:t>
    </w:r>
    <w:r>
      <w:rPr>
        <w:sz w:val="20"/>
        <w:szCs w:val="20"/>
      </w:rPr>
      <w:t xml:space="preserve"> 2025)</w:t>
    </w:r>
  </w:p>
  <w:p w14:paraId="4206C097" w14:textId="77777777" w:rsidR="005112C0" w:rsidRDefault="005112C0" w:rsidP="009949D8">
    <w:pPr>
      <w:tabs>
        <w:tab w:val="left" w:pos="1008"/>
        <w:tab w:val="right" w:leader="dot" w:pos="8640"/>
      </w:tabs>
      <w:spacing w:after="0"/>
      <w:jc w:val="center"/>
      <w:rPr>
        <w:sz w:val="20"/>
        <w:szCs w:val="20"/>
      </w:rPr>
    </w:pPr>
  </w:p>
  <w:p w14:paraId="4E6D0DC0" w14:textId="77777777" w:rsidR="005112C0" w:rsidRPr="009949D8" w:rsidRDefault="005112C0" w:rsidP="009949D8">
    <w:pPr>
      <w:tabs>
        <w:tab w:val="left" w:pos="1008"/>
        <w:tab w:val="right" w:leader="dot" w:pos="8640"/>
      </w:tabs>
      <w:spacing w:after="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16AB" w14:textId="39A941EC" w:rsidR="005112C0" w:rsidRDefault="005112C0">
    <w:pPr>
      <w:pStyle w:val="Header"/>
    </w:pPr>
    <w:r>
      <w:rPr>
        <w:noProof/>
        <w:lang w:eastAsia="en-GB"/>
      </w:rPr>
      <mc:AlternateContent>
        <mc:Choice Requires="wps">
          <w:drawing>
            <wp:anchor distT="0" distB="0" distL="0" distR="0" simplePos="0" relativeHeight="251658244" behindDoc="0" locked="0" layoutInCell="1" allowOverlap="1" wp14:anchorId="2D52C18B" wp14:editId="7ABC9470">
              <wp:simplePos x="635" y="635"/>
              <wp:positionH relativeFrom="page">
                <wp:align>center</wp:align>
              </wp:positionH>
              <wp:positionV relativeFrom="page">
                <wp:align>top</wp:align>
              </wp:positionV>
              <wp:extent cx="459740" cy="357505"/>
              <wp:effectExtent l="0" t="0" r="16510" b="4445"/>
              <wp:wrapNone/>
              <wp:docPr id="18853342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24FA6F8" w14:textId="04C54FFD"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2C18B" id="_x0000_t202" coordsize="21600,21600" o:spt="202" path="m,l,21600r21600,l21600,xe">
              <v:stroke joinstyle="miter"/>
              <v:path gradientshapeok="t" o:connecttype="rect"/>
            </v:shapetype>
            <v:shape id="Text Box 2" o:spid="_x0000_s1068"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424FA6F8" w14:textId="04C54FFD" w:rsidR="005112C0" w:rsidRPr="005E33A6" w:rsidRDefault="005112C0" w:rsidP="005E33A6">
                    <w:pPr>
                      <w:spacing w:after="0"/>
                      <w:rPr>
                        <w:rFonts w:ascii="Calibri" w:eastAsia="Calibri" w:hAnsi="Calibri" w:cs="Calibri"/>
                        <w:noProof/>
                        <w:color w:val="000000"/>
                        <w:sz w:val="20"/>
                        <w:szCs w:val="20"/>
                      </w:rPr>
                    </w:pPr>
                    <w:r w:rsidRPr="005E33A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E74"/>
    <w:multiLevelType w:val="hybridMultilevel"/>
    <w:tmpl w:val="C876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7B7B"/>
    <w:multiLevelType w:val="multilevel"/>
    <w:tmpl w:val="C4AEDAD8"/>
    <w:lvl w:ilvl="0">
      <w:start w:val="1"/>
      <w:numFmt w:val="bullet"/>
      <w:lvlText w:val="●"/>
      <w:lvlJc w:val="left"/>
      <w:pPr>
        <w:ind w:left="2995" w:hanging="360"/>
      </w:pPr>
      <w:rPr>
        <w:rFonts w:ascii="Noto Sans Symbols" w:eastAsia="Noto Sans Symbols" w:hAnsi="Noto Sans Symbols" w:cs="Noto Sans Symbols"/>
      </w:rPr>
    </w:lvl>
    <w:lvl w:ilvl="1">
      <w:start w:val="1"/>
      <w:numFmt w:val="bullet"/>
      <w:lvlText w:val="o"/>
      <w:lvlJc w:val="left"/>
      <w:pPr>
        <w:ind w:left="3715" w:hanging="360"/>
      </w:pPr>
      <w:rPr>
        <w:rFonts w:ascii="Courier New" w:eastAsia="Courier New" w:hAnsi="Courier New" w:cs="Courier New"/>
      </w:rPr>
    </w:lvl>
    <w:lvl w:ilvl="2">
      <w:start w:val="1"/>
      <w:numFmt w:val="bullet"/>
      <w:lvlText w:val="▪"/>
      <w:lvlJc w:val="left"/>
      <w:pPr>
        <w:ind w:left="4435" w:hanging="360"/>
      </w:pPr>
      <w:rPr>
        <w:rFonts w:ascii="Noto Sans Symbols" w:eastAsia="Noto Sans Symbols" w:hAnsi="Noto Sans Symbols" w:cs="Noto Sans Symbols"/>
      </w:rPr>
    </w:lvl>
    <w:lvl w:ilvl="3">
      <w:start w:val="1"/>
      <w:numFmt w:val="bullet"/>
      <w:lvlText w:val="●"/>
      <w:lvlJc w:val="left"/>
      <w:pPr>
        <w:ind w:left="5155" w:hanging="360"/>
      </w:pPr>
      <w:rPr>
        <w:rFonts w:ascii="Noto Sans Symbols" w:eastAsia="Noto Sans Symbols" w:hAnsi="Noto Sans Symbols" w:cs="Noto Sans Symbols"/>
      </w:rPr>
    </w:lvl>
    <w:lvl w:ilvl="4">
      <w:start w:val="1"/>
      <w:numFmt w:val="bullet"/>
      <w:lvlText w:val="o"/>
      <w:lvlJc w:val="left"/>
      <w:pPr>
        <w:ind w:left="5875" w:hanging="360"/>
      </w:pPr>
      <w:rPr>
        <w:rFonts w:ascii="Courier New" w:eastAsia="Courier New" w:hAnsi="Courier New" w:cs="Courier New"/>
      </w:rPr>
    </w:lvl>
    <w:lvl w:ilvl="5">
      <w:start w:val="1"/>
      <w:numFmt w:val="bullet"/>
      <w:lvlText w:val="▪"/>
      <w:lvlJc w:val="left"/>
      <w:pPr>
        <w:ind w:left="6595" w:hanging="360"/>
      </w:pPr>
      <w:rPr>
        <w:rFonts w:ascii="Noto Sans Symbols" w:eastAsia="Noto Sans Symbols" w:hAnsi="Noto Sans Symbols" w:cs="Noto Sans Symbols"/>
      </w:rPr>
    </w:lvl>
    <w:lvl w:ilvl="6">
      <w:start w:val="1"/>
      <w:numFmt w:val="bullet"/>
      <w:lvlText w:val="●"/>
      <w:lvlJc w:val="left"/>
      <w:pPr>
        <w:ind w:left="7315" w:hanging="360"/>
      </w:pPr>
      <w:rPr>
        <w:rFonts w:ascii="Noto Sans Symbols" w:eastAsia="Noto Sans Symbols" w:hAnsi="Noto Sans Symbols" w:cs="Noto Sans Symbols"/>
      </w:rPr>
    </w:lvl>
    <w:lvl w:ilvl="7">
      <w:start w:val="1"/>
      <w:numFmt w:val="bullet"/>
      <w:lvlText w:val="o"/>
      <w:lvlJc w:val="left"/>
      <w:pPr>
        <w:ind w:left="8035" w:hanging="360"/>
      </w:pPr>
      <w:rPr>
        <w:rFonts w:ascii="Courier New" w:eastAsia="Courier New" w:hAnsi="Courier New" w:cs="Courier New"/>
      </w:rPr>
    </w:lvl>
    <w:lvl w:ilvl="8">
      <w:start w:val="1"/>
      <w:numFmt w:val="bullet"/>
      <w:lvlText w:val="▪"/>
      <w:lvlJc w:val="left"/>
      <w:pPr>
        <w:ind w:left="8755" w:hanging="360"/>
      </w:pPr>
      <w:rPr>
        <w:rFonts w:ascii="Noto Sans Symbols" w:eastAsia="Noto Sans Symbols" w:hAnsi="Noto Sans Symbols" w:cs="Noto Sans Symbols"/>
      </w:rPr>
    </w:lvl>
  </w:abstractNum>
  <w:abstractNum w:abstractNumId="2" w15:restartNumberingAfterBreak="0">
    <w:nsid w:val="0AD12014"/>
    <w:multiLevelType w:val="hybridMultilevel"/>
    <w:tmpl w:val="ACB047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44654"/>
    <w:multiLevelType w:val="hybridMultilevel"/>
    <w:tmpl w:val="2CE6F3E4"/>
    <w:lvl w:ilvl="0" w:tplc="62C46EC6">
      <w:start w:val="1"/>
      <w:numFmt w:val="lowerRoman"/>
      <w:lvlText w:val="%1."/>
      <w:lvlJc w:val="left"/>
      <w:pPr>
        <w:ind w:left="1365" w:hanging="10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27E86"/>
    <w:multiLevelType w:val="hybridMultilevel"/>
    <w:tmpl w:val="505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A4FA7"/>
    <w:multiLevelType w:val="hybridMultilevel"/>
    <w:tmpl w:val="8B56E0CA"/>
    <w:lvl w:ilvl="0" w:tplc="E7064D14">
      <w:numFmt w:val="bullet"/>
      <w:lvlText w:val="•"/>
      <w:lvlJc w:val="left"/>
      <w:pPr>
        <w:ind w:left="2162" w:hanging="1010"/>
      </w:pPr>
      <w:rPr>
        <w:rFonts w:ascii="Times New Roman" w:eastAsiaTheme="minorHAnsi" w:hAnsi="Times New Roman" w:cs="Times New Roman" w:hint="default"/>
        <w:sz w:val="2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116C0BF0"/>
    <w:multiLevelType w:val="hybridMultilevel"/>
    <w:tmpl w:val="5C0009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057907"/>
    <w:multiLevelType w:val="hybridMultilevel"/>
    <w:tmpl w:val="D464B7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2A044C0"/>
    <w:multiLevelType w:val="hybridMultilevel"/>
    <w:tmpl w:val="7C483E6C"/>
    <w:lvl w:ilvl="0" w:tplc="43A0D4C4">
      <w:start w:val="1"/>
      <w:numFmt w:val="bullet"/>
      <w:lvlText w:val=""/>
      <w:lvlJc w:val="left"/>
      <w:pPr>
        <w:ind w:left="1080" w:hanging="360"/>
      </w:pPr>
      <w:rPr>
        <w:rFonts w:ascii="Symbol" w:hAnsi="Symbol"/>
      </w:rPr>
    </w:lvl>
    <w:lvl w:ilvl="1" w:tplc="E796EFD8">
      <w:start w:val="1"/>
      <w:numFmt w:val="bullet"/>
      <w:lvlText w:val=""/>
      <w:lvlJc w:val="left"/>
      <w:pPr>
        <w:ind w:left="1080" w:hanging="360"/>
      </w:pPr>
      <w:rPr>
        <w:rFonts w:ascii="Symbol" w:hAnsi="Symbol"/>
      </w:rPr>
    </w:lvl>
    <w:lvl w:ilvl="2" w:tplc="E3CEE6D4">
      <w:start w:val="1"/>
      <w:numFmt w:val="bullet"/>
      <w:lvlText w:val=""/>
      <w:lvlJc w:val="left"/>
      <w:pPr>
        <w:ind w:left="1080" w:hanging="360"/>
      </w:pPr>
      <w:rPr>
        <w:rFonts w:ascii="Symbol" w:hAnsi="Symbol"/>
      </w:rPr>
    </w:lvl>
    <w:lvl w:ilvl="3" w:tplc="12827828">
      <w:start w:val="1"/>
      <w:numFmt w:val="bullet"/>
      <w:lvlText w:val=""/>
      <w:lvlJc w:val="left"/>
      <w:pPr>
        <w:ind w:left="1080" w:hanging="360"/>
      </w:pPr>
      <w:rPr>
        <w:rFonts w:ascii="Symbol" w:hAnsi="Symbol"/>
      </w:rPr>
    </w:lvl>
    <w:lvl w:ilvl="4" w:tplc="10FE6136">
      <w:start w:val="1"/>
      <w:numFmt w:val="bullet"/>
      <w:lvlText w:val=""/>
      <w:lvlJc w:val="left"/>
      <w:pPr>
        <w:ind w:left="1080" w:hanging="360"/>
      </w:pPr>
      <w:rPr>
        <w:rFonts w:ascii="Symbol" w:hAnsi="Symbol"/>
      </w:rPr>
    </w:lvl>
    <w:lvl w:ilvl="5" w:tplc="B86232CE">
      <w:start w:val="1"/>
      <w:numFmt w:val="bullet"/>
      <w:lvlText w:val=""/>
      <w:lvlJc w:val="left"/>
      <w:pPr>
        <w:ind w:left="1080" w:hanging="360"/>
      </w:pPr>
      <w:rPr>
        <w:rFonts w:ascii="Symbol" w:hAnsi="Symbol"/>
      </w:rPr>
    </w:lvl>
    <w:lvl w:ilvl="6" w:tplc="5E76549A">
      <w:start w:val="1"/>
      <w:numFmt w:val="bullet"/>
      <w:lvlText w:val=""/>
      <w:lvlJc w:val="left"/>
      <w:pPr>
        <w:ind w:left="1080" w:hanging="360"/>
      </w:pPr>
      <w:rPr>
        <w:rFonts w:ascii="Symbol" w:hAnsi="Symbol"/>
      </w:rPr>
    </w:lvl>
    <w:lvl w:ilvl="7" w:tplc="295C221E">
      <w:start w:val="1"/>
      <w:numFmt w:val="bullet"/>
      <w:lvlText w:val=""/>
      <w:lvlJc w:val="left"/>
      <w:pPr>
        <w:ind w:left="1080" w:hanging="360"/>
      </w:pPr>
      <w:rPr>
        <w:rFonts w:ascii="Symbol" w:hAnsi="Symbol"/>
      </w:rPr>
    </w:lvl>
    <w:lvl w:ilvl="8" w:tplc="1BF634E0">
      <w:start w:val="1"/>
      <w:numFmt w:val="bullet"/>
      <w:lvlText w:val=""/>
      <w:lvlJc w:val="left"/>
      <w:pPr>
        <w:ind w:left="1080" w:hanging="360"/>
      </w:pPr>
      <w:rPr>
        <w:rFonts w:ascii="Symbol" w:hAnsi="Symbol"/>
      </w:rPr>
    </w:lvl>
  </w:abstractNum>
  <w:abstractNum w:abstractNumId="10" w15:restartNumberingAfterBreak="0">
    <w:nsid w:val="13DD3476"/>
    <w:multiLevelType w:val="hybridMultilevel"/>
    <w:tmpl w:val="3F8AF474"/>
    <w:lvl w:ilvl="0" w:tplc="BB00779A">
      <w:start w:val="1"/>
      <w:numFmt w:val="bullet"/>
      <w:lvlText w:val=""/>
      <w:lvlJc w:val="left"/>
      <w:pPr>
        <w:ind w:left="995" w:hanging="360"/>
      </w:pPr>
      <w:rPr>
        <w:rFonts w:ascii="Symbol" w:hAnsi="Symbol" w:hint="default"/>
        <w:color w:val="000000" w:themeColor="text1"/>
      </w:rPr>
    </w:lvl>
    <w:lvl w:ilvl="1" w:tplc="08090003">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1" w15:restartNumberingAfterBreak="0">
    <w:nsid w:val="16B269A3"/>
    <w:multiLevelType w:val="hybridMultilevel"/>
    <w:tmpl w:val="5AE8F9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16093"/>
    <w:multiLevelType w:val="hybridMultilevel"/>
    <w:tmpl w:val="80326D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7ED216C"/>
    <w:multiLevelType w:val="hybridMultilevel"/>
    <w:tmpl w:val="ECA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67FD7"/>
    <w:multiLevelType w:val="hybridMultilevel"/>
    <w:tmpl w:val="6716273C"/>
    <w:lvl w:ilvl="0" w:tplc="AFAE2584">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5" w15:restartNumberingAfterBreak="0">
    <w:nsid w:val="1E363C4D"/>
    <w:multiLevelType w:val="multilevel"/>
    <w:tmpl w:val="0D641A1C"/>
    <w:lvl w:ilvl="0">
      <w:start w:val="1"/>
      <w:numFmt w:val="bullet"/>
      <w:lvlText w:val="●"/>
      <w:lvlJc w:val="left"/>
      <w:pPr>
        <w:ind w:left="2995" w:hanging="360"/>
      </w:pPr>
      <w:rPr>
        <w:rFonts w:ascii="Noto Sans Symbols" w:eastAsia="Noto Sans Symbols" w:hAnsi="Noto Sans Symbols" w:cs="Noto Sans Symbols"/>
      </w:rPr>
    </w:lvl>
    <w:lvl w:ilvl="1">
      <w:start w:val="1"/>
      <w:numFmt w:val="bullet"/>
      <w:lvlText w:val="o"/>
      <w:lvlJc w:val="left"/>
      <w:pPr>
        <w:ind w:left="3715" w:hanging="360"/>
      </w:pPr>
      <w:rPr>
        <w:rFonts w:ascii="Courier New" w:eastAsia="Courier New" w:hAnsi="Courier New" w:cs="Courier New"/>
      </w:rPr>
    </w:lvl>
    <w:lvl w:ilvl="2">
      <w:start w:val="1"/>
      <w:numFmt w:val="bullet"/>
      <w:lvlText w:val="▪"/>
      <w:lvlJc w:val="left"/>
      <w:pPr>
        <w:ind w:left="4435" w:hanging="360"/>
      </w:pPr>
      <w:rPr>
        <w:rFonts w:ascii="Noto Sans Symbols" w:eastAsia="Noto Sans Symbols" w:hAnsi="Noto Sans Symbols" w:cs="Noto Sans Symbols"/>
      </w:rPr>
    </w:lvl>
    <w:lvl w:ilvl="3">
      <w:start w:val="1"/>
      <w:numFmt w:val="bullet"/>
      <w:lvlText w:val="●"/>
      <w:lvlJc w:val="left"/>
      <w:pPr>
        <w:ind w:left="5155" w:hanging="360"/>
      </w:pPr>
      <w:rPr>
        <w:rFonts w:ascii="Noto Sans Symbols" w:eastAsia="Noto Sans Symbols" w:hAnsi="Noto Sans Symbols" w:cs="Noto Sans Symbols"/>
      </w:rPr>
    </w:lvl>
    <w:lvl w:ilvl="4">
      <w:start w:val="1"/>
      <w:numFmt w:val="bullet"/>
      <w:lvlText w:val="o"/>
      <w:lvlJc w:val="left"/>
      <w:pPr>
        <w:ind w:left="5875" w:hanging="360"/>
      </w:pPr>
      <w:rPr>
        <w:rFonts w:ascii="Courier New" w:eastAsia="Courier New" w:hAnsi="Courier New" w:cs="Courier New"/>
      </w:rPr>
    </w:lvl>
    <w:lvl w:ilvl="5">
      <w:start w:val="1"/>
      <w:numFmt w:val="bullet"/>
      <w:lvlText w:val="▪"/>
      <w:lvlJc w:val="left"/>
      <w:pPr>
        <w:ind w:left="6595" w:hanging="360"/>
      </w:pPr>
      <w:rPr>
        <w:rFonts w:ascii="Noto Sans Symbols" w:eastAsia="Noto Sans Symbols" w:hAnsi="Noto Sans Symbols" w:cs="Noto Sans Symbols"/>
      </w:rPr>
    </w:lvl>
    <w:lvl w:ilvl="6">
      <w:start w:val="1"/>
      <w:numFmt w:val="bullet"/>
      <w:lvlText w:val="●"/>
      <w:lvlJc w:val="left"/>
      <w:pPr>
        <w:ind w:left="7315" w:hanging="360"/>
      </w:pPr>
      <w:rPr>
        <w:rFonts w:ascii="Noto Sans Symbols" w:eastAsia="Noto Sans Symbols" w:hAnsi="Noto Sans Symbols" w:cs="Noto Sans Symbols"/>
      </w:rPr>
    </w:lvl>
    <w:lvl w:ilvl="7">
      <w:start w:val="1"/>
      <w:numFmt w:val="bullet"/>
      <w:lvlText w:val="o"/>
      <w:lvlJc w:val="left"/>
      <w:pPr>
        <w:ind w:left="8035" w:hanging="360"/>
      </w:pPr>
      <w:rPr>
        <w:rFonts w:ascii="Courier New" w:eastAsia="Courier New" w:hAnsi="Courier New" w:cs="Courier New"/>
      </w:rPr>
    </w:lvl>
    <w:lvl w:ilvl="8">
      <w:start w:val="1"/>
      <w:numFmt w:val="bullet"/>
      <w:lvlText w:val="▪"/>
      <w:lvlJc w:val="left"/>
      <w:pPr>
        <w:ind w:left="8755" w:hanging="360"/>
      </w:pPr>
      <w:rPr>
        <w:rFonts w:ascii="Noto Sans Symbols" w:eastAsia="Noto Sans Symbols" w:hAnsi="Noto Sans Symbols" w:cs="Noto Sans Symbols"/>
      </w:rPr>
    </w:lvl>
  </w:abstractNum>
  <w:abstractNum w:abstractNumId="16" w15:restartNumberingAfterBreak="0">
    <w:nsid w:val="20D67B0C"/>
    <w:multiLevelType w:val="hybridMultilevel"/>
    <w:tmpl w:val="6716273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 w15:restartNumberingAfterBreak="0">
    <w:nsid w:val="2171141D"/>
    <w:multiLevelType w:val="hybridMultilevel"/>
    <w:tmpl w:val="896A2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F910F7"/>
    <w:multiLevelType w:val="hybridMultilevel"/>
    <w:tmpl w:val="FA00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258AB"/>
    <w:multiLevelType w:val="hybridMultilevel"/>
    <w:tmpl w:val="6716273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 w15:restartNumberingAfterBreak="0">
    <w:nsid w:val="282428F6"/>
    <w:multiLevelType w:val="hybridMultilevel"/>
    <w:tmpl w:val="312E330A"/>
    <w:lvl w:ilvl="0" w:tplc="D38C5940">
      <w:numFmt w:val="bullet"/>
      <w:lvlText w:val="-"/>
      <w:lvlJc w:val="left"/>
      <w:pPr>
        <w:ind w:left="1376" w:hanging="525"/>
      </w:pPr>
      <w:rPr>
        <w:rFonts w:ascii="Aptos" w:eastAsiaTheme="minorHAnsi" w:hAnsi="Aptos" w:cstheme="minorBidi"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1" w15:restartNumberingAfterBreak="0">
    <w:nsid w:val="2B504681"/>
    <w:multiLevelType w:val="hybridMultilevel"/>
    <w:tmpl w:val="1B340D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2BEA6D56"/>
    <w:multiLevelType w:val="hybridMultilevel"/>
    <w:tmpl w:val="09DA40BE"/>
    <w:lvl w:ilvl="0" w:tplc="6F9E9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EE2DD3"/>
    <w:multiLevelType w:val="hybridMultilevel"/>
    <w:tmpl w:val="7C40004A"/>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24" w15:restartNumberingAfterBreak="0">
    <w:nsid w:val="2E31414F"/>
    <w:multiLevelType w:val="hybridMultilevel"/>
    <w:tmpl w:val="0040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F26F1A"/>
    <w:multiLevelType w:val="hybridMultilevel"/>
    <w:tmpl w:val="20CEC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A6586D"/>
    <w:multiLevelType w:val="hybridMultilevel"/>
    <w:tmpl w:val="BBB83B2C"/>
    <w:lvl w:ilvl="0" w:tplc="61B6EF66">
      <w:start w:val="1"/>
      <w:numFmt w:val="lowerLetter"/>
      <w:lvlText w:val="(%1)"/>
      <w:lvlJc w:val="left"/>
      <w:pPr>
        <w:ind w:left="1440" w:hanging="435"/>
      </w:pPr>
      <w:rPr>
        <w:rFonts w:hint="default"/>
      </w:r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27" w15:restartNumberingAfterBreak="0">
    <w:nsid w:val="37697887"/>
    <w:multiLevelType w:val="hybridMultilevel"/>
    <w:tmpl w:val="FE98DA5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8" w15:restartNumberingAfterBreak="0">
    <w:nsid w:val="397A44C2"/>
    <w:multiLevelType w:val="hybridMultilevel"/>
    <w:tmpl w:val="05BECD0E"/>
    <w:lvl w:ilvl="0" w:tplc="6F9E9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DF5085"/>
    <w:multiLevelType w:val="hybridMultilevel"/>
    <w:tmpl w:val="C0BA5550"/>
    <w:lvl w:ilvl="0" w:tplc="C042408C">
      <w:start w:val="1"/>
      <w:numFmt w:val="lowerLetter"/>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30" w15:restartNumberingAfterBreak="0">
    <w:nsid w:val="40582D4A"/>
    <w:multiLevelType w:val="hybridMultilevel"/>
    <w:tmpl w:val="63E0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EB565D"/>
    <w:multiLevelType w:val="hybridMultilevel"/>
    <w:tmpl w:val="8B781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5B16BD0"/>
    <w:multiLevelType w:val="hybridMultilevel"/>
    <w:tmpl w:val="AF0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D95246"/>
    <w:multiLevelType w:val="multilevel"/>
    <w:tmpl w:val="3A2E5678"/>
    <w:lvl w:ilvl="0">
      <w:start w:val="1"/>
      <w:numFmt w:val="bullet"/>
      <w:lvlText w:val="●"/>
      <w:lvlJc w:val="left"/>
      <w:pPr>
        <w:ind w:left="1858" w:hanging="360"/>
      </w:pPr>
      <w:rPr>
        <w:rFonts w:ascii="Noto Sans Symbols" w:eastAsia="Noto Sans Symbols" w:hAnsi="Noto Sans Symbols" w:cs="Noto Sans Symbols"/>
      </w:rPr>
    </w:lvl>
    <w:lvl w:ilvl="1">
      <w:start w:val="1"/>
      <w:numFmt w:val="bullet"/>
      <w:lvlText w:val="o"/>
      <w:lvlJc w:val="left"/>
      <w:pPr>
        <w:ind w:left="2578" w:hanging="360"/>
      </w:pPr>
      <w:rPr>
        <w:rFonts w:ascii="Courier New" w:eastAsia="Courier New" w:hAnsi="Courier New" w:cs="Courier New"/>
      </w:rPr>
    </w:lvl>
    <w:lvl w:ilvl="2">
      <w:start w:val="1"/>
      <w:numFmt w:val="bullet"/>
      <w:lvlText w:val="▪"/>
      <w:lvlJc w:val="left"/>
      <w:pPr>
        <w:ind w:left="3298" w:hanging="360"/>
      </w:pPr>
      <w:rPr>
        <w:rFonts w:ascii="Noto Sans Symbols" w:eastAsia="Noto Sans Symbols" w:hAnsi="Noto Sans Symbols" w:cs="Noto Sans Symbols"/>
      </w:rPr>
    </w:lvl>
    <w:lvl w:ilvl="3">
      <w:start w:val="1"/>
      <w:numFmt w:val="bullet"/>
      <w:lvlText w:val="●"/>
      <w:lvlJc w:val="left"/>
      <w:pPr>
        <w:ind w:left="4018" w:hanging="360"/>
      </w:pPr>
      <w:rPr>
        <w:rFonts w:ascii="Noto Sans Symbols" w:eastAsia="Noto Sans Symbols" w:hAnsi="Noto Sans Symbols" w:cs="Noto Sans Symbols"/>
      </w:rPr>
    </w:lvl>
    <w:lvl w:ilvl="4">
      <w:start w:val="1"/>
      <w:numFmt w:val="bullet"/>
      <w:lvlText w:val="o"/>
      <w:lvlJc w:val="left"/>
      <w:pPr>
        <w:ind w:left="4738" w:hanging="360"/>
      </w:pPr>
      <w:rPr>
        <w:rFonts w:ascii="Courier New" w:eastAsia="Courier New" w:hAnsi="Courier New" w:cs="Courier New"/>
      </w:rPr>
    </w:lvl>
    <w:lvl w:ilvl="5">
      <w:start w:val="1"/>
      <w:numFmt w:val="bullet"/>
      <w:lvlText w:val="▪"/>
      <w:lvlJc w:val="left"/>
      <w:pPr>
        <w:ind w:left="5458" w:hanging="360"/>
      </w:pPr>
      <w:rPr>
        <w:rFonts w:ascii="Noto Sans Symbols" w:eastAsia="Noto Sans Symbols" w:hAnsi="Noto Sans Symbols" w:cs="Noto Sans Symbols"/>
      </w:rPr>
    </w:lvl>
    <w:lvl w:ilvl="6">
      <w:start w:val="1"/>
      <w:numFmt w:val="bullet"/>
      <w:lvlText w:val="●"/>
      <w:lvlJc w:val="left"/>
      <w:pPr>
        <w:ind w:left="6178" w:hanging="360"/>
      </w:pPr>
      <w:rPr>
        <w:rFonts w:ascii="Noto Sans Symbols" w:eastAsia="Noto Sans Symbols" w:hAnsi="Noto Sans Symbols" w:cs="Noto Sans Symbols"/>
      </w:rPr>
    </w:lvl>
    <w:lvl w:ilvl="7">
      <w:start w:val="1"/>
      <w:numFmt w:val="bullet"/>
      <w:lvlText w:val="o"/>
      <w:lvlJc w:val="left"/>
      <w:pPr>
        <w:ind w:left="6898" w:hanging="360"/>
      </w:pPr>
      <w:rPr>
        <w:rFonts w:ascii="Courier New" w:eastAsia="Courier New" w:hAnsi="Courier New" w:cs="Courier New"/>
      </w:rPr>
    </w:lvl>
    <w:lvl w:ilvl="8">
      <w:start w:val="1"/>
      <w:numFmt w:val="bullet"/>
      <w:lvlText w:val="▪"/>
      <w:lvlJc w:val="left"/>
      <w:pPr>
        <w:ind w:left="7618" w:hanging="360"/>
      </w:pPr>
      <w:rPr>
        <w:rFonts w:ascii="Noto Sans Symbols" w:eastAsia="Noto Sans Symbols" w:hAnsi="Noto Sans Symbols" w:cs="Noto Sans Symbols"/>
      </w:rPr>
    </w:lvl>
  </w:abstractNum>
  <w:abstractNum w:abstractNumId="34" w15:restartNumberingAfterBreak="0">
    <w:nsid w:val="460441BE"/>
    <w:multiLevelType w:val="hybridMultilevel"/>
    <w:tmpl w:val="CC4E8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90C12DA"/>
    <w:multiLevelType w:val="hybridMultilevel"/>
    <w:tmpl w:val="10A6EC1C"/>
    <w:lvl w:ilvl="0" w:tplc="755838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9A5D03"/>
    <w:multiLevelType w:val="hybridMultilevel"/>
    <w:tmpl w:val="197C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B5371E8"/>
    <w:multiLevelType w:val="hybridMultilevel"/>
    <w:tmpl w:val="AD448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3C424E"/>
    <w:multiLevelType w:val="multilevel"/>
    <w:tmpl w:val="B4CA3B38"/>
    <w:lvl w:ilvl="0">
      <w:start w:val="1"/>
      <w:numFmt w:val="bullet"/>
      <w:lvlText w:val="●"/>
      <w:lvlJc w:val="left"/>
      <w:pPr>
        <w:ind w:left="2995" w:hanging="360"/>
      </w:pPr>
      <w:rPr>
        <w:rFonts w:ascii="Noto Sans Symbols" w:eastAsia="Noto Sans Symbols" w:hAnsi="Noto Sans Symbols" w:cs="Noto Sans Symbols"/>
      </w:rPr>
    </w:lvl>
    <w:lvl w:ilvl="1">
      <w:start w:val="1"/>
      <w:numFmt w:val="bullet"/>
      <w:lvlText w:val="o"/>
      <w:lvlJc w:val="left"/>
      <w:pPr>
        <w:ind w:left="3715" w:hanging="360"/>
      </w:pPr>
      <w:rPr>
        <w:rFonts w:ascii="Courier New" w:eastAsia="Courier New" w:hAnsi="Courier New" w:cs="Courier New"/>
      </w:rPr>
    </w:lvl>
    <w:lvl w:ilvl="2">
      <w:start w:val="1"/>
      <w:numFmt w:val="bullet"/>
      <w:lvlText w:val="▪"/>
      <w:lvlJc w:val="left"/>
      <w:pPr>
        <w:ind w:left="4435" w:hanging="360"/>
      </w:pPr>
      <w:rPr>
        <w:rFonts w:ascii="Noto Sans Symbols" w:eastAsia="Noto Sans Symbols" w:hAnsi="Noto Sans Symbols" w:cs="Noto Sans Symbols"/>
      </w:rPr>
    </w:lvl>
    <w:lvl w:ilvl="3">
      <w:start w:val="1"/>
      <w:numFmt w:val="bullet"/>
      <w:lvlText w:val="●"/>
      <w:lvlJc w:val="left"/>
      <w:pPr>
        <w:ind w:left="5155" w:hanging="360"/>
      </w:pPr>
      <w:rPr>
        <w:rFonts w:ascii="Noto Sans Symbols" w:eastAsia="Noto Sans Symbols" w:hAnsi="Noto Sans Symbols" w:cs="Noto Sans Symbols"/>
      </w:rPr>
    </w:lvl>
    <w:lvl w:ilvl="4">
      <w:start w:val="1"/>
      <w:numFmt w:val="bullet"/>
      <w:lvlText w:val="o"/>
      <w:lvlJc w:val="left"/>
      <w:pPr>
        <w:ind w:left="5875" w:hanging="360"/>
      </w:pPr>
      <w:rPr>
        <w:rFonts w:ascii="Courier New" w:eastAsia="Courier New" w:hAnsi="Courier New" w:cs="Courier New"/>
      </w:rPr>
    </w:lvl>
    <w:lvl w:ilvl="5">
      <w:start w:val="1"/>
      <w:numFmt w:val="bullet"/>
      <w:lvlText w:val="▪"/>
      <w:lvlJc w:val="left"/>
      <w:pPr>
        <w:ind w:left="6595" w:hanging="360"/>
      </w:pPr>
      <w:rPr>
        <w:rFonts w:ascii="Noto Sans Symbols" w:eastAsia="Noto Sans Symbols" w:hAnsi="Noto Sans Symbols" w:cs="Noto Sans Symbols"/>
      </w:rPr>
    </w:lvl>
    <w:lvl w:ilvl="6">
      <w:start w:val="1"/>
      <w:numFmt w:val="bullet"/>
      <w:lvlText w:val="●"/>
      <w:lvlJc w:val="left"/>
      <w:pPr>
        <w:ind w:left="7315" w:hanging="360"/>
      </w:pPr>
      <w:rPr>
        <w:rFonts w:ascii="Noto Sans Symbols" w:eastAsia="Noto Sans Symbols" w:hAnsi="Noto Sans Symbols" w:cs="Noto Sans Symbols"/>
      </w:rPr>
    </w:lvl>
    <w:lvl w:ilvl="7">
      <w:start w:val="1"/>
      <w:numFmt w:val="bullet"/>
      <w:lvlText w:val="o"/>
      <w:lvlJc w:val="left"/>
      <w:pPr>
        <w:ind w:left="8035" w:hanging="360"/>
      </w:pPr>
      <w:rPr>
        <w:rFonts w:ascii="Courier New" w:eastAsia="Courier New" w:hAnsi="Courier New" w:cs="Courier New"/>
      </w:rPr>
    </w:lvl>
    <w:lvl w:ilvl="8">
      <w:start w:val="1"/>
      <w:numFmt w:val="bullet"/>
      <w:lvlText w:val="▪"/>
      <w:lvlJc w:val="left"/>
      <w:pPr>
        <w:ind w:left="8755" w:hanging="360"/>
      </w:pPr>
      <w:rPr>
        <w:rFonts w:ascii="Noto Sans Symbols" w:eastAsia="Noto Sans Symbols" w:hAnsi="Noto Sans Symbols" w:cs="Noto Sans Symbols"/>
      </w:rPr>
    </w:lvl>
  </w:abstractNum>
  <w:abstractNum w:abstractNumId="39" w15:restartNumberingAfterBreak="0">
    <w:nsid w:val="57162C15"/>
    <w:multiLevelType w:val="hybridMultilevel"/>
    <w:tmpl w:val="A50C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4745DD"/>
    <w:multiLevelType w:val="multilevel"/>
    <w:tmpl w:val="E686311E"/>
    <w:lvl w:ilvl="0">
      <w:start w:val="1"/>
      <w:numFmt w:val="bullet"/>
      <w:lvlText w:val="●"/>
      <w:lvlJc w:val="left"/>
      <w:pPr>
        <w:ind w:left="1858" w:hanging="360"/>
      </w:pPr>
      <w:rPr>
        <w:rFonts w:ascii="Noto Sans Symbols" w:eastAsia="Noto Sans Symbols" w:hAnsi="Noto Sans Symbols" w:cs="Noto Sans Symbols"/>
      </w:rPr>
    </w:lvl>
    <w:lvl w:ilvl="1">
      <w:start w:val="1"/>
      <w:numFmt w:val="bullet"/>
      <w:lvlText w:val="o"/>
      <w:lvlJc w:val="left"/>
      <w:pPr>
        <w:ind w:left="2578" w:hanging="360"/>
      </w:pPr>
      <w:rPr>
        <w:rFonts w:ascii="Courier New" w:eastAsia="Courier New" w:hAnsi="Courier New" w:cs="Courier New"/>
      </w:rPr>
    </w:lvl>
    <w:lvl w:ilvl="2">
      <w:start w:val="1"/>
      <w:numFmt w:val="bullet"/>
      <w:lvlText w:val="▪"/>
      <w:lvlJc w:val="left"/>
      <w:pPr>
        <w:ind w:left="3298" w:hanging="360"/>
      </w:pPr>
      <w:rPr>
        <w:rFonts w:ascii="Noto Sans Symbols" w:eastAsia="Noto Sans Symbols" w:hAnsi="Noto Sans Symbols" w:cs="Noto Sans Symbols"/>
      </w:rPr>
    </w:lvl>
    <w:lvl w:ilvl="3">
      <w:start w:val="1"/>
      <w:numFmt w:val="bullet"/>
      <w:lvlText w:val="●"/>
      <w:lvlJc w:val="left"/>
      <w:pPr>
        <w:ind w:left="4018" w:hanging="360"/>
      </w:pPr>
      <w:rPr>
        <w:rFonts w:ascii="Noto Sans Symbols" w:eastAsia="Noto Sans Symbols" w:hAnsi="Noto Sans Symbols" w:cs="Noto Sans Symbols"/>
      </w:rPr>
    </w:lvl>
    <w:lvl w:ilvl="4">
      <w:start w:val="1"/>
      <w:numFmt w:val="bullet"/>
      <w:lvlText w:val="o"/>
      <w:lvlJc w:val="left"/>
      <w:pPr>
        <w:ind w:left="4738" w:hanging="360"/>
      </w:pPr>
      <w:rPr>
        <w:rFonts w:ascii="Courier New" w:eastAsia="Courier New" w:hAnsi="Courier New" w:cs="Courier New"/>
      </w:rPr>
    </w:lvl>
    <w:lvl w:ilvl="5">
      <w:start w:val="1"/>
      <w:numFmt w:val="bullet"/>
      <w:lvlText w:val="▪"/>
      <w:lvlJc w:val="left"/>
      <w:pPr>
        <w:ind w:left="5458" w:hanging="360"/>
      </w:pPr>
      <w:rPr>
        <w:rFonts w:ascii="Noto Sans Symbols" w:eastAsia="Noto Sans Symbols" w:hAnsi="Noto Sans Symbols" w:cs="Noto Sans Symbols"/>
      </w:rPr>
    </w:lvl>
    <w:lvl w:ilvl="6">
      <w:start w:val="1"/>
      <w:numFmt w:val="bullet"/>
      <w:lvlText w:val="●"/>
      <w:lvlJc w:val="left"/>
      <w:pPr>
        <w:ind w:left="6178" w:hanging="360"/>
      </w:pPr>
      <w:rPr>
        <w:rFonts w:ascii="Noto Sans Symbols" w:eastAsia="Noto Sans Symbols" w:hAnsi="Noto Sans Symbols" w:cs="Noto Sans Symbols"/>
      </w:rPr>
    </w:lvl>
    <w:lvl w:ilvl="7">
      <w:start w:val="1"/>
      <w:numFmt w:val="bullet"/>
      <w:lvlText w:val="o"/>
      <w:lvlJc w:val="left"/>
      <w:pPr>
        <w:ind w:left="6898" w:hanging="360"/>
      </w:pPr>
      <w:rPr>
        <w:rFonts w:ascii="Courier New" w:eastAsia="Courier New" w:hAnsi="Courier New" w:cs="Courier New"/>
      </w:rPr>
    </w:lvl>
    <w:lvl w:ilvl="8">
      <w:start w:val="1"/>
      <w:numFmt w:val="bullet"/>
      <w:lvlText w:val="▪"/>
      <w:lvlJc w:val="left"/>
      <w:pPr>
        <w:ind w:left="7618" w:hanging="360"/>
      </w:pPr>
      <w:rPr>
        <w:rFonts w:ascii="Noto Sans Symbols" w:eastAsia="Noto Sans Symbols" w:hAnsi="Noto Sans Symbols" w:cs="Noto Sans Symbols"/>
      </w:rPr>
    </w:lvl>
  </w:abstractNum>
  <w:abstractNum w:abstractNumId="41" w15:restartNumberingAfterBreak="0">
    <w:nsid w:val="5E373F4C"/>
    <w:multiLevelType w:val="multilevel"/>
    <w:tmpl w:val="29C265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A11CDF"/>
    <w:multiLevelType w:val="hybridMultilevel"/>
    <w:tmpl w:val="AA9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BA3A48"/>
    <w:multiLevelType w:val="hybridMultilevel"/>
    <w:tmpl w:val="6E648CD4"/>
    <w:lvl w:ilvl="0" w:tplc="200CDC64">
      <w:start w:val="1"/>
      <w:numFmt w:val="lowerLetter"/>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46" w15:restartNumberingAfterBreak="0">
    <w:nsid w:val="68E57208"/>
    <w:multiLevelType w:val="multilevel"/>
    <w:tmpl w:val="BFA254FC"/>
    <w:lvl w:ilvl="0">
      <w:start w:val="1"/>
      <w:numFmt w:val="bullet"/>
      <w:lvlText w:val="●"/>
      <w:lvlJc w:val="left"/>
      <w:pPr>
        <w:ind w:left="1858" w:hanging="360"/>
      </w:pPr>
      <w:rPr>
        <w:rFonts w:ascii="Noto Sans Symbols" w:eastAsia="Noto Sans Symbols" w:hAnsi="Noto Sans Symbols" w:cs="Noto Sans Symbols"/>
      </w:rPr>
    </w:lvl>
    <w:lvl w:ilvl="1">
      <w:start w:val="1"/>
      <w:numFmt w:val="bullet"/>
      <w:lvlText w:val="o"/>
      <w:lvlJc w:val="left"/>
      <w:pPr>
        <w:ind w:left="2578" w:hanging="360"/>
      </w:pPr>
      <w:rPr>
        <w:rFonts w:ascii="Courier New" w:eastAsia="Courier New" w:hAnsi="Courier New" w:cs="Courier New"/>
      </w:rPr>
    </w:lvl>
    <w:lvl w:ilvl="2">
      <w:start w:val="1"/>
      <w:numFmt w:val="bullet"/>
      <w:lvlText w:val="▪"/>
      <w:lvlJc w:val="left"/>
      <w:pPr>
        <w:ind w:left="3298" w:hanging="360"/>
      </w:pPr>
      <w:rPr>
        <w:rFonts w:ascii="Noto Sans Symbols" w:eastAsia="Noto Sans Symbols" w:hAnsi="Noto Sans Symbols" w:cs="Noto Sans Symbols"/>
      </w:rPr>
    </w:lvl>
    <w:lvl w:ilvl="3">
      <w:start w:val="1"/>
      <w:numFmt w:val="bullet"/>
      <w:lvlText w:val="●"/>
      <w:lvlJc w:val="left"/>
      <w:pPr>
        <w:ind w:left="4018" w:hanging="360"/>
      </w:pPr>
      <w:rPr>
        <w:rFonts w:ascii="Noto Sans Symbols" w:eastAsia="Noto Sans Symbols" w:hAnsi="Noto Sans Symbols" w:cs="Noto Sans Symbols"/>
      </w:rPr>
    </w:lvl>
    <w:lvl w:ilvl="4">
      <w:start w:val="1"/>
      <w:numFmt w:val="bullet"/>
      <w:lvlText w:val="o"/>
      <w:lvlJc w:val="left"/>
      <w:pPr>
        <w:ind w:left="4738" w:hanging="360"/>
      </w:pPr>
      <w:rPr>
        <w:rFonts w:ascii="Courier New" w:eastAsia="Courier New" w:hAnsi="Courier New" w:cs="Courier New"/>
      </w:rPr>
    </w:lvl>
    <w:lvl w:ilvl="5">
      <w:start w:val="1"/>
      <w:numFmt w:val="bullet"/>
      <w:lvlText w:val="▪"/>
      <w:lvlJc w:val="left"/>
      <w:pPr>
        <w:ind w:left="5458" w:hanging="360"/>
      </w:pPr>
      <w:rPr>
        <w:rFonts w:ascii="Noto Sans Symbols" w:eastAsia="Noto Sans Symbols" w:hAnsi="Noto Sans Symbols" w:cs="Noto Sans Symbols"/>
      </w:rPr>
    </w:lvl>
    <w:lvl w:ilvl="6">
      <w:start w:val="1"/>
      <w:numFmt w:val="bullet"/>
      <w:lvlText w:val="●"/>
      <w:lvlJc w:val="left"/>
      <w:pPr>
        <w:ind w:left="6178" w:hanging="360"/>
      </w:pPr>
      <w:rPr>
        <w:rFonts w:ascii="Noto Sans Symbols" w:eastAsia="Noto Sans Symbols" w:hAnsi="Noto Sans Symbols" w:cs="Noto Sans Symbols"/>
      </w:rPr>
    </w:lvl>
    <w:lvl w:ilvl="7">
      <w:start w:val="1"/>
      <w:numFmt w:val="bullet"/>
      <w:lvlText w:val="o"/>
      <w:lvlJc w:val="left"/>
      <w:pPr>
        <w:ind w:left="6898" w:hanging="360"/>
      </w:pPr>
      <w:rPr>
        <w:rFonts w:ascii="Courier New" w:eastAsia="Courier New" w:hAnsi="Courier New" w:cs="Courier New"/>
      </w:rPr>
    </w:lvl>
    <w:lvl w:ilvl="8">
      <w:start w:val="1"/>
      <w:numFmt w:val="bullet"/>
      <w:lvlText w:val="▪"/>
      <w:lvlJc w:val="left"/>
      <w:pPr>
        <w:ind w:left="7618" w:hanging="360"/>
      </w:pPr>
      <w:rPr>
        <w:rFonts w:ascii="Noto Sans Symbols" w:eastAsia="Noto Sans Symbols" w:hAnsi="Noto Sans Symbols" w:cs="Noto Sans Symbols"/>
      </w:rPr>
    </w:lvl>
  </w:abstractNum>
  <w:abstractNum w:abstractNumId="47" w15:restartNumberingAfterBreak="0">
    <w:nsid w:val="6BB71972"/>
    <w:multiLevelType w:val="hybridMultilevel"/>
    <w:tmpl w:val="A6E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5329B"/>
    <w:multiLevelType w:val="hybridMultilevel"/>
    <w:tmpl w:val="F7809EAA"/>
    <w:lvl w:ilvl="0" w:tplc="1676F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20138D"/>
    <w:multiLevelType w:val="hybridMultilevel"/>
    <w:tmpl w:val="8434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DD58A8"/>
    <w:multiLevelType w:val="hybridMultilevel"/>
    <w:tmpl w:val="6716273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1" w15:restartNumberingAfterBreak="0">
    <w:nsid w:val="735F4656"/>
    <w:multiLevelType w:val="hybridMultilevel"/>
    <w:tmpl w:val="09DA40BE"/>
    <w:lvl w:ilvl="0" w:tplc="6F9E9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A629AC"/>
    <w:multiLevelType w:val="hybridMultilevel"/>
    <w:tmpl w:val="BC7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87600B"/>
    <w:multiLevelType w:val="hybridMultilevel"/>
    <w:tmpl w:val="814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350C2B"/>
    <w:multiLevelType w:val="hybridMultilevel"/>
    <w:tmpl w:val="5E24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BF2B31"/>
    <w:multiLevelType w:val="hybridMultilevel"/>
    <w:tmpl w:val="71EE3728"/>
    <w:lvl w:ilvl="0" w:tplc="3F5AAA86">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929764D"/>
    <w:multiLevelType w:val="hybridMultilevel"/>
    <w:tmpl w:val="636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556D68"/>
    <w:multiLevelType w:val="multilevel"/>
    <w:tmpl w:val="EEF246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625693941">
    <w:abstractNumId w:val="44"/>
  </w:num>
  <w:num w:numId="2" w16cid:durableId="26373724">
    <w:abstractNumId w:val="5"/>
  </w:num>
  <w:num w:numId="3" w16cid:durableId="907811458">
    <w:abstractNumId w:val="5"/>
  </w:num>
  <w:num w:numId="4" w16cid:durableId="409932187">
    <w:abstractNumId w:val="5"/>
  </w:num>
  <w:num w:numId="5" w16cid:durableId="17590065">
    <w:abstractNumId w:val="5"/>
  </w:num>
  <w:num w:numId="6" w16cid:durableId="1838493380">
    <w:abstractNumId w:val="18"/>
  </w:num>
  <w:num w:numId="7" w16cid:durableId="1924951713">
    <w:abstractNumId w:val="53"/>
  </w:num>
  <w:num w:numId="8" w16cid:durableId="1277954329">
    <w:abstractNumId w:val="7"/>
  </w:num>
  <w:num w:numId="9" w16cid:durableId="884214224">
    <w:abstractNumId w:val="31"/>
  </w:num>
  <w:num w:numId="10" w16cid:durableId="58020457">
    <w:abstractNumId w:val="35"/>
  </w:num>
  <w:num w:numId="11" w16cid:durableId="1994407801">
    <w:abstractNumId w:val="32"/>
  </w:num>
  <w:num w:numId="12" w16cid:durableId="1959218998">
    <w:abstractNumId w:val="17"/>
  </w:num>
  <w:num w:numId="13" w16cid:durableId="1033964712">
    <w:abstractNumId w:val="6"/>
  </w:num>
  <w:num w:numId="14" w16cid:durableId="2098861459">
    <w:abstractNumId w:val="23"/>
  </w:num>
  <w:num w:numId="15" w16cid:durableId="918249427">
    <w:abstractNumId w:val="43"/>
  </w:num>
  <w:num w:numId="16" w16cid:durableId="1442141274">
    <w:abstractNumId w:val="56"/>
  </w:num>
  <w:num w:numId="17" w16cid:durableId="1658878387">
    <w:abstractNumId w:val="52"/>
  </w:num>
  <w:num w:numId="18" w16cid:durableId="1038822735">
    <w:abstractNumId w:val="42"/>
  </w:num>
  <w:num w:numId="19" w16cid:durableId="991638101">
    <w:abstractNumId w:val="13"/>
  </w:num>
  <w:num w:numId="20" w16cid:durableId="236525346">
    <w:abstractNumId w:val="47"/>
  </w:num>
  <w:num w:numId="21" w16cid:durableId="1814834388">
    <w:abstractNumId w:val="4"/>
  </w:num>
  <w:num w:numId="22" w16cid:durableId="1772968927">
    <w:abstractNumId w:val="8"/>
  </w:num>
  <w:num w:numId="23" w16cid:durableId="1152913803">
    <w:abstractNumId w:val="10"/>
  </w:num>
  <w:num w:numId="24" w16cid:durableId="1386414384">
    <w:abstractNumId w:val="49"/>
  </w:num>
  <w:num w:numId="25" w16cid:durableId="125662453">
    <w:abstractNumId w:val="39"/>
  </w:num>
  <w:num w:numId="26" w16cid:durableId="251739224">
    <w:abstractNumId w:val="3"/>
  </w:num>
  <w:num w:numId="27" w16cid:durableId="678043257">
    <w:abstractNumId w:val="25"/>
  </w:num>
  <w:num w:numId="28" w16cid:durableId="1114708917">
    <w:abstractNumId w:val="2"/>
  </w:num>
  <w:num w:numId="29" w16cid:durableId="2140606775">
    <w:abstractNumId w:val="29"/>
  </w:num>
  <w:num w:numId="30" w16cid:durableId="788864287">
    <w:abstractNumId w:val="5"/>
  </w:num>
  <w:num w:numId="31" w16cid:durableId="1028334652">
    <w:abstractNumId w:val="48"/>
  </w:num>
  <w:num w:numId="32" w16cid:durableId="1283001535">
    <w:abstractNumId w:val="45"/>
  </w:num>
  <w:num w:numId="33" w16cid:durableId="1485732414">
    <w:abstractNumId w:val="51"/>
  </w:num>
  <w:num w:numId="34" w16cid:durableId="21127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7489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52269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3313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33115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92323">
    <w:abstractNumId w:val="21"/>
  </w:num>
  <w:num w:numId="40" w16cid:durableId="486168909">
    <w:abstractNumId w:val="12"/>
  </w:num>
  <w:num w:numId="41" w16cid:durableId="445196111">
    <w:abstractNumId w:val="11"/>
  </w:num>
  <w:num w:numId="42" w16cid:durableId="1048068299">
    <w:abstractNumId w:val="37"/>
  </w:num>
  <w:num w:numId="43" w16cid:durableId="774328881">
    <w:abstractNumId w:val="24"/>
  </w:num>
  <w:num w:numId="44" w16cid:durableId="1602371285">
    <w:abstractNumId w:val="15"/>
  </w:num>
  <w:num w:numId="45" w16cid:durableId="1618222959">
    <w:abstractNumId w:val="38"/>
  </w:num>
  <w:num w:numId="46" w16cid:durableId="1911040047">
    <w:abstractNumId w:val="1"/>
  </w:num>
  <w:num w:numId="47" w16cid:durableId="1460798482">
    <w:abstractNumId w:val="40"/>
  </w:num>
  <w:num w:numId="48" w16cid:durableId="534998815">
    <w:abstractNumId w:val="33"/>
  </w:num>
  <w:num w:numId="49" w16cid:durableId="775834260">
    <w:abstractNumId w:val="46"/>
  </w:num>
  <w:num w:numId="50" w16cid:durableId="288899804">
    <w:abstractNumId w:val="41"/>
  </w:num>
  <w:num w:numId="51" w16cid:durableId="1593932339">
    <w:abstractNumId w:val="57"/>
  </w:num>
  <w:num w:numId="52" w16cid:durableId="669674212">
    <w:abstractNumId w:val="22"/>
  </w:num>
  <w:num w:numId="53" w16cid:durableId="1222134888">
    <w:abstractNumId w:val="28"/>
  </w:num>
  <w:num w:numId="54" w16cid:durableId="45372886">
    <w:abstractNumId w:val="54"/>
  </w:num>
  <w:num w:numId="55" w16cid:durableId="467359856">
    <w:abstractNumId w:val="0"/>
  </w:num>
  <w:num w:numId="56" w16cid:durableId="2019457673">
    <w:abstractNumId w:val="30"/>
  </w:num>
  <w:num w:numId="57" w16cid:durableId="1978073871">
    <w:abstractNumId w:val="9"/>
  </w:num>
  <w:num w:numId="58" w16cid:durableId="193419527">
    <w:abstractNumId w:val="20"/>
  </w:num>
  <w:num w:numId="59" w16cid:durableId="1333990069">
    <w:abstractNumId w:val="34"/>
  </w:num>
  <w:num w:numId="60" w16cid:durableId="677930974">
    <w:abstractNumId w:val="36"/>
  </w:num>
  <w:num w:numId="61" w16cid:durableId="992635178">
    <w:abstractNumId w:val="26"/>
  </w:num>
  <w:num w:numId="62" w16cid:durableId="1810702165">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UFFO Biagio (JRC-ISPRA)">
    <w15:presenceInfo w15:providerId="AD" w15:userId="S-1-5-21-1606980848-2025429265-839522115-490974"/>
  </w15:person>
  <w15:person w15:author="Gil Amid">
    <w15:presenceInfo w15:providerId="Windows Live" w15:userId="3e3a60cda7231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B9"/>
    <w:rsid w:val="000001B6"/>
    <w:rsid w:val="000039E6"/>
    <w:rsid w:val="000139CB"/>
    <w:rsid w:val="00017BFD"/>
    <w:rsid w:val="00022722"/>
    <w:rsid w:val="00024E4F"/>
    <w:rsid w:val="000320B4"/>
    <w:rsid w:val="000333F3"/>
    <w:rsid w:val="00033A66"/>
    <w:rsid w:val="00041F72"/>
    <w:rsid w:val="00044AEE"/>
    <w:rsid w:val="000455CA"/>
    <w:rsid w:val="00050579"/>
    <w:rsid w:val="00052740"/>
    <w:rsid w:val="00055E16"/>
    <w:rsid w:val="00055F32"/>
    <w:rsid w:val="00062F86"/>
    <w:rsid w:val="00070040"/>
    <w:rsid w:val="00070069"/>
    <w:rsid w:val="00070217"/>
    <w:rsid w:val="00072A97"/>
    <w:rsid w:val="00072B30"/>
    <w:rsid w:val="000750CB"/>
    <w:rsid w:val="00076B0D"/>
    <w:rsid w:val="00076FA4"/>
    <w:rsid w:val="000800AE"/>
    <w:rsid w:val="0008308C"/>
    <w:rsid w:val="0008337C"/>
    <w:rsid w:val="000841E0"/>
    <w:rsid w:val="000858E3"/>
    <w:rsid w:val="0008596B"/>
    <w:rsid w:val="000873F8"/>
    <w:rsid w:val="00090A28"/>
    <w:rsid w:val="00092E3E"/>
    <w:rsid w:val="000953F0"/>
    <w:rsid w:val="000A03C3"/>
    <w:rsid w:val="000A3495"/>
    <w:rsid w:val="000B4247"/>
    <w:rsid w:val="000B5CB2"/>
    <w:rsid w:val="000C165A"/>
    <w:rsid w:val="000C5B98"/>
    <w:rsid w:val="000D166A"/>
    <w:rsid w:val="000D3637"/>
    <w:rsid w:val="000D7AC3"/>
    <w:rsid w:val="000D7D5A"/>
    <w:rsid w:val="000E2B82"/>
    <w:rsid w:val="000E2EBC"/>
    <w:rsid w:val="000E718C"/>
    <w:rsid w:val="000F0048"/>
    <w:rsid w:val="000F0944"/>
    <w:rsid w:val="000F30EB"/>
    <w:rsid w:val="000F4D7D"/>
    <w:rsid w:val="000F64D1"/>
    <w:rsid w:val="000F6B03"/>
    <w:rsid w:val="000F7E3A"/>
    <w:rsid w:val="001014FB"/>
    <w:rsid w:val="001031F3"/>
    <w:rsid w:val="00103CE4"/>
    <w:rsid w:val="00105193"/>
    <w:rsid w:val="001060F0"/>
    <w:rsid w:val="001071AF"/>
    <w:rsid w:val="00111A12"/>
    <w:rsid w:val="00115135"/>
    <w:rsid w:val="00116D99"/>
    <w:rsid w:val="001170F7"/>
    <w:rsid w:val="00117937"/>
    <w:rsid w:val="001200D3"/>
    <w:rsid w:val="0012109A"/>
    <w:rsid w:val="00124457"/>
    <w:rsid w:val="0012517B"/>
    <w:rsid w:val="00134189"/>
    <w:rsid w:val="00135252"/>
    <w:rsid w:val="00135F38"/>
    <w:rsid w:val="00137B03"/>
    <w:rsid w:val="00140135"/>
    <w:rsid w:val="00141143"/>
    <w:rsid w:val="00141603"/>
    <w:rsid w:val="001417CD"/>
    <w:rsid w:val="00144FF2"/>
    <w:rsid w:val="0015511C"/>
    <w:rsid w:val="00155EFA"/>
    <w:rsid w:val="00156C41"/>
    <w:rsid w:val="00161214"/>
    <w:rsid w:val="00161CF4"/>
    <w:rsid w:val="001633CD"/>
    <w:rsid w:val="00181089"/>
    <w:rsid w:val="00183477"/>
    <w:rsid w:val="001848E9"/>
    <w:rsid w:val="0018564B"/>
    <w:rsid w:val="00186CE5"/>
    <w:rsid w:val="001913B1"/>
    <w:rsid w:val="001A3329"/>
    <w:rsid w:val="001A734F"/>
    <w:rsid w:val="001B01D2"/>
    <w:rsid w:val="001B0B47"/>
    <w:rsid w:val="001B2172"/>
    <w:rsid w:val="001B389A"/>
    <w:rsid w:val="001C46B1"/>
    <w:rsid w:val="001C6BE0"/>
    <w:rsid w:val="001C6E9F"/>
    <w:rsid w:val="001D0E4A"/>
    <w:rsid w:val="001D175D"/>
    <w:rsid w:val="001E0235"/>
    <w:rsid w:val="001E2E51"/>
    <w:rsid w:val="001E6CF7"/>
    <w:rsid w:val="001E7325"/>
    <w:rsid w:val="001E7D03"/>
    <w:rsid w:val="001F1E0D"/>
    <w:rsid w:val="001F6F1C"/>
    <w:rsid w:val="001F70B0"/>
    <w:rsid w:val="001F7CFF"/>
    <w:rsid w:val="00203403"/>
    <w:rsid w:val="0020680C"/>
    <w:rsid w:val="0021366E"/>
    <w:rsid w:val="0021599E"/>
    <w:rsid w:val="00216E96"/>
    <w:rsid w:val="00220153"/>
    <w:rsid w:val="0022118B"/>
    <w:rsid w:val="002253C3"/>
    <w:rsid w:val="00226C39"/>
    <w:rsid w:val="00230196"/>
    <w:rsid w:val="002313E7"/>
    <w:rsid w:val="002323A0"/>
    <w:rsid w:val="002339E8"/>
    <w:rsid w:val="0023520D"/>
    <w:rsid w:val="0023627C"/>
    <w:rsid w:val="00242F89"/>
    <w:rsid w:val="00244D04"/>
    <w:rsid w:val="002463C4"/>
    <w:rsid w:val="00246F92"/>
    <w:rsid w:val="002648EE"/>
    <w:rsid w:val="00266203"/>
    <w:rsid w:val="00267F2B"/>
    <w:rsid w:val="002738BF"/>
    <w:rsid w:val="00276DA5"/>
    <w:rsid w:val="0028376B"/>
    <w:rsid w:val="00287A03"/>
    <w:rsid w:val="002929AA"/>
    <w:rsid w:val="002A1127"/>
    <w:rsid w:val="002A1A75"/>
    <w:rsid w:val="002B3793"/>
    <w:rsid w:val="002B4796"/>
    <w:rsid w:val="002C2F13"/>
    <w:rsid w:val="002C718B"/>
    <w:rsid w:val="002D44D5"/>
    <w:rsid w:val="002D4CDE"/>
    <w:rsid w:val="002D4F09"/>
    <w:rsid w:val="002D7B95"/>
    <w:rsid w:val="002E12CA"/>
    <w:rsid w:val="002F5C40"/>
    <w:rsid w:val="002F73E3"/>
    <w:rsid w:val="00301B75"/>
    <w:rsid w:val="0030272B"/>
    <w:rsid w:val="00307B72"/>
    <w:rsid w:val="00313567"/>
    <w:rsid w:val="003152CE"/>
    <w:rsid w:val="00315549"/>
    <w:rsid w:val="00316210"/>
    <w:rsid w:val="00325632"/>
    <w:rsid w:val="003305FC"/>
    <w:rsid w:val="00330A14"/>
    <w:rsid w:val="00334F64"/>
    <w:rsid w:val="00335855"/>
    <w:rsid w:val="00336312"/>
    <w:rsid w:val="00345E79"/>
    <w:rsid w:val="00346224"/>
    <w:rsid w:val="003471B3"/>
    <w:rsid w:val="00347B83"/>
    <w:rsid w:val="00351817"/>
    <w:rsid w:val="00356572"/>
    <w:rsid w:val="00357218"/>
    <w:rsid w:val="00357CF7"/>
    <w:rsid w:val="00360362"/>
    <w:rsid w:val="00360FBD"/>
    <w:rsid w:val="0036124A"/>
    <w:rsid w:val="003628DE"/>
    <w:rsid w:val="0036612A"/>
    <w:rsid w:val="00366BC7"/>
    <w:rsid w:val="0037066F"/>
    <w:rsid w:val="0037200E"/>
    <w:rsid w:val="00375F3E"/>
    <w:rsid w:val="00380D72"/>
    <w:rsid w:val="00382C2F"/>
    <w:rsid w:val="003853BB"/>
    <w:rsid w:val="00387D5D"/>
    <w:rsid w:val="003904C4"/>
    <w:rsid w:val="00390685"/>
    <w:rsid w:val="0039069C"/>
    <w:rsid w:val="00392590"/>
    <w:rsid w:val="00392D20"/>
    <w:rsid w:val="003930F7"/>
    <w:rsid w:val="003940BC"/>
    <w:rsid w:val="003977BE"/>
    <w:rsid w:val="00397CAF"/>
    <w:rsid w:val="003A0BEE"/>
    <w:rsid w:val="003A21B5"/>
    <w:rsid w:val="003A289F"/>
    <w:rsid w:val="003A38BF"/>
    <w:rsid w:val="003A4D10"/>
    <w:rsid w:val="003A698D"/>
    <w:rsid w:val="003B19CA"/>
    <w:rsid w:val="003B40E1"/>
    <w:rsid w:val="003B4DE1"/>
    <w:rsid w:val="003B62CD"/>
    <w:rsid w:val="003B6B5A"/>
    <w:rsid w:val="003C00F3"/>
    <w:rsid w:val="003C0D8E"/>
    <w:rsid w:val="003C7277"/>
    <w:rsid w:val="003D03F9"/>
    <w:rsid w:val="003D0D7B"/>
    <w:rsid w:val="003D31DF"/>
    <w:rsid w:val="003E14C8"/>
    <w:rsid w:val="003E4A27"/>
    <w:rsid w:val="003E4FDA"/>
    <w:rsid w:val="003E51EE"/>
    <w:rsid w:val="003E6EE3"/>
    <w:rsid w:val="003F0FF8"/>
    <w:rsid w:val="003F1879"/>
    <w:rsid w:val="003F59B8"/>
    <w:rsid w:val="003F7741"/>
    <w:rsid w:val="00403FD3"/>
    <w:rsid w:val="00404B83"/>
    <w:rsid w:val="00407BA0"/>
    <w:rsid w:val="0041004C"/>
    <w:rsid w:val="00410D27"/>
    <w:rsid w:val="00412706"/>
    <w:rsid w:val="00414C44"/>
    <w:rsid w:val="0041517B"/>
    <w:rsid w:val="00422D56"/>
    <w:rsid w:val="00423220"/>
    <w:rsid w:val="00425078"/>
    <w:rsid w:val="0042739D"/>
    <w:rsid w:val="00431AFF"/>
    <w:rsid w:val="00433E0C"/>
    <w:rsid w:val="00434702"/>
    <w:rsid w:val="0043798D"/>
    <w:rsid w:val="00443EA1"/>
    <w:rsid w:val="0044522F"/>
    <w:rsid w:val="00450C60"/>
    <w:rsid w:val="00460499"/>
    <w:rsid w:val="00460911"/>
    <w:rsid w:val="00462303"/>
    <w:rsid w:val="00466379"/>
    <w:rsid w:val="00466E29"/>
    <w:rsid w:val="00467EEB"/>
    <w:rsid w:val="00470CD9"/>
    <w:rsid w:val="00473B92"/>
    <w:rsid w:val="004757C4"/>
    <w:rsid w:val="00475CD2"/>
    <w:rsid w:val="00476CAA"/>
    <w:rsid w:val="004807FA"/>
    <w:rsid w:val="00480F86"/>
    <w:rsid w:val="00483812"/>
    <w:rsid w:val="0048464D"/>
    <w:rsid w:val="0048685E"/>
    <w:rsid w:val="00487D2A"/>
    <w:rsid w:val="0049116A"/>
    <w:rsid w:val="004917E1"/>
    <w:rsid w:val="00492635"/>
    <w:rsid w:val="004A022D"/>
    <w:rsid w:val="004A114C"/>
    <w:rsid w:val="004A408B"/>
    <w:rsid w:val="004A48A4"/>
    <w:rsid w:val="004A4C72"/>
    <w:rsid w:val="004A5796"/>
    <w:rsid w:val="004B0D22"/>
    <w:rsid w:val="004C1F6E"/>
    <w:rsid w:val="004D1644"/>
    <w:rsid w:val="004D6D39"/>
    <w:rsid w:val="004E20A2"/>
    <w:rsid w:val="004E4A62"/>
    <w:rsid w:val="004F13D1"/>
    <w:rsid w:val="004F1F86"/>
    <w:rsid w:val="004F3EFE"/>
    <w:rsid w:val="004F4C62"/>
    <w:rsid w:val="004F4E52"/>
    <w:rsid w:val="004F4EB6"/>
    <w:rsid w:val="004F4FFE"/>
    <w:rsid w:val="0050076D"/>
    <w:rsid w:val="00505193"/>
    <w:rsid w:val="005055CA"/>
    <w:rsid w:val="005062B3"/>
    <w:rsid w:val="00507576"/>
    <w:rsid w:val="005112C0"/>
    <w:rsid w:val="0051395A"/>
    <w:rsid w:val="00517688"/>
    <w:rsid w:val="00522982"/>
    <w:rsid w:val="00522C63"/>
    <w:rsid w:val="00530138"/>
    <w:rsid w:val="005328B3"/>
    <w:rsid w:val="0053585A"/>
    <w:rsid w:val="005370BC"/>
    <w:rsid w:val="005375E3"/>
    <w:rsid w:val="00540A76"/>
    <w:rsid w:val="00557FD7"/>
    <w:rsid w:val="005624A4"/>
    <w:rsid w:val="00564E1E"/>
    <w:rsid w:val="005664DB"/>
    <w:rsid w:val="005730F3"/>
    <w:rsid w:val="00574A67"/>
    <w:rsid w:val="0057693D"/>
    <w:rsid w:val="00577FEC"/>
    <w:rsid w:val="005822D2"/>
    <w:rsid w:val="00586AB9"/>
    <w:rsid w:val="00586B25"/>
    <w:rsid w:val="00586E3A"/>
    <w:rsid w:val="00590FBE"/>
    <w:rsid w:val="0059123F"/>
    <w:rsid w:val="005937B3"/>
    <w:rsid w:val="0059383B"/>
    <w:rsid w:val="005954F9"/>
    <w:rsid w:val="00596E3B"/>
    <w:rsid w:val="005A2D5B"/>
    <w:rsid w:val="005A61E7"/>
    <w:rsid w:val="005B493D"/>
    <w:rsid w:val="005B65E6"/>
    <w:rsid w:val="005B76C9"/>
    <w:rsid w:val="005C00A2"/>
    <w:rsid w:val="005C7700"/>
    <w:rsid w:val="005C7787"/>
    <w:rsid w:val="005D08CC"/>
    <w:rsid w:val="005D5495"/>
    <w:rsid w:val="005E1B94"/>
    <w:rsid w:val="005E33A6"/>
    <w:rsid w:val="005E3FE2"/>
    <w:rsid w:val="005F2508"/>
    <w:rsid w:val="0060123B"/>
    <w:rsid w:val="006025A8"/>
    <w:rsid w:val="00603A84"/>
    <w:rsid w:val="006056D9"/>
    <w:rsid w:val="006067F0"/>
    <w:rsid w:val="00606C72"/>
    <w:rsid w:val="00612E38"/>
    <w:rsid w:val="006137D8"/>
    <w:rsid w:val="0061767E"/>
    <w:rsid w:val="00621EA7"/>
    <w:rsid w:val="006267E5"/>
    <w:rsid w:val="00637222"/>
    <w:rsid w:val="00640671"/>
    <w:rsid w:val="00641387"/>
    <w:rsid w:val="00647ADF"/>
    <w:rsid w:val="00654681"/>
    <w:rsid w:val="00655375"/>
    <w:rsid w:val="00655701"/>
    <w:rsid w:val="00664498"/>
    <w:rsid w:val="0066482F"/>
    <w:rsid w:val="0066502D"/>
    <w:rsid w:val="006658E1"/>
    <w:rsid w:val="00665E91"/>
    <w:rsid w:val="006667F5"/>
    <w:rsid w:val="0066735E"/>
    <w:rsid w:val="006714E7"/>
    <w:rsid w:val="00671598"/>
    <w:rsid w:val="00675B0B"/>
    <w:rsid w:val="0067771F"/>
    <w:rsid w:val="0067782F"/>
    <w:rsid w:val="00677C3A"/>
    <w:rsid w:val="00680451"/>
    <w:rsid w:val="00681764"/>
    <w:rsid w:val="006818B9"/>
    <w:rsid w:val="006818D2"/>
    <w:rsid w:val="00683B5F"/>
    <w:rsid w:val="0068540E"/>
    <w:rsid w:val="00691EAD"/>
    <w:rsid w:val="00692ECA"/>
    <w:rsid w:val="00693A85"/>
    <w:rsid w:val="00696604"/>
    <w:rsid w:val="006A037D"/>
    <w:rsid w:val="006A0641"/>
    <w:rsid w:val="006A1D49"/>
    <w:rsid w:val="006A1EBF"/>
    <w:rsid w:val="006A3AF3"/>
    <w:rsid w:val="006A3D55"/>
    <w:rsid w:val="006A4B8E"/>
    <w:rsid w:val="006A7542"/>
    <w:rsid w:val="006B0714"/>
    <w:rsid w:val="006B1DF6"/>
    <w:rsid w:val="006C1888"/>
    <w:rsid w:val="006C4740"/>
    <w:rsid w:val="006C512F"/>
    <w:rsid w:val="006C7896"/>
    <w:rsid w:val="006D2F37"/>
    <w:rsid w:val="006E0770"/>
    <w:rsid w:val="006E16B6"/>
    <w:rsid w:val="006E1708"/>
    <w:rsid w:val="006F6114"/>
    <w:rsid w:val="00701369"/>
    <w:rsid w:val="007022BE"/>
    <w:rsid w:val="00703468"/>
    <w:rsid w:val="00707BD0"/>
    <w:rsid w:val="00712D4B"/>
    <w:rsid w:val="00713122"/>
    <w:rsid w:val="00713FF4"/>
    <w:rsid w:val="00715B93"/>
    <w:rsid w:val="00720368"/>
    <w:rsid w:val="00721D5C"/>
    <w:rsid w:val="00726D37"/>
    <w:rsid w:val="007302F5"/>
    <w:rsid w:val="00732788"/>
    <w:rsid w:val="0073390D"/>
    <w:rsid w:val="0073757B"/>
    <w:rsid w:val="00740A2F"/>
    <w:rsid w:val="00741825"/>
    <w:rsid w:val="00744090"/>
    <w:rsid w:val="0075010E"/>
    <w:rsid w:val="00754665"/>
    <w:rsid w:val="00754924"/>
    <w:rsid w:val="00766AF4"/>
    <w:rsid w:val="0077197D"/>
    <w:rsid w:val="00771DD2"/>
    <w:rsid w:val="0077274D"/>
    <w:rsid w:val="00772791"/>
    <w:rsid w:val="00772BC8"/>
    <w:rsid w:val="00774377"/>
    <w:rsid w:val="00775263"/>
    <w:rsid w:val="00775833"/>
    <w:rsid w:val="00777439"/>
    <w:rsid w:val="00781038"/>
    <w:rsid w:val="00792DCF"/>
    <w:rsid w:val="00793083"/>
    <w:rsid w:val="00797DD1"/>
    <w:rsid w:val="007A0B5A"/>
    <w:rsid w:val="007A1755"/>
    <w:rsid w:val="007A5312"/>
    <w:rsid w:val="007B038B"/>
    <w:rsid w:val="007B0717"/>
    <w:rsid w:val="007B3D23"/>
    <w:rsid w:val="007B4604"/>
    <w:rsid w:val="007B5562"/>
    <w:rsid w:val="007B6A01"/>
    <w:rsid w:val="007C3FEE"/>
    <w:rsid w:val="007C4076"/>
    <w:rsid w:val="007C6D41"/>
    <w:rsid w:val="007C77ED"/>
    <w:rsid w:val="007D3903"/>
    <w:rsid w:val="007D5C67"/>
    <w:rsid w:val="007D5EF5"/>
    <w:rsid w:val="007E3172"/>
    <w:rsid w:val="007E4CD9"/>
    <w:rsid w:val="007E5D5C"/>
    <w:rsid w:val="007E6CA4"/>
    <w:rsid w:val="007F4BC4"/>
    <w:rsid w:val="007F5EBD"/>
    <w:rsid w:val="007F7FF7"/>
    <w:rsid w:val="00802B62"/>
    <w:rsid w:val="00803B99"/>
    <w:rsid w:val="0080639C"/>
    <w:rsid w:val="00812D90"/>
    <w:rsid w:val="00813AAA"/>
    <w:rsid w:val="00814642"/>
    <w:rsid w:val="008207EC"/>
    <w:rsid w:val="00822328"/>
    <w:rsid w:val="00823FD8"/>
    <w:rsid w:val="00826AB0"/>
    <w:rsid w:val="00832828"/>
    <w:rsid w:val="00833AA7"/>
    <w:rsid w:val="00842E59"/>
    <w:rsid w:val="0084424A"/>
    <w:rsid w:val="00844416"/>
    <w:rsid w:val="008464EA"/>
    <w:rsid w:val="0084695B"/>
    <w:rsid w:val="00857B77"/>
    <w:rsid w:val="00860952"/>
    <w:rsid w:val="00861432"/>
    <w:rsid w:val="00861DC0"/>
    <w:rsid w:val="00863F6E"/>
    <w:rsid w:val="008642E1"/>
    <w:rsid w:val="00865E6C"/>
    <w:rsid w:val="00865F6F"/>
    <w:rsid w:val="00875BEA"/>
    <w:rsid w:val="0087713D"/>
    <w:rsid w:val="00877E20"/>
    <w:rsid w:val="00883070"/>
    <w:rsid w:val="008832FA"/>
    <w:rsid w:val="008844D4"/>
    <w:rsid w:val="008943B2"/>
    <w:rsid w:val="00895CA1"/>
    <w:rsid w:val="008A0C2A"/>
    <w:rsid w:val="008A5FB3"/>
    <w:rsid w:val="008B3A38"/>
    <w:rsid w:val="008B3BDF"/>
    <w:rsid w:val="008B4FE8"/>
    <w:rsid w:val="008C04D1"/>
    <w:rsid w:val="008C30B4"/>
    <w:rsid w:val="008D1947"/>
    <w:rsid w:val="008D4817"/>
    <w:rsid w:val="008D615E"/>
    <w:rsid w:val="008D63F6"/>
    <w:rsid w:val="008D664D"/>
    <w:rsid w:val="008D6A64"/>
    <w:rsid w:val="008E1D10"/>
    <w:rsid w:val="008E2CE0"/>
    <w:rsid w:val="008E34A7"/>
    <w:rsid w:val="008E359C"/>
    <w:rsid w:val="008E63BF"/>
    <w:rsid w:val="008E7AE5"/>
    <w:rsid w:val="008F421F"/>
    <w:rsid w:val="00900FD5"/>
    <w:rsid w:val="0090228E"/>
    <w:rsid w:val="009069FC"/>
    <w:rsid w:val="009114D1"/>
    <w:rsid w:val="00917A8C"/>
    <w:rsid w:val="0092044E"/>
    <w:rsid w:val="0092154E"/>
    <w:rsid w:val="00922616"/>
    <w:rsid w:val="009240B8"/>
    <w:rsid w:val="00924DF5"/>
    <w:rsid w:val="00925FFA"/>
    <w:rsid w:val="009301BF"/>
    <w:rsid w:val="00934CEE"/>
    <w:rsid w:val="009352CC"/>
    <w:rsid w:val="0093621B"/>
    <w:rsid w:val="00942B04"/>
    <w:rsid w:val="009510BE"/>
    <w:rsid w:val="009511AA"/>
    <w:rsid w:val="00957D41"/>
    <w:rsid w:val="00960E95"/>
    <w:rsid w:val="009638F7"/>
    <w:rsid w:val="00963D92"/>
    <w:rsid w:val="009676F3"/>
    <w:rsid w:val="00971DA9"/>
    <w:rsid w:val="00973039"/>
    <w:rsid w:val="00974C52"/>
    <w:rsid w:val="00975A7A"/>
    <w:rsid w:val="00980251"/>
    <w:rsid w:val="00981F1F"/>
    <w:rsid w:val="00983CB4"/>
    <w:rsid w:val="0098564B"/>
    <w:rsid w:val="009949D8"/>
    <w:rsid w:val="00995EF7"/>
    <w:rsid w:val="009965EE"/>
    <w:rsid w:val="009A0535"/>
    <w:rsid w:val="009A1036"/>
    <w:rsid w:val="009A30BA"/>
    <w:rsid w:val="009A411C"/>
    <w:rsid w:val="009A52CF"/>
    <w:rsid w:val="009A5C5F"/>
    <w:rsid w:val="009B1675"/>
    <w:rsid w:val="009B5D93"/>
    <w:rsid w:val="009B79FE"/>
    <w:rsid w:val="009C28BA"/>
    <w:rsid w:val="009C5BD2"/>
    <w:rsid w:val="009C6A7B"/>
    <w:rsid w:val="009C7879"/>
    <w:rsid w:val="009D4D3A"/>
    <w:rsid w:val="009D66CD"/>
    <w:rsid w:val="009D7522"/>
    <w:rsid w:val="009D7A1B"/>
    <w:rsid w:val="009E2B50"/>
    <w:rsid w:val="009E3D78"/>
    <w:rsid w:val="009E6523"/>
    <w:rsid w:val="009E7D16"/>
    <w:rsid w:val="009F0AF7"/>
    <w:rsid w:val="009F1734"/>
    <w:rsid w:val="009F5777"/>
    <w:rsid w:val="00A0710C"/>
    <w:rsid w:val="00A07A84"/>
    <w:rsid w:val="00A11BC3"/>
    <w:rsid w:val="00A12064"/>
    <w:rsid w:val="00A154C3"/>
    <w:rsid w:val="00A21216"/>
    <w:rsid w:val="00A27059"/>
    <w:rsid w:val="00A27445"/>
    <w:rsid w:val="00A30A65"/>
    <w:rsid w:val="00A35CA3"/>
    <w:rsid w:val="00A374B3"/>
    <w:rsid w:val="00A5127A"/>
    <w:rsid w:val="00A52E89"/>
    <w:rsid w:val="00A5539C"/>
    <w:rsid w:val="00A562FF"/>
    <w:rsid w:val="00A56A33"/>
    <w:rsid w:val="00A60101"/>
    <w:rsid w:val="00A6034C"/>
    <w:rsid w:val="00A61AE6"/>
    <w:rsid w:val="00A623B9"/>
    <w:rsid w:val="00A65C52"/>
    <w:rsid w:val="00A66C86"/>
    <w:rsid w:val="00A71C66"/>
    <w:rsid w:val="00A746ED"/>
    <w:rsid w:val="00A80401"/>
    <w:rsid w:val="00A8107E"/>
    <w:rsid w:val="00A82E26"/>
    <w:rsid w:val="00A8550B"/>
    <w:rsid w:val="00A865E2"/>
    <w:rsid w:val="00A87469"/>
    <w:rsid w:val="00A87A71"/>
    <w:rsid w:val="00A908B4"/>
    <w:rsid w:val="00AA0627"/>
    <w:rsid w:val="00AA06A3"/>
    <w:rsid w:val="00AA51A8"/>
    <w:rsid w:val="00AA5D09"/>
    <w:rsid w:val="00AA6C48"/>
    <w:rsid w:val="00AA76DA"/>
    <w:rsid w:val="00AB2314"/>
    <w:rsid w:val="00AB2973"/>
    <w:rsid w:val="00AB354E"/>
    <w:rsid w:val="00AB3ADC"/>
    <w:rsid w:val="00AB5856"/>
    <w:rsid w:val="00AB7271"/>
    <w:rsid w:val="00AC7847"/>
    <w:rsid w:val="00AD24EA"/>
    <w:rsid w:val="00AD6C13"/>
    <w:rsid w:val="00AF23DD"/>
    <w:rsid w:val="00AF321D"/>
    <w:rsid w:val="00AF51FC"/>
    <w:rsid w:val="00AF553D"/>
    <w:rsid w:val="00AF7CAA"/>
    <w:rsid w:val="00B011CA"/>
    <w:rsid w:val="00B02210"/>
    <w:rsid w:val="00B07164"/>
    <w:rsid w:val="00B11AF4"/>
    <w:rsid w:val="00B16F2A"/>
    <w:rsid w:val="00B20E32"/>
    <w:rsid w:val="00B23F90"/>
    <w:rsid w:val="00B25EBD"/>
    <w:rsid w:val="00B3077F"/>
    <w:rsid w:val="00B31F54"/>
    <w:rsid w:val="00B33990"/>
    <w:rsid w:val="00B52914"/>
    <w:rsid w:val="00B53A1E"/>
    <w:rsid w:val="00B565E9"/>
    <w:rsid w:val="00B56DB9"/>
    <w:rsid w:val="00B573EA"/>
    <w:rsid w:val="00B57DD8"/>
    <w:rsid w:val="00B57FB3"/>
    <w:rsid w:val="00B61BD9"/>
    <w:rsid w:val="00B623FF"/>
    <w:rsid w:val="00B62AB8"/>
    <w:rsid w:val="00B6520A"/>
    <w:rsid w:val="00B72103"/>
    <w:rsid w:val="00B72122"/>
    <w:rsid w:val="00B742A8"/>
    <w:rsid w:val="00B74AA1"/>
    <w:rsid w:val="00B76D34"/>
    <w:rsid w:val="00B771EF"/>
    <w:rsid w:val="00B935B9"/>
    <w:rsid w:val="00B96A9A"/>
    <w:rsid w:val="00BA42D5"/>
    <w:rsid w:val="00BA7EFF"/>
    <w:rsid w:val="00BB4811"/>
    <w:rsid w:val="00BC07BD"/>
    <w:rsid w:val="00BC0AC3"/>
    <w:rsid w:val="00BC178C"/>
    <w:rsid w:val="00BC2A21"/>
    <w:rsid w:val="00BE133A"/>
    <w:rsid w:val="00BE4D29"/>
    <w:rsid w:val="00BE6810"/>
    <w:rsid w:val="00BE6E07"/>
    <w:rsid w:val="00BE7D99"/>
    <w:rsid w:val="00BF313B"/>
    <w:rsid w:val="00BF3246"/>
    <w:rsid w:val="00BF6907"/>
    <w:rsid w:val="00BF6D6F"/>
    <w:rsid w:val="00BF7295"/>
    <w:rsid w:val="00C03B98"/>
    <w:rsid w:val="00C043CB"/>
    <w:rsid w:val="00C054A1"/>
    <w:rsid w:val="00C10057"/>
    <w:rsid w:val="00C13F35"/>
    <w:rsid w:val="00C15EA5"/>
    <w:rsid w:val="00C1645E"/>
    <w:rsid w:val="00C16EFF"/>
    <w:rsid w:val="00C21382"/>
    <w:rsid w:val="00C26574"/>
    <w:rsid w:val="00C30416"/>
    <w:rsid w:val="00C34266"/>
    <w:rsid w:val="00C35935"/>
    <w:rsid w:val="00C35BD7"/>
    <w:rsid w:val="00C50063"/>
    <w:rsid w:val="00C50C7E"/>
    <w:rsid w:val="00C511D7"/>
    <w:rsid w:val="00C673B1"/>
    <w:rsid w:val="00C72C79"/>
    <w:rsid w:val="00C73A56"/>
    <w:rsid w:val="00C75068"/>
    <w:rsid w:val="00C76FA7"/>
    <w:rsid w:val="00C7704C"/>
    <w:rsid w:val="00C77B0B"/>
    <w:rsid w:val="00C81EBC"/>
    <w:rsid w:val="00C83D94"/>
    <w:rsid w:val="00C8469A"/>
    <w:rsid w:val="00C86B87"/>
    <w:rsid w:val="00C86D35"/>
    <w:rsid w:val="00C9272A"/>
    <w:rsid w:val="00C9713B"/>
    <w:rsid w:val="00C9762A"/>
    <w:rsid w:val="00CA00C5"/>
    <w:rsid w:val="00CA54E9"/>
    <w:rsid w:val="00CA76CA"/>
    <w:rsid w:val="00CA79BE"/>
    <w:rsid w:val="00CB0600"/>
    <w:rsid w:val="00CB2B03"/>
    <w:rsid w:val="00CB6E2D"/>
    <w:rsid w:val="00CC3577"/>
    <w:rsid w:val="00CC3580"/>
    <w:rsid w:val="00CC5889"/>
    <w:rsid w:val="00CD2C1E"/>
    <w:rsid w:val="00CD3E56"/>
    <w:rsid w:val="00CD6DE2"/>
    <w:rsid w:val="00CE1988"/>
    <w:rsid w:val="00CE2A06"/>
    <w:rsid w:val="00CF03FE"/>
    <w:rsid w:val="00CF16C4"/>
    <w:rsid w:val="00CF2C88"/>
    <w:rsid w:val="00CF4EB7"/>
    <w:rsid w:val="00D06FE1"/>
    <w:rsid w:val="00D1183C"/>
    <w:rsid w:val="00D16098"/>
    <w:rsid w:val="00D23E8D"/>
    <w:rsid w:val="00D24FC8"/>
    <w:rsid w:val="00D2668C"/>
    <w:rsid w:val="00D27FA5"/>
    <w:rsid w:val="00D352DB"/>
    <w:rsid w:val="00D369FC"/>
    <w:rsid w:val="00D428EF"/>
    <w:rsid w:val="00D42C15"/>
    <w:rsid w:val="00D445B1"/>
    <w:rsid w:val="00D46D77"/>
    <w:rsid w:val="00D51872"/>
    <w:rsid w:val="00D534FA"/>
    <w:rsid w:val="00D616B1"/>
    <w:rsid w:val="00D62B19"/>
    <w:rsid w:val="00D637BC"/>
    <w:rsid w:val="00D63B82"/>
    <w:rsid w:val="00D65157"/>
    <w:rsid w:val="00D65C69"/>
    <w:rsid w:val="00D70965"/>
    <w:rsid w:val="00D75540"/>
    <w:rsid w:val="00D76B3E"/>
    <w:rsid w:val="00D82C70"/>
    <w:rsid w:val="00D93922"/>
    <w:rsid w:val="00D93A5C"/>
    <w:rsid w:val="00D93F9F"/>
    <w:rsid w:val="00DA4651"/>
    <w:rsid w:val="00DA5178"/>
    <w:rsid w:val="00DA7A12"/>
    <w:rsid w:val="00DB11AD"/>
    <w:rsid w:val="00DB15F8"/>
    <w:rsid w:val="00DB6337"/>
    <w:rsid w:val="00DB7004"/>
    <w:rsid w:val="00DB7E8F"/>
    <w:rsid w:val="00DC09E1"/>
    <w:rsid w:val="00DD0B88"/>
    <w:rsid w:val="00DD3052"/>
    <w:rsid w:val="00DD32C8"/>
    <w:rsid w:val="00DD4B5C"/>
    <w:rsid w:val="00DE3534"/>
    <w:rsid w:val="00DE5C89"/>
    <w:rsid w:val="00DF430C"/>
    <w:rsid w:val="00DF5313"/>
    <w:rsid w:val="00DF6A05"/>
    <w:rsid w:val="00DF737F"/>
    <w:rsid w:val="00E00927"/>
    <w:rsid w:val="00E02476"/>
    <w:rsid w:val="00E03271"/>
    <w:rsid w:val="00E040C6"/>
    <w:rsid w:val="00E05C7C"/>
    <w:rsid w:val="00E07A7A"/>
    <w:rsid w:val="00E147A2"/>
    <w:rsid w:val="00E16AB3"/>
    <w:rsid w:val="00E24069"/>
    <w:rsid w:val="00E25E72"/>
    <w:rsid w:val="00E25EDD"/>
    <w:rsid w:val="00E268D2"/>
    <w:rsid w:val="00E30AE2"/>
    <w:rsid w:val="00E3596F"/>
    <w:rsid w:val="00E421E7"/>
    <w:rsid w:val="00E424D6"/>
    <w:rsid w:val="00E44293"/>
    <w:rsid w:val="00E47B19"/>
    <w:rsid w:val="00E47FD7"/>
    <w:rsid w:val="00E511C1"/>
    <w:rsid w:val="00E51362"/>
    <w:rsid w:val="00E557DC"/>
    <w:rsid w:val="00E5666F"/>
    <w:rsid w:val="00E63860"/>
    <w:rsid w:val="00E70951"/>
    <w:rsid w:val="00E720EC"/>
    <w:rsid w:val="00E73266"/>
    <w:rsid w:val="00E755A5"/>
    <w:rsid w:val="00E80439"/>
    <w:rsid w:val="00E82677"/>
    <w:rsid w:val="00E83383"/>
    <w:rsid w:val="00E83786"/>
    <w:rsid w:val="00E83B63"/>
    <w:rsid w:val="00E916F3"/>
    <w:rsid w:val="00E91D94"/>
    <w:rsid w:val="00E97B40"/>
    <w:rsid w:val="00E97C1F"/>
    <w:rsid w:val="00EA0470"/>
    <w:rsid w:val="00EA4092"/>
    <w:rsid w:val="00EA50DE"/>
    <w:rsid w:val="00EA5C93"/>
    <w:rsid w:val="00EA6D7C"/>
    <w:rsid w:val="00EB0E04"/>
    <w:rsid w:val="00EB1FC7"/>
    <w:rsid w:val="00EB5C91"/>
    <w:rsid w:val="00EC1428"/>
    <w:rsid w:val="00EC297A"/>
    <w:rsid w:val="00EC419D"/>
    <w:rsid w:val="00EC4C1A"/>
    <w:rsid w:val="00EC75E9"/>
    <w:rsid w:val="00ED0DAE"/>
    <w:rsid w:val="00ED30AB"/>
    <w:rsid w:val="00ED4FC3"/>
    <w:rsid w:val="00ED6CD0"/>
    <w:rsid w:val="00EE258D"/>
    <w:rsid w:val="00EE2B48"/>
    <w:rsid w:val="00EE2DEF"/>
    <w:rsid w:val="00EE565A"/>
    <w:rsid w:val="00EF7C48"/>
    <w:rsid w:val="00EF7F98"/>
    <w:rsid w:val="00F01157"/>
    <w:rsid w:val="00F035A7"/>
    <w:rsid w:val="00F035AC"/>
    <w:rsid w:val="00F04A34"/>
    <w:rsid w:val="00F1019A"/>
    <w:rsid w:val="00F1120A"/>
    <w:rsid w:val="00F11E9C"/>
    <w:rsid w:val="00F152C2"/>
    <w:rsid w:val="00F15342"/>
    <w:rsid w:val="00F172BB"/>
    <w:rsid w:val="00F2089A"/>
    <w:rsid w:val="00F214A0"/>
    <w:rsid w:val="00F2388E"/>
    <w:rsid w:val="00F24C82"/>
    <w:rsid w:val="00F308FD"/>
    <w:rsid w:val="00F30E98"/>
    <w:rsid w:val="00F327CA"/>
    <w:rsid w:val="00F35ACF"/>
    <w:rsid w:val="00F40321"/>
    <w:rsid w:val="00F42104"/>
    <w:rsid w:val="00F4332E"/>
    <w:rsid w:val="00F433ED"/>
    <w:rsid w:val="00F43EAA"/>
    <w:rsid w:val="00F45B1B"/>
    <w:rsid w:val="00F51A0D"/>
    <w:rsid w:val="00F51F7F"/>
    <w:rsid w:val="00F57976"/>
    <w:rsid w:val="00F57FFA"/>
    <w:rsid w:val="00F6294A"/>
    <w:rsid w:val="00F75AFC"/>
    <w:rsid w:val="00F7606F"/>
    <w:rsid w:val="00F77711"/>
    <w:rsid w:val="00F777C0"/>
    <w:rsid w:val="00F81736"/>
    <w:rsid w:val="00F84679"/>
    <w:rsid w:val="00F943C1"/>
    <w:rsid w:val="00F96783"/>
    <w:rsid w:val="00FA2221"/>
    <w:rsid w:val="00FA4AE6"/>
    <w:rsid w:val="00FA5B16"/>
    <w:rsid w:val="00FB2E98"/>
    <w:rsid w:val="00FB3BE9"/>
    <w:rsid w:val="00FB5D9A"/>
    <w:rsid w:val="00FB627F"/>
    <w:rsid w:val="00FB6C0B"/>
    <w:rsid w:val="00FC0873"/>
    <w:rsid w:val="00FC2B41"/>
    <w:rsid w:val="00FC3D04"/>
    <w:rsid w:val="00FC52CC"/>
    <w:rsid w:val="00FD0793"/>
    <w:rsid w:val="00FD1C4A"/>
    <w:rsid w:val="00FE4BE6"/>
    <w:rsid w:val="00FE505C"/>
    <w:rsid w:val="00FF03D2"/>
    <w:rsid w:val="00FF04E9"/>
    <w:rsid w:val="00FF31AC"/>
    <w:rsid w:val="00FF3A0A"/>
    <w:rsid w:val="00FF489B"/>
    <w:rsid w:val="00FF4B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8E54"/>
  <w15:chartTrackingRefBased/>
  <w15:docId w15:val="{3FA3A892-4761-49BB-880F-F147FB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A62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3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3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3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3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3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3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3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A408B"/>
  </w:style>
  <w:style w:type="character" w:customStyle="1" w:styleId="footnoteChar">
    <w:name w:val="footnote Char"/>
    <w:basedOn w:val="FootnoteTextChar"/>
    <w:link w:val="footnote"/>
    <w:rsid w:val="004A408B"/>
    <w:rPr>
      <w:sz w:val="20"/>
      <w:szCs w:val="20"/>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nhideWhenUsed/>
    <w:qFormat/>
    <w:rsid w:val="00392590"/>
    <w:pPr>
      <w:spacing w:after="0" w:line="240" w:lineRule="auto"/>
      <w:ind w:left="288" w:hanging="288"/>
    </w:pPr>
    <w:rPr>
      <w:sz w:val="20"/>
      <w:szCs w:val="20"/>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392590"/>
    <w:rPr>
      <w:sz w:val="20"/>
      <w:szCs w:val="20"/>
      <w:lang w:val="en-GB"/>
    </w:rPr>
  </w:style>
  <w:style w:type="character" w:customStyle="1" w:styleId="Heading1Char">
    <w:name w:val="Heading 1 Char"/>
    <w:basedOn w:val="DefaultParagraphFont"/>
    <w:link w:val="Heading1"/>
    <w:uiPriority w:val="9"/>
    <w:rsid w:val="00A623B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623B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623B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623B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623B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A623B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623B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A623B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623B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A62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3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623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3B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623B9"/>
    <w:pPr>
      <w:spacing w:before="160"/>
      <w:jc w:val="center"/>
    </w:pPr>
    <w:rPr>
      <w:i/>
      <w:iCs/>
      <w:color w:val="404040" w:themeColor="text1" w:themeTint="BF"/>
    </w:rPr>
  </w:style>
  <w:style w:type="character" w:customStyle="1" w:styleId="QuoteChar">
    <w:name w:val="Quote Char"/>
    <w:basedOn w:val="DefaultParagraphFont"/>
    <w:link w:val="Quote"/>
    <w:uiPriority w:val="29"/>
    <w:rsid w:val="00A623B9"/>
    <w:rPr>
      <w:i/>
      <w:iCs/>
      <w:color w:val="404040" w:themeColor="text1" w:themeTint="BF"/>
      <w:lang w:val="en-GB"/>
    </w:rPr>
  </w:style>
  <w:style w:type="character" w:styleId="IntenseEmphasis">
    <w:name w:val="Intense Emphasis"/>
    <w:basedOn w:val="DefaultParagraphFont"/>
    <w:uiPriority w:val="21"/>
    <w:qFormat/>
    <w:rsid w:val="00A623B9"/>
    <w:rPr>
      <w:i/>
      <w:iCs/>
      <w:color w:val="0F4761" w:themeColor="accent1" w:themeShade="BF"/>
    </w:rPr>
  </w:style>
  <w:style w:type="paragraph" w:styleId="IntenseQuote">
    <w:name w:val="Intense Quote"/>
    <w:basedOn w:val="Normal"/>
    <w:next w:val="Normal"/>
    <w:link w:val="IntenseQuoteChar"/>
    <w:uiPriority w:val="30"/>
    <w:qFormat/>
    <w:rsid w:val="00A62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3B9"/>
    <w:rPr>
      <w:i/>
      <w:iCs/>
      <w:color w:val="0F4761" w:themeColor="accent1" w:themeShade="BF"/>
      <w:lang w:val="en-GB"/>
    </w:rPr>
  </w:style>
  <w:style w:type="character" w:styleId="IntenseReference">
    <w:name w:val="Intense Reference"/>
    <w:basedOn w:val="DefaultParagraphFont"/>
    <w:uiPriority w:val="32"/>
    <w:qFormat/>
    <w:rsid w:val="00A623B9"/>
    <w:rPr>
      <w:b/>
      <w:bCs/>
      <w:smallCaps/>
      <w:color w:val="0F4761" w:themeColor="accent1" w:themeShade="BF"/>
      <w:spacing w:val="5"/>
    </w:rPr>
  </w:style>
  <w:style w:type="character" w:styleId="FootnoteReference">
    <w:name w:val="footnote reference"/>
    <w:aliases w:val="4_G,(Footnote Reference),-E Fußnotenzeichen,BVI fnr, BVI fnr,Footnote symbol,Footnote,Footnote Reference Superscript,SUPERS,4_GR,Fußnotenzeichen"/>
    <w:basedOn w:val="DefaultParagraphFont"/>
    <w:unhideWhenUsed/>
    <w:qFormat/>
    <w:rsid w:val="00B61BD9"/>
    <w:rPr>
      <w:vertAlign w:val="superscript"/>
    </w:rPr>
  </w:style>
  <w:style w:type="table" w:styleId="TableGrid">
    <w:name w:val="Table Grid"/>
    <w:basedOn w:val="TableNormal"/>
    <w:uiPriority w:val="39"/>
    <w:rsid w:val="00ED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0AB"/>
    <w:rPr>
      <w:sz w:val="16"/>
      <w:szCs w:val="16"/>
    </w:rPr>
  </w:style>
  <w:style w:type="paragraph" w:styleId="CommentText">
    <w:name w:val="annotation text"/>
    <w:basedOn w:val="Normal"/>
    <w:link w:val="CommentTextChar"/>
    <w:uiPriority w:val="99"/>
    <w:unhideWhenUsed/>
    <w:rsid w:val="00ED30AB"/>
    <w:pPr>
      <w:spacing w:line="240" w:lineRule="auto"/>
    </w:pPr>
    <w:rPr>
      <w:sz w:val="20"/>
      <w:szCs w:val="20"/>
    </w:rPr>
  </w:style>
  <w:style w:type="character" w:customStyle="1" w:styleId="CommentTextChar">
    <w:name w:val="Comment Text Char"/>
    <w:basedOn w:val="DefaultParagraphFont"/>
    <w:link w:val="CommentText"/>
    <w:uiPriority w:val="99"/>
    <w:rsid w:val="00ED30AB"/>
    <w:rPr>
      <w:sz w:val="20"/>
      <w:szCs w:val="20"/>
      <w:lang w:val="en-GB"/>
    </w:rPr>
  </w:style>
  <w:style w:type="paragraph" w:customStyle="1" w:styleId="Bullet1G">
    <w:name w:val="_Bullet 1_G"/>
    <w:basedOn w:val="Normal"/>
    <w:qFormat/>
    <w:rsid w:val="0037066F"/>
    <w:pPr>
      <w:numPr>
        <w:numId w:val="18"/>
      </w:numPr>
      <w:spacing w:after="120" w:line="240" w:lineRule="atLeast"/>
      <w:ind w:right="1134"/>
      <w:jc w:val="both"/>
    </w:pPr>
    <w:rPr>
      <w:rFonts w:eastAsia="MS Mincho" w:cs="Times New Roman"/>
      <w:kern w:val="0"/>
      <w:sz w:val="20"/>
      <w:szCs w:val="20"/>
      <w:lang w:eastAsia="fr-FR"/>
      <w14:ligatures w14:val="none"/>
    </w:rPr>
  </w:style>
  <w:style w:type="table" w:customStyle="1" w:styleId="TableGrid1">
    <w:name w:val="Table Grid1"/>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37066F"/>
    <w:rPr>
      <w:color w:val="0000FF"/>
      <w:u w:val="none"/>
    </w:rPr>
  </w:style>
  <w:style w:type="table" w:customStyle="1" w:styleId="TableGrid2">
    <w:name w:val="Table Grid2"/>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uiPriority w:val="39"/>
    <w:rsid w:val="002F5C40"/>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
    <w:name w:val="Table Grid4"/>
    <w:basedOn w:val="TableNormal"/>
    <w:next w:val="TableGrid"/>
    <w:uiPriority w:val="39"/>
    <w:rsid w:val="00FF03D2"/>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99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9D8"/>
    <w:rPr>
      <w:lang w:val="en-GB"/>
    </w:rPr>
  </w:style>
  <w:style w:type="paragraph" w:styleId="Footer">
    <w:name w:val="footer"/>
    <w:basedOn w:val="Normal"/>
    <w:link w:val="FooterChar"/>
    <w:uiPriority w:val="99"/>
    <w:unhideWhenUsed/>
    <w:rsid w:val="0099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9D8"/>
    <w:rPr>
      <w:lang w:val="en-GB"/>
    </w:rPr>
  </w:style>
  <w:style w:type="paragraph" w:styleId="BalloonText">
    <w:name w:val="Balloon Text"/>
    <w:basedOn w:val="Normal"/>
    <w:link w:val="BalloonTextChar"/>
    <w:uiPriority w:val="99"/>
    <w:semiHidden/>
    <w:unhideWhenUsed/>
    <w:rsid w:val="00741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825"/>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397CAF"/>
    <w:rPr>
      <w:b/>
      <w:bCs/>
    </w:rPr>
  </w:style>
  <w:style w:type="character" w:customStyle="1" w:styleId="CommentSubjectChar">
    <w:name w:val="Comment Subject Char"/>
    <w:basedOn w:val="CommentTextChar"/>
    <w:link w:val="CommentSubject"/>
    <w:uiPriority w:val="99"/>
    <w:semiHidden/>
    <w:rsid w:val="00397CAF"/>
    <w:rPr>
      <w:b/>
      <w:bCs/>
      <w:sz w:val="20"/>
      <w:szCs w:val="20"/>
      <w:lang w:val="en-GB"/>
    </w:rPr>
  </w:style>
  <w:style w:type="character" w:customStyle="1" w:styleId="SingleTxtGChar">
    <w:name w:val="_ Single Txt_G Char"/>
    <w:link w:val="SingleTxtG"/>
    <w:qFormat/>
    <w:locked/>
    <w:rsid w:val="00FD0793"/>
    <w:rPr>
      <w:rFonts w:eastAsia="MS Mincho" w:cs="Times New Roman"/>
      <w:sz w:val="20"/>
      <w:szCs w:val="20"/>
      <w:lang w:eastAsia="fr-FR"/>
    </w:rPr>
  </w:style>
  <w:style w:type="paragraph" w:customStyle="1" w:styleId="SingleTxtG">
    <w:name w:val="_ Single Txt_G"/>
    <w:basedOn w:val="Normal"/>
    <w:link w:val="SingleTxtGChar"/>
    <w:qFormat/>
    <w:rsid w:val="00FD0793"/>
    <w:pPr>
      <w:tabs>
        <w:tab w:val="left" w:pos="1701"/>
        <w:tab w:val="left" w:pos="2268"/>
        <w:tab w:val="left" w:pos="2835"/>
      </w:tabs>
      <w:spacing w:after="120" w:line="240" w:lineRule="atLeast"/>
      <w:ind w:left="1134" w:right="1134"/>
      <w:jc w:val="both"/>
    </w:pPr>
    <w:rPr>
      <w:rFonts w:eastAsia="MS Mincho" w:cs="Times New Roman"/>
      <w:sz w:val="20"/>
      <w:szCs w:val="20"/>
      <w:lang w:val="en-US" w:eastAsia="fr-FR"/>
    </w:rPr>
  </w:style>
  <w:style w:type="character" w:customStyle="1" w:styleId="HChGChar">
    <w:name w:val="_ H _Ch_G Char"/>
    <w:link w:val="HChG"/>
    <w:locked/>
    <w:rsid w:val="00FD0793"/>
    <w:rPr>
      <w:rFonts w:eastAsia="MS Mincho" w:cs="Times New Roman"/>
      <w:b/>
      <w:sz w:val="28"/>
      <w:szCs w:val="20"/>
      <w:lang w:eastAsia="fr-FR"/>
    </w:rPr>
  </w:style>
  <w:style w:type="paragraph" w:customStyle="1" w:styleId="HChG">
    <w:name w:val="_ H _Ch_G"/>
    <w:basedOn w:val="Normal"/>
    <w:next w:val="Normal"/>
    <w:link w:val="HChGChar"/>
    <w:qFormat/>
    <w:rsid w:val="00FD0793"/>
    <w:pPr>
      <w:keepNext/>
      <w:keepLines/>
      <w:tabs>
        <w:tab w:val="right" w:pos="851"/>
      </w:tabs>
      <w:spacing w:before="360" w:after="240" w:line="300" w:lineRule="exact"/>
      <w:ind w:left="1134" w:right="1134" w:hanging="1134"/>
      <w:outlineLvl w:val="1"/>
    </w:pPr>
    <w:rPr>
      <w:rFonts w:eastAsia="MS Mincho" w:cs="Times New Roman"/>
      <w:b/>
      <w:sz w:val="28"/>
      <w:szCs w:val="20"/>
      <w:lang w:val="en-US" w:eastAsia="fr-FR"/>
    </w:rPr>
  </w:style>
  <w:style w:type="paragraph" w:styleId="Revision">
    <w:name w:val="Revision"/>
    <w:hidden/>
    <w:uiPriority w:val="99"/>
    <w:semiHidden/>
    <w:rsid w:val="00450C60"/>
    <w:pPr>
      <w:spacing w:after="0" w:line="240" w:lineRule="auto"/>
    </w:pPr>
    <w:rPr>
      <w:lang w:val="en-GB"/>
    </w:rPr>
  </w:style>
  <w:style w:type="paragraph" w:customStyle="1" w:styleId="Subheading">
    <w:name w:val="Subheading"/>
    <w:basedOn w:val="Heading3"/>
    <w:next w:val="Normal"/>
    <w:link w:val="SubheadingChar"/>
    <w:qFormat/>
    <w:rsid w:val="00050579"/>
    <w:pPr>
      <w:spacing w:before="120" w:after="120"/>
      <w:ind w:left="1008" w:hanging="1008"/>
    </w:pPr>
    <w:rPr>
      <w:color w:val="auto"/>
      <w:sz w:val="20"/>
      <w:szCs w:val="20"/>
    </w:rPr>
  </w:style>
  <w:style w:type="character" w:customStyle="1" w:styleId="SubheadingChar">
    <w:name w:val="Subheading Char"/>
    <w:basedOn w:val="DefaultParagraphFont"/>
    <w:link w:val="Subheading"/>
    <w:rsid w:val="00050579"/>
    <w:rPr>
      <w:rFonts w:asciiTheme="minorHAnsi" w:eastAsiaTheme="majorEastAsia" w:hAnsiTheme="minorHAnsi" w:cstheme="majorBidi"/>
      <w:sz w:val="20"/>
      <w:szCs w:val="20"/>
      <w:lang w:val="en-GB"/>
    </w:rPr>
  </w:style>
  <w:style w:type="paragraph" w:styleId="NormalWeb">
    <w:name w:val="Normal (Web)"/>
    <w:basedOn w:val="Normal"/>
    <w:uiPriority w:val="99"/>
    <w:semiHidden/>
    <w:unhideWhenUsed/>
    <w:rsid w:val="00335855"/>
    <w:pPr>
      <w:spacing w:before="100" w:beforeAutospacing="1" w:after="100" w:afterAutospacing="1" w:line="240" w:lineRule="auto"/>
    </w:pPr>
    <w:rPr>
      <w:rFonts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4223">
      <w:bodyDiv w:val="1"/>
      <w:marLeft w:val="0"/>
      <w:marRight w:val="0"/>
      <w:marTop w:val="0"/>
      <w:marBottom w:val="0"/>
      <w:divBdr>
        <w:top w:val="none" w:sz="0" w:space="0" w:color="auto"/>
        <w:left w:val="none" w:sz="0" w:space="0" w:color="auto"/>
        <w:bottom w:val="none" w:sz="0" w:space="0" w:color="auto"/>
        <w:right w:val="none" w:sz="0" w:space="0" w:color="auto"/>
      </w:divBdr>
    </w:div>
    <w:div w:id="77211460">
      <w:bodyDiv w:val="1"/>
      <w:marLeft w:val="0"/>
      <w:marRight w:val="0"/>
      <w:marTop w:val="0"/>
      <w:marBottom w:val="0"/>
      <w:divBdr>
        <w:top w:val="none" w:sz="0" w:space="0" w:color="auto"/>
        <w:left w:val="none" w:sz="0" w:space="0" w:color="auto"/>
        <w:bottom w:val="none" w:sz="0" w:space="0" w:color="auto"/>
        <w:right w:val="none" w:sz="0" w:space="0" w:color="auto"/>
      </w:divBdr>
    </w:div>
    <w:div w:id="141119451">
      <w:bodyDiv w:val="1"/>
      <w:marLeft w:val="0"/>
      <w:marRight w:val="0"/>
      <w:marTop w:val="0"/>
      <w:marBottom w:val="0"/>
      <w:divBdr>
        <w:top w:val="none" w:sz="0" w:space="0" w:color="auto"/>
        <w:left w:val="none" w:sz="0" w:space="0" w:color="auto"/>
        <w:bottom w:val="none" w:sz="0" w:space="0" w:color="auto"/>
        <w:right w:val="none" w:sz="0" w:space="0" w:color="auto"/>
      </w:divBdr>
    </w:div>
    <w:div w:id="188104219">
      <w:bodyDiv w:val="1"/>
      <w:marLeft w:val="0"/>
      <w:marRight w:val="0"/>
      <w:marTop w:val="0"/>
      <w:marBottom w:val="0"/>
      <w:divBdr>
        <w:top w:val="none" w:sz="0" w:space="0" w:color="auto"/>
        <w:left w:val="none" w:sz="0" w:space="0" w:color="auto"/>
        <w:bottom w:val="none" w:sz="0" w:space="0" w:color="auto"/>
        <w:right w:val="none" w:sz="0" w:space="0" w:color="auto"/>
      </w:divBdr>
    </w:div>
    <w:div w:id="545795448">
      <w:bodyDiv w:val="1"/>
      <w:marLeft w:val="0"/>
      <w:marRight w:val="0"/>
      <w:marTop w:val="0"/>
      <w:marBottom w:val="0"/>
      <w:divBdr>
        <w:top w:val="none" w:sz="0" w:space="0" w:color="auto"/>
        <w:left w:val="none" w:sz="0" w:space="0" w:color="auto"/>
        <w:bottom w:val="none" w:sz="0" w:space="0" w:color="auto"/>
        <w:right w:val="none" w:sz="0" w:space="0" w:color="auto"/>
      </w:divBdr>
    </w:div>
    <w:div w:id="606743376">
      <w:bodyDiv w:val="1"/>
      <w:marLeft w:val="0"/>
      <w:marRight w:val="0"/>
      <w:marTop w:val="0"/>
      <w:marBottom w:val="0"/>
      <w:divBdr>
        <w:top w:val="none" w:sz="0" w:space="0" w:color="auto"/>
        <w:left w:val="none" w:sz="0" w:space="0" w:color="auto"/>
        <w:bottom w:val="none" w:sz="0" w:space="0" w:color="auto"/>
        <w:right w:val="none" w:sz="0" w:space="0" w:color="auto"/>
      </w:divBdr>
    </w:div>
    <w:div w:id="630357180">
      <w:bodyDiv w:val="1"/>
      <w:marLeft w:val="0"/>
      <w:marRight w:val="0"/>
      <w:marTop w:val="0"/>
      <w:marBottom w:val="0"/>
      <w:divBdr>
        <w:top w:val="none" w:sz="0" w:space="0" w:color="auto"/>
        <w:left w:val="none" w:sz="0" w:space="0" w:color="auto"/>
        <w:bottom w:val="none" w:sz="0" w:space="0" w:color="auto"/>
        <w:right w:val="none" w:sz="0" w:space="0" w:color="auto"/>
      </w:divBdr>
    </w:div>
    <w:div w:id="986125264">
      <w:bodyDiv w:val="1"/>
      <w:marLeft w:val="0"/>
      <w:marRight w:val="0"/>
      <w:marTop w:val="0"/>
      <w:marBottom w:val="0"/>
      <w:divBdr>
        <w:top w:val="none" w:sz="0" w:space="0" w:color="auto"/>
        <w:left w:val="none" w:sz="0" w:space="0" w:color="auto"/>
        <w:bottom w:val="none" w:sz="0" w:space="0" w:color="auto"/>
        <w:right w:val="none" w:sz="0" w:space="0" w:color="auto"/>
      </w:divBdr>
    </w:div>
    <w:div w:id="1069040798">
      <w:bodyDiv w:val="1"/>
      <w:marLeft w:val="0"/>
      <w:marRight w:val="0"/>
      <w:marTop w:val="0"/>
      <w:marBottom w:val="0"/>
      <w:divBdr>
        <w:top w:val="none" w:sz="0" w:space="0" w:color="auto"/>
        <w:left w:val="none" w:sz="0" w:space="0" w:color="auto"/>
        <w:bottom w:val="none" w:sz="0" w:space="0" w:color="auto"/>
        <w:right w:val="none" w:sz="0" w:space="0" w:color="auto"/>
      </w:divBdr>
    </w:div>
    <w:div w:id="1098864192">
      <w:bodyDiv w:val="1"/>
      <w:marLeft w:val="0"/>
      <w:marRight w:val="0"/>
      <w:marTop w:val="0"/>
      <w:marBottom w:val="0"/>
      <w:divBdr>
        <w:top w:val="none" w:sz="0" w:space="0" w:color="auto"/>
        <w:left w:val="none" w:sz="0" w:space="0" w:color="auto"/>
        <w:bottom w:val="none" w:sz="0" w:space="0" w:color="auto"/>
        <w:right w:val="none" w:sz="0" w:space="0" w:color="auto"/>
      </w:divBdr>
    </w:div>
    <w:div w:id="1340081478">
      <w:bodyDiv w:val="1"/>
      <w:marLeft w:val="0"/>
      <w:marRight w:val="0"/>
      <w:marTop w:val="0"/>
      <w:marBottom w:val="0"/>
      <w:divBdr>
        <w:top w:val="none" w:sz="0" w:space="0" w:color="auto"/>
        <w:left w:val="none" w:sz="0" w:space="0" w:color="auto"/>
        <w:bottom w:val="none" w:sz="0" w:space="0" w:color="auto"/>
        <w:right w:val="none" w:sz="0" w:space="0" w:color="auto"/>
      </w:divBdr>
    </w:div>
    <w:div w:id="1748531283">
      <w:bodyDiv w:val="1"/>
      <w:marLeft w:val="0"/>
      <w:marRight w:val="0"/>
      <w:marTop w:val="0"/>
      <w:marBottom w:val="0"/>
      <w:divBdr>
        <w:top w:val="none" w:sz="0" w:space="0" w:color="auto"/>
        <w:left w:val="none" w:sz="0" w:space="0" w:color="auto"/>
        <w:bottom w:val="none" w:sz="0" w:space="0" w:color="auto"/>
        <w:right w:val="none" w:sz="0" w:space="0" w:color="auto"/>
      </w:divBdr>
    </w:div>
    <w:div w:id="1921715397">
      <w:bodyDiv w:val="1"/>
      <w:marLeft w:val="0"/>
      <w:marRight w:val="0"/>
      <w:marTop w:val="0"/>
      <w:marBottom w:val="0"/>
      <w:divBdr>
        <w:top w:val="none" w:sz="0" w:space="0" w:color="auto"/>
        <w:left w:val="none" w:sz="0" w:space="0" w:color="auto"/>
        <w:bottom w:val="none" w:sz="0" w:space="0" w:color="auto"/>
        <w:right w:val="none" w:sz="0" w:space="0" w:color="auto"/>
      </w:divBdr>
    </w:div>
    <w:div w:id="1949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vsc.sae-itc.org/principles-02-5471WV-4802663.html?respondentID=35792349" TargetMode="External"/><Relationship Id="rId2" Type="http://schemas.openxmlformats.org/officeDocument/2006/relationships/hyperlink" Target="https://www.aaam.org/abbreviated-injury-scale-ais/" TargetMode="External"/><Relationship Id="rId1" Type="http://schemas.openxmlformats.org/officeDocument/2006/relationships/hyperlink" Target="https://road-safety.transport.ec.europa.eu/system/files/2021-07/cadas_glossary_v_3_7.pdf" TargetMode="External"/><Relationship Id="rId4" Type="http://schemas.openxmlformats.org/officeDocument/2006/relationships/hyperlink" Target="https://www.nhtsa.gov/sites/nhtsa.gov/files/documents/13882-automateddrivingsystems_092618_v1a_t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EF719D86130443AD78DED03913D7A9" ma:contentTypeVersion="31" ma:contentTypeDescription="Create a new document." ma:contentTypeScope="" ma:versionID="d1e0d190dae2b5c42201d4ce4a7efa72">
  <xsd:schema xmlns:xsd="http://www.w3.org/2001/XMLSchema" xmlns:xs="http://www.w3.org/2001/XMLSchema" xmlns:p="http://schemas.microsoft.com/office/2006/metadata/properties" xmlns:ns2="9be012bc-edff-40a1-9263-3b30e53237de" xmlns:ns3="4bee2260-271d-45ab-9428-9a75225ae65f" xmlns:ns4="7d67e659-2a32-4242-8a6b-96600fe17004" targetNamespace="http://schemas.microsoft.com/office/2006/metadata/properties" ma:root="true" ma:fieldsID="5a04424aaed52d23b3c34d41711013ff" ns2:_="" ns3:_="" ns4:_="">
    <xsd:import namespace="9be012bc-edff-40a1-9263-3b30e53237de"/>
    <xsd:import namespace="4bee2260-271d-45ab-9428-9a75225ae65f"/>
    <xsd:import namespace="7d67e659-2a32-4242-8a6b-96600fe17004"/>
    <xsd:element name="properties">
      <xsd:complexType>
        <xsd:sequence>
          <xsd:element name="documentManagement">
            <xsd:complexType>
              <xsd:all>
                <xsd:element ref="ns2:_dlc_DocIdUrl" minOccurs="0"/>
                <xsd:element ref="ns4:RDIMS_x0023_" minOccurs="0"/>
                <xsd:element ref="ns4:URL" minOccurs="0"/>
                <xsd:element ref="ns2:_dlc_DocId" minOccurs="0"/>
                <xsd:element ref="ns2:_dlc_DocIdPersistId" minOccurs="0"/>
                <xsd:element ref="ns3:TaxCatchAll" minOccurs="0"/>
                <xsd:element ref="ns3:d9e9986ab41441e09a6cd42cdd12b3f1"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Fil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012bc-edff-40a1-9263-3b30e53237d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e2260-271d-45ab-9428-9a75225ae65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09906ac-e027-4931-ac08-54f3afe51ed1}" ma:internalName="TaxCatchAll" ma:readOnly="false" ma:showField="CatchAllData" ma:web="9be012bc-edff-40a1-9263-3b30e53237de">
      <xsd:complexType>
        <xsd:complexContent>
          <xsd:extension base="dms:MultiChoiceLookup">
            <xsd:sequence>
              <xsd:element name="Value" type="dms:Lookup" maxOccurs="unbounded" minOccurs="0" nillable="true"/>
            </xsd:sequence>
          </xsd:extension>
        </xsd:complexContent>
      </xsd:complexType>
    </xsd:element>
    <xsd:element name="d9e9986ab41441e09a6cd42cdd12b3f1" ma:index="13" ma:taxonomy="true" ma:internalName="d9e9986ab41441e09a6cd42cdd12b3f1" ma:taxonomyFieldName="OPI" ma:displayName="OPI - BPR" ma:readOnly="false" ma:default="2;#ASFB|c03109bf-d9d5-4511-a119-6188998576c8" ma:fieldId="{d9e9986a-b414-41e0-9a6c-d42cdd12b3f1}" ma:sspId="5e3692c9-af5f-47c1-9a35-ff69f1bb37c0" ma:termSetId="60246483-60c7-4265-9c2e-df375db5bc2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67e659-2a32-4242-8a6b-96600fe17004" elementFormDefault="qualified">
    <xsd:import namespace="http://schemas.microsoft.com/office/2006/documentManagement/types"/>
    <xsd:import namespace="http://schemas.microsoft.com/office/infopath/2007/PartnerControls"/>
    <xsd:element name="RDIMS_x0023_" ma:index="5" nillable="true" ma:displayName="RDIMS #" ma:format="Dropdown" ma:internalName="RDIMS_x0023_" ma:readOnly="false">
      <xsd:simpleType>
        <xsd:restriction base="dms:Text">
          <xsd:maxLength value="255"/>
        </xsd:restriction>
      </xsd:simpleType>
    </xsd:element>
    <xsd:element name="URL" ma:index="6"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692c9-af5f-47c1-9a35-ff69f1bb37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hidden="true" ma:indexed="true" ma:internalName="MediaServiceLocation" ma:readOnly="true">
      <xsd:simpleType>
        <xsd:restriction base="dms:Text"/>
      </xsd:simpleType>
    </xsd:element>
    <xsd:element name="FileLocation" ma:index="30" nillable="true" ma:displayName="File Location" ma:description="File Location" ma:format="Dropdown" ma:internalName="FileLocation">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IMS_x0023_ xmlns="7d67e659-2a32-4242-8a6b-96600fe17004" xsi:nil="true"/>
    <FileLocation xmlns="7d67e659-2a32-4242-8a6b-96600fe17004" xsi:nil="true"/>
    <_dlc_DocId xmlns="9be012bc-edff-40a1-9263-3b30e53237de">27NCU46X44RF-1141215380-207018</_dlc_DocId>
    <_dlc_DocIdPersistId xmlns="9be012bc-edff-40a1-9263-3b30e53237de" xsi:nil="true"/>
    <d9e9986ab41441e09a6cd42cdd12b3f1 xmlns="4bee2260-271d-45ab-9428-9a75225ae65f">
      <Terms xmlns="http://schemas.microsoft.com/office/infopath/2007/PartnerControls">
        <TermInfo xmlns="http://schemas.microsoft.com/office/infopath/2007/PartnerControls">
          <TermName xmlns="http://schemas.microsoft.com/office/infopath/2007/PartnerControls">ASFB</TermName>
          <TermId xmlns="http://schemas.microsoft.com/office/infopath/2007/PartnerControls">c03109bf-d9d5-4511-a119-6188998576c8</TermId>
        </TermInfo>
      </Terms>
    </d9e9986ab41441e09a6cd42cdd12b3f1>
    <_dlc_DocIdUrl xmlns="9be012bc-edff-40a1-9263-3b30e53237de">
      <Url>https://034gc.sharepoint.com/sites/TC-008-530/_layouts/15/DocIdRedir.aspx?ID=27NCU46X44RF-1141215380-207018</Url>
      <Description>27NCU46X44RF-1141215380-207018</Description>
    </_dlc_DocIdUrl>
    <URL xmlns="7d67e659-2a32-4242-8a6b-96600fe17004">
      <Url xsi:nil="true"/>
      <Description xsi:nil="true"/>
    </URL>
    <lcf76f155ced4ddcb4097134ff3c332f xmlns="7d67e659-2a32-4242-8a6b-96600fe17004">
      <Terms xmlns="http://schemas.microsoft.com/office/infopath/2007/PartnerControls"/>
    </lcf76f155ced4ddcb4097134ff3c332f>
    <TaxCatchAll xmlns="4bee2260-271d-45ab-9428-9a75225ae65f">
      <Value>2</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76AE-FEAA-40EF-9553-27B75732798C}">
  <ds:schemaRefs>
    <ds:schemaRef ds:uri="http://schemas.microsoft.com/sharepoint/v3/contenttype/forms"/>
  </ds:schemaRefs>
</ds:datastoreItem>
</file>

<file path=customXml/itemProps2.xml><?xml version="1.0" encoding="utf-8"?>
<ds:datastoreItem xmlns:ds="http://schemas.openxmlformats.org/officeDocument/2006/customXml" ds:itemID="{B6BBF30A-67F0-40D2-8B68-5CF20DE010DD}">
  <ds:schemaRefs>
    <ds:schemaRef ds:uri="http://schemas.microsoft.com/sharepoint/events"/>
  </ds:schemaRefs>
</ds:datastoreItem>
</file>

<file path=customXml/itemProps3.xml><?xml version="1.0" encoding="utf-8"?>
<ds:datastoreItem xmlns:ds="http://schemas.openxmlformats.org/officeDocument/2006/customXml" ds:itemID="{1A5399CB-92F9-4691-BA6B-7C50EC008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012bc-edff-40a1-9263-3b30e53237de"/>
    <ds:schemaRef ds:uri="4bee2260-271d-45ab-9428-9a75225ae65f"/>
    <ds:schemaRef ds:uri="7d67e659-2a32-4242-8a6b-96600fe1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8286A-AFEF-48DC-8F31-C641E0E65254}">
  <ds:schemaRefs>
    <ds:schemaRef ds:uri="http://schemas.microsoft.com/office/2006/metadata/properties"/>
    <ds:schemaRef ds:uri="http://schemas.microsoft.com/office/infopath/2007/PartnerControls"/>
    <ds:schemaRef ds:uri="7d67e659-2a32-4242-8a6b-96600fe17004"/>
    <ds:schemaRef ds:uri="9be012bc-edff-40a1-9263-3b30e53237de"/>
    <ds:schemaRef ds:uri="4bee2260-271d-45ab-9428-9a75225ae65f"/>
  </ds:schemaRefs>
</ds:datastoreItem>
</file>

<file path=customXml/itemProps5.xml><?xml version="1.0" encoding="utf-8"?>
<ds:datastoreItem xmlns:ds="http://schemas.openxmlformats.org/officeDocument/2006/customXml" ds:itemID="{2B30BF0C-1FAC-4E36-979E-AE3E88524B1B}">
  <ds:schemaRefs>
    <ds:schemaRef ds:uri="http://schemas.openxmlformats.org/officeDocument/2006/bibliography"/>
  </ds:schemaRefs>
</ds:datastoreItem>
</file>

<file path=docMetadata/LabelInfo.xml><?xml version="1.0" encoding="utf-8"?>
<clbl:labelList xmlns:clbl="http://schemas.microsoft.com/office/2020/mipLabelMetadata">
  <clbl:label id="{f0c28fc3-7798-4269-87f4-d58050cd53cb}"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88</Pages>
  <Words>25864</Words>
  <Characters>147427</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2</cp:revision>
  <dcterms:created xsi:type="dcterms:W3CDTF">2025-04-02T00:44:00Z</dcterms:created>
  <dcterms:modified xsi:type="dcterms:W3CDTF">2025-04-02T00:44:00Z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705feabf,4dc204f1,6041e598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15d0c282,6932c041,36cf6662</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5bbdc02-cb35-4d29-b911-7fc063a80903_Enabled">
    <vt:lpwstr>true</vt:lpwstr>
  </property>
  <property fmtid="{D5CDD505-2E9C-101B-9397-08002B2CF9AE}" pid="9" name="MSIP_Label_b5bbdc02-cb35-4d29-b911-7fc063a80903_SetDate">
    <vt:lpwstr>2025-03-04T12:44:13Z</vt:lpwstr>
  </property>
  <property fmtid="{D5CDD505-2E9C-101B-9397-08002B2CF9AE}" pid="10" name="MSIP_Label_b5bbdc02-cb35-4d29-b911-7fc063a80903_Method">
    <vt:lpwstr>Privileged</vt:lpwstr>
  </property>
  <property fmtid="{D5CDD505-2E9C-101B-9397-08002B2CF9AE}" pid="11" name="MSIP_Label_b5bbdc02-cb35-4d29-b911-7fc063a80903_Name">
    <vt:lpwstr>Unclassified (No Marking)</vt:lpwstr>
  </property>
  <property fmtid="{D5CDD505-2E9C-101B-9397-08002B2CF9AE}" pid="12" name="MSIP_Label_b5bbdc02-cb35-4d29-b911-7fc063a80903_SiteId">
    <vt:lpwstr>2008ffa9-c9b2-4d97-9ad9-4ace25386be7</vt:lpwstr>
  </property>
  <property fmtid="{D5CDD505-2E9C-101B-9397-08002B2CF9AE}" pid="13" name="MSIP_Label_b5bbdc02-cb35-4d29-b911-7fc063a80903_ActionId">
    <vt:lpwstr>3e069e52-d38d-4712-b229-d457d8b77191</vt:lpwstr>
  </property>
  <property fmtid="{D5CDD505-2E9C-101B-9397-08002B2CF9AE}" pid="14" name="MSIP_Label_b5bbdc02-cb35-4d29-b911-7fc063a80903_ContentBits">
    <vt:lpwstr>0</vt:lpwstr>
  </property>
  <property fmtid="{D5CDD505-2E9C-101B-9397-08002B2CF9AE}" pid="15" name="OPI">
    <vt:lpwstr>2;#ASFB|c03109bf-d9d5-4511-a119-6188998576c8</vt:lpwstr>
  </property>
  <property fmtid="{D5CDD505-2E9C-101B-9397-08002B2CF9AE}" pid="16" name="MediaServiceImageTags">
    <vt:lpwstr/>
  </property>
  <property fmtid="{D5CDD505-2E9C-101B-9397-08002B2CF9AE}" pid="17" name="ContentTypeId">
    <vt:lpwstr>0x010100F3EF719D86130443AD78DED03913D7A9</vt:lpwstr>
  </property>
  <property fmtid="{D5CDD505-2E9C-101B-9397-08002B2CF9AE}" pid="18" name="_dlc_DocIdItemGuid">
    <vt:lpwstr>41723903-d51f-4016-b00f-11c149945a40</vt:lpwstr>
  </property>
</Properties>
</file>