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1C6E0AC9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31EBB818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3B023B0C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5FA01C64" w14:textId="47D25792" w:rsidR="009E6CB7" w:rsidRPr="00D47EEA" w:rsidRDefault="00AA3BFE" w:rsidP="00AA3BFE">
            <w:pPr>
              <w:jc w:val="right"/>
            </w:pPr>
            <w:r w:rsidRPr="00AA3BFE">
              <w:rPr>
                <w:sz w:val="40"/>
              </w:rPr>
              <w:t>ECE</w:t>
            </w:r>
            <w:r>
              <w:t>/TRANS/WP.29/2025/</w:t>
            </w:r>
            <w:r w:rsidR="00434875">
              <w:t>90</w:t>
            </w:r>
          </w:p>
        </w:tc>
      </w:tr>
      <w:tr w:rsidR="009E6CB7" w14:paraId="7624203C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44A08E6C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02FD8049" wp14:editId="522F2DF6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E84910F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3699A612" w14:textId="77777777" w:rsidR="009E6CB7" w:rsidRDefault="00AA3BFE" w:rsidP="00AA3BFE">
            <w:pPr>
              <w:spacing w:before="240" w:line="240" w:lineRule="exact"/>
            </w:pPr>
            <w:r>
              <w:t>Distr.: General</w:t>
            </w:r>
          </w:p>
          <w:p w14:paraId="23EDC0A8" w14:textId="1C605653" w:rsidR="00AA3BFE" w:rsidRDefault="00434875" w:rsidP="00AA3BFE">
            <w:pPr>
              <w:spacing w:line="240" w:lineRule="exact"/>
            </w:pPr>
            <w:r>
              <w:t>11</w:t>
            </w:r>
            <w:r w:rsidR="00AA3BFE">
              <w:t xml:space="preserve"> </w:t>
            </w:r>
            <w:r w:rsidR="0068703F">
              <w:t>April</w:t>
            </w:r>
            <w:r w:rsidR="00AA3BFE">
              <w:t xml:space="preserve"> 2025</w:t>
            </w:r>
          </w:p>
          <w:p w14:paraId="14C7BECE" w14:textId="77777777" w:rsidR="00AA3BFE" w:rsidRDefault="00AA3BFE" w:rsidP="00AA3BFE">
            <w:pPr>
              <w:spacing w:line="240" w:lineRule="exact"/>
            </w:pPr>
          </w:p>
          <w:p w14:paraId="1EBDE5C3" w14:textId="4DEFA31A" w:rsidR="00AA3BFE" w:rsidRDefault="00AA3BFE" w:rsidP="00AA3BFE">
            <w:pPr>
              <w:spacing w:line="240" w:lineRule="exact"/>
            </w:pPr>
            <w:r>
              <w:t>Original: English</w:t>
            </w:r>
          </w:p>
        </w:tc>
      </w:tr>
    </w:tbl>
    <w:p w14:paraId="6FD08F01" w14:textId="77777777" w:rsidR="002A4E35" w:rsidRPr="001D703D" w:rsidRDefault="002A4E35" w:rsidP="002A4E35">
      <w:pPr>
        <w:spacing w:before="120"/>
        <w:rPr>
          <w:b/>
          <w:sz w:val="28"/>
          <w:szCs w:val="28"/>
        </w:rPr>
      </w:pPr>
      <w:r w:rsidRPr="001D703D">
        <w:rPr>
          <w:b/>
          <w:sz w:val="28"/>
          <w:szCs w:val="28"/>
        </w:rPr>
        <w:t>Economic Commission for Europe</w:t>
      </w:r>
    </w:p>
    <w:p w14:paraId="2F0B0363" w14:textId="77777777" w:rsidR="002A4E35" w:rsidRPr="001D703D" w:rsidRDefault="002A4E35" w:rsidP="002A4E35">
      <w:pPr>
        <w:spacing w:before="120"/>
        <w:rPr>
          <w:sz w:val="28"/>
          <w:szCs w:val="28"/>
        </w:rPr>
      </w:pPr>
      <w:r w:rsidRPr="001D703D">
        <w:rPr>
          <w:sz w:val="28"/>
          <w:szCs w:val="28"/>
        </w:rPr>
        <w:t>Inland Transport Committee</w:t>
      </w:r>
    </w:p>
    <w:p w14:paraId="548DC7B4" w14:textId="77777777" w:rsidR="002A4E35" w:rsidRPr="001D703D" w:rsidRDefault="002A4E35" w:rsidP="002A4E35">
      <w:pPr>
        <w:spacing w:before="120"/>
        <w:rPr>
          <w:b/>
          <w:sz w:val="24"/>
          <w:szCs w:val="24"/>
        </w:rPr>
      </w:pPr>
      <w:r w:rsidRPr="001D703D">
        <w:rPr>
          <w:b/>
          <w:sz w:val="24"/>
          <w:szCs w:val="24"/>
        </w:rPr>
        <w:t>World Forum for Harmonization of Vehicle Regulations</w:t>
      </w:r>
    </w:p>
    <w:p w14:paraId="5E331CF4" w14:textId="77777777" w:rsidR="002A4E35" w:rsidRPr="001D703D" w:rsidRDefault="002A4E35" w:rsidP="002A4E35">
      <w:pPr>
        <w:tabs>
          <w:tab w:val="center" w:pos="4819"/>
        </w:tabs>
        <w:spacing w:before="120"/>
        <w:rPr>
          <w:b/>
          <w:lang w:val="en-US"/>
        </w:rPr>
      </w:pPr>
      <w:r>
        <w:rPr>
          <w:b/>
          <w:lang w:val="en-US"/>
        </w:rPr>
        <w:t xml:space="preserve">196th </w:t>
      </w:r>
      <w:r w:rsidRPr="001D703D">
        <w:rPr>
          <w:b/>
          <w:lang w:val="en-US"/>
        </w:rPr>
        <w:t>session</w:t>
      </w:r>
    </w:p>
    <w:p w14:paraId="69EAB14D" w14:textId="77777777" w:rsidR="002A4E35" w:rsidRPr="001D703D" w:rsidRDefault="002A4E35" w:rsidP="002A4E35">
      <w:pPr>
        <w:rPr>
          <w:lang w:val="en-US"/>
        </w:rPr>
      </w:pPr>
      <w:r>
        <w:rPr>
          <w:lang w:val="en-US"/>
        </w:rPr>
        <w:t>Geneva, 2</w:t>
      </w:r>
      <w:r>
        <w:rPr>
          <w:bCs/>
        </w:rPr>
        <w:t>4</w:t>
      </w:r>
      <w:r w:rsidRPr="000E31C1">
        <w:rPr>
          <w:bCs/>
        </w:rPr>
        <w:t>–</w:t>
      </w:r>
      <w:r>
        <w:rPr>
          <w:bCs/>
        </w:rPr>
        <w:t>27</w:t>
      </w:r>
      <w:r w:rsidRPr="000E31C1">
        <w:rPr>
          <w:bCs/>
        </w:rPr>
        <w:t xml:space="preserve"> </w:t>
      </w:r>
      <w:r>
        <w:rPr>
          <w:bCs/>
        </w:rPr>
        <w:t>June</w:t>
      </w:r>
      <w:r w:rsidRPr="000E31C1">
        <w:rPr>
          <w:bCs/>
        </w:rPr>
        <w:t xml:space="preserve"> 202</w:t>
      </w:r>
      <w:r>
        <w:rPr>
          <w:bCs/>
        </w:rPr>
        <w:t>5</w:t>
      </w:r>
    </w:p>
    <w:p w14:paraId="6BA0D00E" w14:textId="1E676628" w:rsidR="002A4E35" w:rsidRPr="001D703D" w:rsidRDefault="002A4E35" w:rsidP="002A4E35">
      <w:r w:rsidRPr="001D703D">
        <w:t>Ite</w:t>
      </w:r>
      <w:r w:rsidRPr="0012673E">
        <w:t>m 4.</w:t>
      </w:r>
      <w:r w:rsidR="00FF0E6D">
        <w:t>7</w:t>
      </w:r>
      <w:r w:rsidRPr="0012673E">
        <w:t>.</w:t>
      </w:r>
      <w:r w:rsidR="00434875">
        <w:t>14</w:t>
      </w:r>
      <w:r>
        <w:t xml:space="preserve"> </w:t>
      </w:r>
      <w:r w:rsidRPr="001D703D">
        <w:t>of the provisional agenda</w:t>
      </w:r>
    </w:p>
    <w:p w14:paraId="135A974F" w14:textId="77777777" w:rsidR="002A4E35" w:rsidRDefault="002A4E35" w:rsidP="002A4E35">
      <w:pPr>
        <w:rPr>
          <w:b/>
        </w:rPr>
      </w:pPr>
      <w:r>
        <w:rPr>
          <w:b/>
        </w:rPr>
        <w:t>1958 Agreement:</w:t>
      </w:r>
    </w:p>
    <w:p w14:paraId="156B6CAC" w14:textId="77777777" w:rsidR="002A4E35" w:rsidRDefault="002A4E35" w:rsidP="002A4E35">
      <w:pPr>
        <w:rPr>
          <w:b/>
        </w:rPr>
      </w:pPr>
      <w:r>
        <w:rPr>
          <w:b/>
        </w:rPr>
        <w:t>Consideration of draft amendments to existing</w:t>
      </w:r>
    </w:p>
    <w:p w14:paraId="5534B416" w14:textId="312624F8" w:rsidR="002A4E35" w:rsidRDefault="002A4E35" w:rsidP="002A4E35">
      <w:pPr>
        <w:rPr>
          <w:b/>
          <w:bCs/>
        </w:rPr>
      </w:pPr>
      <w:r>
        <w:rPr>
          <w:b/>
        </w:rPr>
        <w:t xml:space="preserve">UN Regulations submitted by </w:t>
      </w:r>
      <w:r w:rsidR="00FF0E6D">
        <w:rPr>
          <w:b/>
        </w:rPr>
        <w:t>GRVA</w:t>
      </w:r>
    </w:p>
    <w:p w14:paraId="61ED9345" w14:textId="1BBB71CA" w:rsidR="002A4E35" w:rsidRDefault="00060EFD" w:rsidP="002A4E35">
      <w:pPr>
        <w:pStyle w:val="HChG"/>
        <w:ind w:left="1124" w:right="1138" w:firstLine="0"/>
      </w:pPr>
      <w:r w:rsidRPr="00060EFD">
        <w:t>Proposal for a Supplement 7 to the 01 series of amendments to UN Regulation No. 152 Advanced Emergency Braking Systems (AEBS) for M</w:t>
      </w:r>
      <w:r w:rsidRPr="00060EFD">
        <w:rPr>
          <w:vertAlign w:val="subscript"/>
        </w:rPr>
        <w:t>1</w:t>
      </w:r>
      <w:r w:rsidRPr="00060EFD">
        <w:t xml:space="preserve"> and N</w:t>
      </w:r>
      <w:r w:rsidRPr="00060EFD">
        <w:rPr>
          <w:vertAlign w:val="subscript"/>
        </w:rPr>
        <w:t>1</w:t>
      </w:r>
      <w:r w:rsidRPr="00060EFD">
        <w:t xml:space="preserve"> vehicles</w:t>
      </w:r>
    </w:p>
    <w:p w14:paraId="7237B1C1" w14:textId="583C637F" w:rsidR="002A4E35" w:rsidRDefault="002A4E35" w:rsidP="002A4E35">
      <w:pPr>
        <w:pStyle w:val="H1G"/>
        <w:rPr>
          <w:szCs w:val="24"/>
        </w:rPr>
      </w:pPr>
      <w:r>
        <w:tab/>
      </w:r>
      <w:r>
        <w:tab/>
      </w:r>
      <w:r>
        <w:rPr>
          <w:szCs w:val="24"/>
        </w:rPr>
        <w:t xml:space="preserve">Submitted by the Working Party on </w:t>
      </w:r>
      <w:r w:rsidR="00F322C6">
        <w:rPr>
          <w:lang w:val="en-US"/>
        </w:rPr>
        <w:t>Automated/Autonomous and Connected Vehicles</w:t>
      </w:r>
      <w:r w:rsidR="00F322C6">
        <w:t xml:space="preserve"> </w:t>
      </w:r>
      <w:r>
        <w:footnoteReference w:customMarkFollows="1" w:id="2"/>
        <w:t>*</w:t>
      </w:r>
    </w:p>
    <w:p w14:paraId="052AABBF" w14:textId="416AE1A8" w:rsidR="00BC16B2" w:rsidRPr="00FF0FFA" w:rsidRDefault="002A4E35" w:rsidP="00AE2317">
      <w:pPr>
        <w:pStyle w:val="SingleTxtG"/>
        <w:rPr>
          <w:lang w:val="en-US"/>
        </w:rPr>
      </w:pPr>
      <w:r>
        <w:rPr>
          <w:lang w:val="en-US"/>
        </w:rPr>
        <w:tab/>
        <w:t xml:space="preserve">The text reproduced below was adopted by the Working Party on </w:t>
      </w:r>
      <w:r w:rsidR="00EE407E">
        <w:rPr>
          <w:lang w:val="en-US"/>
        </w:rPr>
        <w:t xml:space="preserve">Automated/Autonomous and Connected Vehicles </w:t>
      </w:r>
      <w:r>
        <w:rPr>
          <w:lang w:val="en-US"/>
        </w:rPr>
        <w:t>(GR</w:t>
      </w:r>
      <w:r w:rsidR="00EE407E">
        <w:rPr>
          <w:lang w:val="en-US"/>
        </w:rPr>
        <w:t>VA</w:t>
      </w:r>
      <w:r>
        <w:rPr>
          <w:lang w:val="en-US"/>
        </w:rPr>
        <w:t xml:space="preserve">) at its </w:t>
      </w:r>
      <w:r w:rsidR="00EE407E">
        <w:rPr>
          <w:lang w:val="en-US"/>
        </w:rPr>
        <w:t>twenty-first</w:t>
      </w:r>
      <w:r>
        <w:rPr>
          <w:lang w:val="en-US"/>
        </w:rPr>
        <w:t xml:space="preserve"> session (</w:t>
      </w:r>
      <w:r w:rsidR="00EE407E" w:rsidRPr="006C3764">
        <w:rPr>
          <w:bCs/>
        </w:rPr>
        <w:t xml:space="preserve">ECE/TRANS/WP.29/GRVA/21, para. </w:t>
      </w:r>
      <w:r w:rsidR="000F6704">
        <w:rPr>
          <w:bCs/>
        </w:rPr>
        <w:t>105</w:t>
      </w:r>
      <w:r>
        <w:rPr>
          <w:lang w:val="en-US"/>
        </w:rPr>
        <w:t>).</w:t>
      </w:r>
      <w:r>
        <w:rPr>
          <w:lang w:val="en-US" w:eastAsia="en-GB"/>
        </w:rPr>
        <w:t xml:space="preserve"> </w:t>
      </w:r>
      <w:r>
        <w:rPr>
          <w:lang w:eastAsia="en-GB"/>
        </w:rPr>
        <w:t xml:space="preserve">It is </w:t>
      </w:r>
      <w:r w:rsidR="00EE407E">
        <w:rPr>
          <w:lang w:eastAsia="en-GB"/>
        </w:rPr>
        <w:t>based on</w:t>
      </w:r>
      <w:r w:rsidR="00AE2317">
        <w:rPr>
          <w:lang w:eastAsia="en-GB"/>
        </w:rPr>
        <w:t xml:space="preserve"> document ECE/TRANS/WP.29/GRVA/2025/11</w:t>
      </w:r>
      <w:r>
        <w:rPr>
          <w:lang w:val="en-US"/>
        </w:rPr>
        <w:t>. It is submitted to the World Forum for Harmonization of Vehicle Regulations (WP.29) and to the Administrative Committee (AC.1) for consideration at their June 2025 sessions.</w:t>
      </w:r>
      <w:r w:rsidR="00BC16B2">
        <w:br w:type="page"/>
      </w:r>
    </w:p>
    <w:p w14:paraId="4A509E2E" w14:textId="77777777" w:rsidR="002F17B3" w:rsidRDefault="002F17B3" w:rsidP="002F17B3">
      <w:pPr>
        <w:spacing w:after="114" w:line="252" w:lineRule="auto"/>
        <w:ind w:left="1133"/>
        <w:rPr>
          <w:lang w:val="en-US"/>
        </w:rPr>
      </w:pPr>
      <w:r>
        <w:rPr>
          <w:i/>
          <w:lang w:val="en-US"/>
        </w:rPr>
        <w:lastRenderedPageBreak/>
        <w:t>Paragraph 5.4.1.1.,</w:t>
      </w:r>
      <w:r>
        <w:rPr>
          <w:lang w:val="en-US"/>
        </w:rPr>
        <w:t xml:space="preserve"> amend to read: </w:t>
      </w:r>
    </w:p>
    <w:p w14:paraId="11D132CA" w14:textId="7E01BEEE" w:rsidR="002F17B3" w:rsidRPr="00E14F23" w:rsidRDefault="002F17B3" w:rsidP="002F17B3">
      <w:pPr>
        <w:spacing w:after="114" w:line="252" w:lineRule="auto"/>
        <w:ind w:left="2268" w:right="1134" w:hanging="1134"/>
        <w:jc w:val="both"/>
        <w:rPr>
          <w:color w:val="000000" w:themeColor="text1"/>
        </w:rPr>
      </w:pPr>
      <w:r>
        <w:t>“5.4.1.1.</w:t>
      </w:r>
      <w:r>
        <w:tab/>
      </w:r>
      <w:r w:rsidRPr="3EC7DF67">
        <w:rPr>
          <w:color w:val="000000" w:themeColor="text1"/>
        </w:rPr>
        <w:t>The AEB</w:t>
      </w:r>
      <w:r w:rsidRPr="00E14F23">
        <w:rPr>
          <w:color w:val="000000" w:themeColor="text1"/>
        </w:rPr>
        <w:t>S function shall be automatically reinstated at each initiation of the powertrain</w:t>
      </w:r>
      <w:r w:rsidRPr="00E14F23">
        <w:rPr>
          <w:color w:val="000000" w:themeColor="text1"/>
          <w:vertAlign w:val="superscript"/>
        </w:rPr>
        <w:t>9</w:t>
      </w:r>
      <w:r w:rsidRPr="00E14F23">
        <w:rPr>
          <w:color w:val="000000" w:themeColor="text1"/>
        </w:rPr>
        <w:t>.</w:t>
      </w:r>
    </w:p>
    <w:p w14:paraId="21962E53" w14:textId="3013172A" w:rsidR="002F17B3" w:rsidRPr="00E14F23" w:rsidRDefault="002F17B3" w:rsidP="002F17B3">
      <w:pPr>
        <w:spacing w:after="114" w:line="252" w:lineRule="auto"/>
        <w:ind w:left="2268" w:right="1134"/>
        <w:jc w:val="both"/>
      </w:pPr>
      <w:r w:rsidRPr="00E14F23">
        <w:rPr>
          <w:color w:val="000000" w:themeColor="text1"/>
        </w:rPr>
        <w:t>A new engine start (or run cycle) which is performed automatically, e.g. the operation of a stop/start system, shall not be considered an “initiation of the powertrain” wherever that term is used in this Regulation.”</w:t>
      </w:r>
      <w:r w:rsidRPr="00E14F23">
        <w:rPr>
          <w:i/>
          <w:iCs/>
        </w:rPr>
        <w:t xml:space="preserve"> </w:t>
      </w:r>
    </w:p>
    <w:p w14:paraId="197BEFCF" w14:textId="77777777" w:rsidR="002F17B3" w:rsidRPr="00E14F23" w:rsidRDefault="002F17B3" w:rsidP="002F17B3">
      <w:pPr>
        <w:spacing w:after="114" w:line="252" w:lineRule="auto"/>
        <w:ind w:left="2268" w:right="1134" w:hanging="1134"/>
        <w:jc w:val="both"/>
        <w:rPr>
          <w:i/>
        </w:rPr>
      </w:pPr>
      <w:r w:rsidRPr="00E14F23">
        <w:rPr>
          <w:i/>
        </w:rPr>
        <w:t>Insert new footnote 9</w:t>
      </w:r>
      <w:r w:rsidRPr="00E14F23">
        <w:rPr>
          <w:iCs/>
        </w:rPr>
        <w:t>, to read:</w:t>
      </w:r>
    </w:p>
    <w:p w14:paraId="42ABA0E1" w14:textId="676C6ABD" w:rsidR="002F17B3" w:rsidRPr="00E14F23" w:rsidRDefault="002F17B3" w:rsidP="002F17B3">
      <w:pPr>
        <w:spacing w:after="114" w:line="252" w:lineRule="auto"/>
        <w:ind w:left="2268" w:right="1134" w:hanging="567"/>
        <w:rPr>
          <w:iCs/>
        </w:rPr>
      </w:pPr>
      <w:r w:rsidRPr="00E14F23">
        <w:rPr>
          <w:iCs/>
        </w:rPr>
        <w:t>“</w:t>
      </w:r>
      <w:r w:rsidRPr="00E14F23">
        <w:rPr>
          <w:iCs/>
        </w:rPr>
        <w:tab/>
      </w:r>
      <w:r w:rsidRPr="00E14F23">
        <w:rPr>
          <w:iCs/>
          <w:sz w:val="18"/>
          <w:szCs w:val="18"/>
          <w:vertAlign w:val="superscript"/>
        </w:rPr>
        <w:t>9</w:t>
      </w:r>
      <w:r w:rsidR="00E14F23" w:rsidRPr="00E14F23">
        <w:rPr>
          <w:iCs/>
          <w:sz w:val="18"/>
          <w:szCs w:val="18"/>
          <w:vertAlign w:val="superscript"/>
        </w:rPr>
        <w:t xml:space="preserve"> </w:t>
      </w:r>
      <w:r w:rsidRPr="00E14F23">
        <w:rPr>
          <w:iCs/>
          <w:sz w:val="18"/>
          <w:szCs w:val="18"/>
        </w:rPr>
        <w:t xml:space="preserve"> As defined in Mutual Resolution No. 2 (M.R.2) of the 1958 and the 1998 Agreements containing vehicle propulsion system definitions, see document ECE/TRANS/WP.29/1121.</w:t>
      </w:r>
      <w:r w:rsidRPr="00E14F23">
        <w:rPr>
          <w:iCs/>
        </w:rPr>
        <w:t xml:space="preserve">” </w:t>
      </w:r>
    </w:p>
    <w:p w14:paraId="645A3ADB" w14:textId="3404FA4D" w:rsidR="008B2C4C" w:rsidRPr="001F6301" w:rsidRDefault="002F17B3" w:rsidP="00E14F23">
      <w:pPr>
        <w:spacing w:after="120"/>
        <w:ind w:left="1134" w:right="1133"/>
        <w:jc w:val="both"/>
      </w:pPr>
      <w:r>
        <w:rPr>
          <w:i/>
        </w:rPr>
        <w:t>Renumber subsequent footnotes as appropriate.</w:t>
      </w:r>
    </w:p>
    <w:p w14:paraId="1F1FE53A" w14:textId="0E520974" w:rsidR="001C6663" w:rsidRPr="00A07600" w:rsidRDefault="00A07600" w:rsidP="00A07600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1C6663" w:rsidRPr="00A07600" w:rsidSect="00AA3BFE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7D648" w14:textId="77777777" w:rsidR="005510D7" w:rsidRDefault="005510D7"/>
  </w:endnote>
  <w:endnote w:type="continuationSeparator" w:id="0">
    <w:p w14:paraId="4DDFD97C" w14:textId="77777777" w:rsidR="005510D7" w:rsidRDefault="005510D7"/>
  </w:endnote>
  <w:endnote w:type="continuationNotice" w:id="1">
    <w:p w14:paraId="6D6E7DF2" w14:textId="77777777" w:rsidR="005510D7" w:rsidRDefault="005510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2A617" w14:textId="596E6F48" w:rsidR="00AA3BFE" w:rsidRPr="00AA3BFE" w:rsidRDefault="00AA3BFE" w:rsidP="00AA3BFE">
    <w:pPr>
      <w:pStyle w:val="Footer"/>
      <w:tabs>
        <w:tab w:val="right" w:pos="9638"/>
      </w:tabs>
      <w:rPr>
        <w:sz w:val="18"/>
      </w:rPr>
    </w:pPr>
    <w:r w:rsidRPr="00AA3BFE">
      <w:rPr>
        <w:b/>
        <w:sz w:val="18"/>
      </w:rPr>
      <w:fldChar w:fldCharType="begin"/>
    </w:r>
    <w:r w:rsidRPr="00AA3BFE">
      <w:rPr>
        <w:b/>
        <w:sz w:val="18"/>
      </w:rPr>
      <w:instrText xml:space="preserve"> PAGE  \* MERGEFORMAT </w:instrText>
    </w:r>
    <w:r w:rsidRPr="00AA3BFE">
      <w:rPr>
        <w:b/>
        <w:sz w:val="18"/>
      </w:rPr>
      <w:fldChar w:fldCharType="separate"/>
    </w:r>
    <w:r w:rsidRPr="00AA3BFE">
      <w:rPr>
        <w:b/>
        <w:noProof/>
        <w:sz w:val="18"/>
      </w:rPr>
      <w:t>2</w:t>
    </w:r>
    <w:r w:rsidRPr="00AA3BFE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110B9" w14:textId="501F20A2" w:rsidR="00AA3BFE" w:rsidRPr="00AA3BFE" w:rsidRDefault="00AA3BFE" w:rsidP="00AA3BFE">
    <w:pPr>
      <w:pStyle w:val="Footer"/>
      <w:tabs>
        <w:tab w:val="right" w:pos="9638"/>
      </w:tabs>
      <w:rPr>
        <w:b/>
        <w:sz w:val="18"/>
      </w:rPr>
    </w:pPr>
    <w:r>
      <w:tab/>
    </w:r>
    <w:r w:rsidRPr="00AA3BFE">
      <w:rPr>
        <w:b/>
        <w:sz w:val="18"/>
      </w:rPr>
      <w:fldChar w:fldCharType="begin"/>
    </w:r>
    <w:r w:rsidRPr="00AA3BFE">
      <w:rPr>
        <w:b/>
        <w:sz w:val="18"/>
      </w:rPr>
      <w:instrText xml:space="preserve"> PAGE  \* MERGEFORMAT </w:instrText>
    </w:r>
    <w:r w:rsidRPr="00AA3BFE">
      <w:rPr>
        <w:b/>
        <w:sz w:val="18"/>
      </w:rPr>
      <w:fldChar w:fldCharType="separate"/>
    </w:r>
    <w:r w:rsidRPr="00AA3BFE">
      <w:rPr>
        <w:b/>
        <w:noProof/>
        <w:sz w:val="18"/>
      </w:rPr>
      <w:t>3</w:t>
    </w:r>
    <w:r w:rsidRPr="00AA3BFE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1185" w14:textId="77777777" w:rsidR="005521B6" w:rsidRDefault="005521B6" w:rsidP="005521B6">
    <w:pPr>
      <w:pStyle w:val="Footer"/>
    </w:pPr>
  </w:p>
  <w:p w14:paraId="485F55EA" w14:textId="52A819A9" w:rsidR="005521B6" w:rsidRPr="005521B6" w:rsidRDefault="005521B6" w:rsidP="005521B6">
    <w:pPr>
      <w:pStyle w:val="Footer"/>
      <w:ind w:right="1134"/>
      <w:rPr>
        <w:sz w:val="20"/>
      </w:rPr>
    </w:pPr>
    <w:r>
      <w:rPr>
        <w:sz w:val="20"/>
      </w:rPr>
      <w:t>GE.25-05895  (E)</w:t>
    </w: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13622B1D" wp14:editId="5731F5C7">
          <wp:simplePos x="0" y="0"/>
          <wp:positionH relativeFrom="margin">
            <wp:posOffset>5583555</wp:posOffset>
          </wp:positionH>
          <wp:positionV relativeFrom="margin">
            <wp:posOffset>8981440</wp:posOffset>
          </wp:positionV>
          <wp:extent cx="571500" cy="571500"/>
          <wp:effectExtent l="0" t="0" r="0" b="0"/>
          <wp:wrapNone/>
          <wp:docPr id="5356599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26D4">
      <w:rPr>
        <w:sz w:val="20"/>
      </w:rPr>
      <w:t xml:space="preserve">  </w:t>
    </w:r>
    <w:r w:rsidR="00D526D4" w:rsidRPr="00D526D4">
      <w:rPr>
        <w:noProof/>
        <w:sz w:val="20"/>
        <w:lang w:val="en-US"/>
      </w:rPr>
      <w:drawing>
        <wp:anchor distT="0" distB="0" distL="114300" distR="114300" simplePos="0" relativeHeight="251660288" behindDoc="0" locked="1" layoutInCell="1" allowOverlap="1" wp14:anchorId="15ED4070" wp14:editId="49CDCC92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FBA2C" w14:textId="77777777" w:rsidR="005510D7" w:rsidRPr="000B175B" w:rsidRDefault="005510D7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310C89E" w14:textId="77777777" w:rsidR="005510D7" w:rsidRPr="00FC68B7" w:rsidRDefault="005510D7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179604B2" w14:textId="77777777" w:rsidR="005510D7" w:rsidRDefault="005510D7"/>
  </w:footnote>
  <w:footnote w:id="2">
    <w:p w14:paraId="099DCE63" w14:textId="77777777" w:rsidR="002A4E35" w:rsidRDefault="002A4E35" w:rsidP="002A4E35">
      <w:pPr>
        <w:pStyle w:val="FootnoteText"/>
        <w:jc w:val="both"/>
        <w:rPr>
          <w:lang w:val="en-US"/>
        </w:rPr>
      </w:pPr>
      <w:r>
        <w:tab/>
      </w:r>
      <w:r>
        <w:rPr>
          <w:rStyle w:val="FootnoteReference"/>
          <w:sz w:val="20"/>
          <w:lang w:val="en-US"/>
        </w:rPr>
        <w:t>*</w:t>
      </w:r>
      <w:r>
        <w:rPr>
          <w:sz w:val="20"/>
          <w:lang w:val="en-US"/>
        </w:rPr>
        <w:tab/>
      </w:r>
      <w:r>
        <w:rPr>
          <w:szCs w:val="18"/>
          <w:lang w:val="en-US"/>
        </w:rPr>
        <w:t xml:space="preserve">In accordance with the programme of work of the Inland Transport Committee for </w:t>
      </w:r>
      <w:r>
        <w:rPr>
          <w:lang w:val="en-US"/>
        </w:rPr>
        <w:t xml:space="preserve">2025 as outlined in proposed programme budget for </w:t>
      </w:r>
      <w:r>
        <w:rPr>
          <w:szCs w:val="18"/>
          <w:lang w:val="en-US"/>
        </w:rPr>
        <w:t>2025 (</w:t>
      </w:r>
      <w:r w:rsidRPr="008E6CDE">
        <w:rPr>
          <w:szCs w:val="18"/>
          <w:lang w:val="en-US"/>
        </w:rPr>
        <w:t>A/79/6 (Sect. 20), table 20.6</w:t>
      </w:r>
      <w:r>
        <w:rPr>
          <w:szCs w:val="18"/>
          <w:lang w:val="en-US"/>
        </w:rPr>
        <w:t>), the World Forum will develop, harmonize and update UN Regulations in order to enhance the performance of vehicles. The present document is submitted in conformity with that mandate.</w:t>
      </w:r>
    </w:p>
    <w:p w14:paraId="060368F6" w14:textId="77777777" w:rsidR="002A4E35" w:rsidRDefault="002A4E35" w:rsidP="002A4E35">
      <w:pPr>
        <w:pStyle w:val="FootnoteText"/>
        <w:jc w:val="both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2D2C7" w14:textId="3B783ED5" w:rsidR="00AA3BFE" w:rsidRPr="00AA3BFE" w:rsidRDefault="00115179">
    <w:pPr>
      <w:pStyle w:val="Header"/>
    </w:pPr>
    <w:r>
      <w:t>ECE/TRANS/WP.29/2025/</w:t>
    </w:r>
    <w:r w:rsidR="00AE2317">
      <w:t>90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C1E11" w14:textId="2552B2B3" w:rsidR="00AA3BFE" w:rsidRPr="00AA3BFE" w:rsidRDefault="00605C17" w:rsidP="00AA3BFE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>
      <w:t>ECE/TRANS/WP.29/2025/90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9722309">
    <w:abstractNumId w:val="1"/>
  </w:num>
  <w:num w:numId="2" w16cid:durableId="263194416">
    <w:abstractNumId w:val="0"/>
  </w:num>
  <w:num w:numId="3" w16cid:durableId="244345119">
    <w:abstractNumId w:val="2"/>
  </w:num>
  <w:num w:numId="4" w16cid:durableId="817844857">
    <w:abstractNumId w:val="3"/>
  </w:num>
  <w:num w:numId="5" w16cid:durableId="944967446">
    <w:abstractNumId w:val="8"/>
  </w:num>
  <w:num w:numId="6" w16cid:durableId="1648826236">
    <w:abstractNumId w:val="9"/>
  </w:num>
  <w:num w:numId="7" w16cid:durableId="2060785855">
    <w:abstractNumId w:val="7"/>
  </w:num>
  <w:num w:numId="8" w16cid:durableId="1687755905">
    <w:abstractNumId w:val="6"/>
  </w:num>
  <w:num w:numId="9" w16cid:durableId="797918227">
    <w:abstractNumId w:val="5"/>
  </w:num>
  <w:num w:numId="10" w16cid:durableId="1794790737">
    <w:abstractNumId w:val="4"/>
  </w:num>
  <w:num w:numId="11" w16cid:durableId="1870757185">
    <w:abstractNumId w:val="15"/>
  </w:num>
  <w:num w:numId="12" w16cid:durableId="1224364718">
    <w:abstractNumId w:val="14"/>
  </w:num>
  <w:num w:numId="13" w16cid:durableId="386999193">
    <w:abstractNumId w:val="10"/>
  </w:num>
  <w:num w:numId="14" w16cid:durableId="388266927">
    <w:abstractNumId w:val="12"/>
  </w:num>
  <w:num w:numId="15" w16cid:durableId="407312743">
    <w:abstractNumId w:val="16"/>
  </w:num>
  <w:num w:numId="16" w16cid:durableId="797336087">
    <w:abstractNumId w:val="13"/>
  </w:num>
  <w:num w:numId="17" w16cid:durableId="489057829">
    <w:abstractNumId w:val="17"/>
  </w:num>
  <w:num w:numId="18" w16cid:durableId="2092853336">
    <w:abstractNumId w:val="18"/>
  </w:num>
  <w:num w:numId="19" w16cid:durableId="1738817667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FE"/>
    <w:rsid w:val="00000F99"/>
    <w:rsid w:val="00002A7D"/>
    <w:rsid w:val="000038A8"/>
    <w:rsid w:val="00005DF3"/>
    <w:rsid w:val="00006790"/>
    <w:rsid w:val="00022941"/>
    <w:rsid w:val="00027624"/>
    <w:rsid w:val="00050F6B"/>
    <w:rsid w:val="00060EFD"/>
    <w:rsid w:val="000678CD"/>
    <w:rsid w:val="00072C8C"/>
    <w:rsid w:val="00074554"/>
    <w:rsid w:val="00081CE0"/>
    <w:rsid w:val="00084D30"/>
    <w:rsid w:val="00090320"/>
    <w:rsid w:val="000931C0"/>
    <w:rsid w:val="00097003"/>
    <w:rsid w:val="000A2E09"/>
    <w:rsid w:val="000A7037"/>
    <w:rsid w:val="000B175B"/>
    <w:rsid w:val="000B3A0F"/>
    <w:rsid w:val="000D4E87"/>
    <w:rsid w:val="000E0415"/>
    <w:rsid w:val="000F6704"/>
    <w:rsid w:val="000F7715"/>
    <w:rsid w:val="00105AE8"/>
    <w:rsid w:val="00115179"/>
    <w:rsid w:val="00116167"/>
    <w:rsid w:val="001229A4"/>
    <w:rsid w:val="001424AB"/>
    <w:rsid w:val="00156B99"/>
    <w:rsid w:val="00166124"/>
    <w:rsid w:val="00184DDA"/>
    <w:rsid w:val="001900CD"/>
    <w:rsid w:val="001A0452"/>
    <w:rsid w:val="001B4B04"/>
    <w:rsid w:val="001B5875"/>
    <w:rsid w:val="001C4B9C"/>
    <w:rsid w:val="001C6663"/>
    <w:rsid w:val="001C7895"/>
    <w:rsid w:val="001D26DF"/>
    <w:rsid w:val="001F1599"/>
    <w:rsid w:val="001F170F"/>
    <w:rsid w:val="001F19C4"/>
    <w:rsid w:val="002043F0"/>
    <w:rsid w:val="00211E0B"/>
    <w:rsid w:val="00232575"/>
    <w:rsid w:val="00247258"/>
    <w:rsid w:val="00257CAC"/>
    <w:rsid w:val="0027237A"/>
    <w:rsid w:val="002851FA"/>
    <w:rsid w:val="002974E9"/>
    <w:rsid w:val="002A2E31"/>
    <w:rsid w:val="002A306B"/>
    <w:rsid w:val="002A4E35"/>
    <w:rsid w:val="002A7F94"/>
    <w:rsid w:val="002B109A"/>
    <w:rsid w:val="002C6D45"/>
    <w:rsid w:val="002D6E53"/>
    <w:rsid w:val="002E6BF0"/>
    <w:rsid w:val="002F046D"/>
    <w:rsid w:val="002F17B3"/>
    <w:rsid w:val="002F3023"/>
    <w:rsid w:val="00301764"/>
    <w:rsid w:val="00317D38"/>
    <w:rsid w:val="003229D8"/>
    <w:rsid w:val="00336C97"/>
    <w:rsid w:val="00337F88"/>
    <w:rsid w:val="00342432"/>
    <w:rsid w:val="0035223F"/>
    <w:rsid w:val="00352D4B"/>
    <w:rsid w:val="0035638C"/>
    <w:rsid w:val="0036222A"/>
    <w:rsid w:val="00362D25"/>
    <w:rsid w:val="003A46BB"/>
    <w:rsid w:val="003A4EC7"/>
    <w:rsid w:val="003A7295"/>
    <w:rsid w:val="003B1F60"/>
    <w:rsid w:val="003B20F8"/>
    <w:rsid w:val="003C2CC4"/>
    <w:rsid w:val="003C7CA2"/>
    <w:rsid w:val="003D1E1B"/>
    <w:rsid w:val="003D4B23"/>
    <w:rsid w:val="003E278A"/>
    <w:rsid w:val="003E478A"/>
    <w:rsid w:val="003F1FF0"/>
    <w:rsid w:val="00410F4B"/>
    <w:rsid w:val="00413520"/>
    <w:rsid w:val="004325CB"/>
    <w:rsid w:val="00434875"/>
    <w:rsid w:val="00440A07"/>
    <w:rsid w:val="00440E45"/>
    <w:rsid w:val="00462880"/>
    <w:rsid w:val="00476F24"/>
    <w:rsid w:val="004A31FC"/>
    <w:rsid w:val="004A5D33"/>
    <w:rsid w:val="004C009A"/>
    <w:rsid w:val="004C55B0"/>
    <w:rsid w:val="004D6254"/>
    <w:rsid w:val="004E4DB5"/>
    <w:rsid w:val="004F6BA0"/>
    <w:rsid w:val="00503BEA"/>
    <w:rsid w:val="0050701D"/>
    <w:rsid w:val="0053070F"/>
    <w:rsid w:val="00533616"/>
    <w:rsid w:val="0053415A"/>
    <w:rsid w:val="00535ABA"/>
    <w:rsid w:val="0053768B"/>
    <w:rsid w:val="005420F2"/>
    <w:rsid w:val="0054285C"/>
    <w:rsid w:val="005510D7"/>
    <w:rsid w:val="005521B6"/>
    <w:rsid w:val="00567188"/>
    <w:rsid w:val="00567F11"/>
    <w:rsid w:val="00575D0A"/>
    <w:rsid w:val="005832FA"/>
    <w:rsid w:val="00584173"/>
    <w:rsid w:val="00586696"/>
    <w:rsid w:val="00595520"/>
    <w:rsid w:val="005A0ABB"/>
    <w:rsid w:val="005A4341"/>
    <w:rsid w:val="005A44B9"/>
    <w:rsid w:val="005B1BA0"/>
    <w:rsid w:val="005B2D95"/>
    <w:rsid w:val="005B3DB3"/>
    <w:rsid w:val="005C0268"/>
    <w:rsid w:val="005D15CA"/>
    <w:rsid w:val="005F08DF"/>
    <w:rsid w:val="005F3066"/>
    <w:rsid w:val="005F3E61"/>
    <w:rsid w:val="00604DDD"/>
    <w:rsid w:val="00605C17"/>
    <w:rsid w:val="006107D6"/>
    <w:rsid w:val="006115CC"/>
    <w:rsid w:val="00611FC4"/>
    <w:rsid w:val="006176FB"/>
    <w:rsid w:val="00620BC6"/>
    <w:rsid w:val="00630FCB"/>
    <w:rsid w:val="00640B26"/>
    <w:rsid w:val="00642BB3"/>
    <w:rsid w:val="00644D10"/>
    <w:rsid w:val="0065766B"/>
    <w:rsid w:val="006603B7"/>
    <w:rsid w:val="006770B2"/>
    <w:rsid w:val="00686A48"/>
    <w:rsid w:val="0068703F"/>
    <w:rsid w:val="0068763C"/>
    <w:rsid w:val="006940E1"/>
    <w:rsid w:val="006A3C72"/>
    <w:rsid w:val="006A7392"/>
    <w:rsid w:val="006B03A1"/>
    <w:rsid w:val="006B67D9"/>
    <w:rsid w:val="006C5535"/>
    <w:rsid w:val="006D0589"/>
    <w:rsid w:val="006E2216"/>
    <w:rsid w:val="006E564B"/>
    <w:rsid w:val="006E7154"/>
    <w:rsid w:val="007003CD"/>
    <w:rsid w:val="0070701E"/>
    <w:rsid w:val="0072632A"/>
    <w:rsid w:val="007358E8"/>
    <w:rsid w:val="00736ECE"/>
    <w:rsid w:val="0074533B"/>
    <w:rsid w:val="007643BC"/>
    <w:rsid w:val="00780C68"/>
    <w:rsid w:val="007959FE"/>
    <w:rsid w:val="007A0CF1"/>
    <w:rsid w:val="007B0B51"/>
    <w:rsid w:val="007B6BA5"/>
    <w:rsid w:val="007C3390"/>
    <w:rsid w:val="007C42D8"/>
    <w:rsid w:val="007C4F4B"/>
    <w:rsid w:val="007D6F65"/>
    <w:rsid w:val="007D7362"/>
    <w:rsid w:val="007F009E"/>
    <w:rsid w:val="007F5CE2"/>
    <w:rsid w:val="007F6611"/>
    <w:rsid w:val="00810BAC"/>
    <w:rsid w:val="0081400C"/>
    <w:rsid w:val="00814C29"/>
    <w:rsid w:val="008175E9"/>
    <w:rsid w:val="008242D7"/>
    <w:rsid w:val="0082577B"/>
    <w:rsid w:val="00825CB5"/>
    <w:rsid w:val="00866893"/>
    <w:rsid w:val="00866F02"/>
    <w:rsid w:val="00867D18"/>
    <w:rsid w:val="00871F9A"/>
    <w:rsid w:val="00871FD5"/>
    <w:rsid w:val="0088172E"/>
    <w:rsid w:val="00881EFA"/>
    <w:rsid w:val="00885543"/>
    <w:rsid w:val="0088791F"/>
    <w:rsid w:val="008879CB"/>
    <w:rsid w:val="008979B1"/>
    <w:rsid w:val="008A6B25"/>
    <w:rsid w:val="008A6C4F"/>
    <w:rsid w:val="008B2C4C"/>
    <w:rsid w:val="008B389E"/>
    <w:rsid w:val="008D045E"/>
    <w:rsid w:val="008D3F25"/>
    <w:rsid w:val="008D4D82"/>
    <w:rsid w:val="008E0E46"/>
    <w:rsid w:val="008E7116"/>
    <w:rsid w:val="008F143B"/>
    <w:rsid w:val="008F3882"/>
    <w:rsid w:val="008F4B7C"/>
    <w:rsid w:val="0092556A"/>
    <w:rsid w:val="00926E47"/>
    <w:rsid w:val="00947162"/>
    <w:rsid w:val="009610D0"/>
    <w:rsid w:val="0096375C"/>
    <w:rsid w:val="009662E6"/>
    <w:rsid w:val="0097095E"/>
    <w:rsid w:val="0098592B"/>
    <w:rsid w:val="00985FC4"/>
    <w:rsid w:val="00990766"/>
    <w:rsid w:val="00991261"/>
    <w:rsid w:val="009964C4"/>
    <w:rsid w:val="009A7B81"/>
    <w:rsid w:val="009B011B"/>
    <w:rsid w:val="009B7EB7"/>
    <w:rsid w:val="009D01C0"/>
    <w:rsid w:val="009D6A08"/>
    <w:rsid w:val="009E0A16"/>
    <w:rsid w:val="009E6CB7"/>
    <w:rsid w:val="009E7970"/>
    <w:rsid w:val="009F2EAC"/>
    <w:rsid w:val="009F57E3"/>
    <w:rsid w:val="009F7B5E"/>
    <w:rsid w:val="00A07600"/>
    <w:rsid w:val="00A077A2"/>
    <w:rsid w:val="00A10F4F"/>
    <w:rsid w:val="00A11067"/>
    <w:rsid w:val="00A1704A"/>
    <w:rsid w:val="00A23545"/>
    <w:rsid w:val="00A24260"/>
    <w:rsid w:val="00A36AC2"/>
    <w:rsid w:val="00A425EB"/>
    <w:rsid w:val="00A56E9D"/>
    <w:rsid w:val="00A72F22"/>
    <w:rsid w:val="00A733BC"/>
    <w:rsid w:val="00A748A6"/>
    <w:rsid w:val="00A76A69"/>
    <w:rsid w:val="00A80B84"/>
    <w:rsid w:val="00A879A4"/>
    <w:rsid w:val="00AA0FF8"/>
    <w:rsid w:val="00AA3BFE"/>
    <w:rsid w:val="00AC0F2C"/>
    <w:rsid w:val="00AC502A"/>
    <w:rsid w:val="00AD29FB"/>
    <w:rsid w:val="00AE1E26"/>
    <w:rsid w:val="00AE2317"/>
    <w:rsid w:val="00AF58C1"/>
    <w:rsid w:val="00B04A3F"/>
    <w:rsid w:val="00B06643"/>
    <w:rsid w:val="00B15055"/>
    <w:rsid w:val="00B20551"/>
    <w:rsid w:val="00B30179"/>
    <w:rsid w:val="00B31E0B"/>
    <w:rsid w:val="00B33FC7"/>
    <w:rsid w:val="00B37B15"/>
    <w:rsid w:val="00B4162A"/>
    <w:rsid w:val="00B453AE"/>
    <w:rsid w:val="00B45C02"/>
    <w:rsid w:val="00B55CBF"/>
    <w:rsid w:val="00B626DE"/>
    <w:rsid w:val="00B70B63"/>
    <w:rsid w:val="00B72A1E"/>
    <w:rsid w:val="00B81E12"/>
    <w:rsid w:val="00BA339B"/>
    <w:rsid w:val="00BB1A0D"/>
    <w:rsid w:val="00BB23CC"/>
    <w:rsid w:val="00BC16B2"/>
    <w:rsid w:val="00BC1E7E"/>
    <w:rsid w:val="00BC74E9"/>
    <w:rsid w:val="00BE36A9"/>
    <w:rsid w:val="00BE618E"/>
    <w:rsid w:val="00BE7BEC"/>
    <w:rsid w:val="00BF0A5A"/>
    <w:rsid w:val="00BF0E63"/>
    <w:rsid w:val="00BF12A3"/>
    <w:rsid w:val="00BF16D7"/>
    <w:rsid w:val="00BF2373"/>
    <w:rsid w:val="00BF279B"/>
    <w:rsid w:val="00C044E2"/>
    <w:rsid w:val="00C048CB"/>
    <w:rsid w:val="00C066F3"/>
    <w:rsid w:val="00C2154E"/>
    <w:rsid w:val="00C25EC3"/>
    <w:rsid w:val="00C27F1E"/>
    <w:rsid w:val="00C463DD"/>
    <w:rsid w:val="00C55FDC"/>
    <w:rsid w:val="00C60F78"/>
    <w:rsid w:val="00C616ED"/>
    <w:rsid w:val="00C745C3"/>
    <w:rsid w:val="00C978F5"/>
    <w:rsid w:val="00CA24A4"/>
    <w:rsid w:val="00CB348D"/>
    <w:rsid w:val="00CD46F5"/>
    <w:rsid w:val="00CE4A8F"/>
    <w:rsid w:val="00CF071D"/>
    <w:rsid w:val="00D0123D"/>
    <w:rsid w:val="00D133E1"/>
    <w:rsid w:val="00D15B04"/>
    <w:rsid w:val="00D2031B"/>
    <w:rsid w:val="00D25FE2"/>
    <w:rsid w:val="00D37DA9"/>
    <w:rsid w:val="00D406A7"/>
    <w:rsid w:val="00D41AE9"/>
    <w:rsid w:val="00D43252"/>
    <w:rsid w:val="00D44D86"/>
    <w:rsid w:val="00D50B7D"/>
    <w:rsid w:val="00D52012"/>
    <w:rsid w:val="00D526D4"/>
    <w:rsid w:val="00D704E5"/>
    <w:rsid w:val="00D72727"/>
    <w:rsid w:val="00D75446"/>
    <w:rsid w:val="00D90122"/>
    <w:rsid w:val="00D978C6"/>
    <w:rsid w:val="00DA0956"/>
    <w:rsid w:val="00DA357F"/>
    <w:rsid w:val="00DA3E12"/>
    <w:rsid w:val="00DC18AD"/>
    <w:rsid w:val="00DF7CAE"/>
    <w:rsid w:val="00E127F6"/>
    <w:rsid w:val="00E14F23"/>
    <w:rsid w:val="00E423C0"/>
    <w:rsid w:val="00E6414C"/>
    <w:rsid w:val="00E7260F"/>
    <w:rsid w:val="00E8702D"/>
    <w:rsid w:val="00E905F4"/>
    <w:rsid w:val="00E916A9"/>
    <w:rsid w:val="00E916DE"/>
    <w:rsid w:val="00E925AD"/>
    <w:rsid w:val="00E96630"/>
    <w:rsid w:val="00E96648"/>
    <w:rsid w:val="00ED18DC"/>
    <w:rsid w:val="00ED6201"/>
    <w:rsid w:val="00ED7A2A"/>
    <w:rsid w:val="00EE407E"/>
    <w:rsid w:val="00EF1D7F"/>
    <w:rsid w:val="00F0137E"/>
    <w:rsid w:val="00F04E44"/>
    <w:rsid w:val="00F06488"/>
    <w:rsid w:val="00F21786"/>
    <w:rsid w:val="00F24D72"/>
    <w:rsid w:val="00F25D06"/>
    <w:rsid w:val="00F31CFF"/>
    <w:rsid w:val="00F322C6"/>
    <w:rsid w:val="00F3742B"/>
    <w:rsid w:val="00F41FDB"/>
    <w:rsid w:val="00F46E9B"/>
    <w:rsid w:val="00F50597"/>
    <w:rsid w:val="00F56D63"/>
    <w:rsid w:val="00F609A9"/>
    <w:rsid w:val="00F60F63"/>
    <w:rsid w:val="00F70759"/>
    <w:rsid w:val="00F73484"/>
    <w:rsid w:val="00F77E11"/>
    <w:rsid w:val="00F80C99"/>
    <w:rsid w:val="00F867EC"/>
    <w:rsid w:val="00F91B2B"/>
    <w:rsid w:val="00F97B5A"/>
    <w:rsid w:val="00FC03CD"/>
    <w:rsid w:val="00FC0646"/>
    <w:rsid w:val="00FC68B7"/>
    <w:rsid w:val="00FE6985"/>
    <w:rsid w:val="00FE7D04"/>
    <w:rsid w:val="00FF0E6D"/>
    <w:rsid w:val="00FF0FFA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19FA8"/>
  <w15:docId w15:val="{293F474A-8ECE-45AC-83C9-5C342F38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,(Footnote Reference),-E Fußnotenzeichen,BVI fnr,Footnote symbol,Footnote,Footnote Reference Superscript,SUPERS,4_GR,Fußnotenzeichen, BVI fnr"/>
    <w:basedOn w:val="DefaultParagraphFont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basedOn w:val="DefaultParagraphFont"/>
    <w:link w:val="FootnoteText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rsid w:val="002A4E35"/>
    <w:rPr>
      <w:lang w:val="en-GB"/>
    </w:rPr>
  </w:style>
  <w:style w:type="character" w:customStyle="1" w:styleId="HChGChar">
    <w:name w:val="_ H _Ch_G Char"/>
    <w:link w:val="HChG"/>
    <w:qFormat/>
    <w:locked/>
    <w:rsid w:val="002A4E35"/>
    <w:rPr>
      <w:b/>
      <w:sz w:val="28"/>
      <w:lang w:val="en-GB"/>
    </w:rPr>
  </w:style>
  <w:style w:type="character" w:customStyle="1" w:styleId="H1GChar">
    <w:name w:val="_ H_1_G Char"/>
    <w:link w:val="H1G"/>
    <w:locked/>
    <w:rsid w:val="002A4E35"/>
    <w:rPr>
      <w:b/>
      <w:sz w:val="24"/>
      <w:lang w:val="en-GB"/>
    </w:rPr>
  </w:style>
  <w:style w:type="paragraph" w:styleId="PlainText">
    <w:name w:val="Plain Text"/>
    <w:basedOn w:val="Normal"/>
    <w:link w:val="PlainTextChar"/>
    <w:uiPriority w:val="99"/>
    <w:semiHidden/>
    <w:rsid w:val="008B2C4C"/>
    <w:pPr>
      <w:suppressAutoHyphens/>
    </w:pPr>
    <w:rPr>
      <w:rFonts w:eastAsiaTheme="minorEastAsia" w:cs="Courier New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2C4C"/>
    <w:rPr>
      <w:rFonts w:eastAsiaTheme="minorEastAsia" w:cs="Courier New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errano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20" ma:contentTypeDescription="Create a new document." ma:contentTypeScope="" ma:versionID="8bda90588dd6c335b37361152779e204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59377319ba133a51200161d4574cec6b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EA32E940-126A-4025-980D-136784F6BB55}"/>
</file>

<file path=customXml/itemProps3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0</TotalTime>
  <Pages>2</Pages>
  <Words>236</Words>
  <Characters>1401</Characters>
  <Application>Microsoft Office Word</Application>
  <DocSecurity>0</DocSecurity>
  <Lines>41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ECE/TRANS/WP.29/2025/90</vt:lpstr>
      <vt:lpstr/>
    </vt:vector>
  </TitlesOfParts>
  <Company>CSD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ECE/TRANS/WP.29/2025/90</dc:title>
  <dc:subject>2505895</dc:subject>
  <dc:creator>Add.128/Rev.4/Amend.2(2019/40)</dc:creator>
  <cp:keywords/>
  <dc:description/>
  <cp:lastModifiedBy>Ma. Cristina Brigoli</cp:lastModifiedBy>
  <cp:revision>3</cp:revision>
  <cp:lastPrinted>2025-04-11T15:09:00Z</cp:lastPrinted>
  <dcterms:created xsi:type="dcterms:W3CDTF">2025-04-11T15:09:00Z</dcterms:created>
  <dcterms:modified xsi:type="dcterms:W3CDTF">2025-04-11T15:09:00Z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