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88B4" w14:textId="4DF3208F" w:rsidR="00181420" w:rsidRDefault="00181420" w:rsidP="00181420">
      <w:pPr>
        <w:spacing w:before="120"/>
        <w:jc w:val="center"/>
        <w:rPr>
          <w:b/>
          <w:bCs/>
          <w:sz w:val="28"/>
          <w:szCs w:val="28"/>
        </w:rPr>
      </w:pPr>
      <w:bookmarkStart w:id="0" w:name="_Hlk188024118"/>
      <w:r>
        <w:rPr>
          <w:b/>
          <w:bCs/>
          <w:sz w:val="28"/>
          <w:szCs w:val="28"/>
        </w:rPr>
        <w:t xml:space="preserve">Addendum </w:t>
      </w:r>
      <w:bookmarkEnd w:id="0"/>
      <w:r w:rsidR="00902795">
        <w:rPr>
          <w:b/>
          <w:bCs/>
          <w:sz w:val="28"/>
          <w:szCs w:val="28"/>
        </w:rPr>
        <w:t>to WP.29-198-08</w:t>
      </w:r>
    </w:p>
    <w:p w14:paraId="6482C0CE" w14:textId="67D2A081" w:rsidR="00DD6CDA" w:rsidRPr="00181420" w:rsidRDefault="005A2BB4" w:rsidP="00181420">
      <w:pPr>
        <w:pStyle w:val="HChG"/>
        <w:ind w:left="1124" w:right="1138" w:firstLine="0"/>
        <w:jc w:val="center"/>
      </w:pPr>
      <w:r>
        <w:t>Fourth</w:t>
      </w:r>
      <w:r w:rsidR="00FD7F4F">
        <w:t xml:space="preserve"> progress report</w:t>
      </w:r>
    </w:p>
    <w:p w14:paraId="3987AC12" w14:textId="357B1903" w:rsidR="00EA391E" w:rsidRPr="00181420" w:rsidRDefault="00DD6CDA" w:rsidP="00181420">
      <w:pPr>
        <w:pStyle w:val="SingleTxtG"/>
        <w:rPr>
          <w:lang w:val="en-US"/>
        </w:rPr>
      </w:pPr>
      <w:r>
        <w:rPr>
          <w:lang w:val="en-US"/>
        </w:rPr>
        <w:tab/>
      </w:r>
      <w:r w:rsidR="00DE2025">
        <w:rPr>
          <w:lang w:val="en-US"/>
        </w:rPr>
        <w:t xml:space="preserve">The </w:t>
      </w:r>
      <w:r w:rsidR="00DE2025">
        <w:t xml:space="preserve">text reproduced below is based on formal document </w:t>
      </w:r>
      <w:r w:rsidR="00DE2025" w:rsidRPr="006442E3">
        <w:t>ECE/TRANS/WP.29/2025/</w:t>
      </w:r>
      <w:r w:rsidR="00DE2025">
        <w:t>86</w:t>
      </w:r>
      <w:r w:rsidR="00EA04F5">
        <w:t xml:space="preserve"> as amended by </w:t>
      </w:r>
      <w:r w:rsidR="00AD75E2">
        <w:t xml:space="preserve">informal document </w:t>
      </w:r>
      <w:r w:rsidR="00EA04F5">
        <w:t>WP.29-196-</w:t>
      </w:r>
      <w:r w:rsidR="0072454C">
        <w:t>10/Add.1</w:t>
      </w:r>
      <w:r w:rsidR="002B6DF4">
        <w:t xml:space="preserve"> and updated contained in informal document GRVA-24-24/Add.1 reviewed in January 2026.</w:t>
      </w:r>
      <w:r w:rsidR="00147336">
        <w:br/>
      </w:r>
      <w:r w:rsidR="00DE2025">
        <w:t xml:space="preserve">It was transmitted by the chairpersons of the informal working group on Automated Driving System and the chairpersons of the GRVA Workshops on ADS and considered in June 2025. It contains the </w:t>
      </w:r>
      <w:r w:rsidR="00DE2025">
        <w:rPr>
          <w:lang w:eastAsia="ja-JP"/>
        </w:rPr>
        <w:t>progress report to the Executive Committee of the 1998 Agreement (AC.3) on the development of a new UN Global Technical Regulation on ADS (ECE/TRANS/WP.29/AC.3/62</w:t>
      </w:r>
      <w:r w:rsidR="00DE2025">
        <w:t>)</w:t>
      </w:r>
      <w:r w:rsidR="007304D0">
        <w:rPr>
          <w:lang w:val="en-US"/>
        </w:rPr>
        <w:t>.</w:t>
      </w:r>
    </w:p>
    <w:p w14:paraId="0A36FBC2" w14:textId="4E342DDD" w:rsidR="00253F88" w:rsidRPr="00D74CF6" w:rsidRDefault="00253F88" w:rsidP="00181420">
      <w:pPr>
        <w:pStyle w:val="HChG"/>
        <w:keepNext w:val="0"/>
        <w:keepLines w:val="0"/>
        <w:widowControl w:val="0"/>
        <w:numPr>
          <w:ilvl w:val="0"/>
          <w:numId w:val="35"/>
        </w:numPr>
        <w:ind w:left="1208" w:hanging="851"/>
      </w:pPr>
      <w:r w:rsidRPr="00D74CF6">
        <w:t>Objective of this proposal</w:t>
      </w:r>
    </w:p>
    <w:p w14:paraId="7A64E597"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iCs/>
          <w:lang w:eastAsia="fr-FR"/>
        </w:rPr>
      </w:pPr>
      <w:r w:rsidRPr="00DF1C15">
        <w:rPr>
          <w:rFonts w:eastAsia="Times New Roman" w:cstheme="majorBidi"/>
          <w:lang w:eastAsia="fr-FR"/>
        </w:rPr>
        <w:t>The representatives of</w:t>
      </w:r>
      <w:r>
        <w:rPr>
          <w:rFonts w:eastAsia="Times New Roman" w:cstheme="majorBidi"/>
          <w:lang w:eastAsia="fr-FR"/>
        </w:rPr>
        <w:t xml:space="preserve"> </w:t>
      </w:r>
      <w:r w:rsidRPr="00DF1C15">
        <w:rPr>
          <w:rFonts w:eastAsia="Times New Roman" w:cstheme="majorBidi"/>
          <w:lang w:eastAsia="fr-FR"/>
        </w:rPr>
        <w:t>Canada</w:t>
      </w:r>
      <w:r>
        <w:rPr>
          <w:rFonts w:eastAsia="Times New Roman" w:cstheme="majorBidi"/>
          <w:lang w:eastAsia="fr-FR"/>
        </w:rPr>
        <w:t>,</w:t>
      </w:r>
      <w:r w:rsidRPr="00695993">
        <w:rPr>
          <w:rFonts w:eastAsia="Times New Roman" w:cstheme="majorBidi"/>
          <w:lang w:eastAsia="fr-FR"/>
        </w:rPr>
        <w:t xml:space="preserve"> </w:t>
      </w:r>
      <w:r w:rsidRPr="00DF1C15">
        <w:rPr>
          <w:rFonts w:eastAsia="Times New Roman" w:cstheme="majorBidi"/>
          <w:lang w:eastAsia="fr-FR"/>
        </w:rPr>
        <w:t>China, the European Commission, Japan, the United Kingdom of Great Britain and Northern Ireland, and the United States of America have proposed the development of a UN Regulation and a UN Global Technical Regulation (GTR) on Automated Driving System (ADS).</w:t>
      </w:r>
    </w:p>
    <w:p w14:paraId="0BC8C0D4"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iCs/>
          <w:lang w:eastAsia="fr-FR"/>
        </w:rPr>
      </w:pPr>
      <w:r w:rsidRPr="00EC088F">
        <w:rPr>
          <w:rFonts w:eastAsia="Times New Roman" w:cstheme="majorBidi"/>
          <w:lang w:eastAsia="fr-FR"/>
        </w:rPr>
        <w:t xml:space="preserve">This initiative builds on the work and results of two informal working groups: Functional Requirements for Automated and Autonomous Vehicles (FRAV) and Validation Methods for Automated Driving (VMAD). </w:t>
      </w:r>
      <w:r w:rsidRPr="00DF1C15">
        <w:rPr>
          <w:rFonts w:eastAsia="Times New Roman" w:cstheme="majorBidi"/>
          <w:lang w:eastAsia="fr-FR"/>
        </w:rPr>
        <w:t>Their joint deliverable, the FRAV-VMAD integrated document (ECE/TRANS/WP.29/2024/39), forms the basis of this proposal.</w:t>
      </w:r>
    </w:p>
    <w:p w14:paraId="2F9A38F1" w14:textId="5BE8EB15" w:rsidR="00253F88" w:rsidRPr="00E60CCA" w:rsidRDefault="00D74CF6" w:rsidP="00D74CF6">
      <w:pPr>
        <w:pStyle w:val="HChG"/>
      </w:pPr>
      <w:r>
        <w:tab/>
      </w:r>
      <w:r w:rsidR="00253F88" w:rsidRPr="00E60CCA">
        <w:t>II.</w:t>
      </w:r>
      <w:r w:rsidR="00253F88" w:rsidRPr="00E60CCA">
        <w:tab/>
        <w:t>Background</w:t>
      </w:r>
    </w:p>
    <w:p w14:paraId="4A874AAB"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World Forum for Harmonization of Vehicle Regulations (WP.29) adopted, at its 191st session and the sixty-eighth session of the Executive Committee of the 1998 Agreement (A.C.3) in November 2023, a proposal for the regulatory approach for Automated Driving Systems (WP.29-191-30/Rev.1). This approach included, among other things, the collaborative development of a UN Global Technical Regulation (GTR) and a UN Regulation for ADS by 2026, with the establishment of an Informal Working Group (IWG) on ADS and the organization of at least two ADS-related two-day workshops per year by the Working Party on Automated/Autonomous and Connected Vehicles (GRVA).</w:t>
      </w:r>
    </w:p>
    <w:p w14:paraId="43486926"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amendments to the programme of work and the framework document on automated/autonomous vehicles were also adopted (WP.29-191-31, WP.29-191-32).</w:t>
      </w:r>
    </w:p>
    <w:p w14:paraId="4BF6A74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 xml:space="preserve">At the eighteenth session of the GRVA, the regulatory approach for Automated Driving Systems, as adopted by WP.29, was discussed. GRVA deliberated on the establishment of a bureau composed of representatives from Canada, China, the European Commission, the United Kingdom, Japan, and the United States to lead the activity. GRVA adopted the draft terms of reference for the IWG on ADS and the workshops on </w:t>
      </w:r>
      <w:proofErr w:type="gramStart"/>
      <w:r w:rsidRPr="00EC088F">
        <w:rPr>
          <w:rFonts w:eastAsia="Times New Roman" w:cstheme="majorBidi"/>
          <w:lang w:eastAsia="fr-FR"/>
        </w:rPr>
        <w:t>ADS, and</w:t>
      </w:r>
      <w:proofErr w:type="gramEnd"/>
      <w:r w:rsidRPr="00EC088F">
        <w:rPr>
          <w:rFonts w:eastAsia="Times New Roman" w:cstheme="majorBidi"/>
          <w:lang w:eastAsia="fr-FR"/>
        </w:rPr>
        <w:t xml:space="preserve"> submitted them to WP.29 (GRVA-18-41/Rev.2 and GRVA-18-42/Rev.2).</w:t>
      </w:r>
    </w:p>
    <w:p w14:paraId="507C2BC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At the 192nd session of the World Forum for Harmonization of Vehicle Regulations and the sixty-ninth AC.3 session in March 2024, WP.29 agreed that the IWG on ADS would be sponsored and led by Canada, China, European Commission, Japan, United Kingdom of Great Britain and Northern Ireland and the United States of America. WP.29 also noted that the secretariat services would be provided by the representatives of the America Automotive Policy Council (AAPC), the International Organization of Motor Vehicle Manufacturers (OICA), the Japan Automobile Standards Internationalization Center (JASIC) and SAE International. It was agreed that the IWG on ADS would develop the technical requirements for the ADS regulations and that the GRVA Workshops on ADS would develop the administrative requirements for the two ADS regulations. Two ambassadors (from Australia and the Netherlands) were tasked to align the activities of the IWG on ADS and the Workshops and evaluate the progress of both activities.</w:t>
      </w:r>
    </w:p>
    <w:p w14:paraId="46A85B1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lastRenderedPageBreak/>
        <w:t>WP.29 adopted, during the same session, an amendment to the Framework Document on automated/autonomous vehicles (ECE/TRANS/WP.29/2024/33 based on informal document WP.29-191-31).</w:t>
      </w:r>
    </w:p>
    <w:p w14:paraId="43BB6D7A"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AC.3 endorsed at its sixty-ninth session the request authorization to develop a new UN GTR on ADS (ECE/TRANS/WP.29/2024/38, ECE/TRANS/WP.29/AC.3/62).</w:t>
      </w:r>
    </w:p>
    <w:p w14:paraId="0863BF49" w14:textId="584322E4" w:rsidR="00253F88" w:rsidRPr="00E60CCA" w:rsidRDefault="00D74CF6" w:rsidP="00D74CF6">
      <w:pPr>
        <w:pStyle w:val="HChG"/>
      </w:pPr>
      <w:r>
        <w:tab/>
      </w:r>
      <w:r w:rsidR="00253F88" w:rsidRPr="00E60CCA">
        <w:t>III.</w:t>
      </w:r>
      <w:r w:rsidR="00253F88" w:rsidRPr="00E60CCA">
        <w:tab/>
        <w:t xml:space="preserve">Subjects for review and tasks to be undertaken </w:t>
      </w:r>
    </w:p>
    <w:p w14:paraId="75ADFE73" w14:textId="77777777" w:rsidR="00253F88" w:rsidRPr="00F435AD"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lang w:eastAsia="fr-FR"/>
        </w:rPr>
      </w:pPr>
      <w:r w:rsidRPr="00F435AD">
        <w:rPr>
          <w:rFonts w:eastAsia="Times New Roman" w:cstheme="majorBidi"/>
          <w:lang w:eastAsia="fr-FR"/>
        </w:rPr>
        <w:t xml:space="preserve">The informal working group has </w:t>
      </w:r>
      <w:r>
        <w:rPr>
          <w:rFonts w:eastAsia="Times New Roman" w:cstheme="majorBidi"/>
          <w:lang w:eastAsia="fr-FR"/>
        </w:rPr>
        <w:t xml:space="preserve">identified the following areas of </w:t>
      </w:r>
      <w:proofErr w:type="gramStart"/>
      <w:r>
        <w:rPr>
          <w:rFonts w:eastAsia="Times New Roman" w:cstheme="majorBidi"/>
          <w:lang w:eastAsia="fr-FR"/>
        </w:rPr>
        <w:t xml:space="preserve">work </w:t>
      </w:r>
      <w:r w:rsidRPr="00F435AD">
        <w:rPr>
          <w:rFonts w:eastAsia="Times New Roman" w:cstheme="majorBidi"/>
          <w:lang w:eastAsia="fr-FR"/>
        </w:rPr>
        <w:t>:</w:t>
      </w:r>
      <w:proofErr w:type="gramEnd"/>
    </w:p>
    <w:p w14:paraId="2F07850E" w14:textId="77777777" w:rsidR="00253F88" w:rsidRPr="00E60CCA" w:rsidRDefault="00253F88" w:rsidP="00AD75E2">
      <w:pPr>
        <w:numPr>
          <w:ilvl w:val="0"/>
          <w:numId w:val="29"/>
        </w:numPr>
        <w:spacing w:after="120"/>
        <w:ind w:left="1985" w:right="1134" w:hanging="284"/>
        <w:jc w:val="both"/>
      </w:pPr>
      <w:r w:rsidRPr="00E60CCA">
        <w:t>Collating existing standards</w:t>
      </w:r>
    </w:p>
    <w:p w14:paraId="4E88268D" w14:textId="77777777" w:rsidR="00253F88" w:rsidRPr="00E60CCA" w:rsidRDefault="00253F88" w:rsidP="00AD75E2">
      <w:pPr>
        <w:numPr>
          <w:ilvl w:val="0"/>
          <w:numId w:val="29"/>
        </w:numPr>
        <w:spacing w:after="120"/>
        <w:ind w:left="1985" w:right="1134" w:hanging="284"/>
        <w:jc w:val="both"/>
      </w:pPr>
      <w:r w:rsidRPr="00E60CCA">
        <w:t>Scope, purpose and definitions</w:t>
      </w:r>
    </w:p>
    <w:p w14:paraId="583BDF77" w14:textId="77777777" w:rsidR="00253F88" w:rsidRPr="00E60CCA" w:rsidRDefault="00253F88" w:rsidP="00AD75E2">
      <w:pPr>
        <w:numPr>
          <w:ilvl w:val="0"/>
          <w:numId w:val="29"/>
        </w:numPr>
        <w:spacing w:after="120"/>
        <w:ind w:left="1985" w:right="1134" w:hanging="284"/>
        <w:jc w:val="both"/>
      </w:pPr>
      <w:r w:rsidRPr="00E60CCA">
        <w:t>Safety management system</w:t>
      </w:r>
    </w:p>
    <w:p w14:paraId="0BF8B5D2" w14:textId="77777777" w:rsidR="00253F88" w:rsidRPr="00E60CCA" w:rsidRDefault="00253F88" w:rsidP="00AD75E2">
      <w:pPr>
        <w:numPr>
          <w:ilvl w:val="0"/>
          <w:numId w:val="29"/>
        </w:numPr>
        <w:spacing w:after="120"/>
        <w:ind w:left="1985" w:right="1134" w:hanging="284"/>
        <w:jc w:val="both"/>
      </w:pPr>
      <w:r w:rsidRPr="00E60CCA">
        <w:t>Performance of the dynamic driving task</w:t>
      </w:r>
    </w:p>
    <w:p w14:paraId="5F63E7BE" w14:textId="77777777" w:rsidR="00253F88" w:rsidRPr="00E60CCA" w:rsidRDefault="00253F88" w:rsidP="00AD75E2">
      <w:pPr>
        <w:numPr>
          <w:ilvl w:val="0"/>
          <w:numId w:val="29"/>
        </w:numPr>
        <w:spacing w:after="120"/>
        <w:ind w:left="1985" w:right="1134" w:hanging="284"/>
        <w:jc w:val="both"/>
      </w:pPr>
      <w:r w:rsidRPr="00E60CCA">
        <w:t>Interactions with users</w:t>
      </w:r>
    </w:p>
    <w:p w14:paraId="16BE558B" w14:textId="77777777" w:rsidR="00253F88" w:rsidRPr="00E60CCA" w:rsidRDefault="00253F88" w:rsidP="00AD75E2">
      <w:pPr>
        <w:numPr>
          <w:ilvl w:val="0"/>
          <w:numId w:val="29"/>
        </w:numPr>
        <w:spacing w:after="120"/>
        <w:ind w:left="1985" w:right="1134" w:hanging="284"/>
        <w:jc w:val="both"/>
      </w:pPr>
      <w:r w:rsidRPr="00E60CCA">
        <w:t>ADS safety assessment</w:t>
      </w:r>
    </w:p>
    <w:p w14:paraId="1EE47018" w14:textId="77777777" w:rsidR="00253F88" w:rsidRPr="00E60CCA" w:rsidRDefault="00253F88" w:rsidP="00AD75E2">
      <w:pPr>
        <w:numPr>
          <w:ilvl w:val="0"/>
          <w:numId w:val="29"/>
        </w:numPr>
        <w:spacing w:after="120"/>
        <w:ind w:left="1985" w:right="1134" w:hanging="284"/>
        <w:jc w:val="both"/>
      </w:pPr>
      <w:r w:rsidRPr="00E60CCA">
        <w:t>In-service monitoring and reporting</w:t>
      </w:r>
    </w:p>
    <w:p w14:paraId="3CACFDD8" w14:textId="77777777" w:rsidR="00253F88" w:rsidRPr="00E60CCA" w:rsidRDefault="00253F88" w:rsidP="00AD75E2">
      <w:pPr>
        <w:numPr>
          <w:ilvl w:val="0"/>
          <w:numId w:val="29"/>
        </w:numPr>
        <w:spacing w:after="120"/>
        <w:ind w:left="1985" w:right="1134" w:hanging="284"/>
        <w:jc w:val="both"/>
      </w:pPr>
      <w:r w:rsidRPr="00E60CCA">
        <w:t>Virtual testing credibility assessment</w:t>
      </w:r>
    </w:p>
    <w:p w14:paraId="539318FD" w14:textId="77777777" w:rsidR="00253F88" w:rsidRPr="00E60CCA" w:rsidRDefault="00253F88" w:rsidP="00AD75E2">
      <w:pPr>
        <w:numPr>
          <w:ilvl w:val="0"/>
          <w:numId w:val="30"/>
        </w:numPr>
        <w:spacing w:after="120"/>
        <w:ind w:left="1985" w:right="1134" w:hanging="284"/>
        <w:jc w:val="both"/>
      </w:pPr>
      <w:r w:rsidRPr="00E60CCA">
        <w:t>Audit</w:t>
      </w:r>
    </w:p>
    <w:p w14:paraId="4D3293BA" w14:textId="77777777" w:rsidR="00253F88" w:rsidRPr="00E60CCA" w:rsidRDefault="00253F88" w:rsidP="00AD75E2">
      <w:pPr>
        <w:numPr>
          <w:ilvl w:val="0"/>
          <w:numId w:val="30"/>
        </w:numPr>
        <w:spacing w:after="120"/>
        <w:ind w:left="1985" w:right="1134" w:hanging="284"/>
        <w:jc w:val="both"/>
      </w:pPr>
      <w:r w:rsidRPr="00E60CCA">
        <w:t>Testing</w:t>
      </w:r>
    </w:p>
    <w:p w14:paraId="285A1D0A" w14:textId="77777777" w:rsidR="00253F88" w:rsidRPr="00E60CCA" w:rsidRDefault="00253F88" w:rsidP="00AD75E2">
      <w:pPr>
        <w:numPr>
          <w:ilvl w:val="0"/>
          <w:numId w:val="30"/>
        </w:numPr>
        <w:spacing w:after="120"/>
        <w:ind w:left="1985" w:right="1134" w:hanging="284"/>
        <w:jc w:val="both"/>
      </w:pPr>
      <w:r w:rsidRPr="00E60CCA">
        <w:t>Safety assessment</w:t>
      </w:r>
    </w:p>
    <w:p w14:paraId="2418D3A3" w14:textId="77777777" w:rsidR="00253F88" w:rsidRPr="00E60CCA" w:rsidRDefault="00253F88" w:rsidP="00AD75E2">
      <w:pPr>
        <w:numPr>
          <w:ilvl w:val="0"/>
          <w:numId w:val="30"/>
        </w:numPr>
        <w:spacing w:after="120"/>
        <w:ind w:left="1985" w:right="1134" w:hanging="284"/>
        <w:jc w:val="both"/>
      </w:pPr>
      <w:r w:rsidRPr="00E60CCA">
        <w:t>In-service monitoring and reporting</w:t>
      </w:r>
    </w:p>
    <w:p w14:paraId="677BE73C" w14:textId="77777777" w:rsidR="00253F88" w:rsidRPr="00E60CCA" w:rsidRDefault="00253F88" w:rsidP="00AD75E2">
      <w:pPr>
        <w:numPr>
          <w:ilvl w:val="0"/>
          <w:numId w:val="30"/>
        </w:numPr>
        <w:spacing w:after="120"/>
        <w:ind w:left="1985" w:right="1134" w:hanging="284"/>
        <w:jc w:val="both"/>
      </w:pPr>
      <w:r w:rsidRPr="00E60CCA">
        <w:t>Provisions relevant to CS/OTA, EDR/DSSAD, AVC and FADS</w:t>
      </w:r>
    </w:p>
    <w:p w14:paraId="1762CC87" w14:textId="77777777" w:rsidR="00253F88" w:rsidRPr="00E60CCA" w:rsidRDefault="00253F88" w:rsidP="00AD75E2">
      <w:pPr>
        <w:numPr>
          <w:ilvl w:val="0"/>
          <w:numId w:val="30"/>
        </w:numPr>
        <w:spacing w:after="120"/>
        <w:ind w:left="1985" w:right="1134" w:hanging="284"/>
        <w:jc w:val="both"/>
      </w:pPr>
      <w:r w:rsidRPr="00E60CCA">
        <w:t>New issues</w:t>
      </w:r>
      <w:r>
        <w:t xml:space="preserve"> arising</w:t>
      </w:r>
    </w:p>
    <w:p w14:paraId="444D27D1" w14:textId="77777777" w:rsidR="00253F88" w:rsidRPr="00E60CCA"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F435AD">
        <w:rPr>
          <w:lang w:eastAsia="fr-FR"/>
        </w:rPr>
        <w:t>The three deliveries of the Workshop on ADS are the development of the administrative requirements for the GTR ADS, likewise for the UNR ADS and the development of an interpretation document. The work was divided in tasks and topics:</w:t>
      </w:r>
    </w:p>
    <w:p w14:paraId="5EFD4F6C" w14:textId="77777777" w:rsidR="00253F88" w:rsidRPr="00E60CCA" w:rsidRDefault="00253F88" w:rsidP="00253F88">
      <w:pPr>
        <w:tabs>
          <w:tab w:val="left" w:pos="1843"/>
        </w:tabs>
        <w:spacing w:after="120" w:line="240" w:lineRule="auto"/>
        <w:ind w:left="1134"/>
        <w:rPr>
          <w:i/>
          <w:iCs/>
          <w:lang w:eastAsia="ja-JP"/>
        </w:rPr>
      </w:pPr>
      <w:r w:rsidRPr="00E60CCA">
        <w:rPr>
          <w:i/>
          <w:iCs/>
          <w:lang w:eastAsia="ja-JP"/>
        </w:rPr>
        <w:t>Task</w:t>
      </w:r>
      <w:r w:rsidRPr="00E60CCA">
        <w:rPr>
          <w:i/>
          <w:iCs/>
          <w:lang w:eastAsia="ja-JP"/>
        </w:rPr>
        <w:tab/>
      </w:r>
      <w:r w:rsidRPr="00E60CCA">
        <w:rPr>
          <w:i/>
          <w:iCs/>
          <w:lang w:eastAsia="ja-JP"/>
        </w:rPr>
        <w:tab/>
        <w:t>Topic</w:t>
      </w:r>
    </w:p>
    <w:p w14:paraId="36DCBB8D" w14:textId="77777777" w:rsidR="00253F88" w:rsidRPr="00E60CCA" w:rsidRDefault="00253F88" w:rsidP="00253F88">
      <w:pPr>
        <w:tabs>
          <w:tab w:val="left" w:pos="1701"/>
          <w:tab w:val="left" w:pos="2268"/>
          <w:tab w:val="left" w:pos="2835"/>
        </w:tabs>
        <w:spacing w:after="120"/>
        <w:ind w:left="2268" w:right="1134" w:hanging="1134"/>
        <w:jc w:val="both"/>
      </w:pPr>
      <w:r w:rsidRPr="00E60CCA">
        <w:rPr>
          <w:lang w:eastAsia="ja-JP"/>
        </w:rPr>
        <w:t>1</w:t>
      </w:r>
      <w:r w:rsidRPr="00E60CCA">
        <w:rPr>
          <w:lang w:eastAsia="ja-JP"/>
        </w:rPr>
        <w:tab/>
      </w:r>
      <w:r w:rsidRPr="00E60CCA">
        <w:t>Statement of technical rationale</w:t>
      </w:r>
    </w:p>
    <w:p w14:paraId="4D13D77B" w14:textId="77777777" w:rsidR="00253F88" w:rsidRPr="00E60CCA" w:rsidRDefault="00253F88" w:rsidP="00253F88">
      <w:pPr>
        <w:tabs>
          <w:tab w:val="left" w:pos="1701"/>
          <w:tab w:val="left" w:pos="2268"/>
          <w:tab w:val="left" w:pos="2835"/>
        </w:tabs>
        <w:spacing w:after="120"/>
        <w:ind w:left="2268" w:right="1134" w:hanging="1134"/>
        <w:jc w:val="both"/>
      </w:pPr>
      <w:r w:rsidRPr="00E60CCA">
        <w:t>2</w:t>
      </w:r>
      <w:r w:rsidRPr="00E60CCA">
        <w:tab/>
        <w:t>Introduction</w:t>
      </w:r>
    </w:p>
    <w:p w14:paraId="0D3E5990" w14:textId="77777777" w:rsidR="00253F88" w:rsidRPr="00E60CCA" w:rsidRDefault="00253F88" w:rsidP="00253F88">
      <w:pPr>
        <w:tabs>
          <w:tab w:val="left" w:pos="1701"/>
          <w:tab w:val="left" w:pos="2268"/>
          <w:tab w:val="left" w:pos="2835"/>
        </w:tabs>
        <w:spacing w:after="120"/>
        <w:ind w:left="2268" w:right="1134" w:hanging="1134"/>
        <w:jc w:val="both"/>
      </w:pPr>
      <w:r w:rsidRPr="00E60CCA">
        <w:t>3</w:t>
      </w:r>
      <w:r w:rsidRPr="00E60CCA">
        <w:tab/>
        <w:t xml:space="preserve">Procedural </w:t>
      </w:r>
      <w:proofErr w:type="gramStart"/>
      <w:r w:rsidRPr="00E60CCA">
        <w:t>background</w:t>
      </w:r>
      <w:proofErr w:type="gramEnd"/>
    </w:p>
    <w:p w14:paraId="2BFE8E8E" w14:textId="77777777" w:rsidR="00253F88" w:rsidRPr="00E60CCA" w:rsidRDefault="00253F88" w:rsidP="00253F88">
      <w:pPr>
        <w:tabs>
          <w:tab w:val="left" w:pos="1701"/>
          <w:tab w:val="left" w:pos="2268"/>
          <w:tab w:val="left" w:pos="2835"/>
        </w:tabs>
        <w:spacing w:after="120"/>
        <w:ind w:left="2268" w:right="1134" w:hanging="1134"/>
        <w:jc w:val="both"/>
      </w:pPr>
      <w:r w:rsidRPr="00E60CCA">
        <w:t>4</w:t>
      </w:r>
      <w:r w:rsidRPr="00E60CCA">
        <w:tab/>
        <w:t xml:space="preserve">Technical </w:t>
      </w:r>
      <w:proofErr w:type="gramStart"/>
      <w:r w:rsidRPr="00E60CCA">
        <w:t>background</w:t>
      </w:r>
      <w:proofErr w:type="gramEnd"/>
    </w:p>
    <w:p w14:paraId="5FAF9BA0" w14:textId="77777777" w:rsidR="00253F88" w:rsidRPr="00E60CCA" w:rsidRDefault="00253F88" w:rsidP="00253F88">
      <w:pPr>
        <w:tabs>
          <w:tab w:val="left" w:pos="1701"/>
          <w:tab w:val="left" w:pos="2268"/>
          <w:tab w:val="left" w:pos="2835"/>
        </w:tabs>
        <w:spacing w:after="120"/>
        <w:ind w:left="2268" w:right="1134" w:hanging="1134"/>
        <w:jc w:val="both"/>
      </w:pPr>
      <w:r w:rsidRPr="00E60CCA">
        <w:t>5</w:t>
      </w:r>
      <w:r w:rsidRPr="00E60CCA">
        <w:tab/>
        <w:t>Principle for developing the regulation</w:t>
      </w:r>
    </w:p>
    <w:p w14:paraId="6EF2323F" w14:textId="77777777" w:rsidR="00253F88" w:rsidRPr="00E60CCA" w:rsidRDefault="00253F88" w:rsidP="00253F88">
      <w:pPr>
        <w:tabs>
          <w:tab w:val="left" w:pos="1701"/>
          <w:tab w:val="left" w:pos="2268"/>
          <w:tab w:val="left" w:pos="2835"/>
        </w:tabs>
        <w:spacing w:after="120"/>
        <w:ind w:left="2268" w:right="1134" w:hanging="1134"/>
        <w:jc w:val="both"/>
      </w:pPr>
      <w:r w:rsidRPr="00E60CCA">
        <w:t>6</w:t>
      </w:r>
      <w:r w:rsidRPr="00E60CCA">
        <w:tab/>
        <w:t>Technical rationale and justification</w:t>
      </w:r>
    </w:p>
    <w:p w14:paraId="5C7E9505" w14:textId="77777777" w:rsidR="00253F88" w:rsidRPr="00E60CCA" w:rsidRDefault="00253F88" w:rsidP="00253F88">
      <w:pPr>
        <w:tabs>
          <w:tab w:val="left" w:pos="1701"/>
          <w:tab w:val="left" w:pos="2268"/>
          <w:tab w:val="left" w:pos="2835"/>
        </w:tabs>
        <w:spacing w:after="120"/>
        <w:ind w:left="2268" w:right="1134" w:hanging="1134"/>
        <w:jc w:val="both"/>
      </w:pPr>
      <w:r w:rsidRPr="00E60CCA">
        <w:t>7</w:t>
      </w:r>
      <w:r w:rsidRPr="00E60CCA">
        <w:tab/>
        <w:t>Benefits and costs</w:t>
      </w:r>
    </w:p>
    <w:p w14:paraId="7F27BDA6" w14:textId="77777777" w:rsidR="00253F88" w:rsidRPr="00E60CCA" w:rsidRDefault="00253F88" w:rsidP="00253F88">
      <w:pPr>
        <w:tabs>
          <w:tab w:val="left" w:pos="1701"/>
          <w:tab w:val="left" w:pos="2268"/>
          <w:tab w:val="left" w:pos="2835"/>
        </w:tabs>
        <w:spacing w:after="120"/>
        <w:ind w:left="2268" w:right="1134" w:hanging="1134"/>
        <w:jc w:val="both"/>
      </w:pPr>
      <w:r w:rsidRPr="00E60CCA">
        <w:t>/</w:t>
      </w:r>
      <w:r w:rsidRPr="00E60CCA">
        <w:tab/>
        <w:t>Appendix: Documentation of development of GTR</w:t>
      </w:r>
    </w:p>
    <w:p w14:paraId="32A38B88" w14:textId="4E1950DE" w:rsidR="00253F88" w:rsidRDefault="00D74CF6" w:rsidP="00D74CF6">
      <w:pPr>
        <w:pStyle w:val="HChG"/>
      </w:pPr>
      <w:r>
        <w:tab/>
      </w:r>
      <w:r w:rsidR="00253F88" w:rsidRPr="00E60CCA">
        <w:t>IV.</w:t>
      </w:r>
      <w:r w:rsidR="00253F88" w:rsidRPr="00E60CCA">
        <w:tab/>
        <w:t>History of the discussions</w:t>
      </w:r>
    </w:p>
    <w:p w14:paraId="472CAE8E" w14:textId="261B9A4A" w:rsidR="00253F88" w:rsidRPr="00251C87" w:rsidRDefault="00A03DF0" w:rsidP="00A03DF0">
      <w:pPr>
        <w:pStyle w:val="H1G"/>
        <w:rPr>
          <w:sz w:val="28"/>
        </w:rPr>
      </w:pPr>
      <w:r>
        <w:tab/>
        <w:t>A.</w:t>
      </w:r>
      <w:r>
        <w:tab/>
      </w:r>
      <w:r w:rsidR="00253F88" w:rsidRPr="00251C87">
        <w:t xml:space="preserve">22 April 2024, </w:t>
      </w:r>
      <w:r w:rsidR="00253F88">
        <w:t>f</w:t>
      </w:r>
      <w:r w:rsidR="00253F88" w:rsidRPr="00251C87">
        <w:t>irst session of IWG on ADS, Online</w:t>
      </w:r>
    </w:p>
    <w:p w14:paraId="183168BC"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During the first session of the IWG on 22 April 2024, held as an online conference, the work plans and a draft structural framework referring to the ADS GTR and UNR content were explained based on specific sections (ADS-01-03), particularly “General requirements,” “Performance requirements/Test specifications,” and “Assessment/Test procedures.” It was </w:t>
      </w:r>
      <w:r w:rsidRPr="00F40F3B">
        <w:rPr>
          <w:rFonts w:eastAsia="Times New Roman" w:cstheme="majorBidi"/>
          <w:lang w:eastAsia="fr-FR"/>
        </w:rPr>
        <w:lastRenderedPageBreak/>
        <w:t>agreed to appoint “Of</w:t>
      </w:r>
      <w:r>
        <w:rPr>
          <w:rFonts w:eastAsia="Times New Roman" w:cstheme="majorBidi"/>
          <w:lang w:eastAsia="fr-FR"/>
        </w:rPr>
        <w:t>f</w:t>
      </w:r>
      <w:r w:rsidRPr="00F40F3B">
        <w:rPr>
          <w:rFonts w:eastAsia="Times New Roman" w:cstheme="majorBidi"/>
          <w:lang w:eastAsia="fr-FR"/>
        </w:rPr>
        <w:t>icers of Principal Interest” (OPI) for each section, who would act as points of contact and coordinators, receiving assistance from IWG on ADS experts.</w:t>
      </w:r>
    </w:p>
    <w:p w14:paraId="3A8BC46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initial objective of the IWG is to transpose the existing guidelines (FRAV/VMAD integrated document) into draft regulatory requirements.</w:t>
      </w:r>
    </w:p>
    <w:p w14:paraId="1EFA3734"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GRVA Chair explained the setup, planning, and tasks of the GRVA workshops (ADS-01-04). He introduced ambassadors from Australia and the Netherlands, who serve as points of contact and provide advice and recommendations to both the IWG and the WS.</w:t>
      </w:r>
    </w:p>
    <w:p w14:paraId="00247793"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Coordination between the IWG on ADS and other related IWG, such as the Task Force (TF) on Automated Vehicle Categorization and TF on the Fitness of UN Regulations and GTR for ADS (FADS), was discussed. As these activities are within GRVA, the ambassadors could play a role in coordination.</w:t>
      </w:r>
    </w:p>
    <w:p w14:paraId="120BDFE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Areas of primary responsibility between the IWG on ADS and the GRVA workshops were indicated during the discussion.</w:t>
      </w:r>
    </w:p>
    <w:p w14:paraId="6C9A504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IWG also agreed on the internal methodology for the work. It will hold sessions roughly every 2-3 months. Volunteers will serve as OPI to prepare draft content for specific sections and act as points of contact to consolidate input from experts. The plan is to have phased development with defined OPI tasks for work between the IWG sessions.</w:t>
      </w:r>
    </w:p>
    <w:p w14:paraId="770793EF" w14:textId="6A7B0A99" w:rsidR="00253F88" w:rsidRPr="00251C87" w:rsidRDefault="00A03DF0" w:rsidP="00A03DF0">
      <w:pPr>
        <w:pStyle w:val="H1G"/>
      </w:pPr>
      <w:r>
        <w:tab/>
        <w:t>B.</w:t>
      </w:r>
      <w:r>
        <w:tab/>
      </w:r>
      <w:r w:rsidR="00253F88" w:rsidRPr="00251C87">
        <w:t xml:space="preserve">17 May 2024, </w:t>
      </w:r>
      <w:r w:rsidR="00253F88">
        <w:t>s</w:t>
      </w:r>
      <w:r w:rsidR="00253F88" w:rsidRPr="00251C87">
        <w:t>econd session of IWG on ADS, Online</w:t>
      </w:r>
    </w:p>
    <w:p w14:paraId="78C334E0"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activities to draft a UN Regulation and a UN GTR on ADS were reported during the nineteenth session of GRVA in May/June 2024. The status report (GRVA-19-52) of the IWG on ADS was endorsed. GRVA noted that sections of the regulation under development were assigned to Officers of Principle Interests (OPIs) with a specific role.</w:t>
      </w:r>
    </w:p>
    <w:p w14:paraId="73D07BB8"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expert from OICA provided views and considerations for an Automated Driving System (ADS) regulation (GRVA-19-34). GRVA advised act under both the 1958 and the 1998 Agreements and to discuss this document at a future session of the IWG on ADS.</w:t>
      </w:r>
    </w:p>
    <w:p w14:paraId="202735E9"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EC088F">
        <w:rPr>
          <w:rFonts w:eastAsia="Times New Roman" w:cstheme="majorBidi"/>
          <w:lang w:eastAsia="fr-FR"/>
        </w:rPr>
        <w:t>At the 193rd session of the World Forum for Harmonization of Vehicle Regulations and the seventeenth AC.3 session, the representative of Canada, on behalf of the sponsoring countries, informed delegates about the ongoing activities of the informal group on ADS. He reported on the first meeting and the management of the group. The information was given that the second meeting was planned as web conference for 17 May 2024 to start the technical discussion and to transpose the integration document into text for the regulations on ADS. He added that the third meeting would be held from 9 to 12 July 2024 in Brussels hosted by the European Commission, also with the possibility of online participation (hybrid format).</w:t>
      </w:r>
    </w:p>
    <w:p w14:paraId="1B4BED0F"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second meeting on 17 May 2024 was held as online conference. The main objective was to review and discuss the updated core document structure (ADS-01-03 and ADS-02-03).</w:t>
      </w:r>
    </w:p>
    <w:p w14:paraId="4AD221E1"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initial objective of the IWG to work on a “translation” of the Integration document into an UN Regulation and a UN GTR was further defined. While new and additional considerations not addressed yet in here may come up during the preparation, these shall become part of a “list of open issues” and be considered for follow up versions of the regulations (example: ADS interaction with other road users).</w:t>
      </w:r>
    </w:p>
    <w:p w14:paraId="7A6A8EE0"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items of Annex 10 of the Integration document (“parked items”) shall be prioritized based on both urgency and timing needed to be delivered. The guideline document (Task 3 of Workshop of IWG on ADS) can be used to address some of these items (example: template for description of an ODD).</w:t>
      </w:r>
    </w:p>
    <w:p w14:paraId="64F814EB" w14:textId="4FE086C1" w:rsidR="00253F88" w:rsidRPr="00251C87" w:rsidRDefault="00A03DF0" w:rsidP="00A03DF0">
      <w:pPr>
        <w:pStyle w:val="H1G"/>
      </w:pPr>
      <w:r>
        <w:tab/>
        <w:t>C.</w:t>
      </w:r>
      <w:r>
        <w:tab/>
      </w:r>
      <w:r w:rsidR="00253F88" w:rsidRPr="00251C87">
        <w:t xml:space="preserve">5 June 2024, </w:t>
      </w:r>
      <w:r w:rsidR="00253F88">
        <w:t>f</w:t>
      </w:r>
      <w:r w:rsidR="00253F88" w:rsidRPr="00251C87">
        <w:t>irst GRVA Workshop on ADS, Online</w:t>
      </w:r>
    </w:p>
    <w:p w14:paraId="1C476ACB"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first GRVA Workshop on ADS took place on 5 June 2024 under the leadership of the Chair and Vice-chairs of GRVA, with support from the Ambassadors from Australia and the Netherlands and the secretariat. This workshop aimed to clarify organizational matters for the tasks, inform participants about the mandate and tasks, and define the organization, methods, prioritization, and schedule for the three tasks.</w:t>
      </w:r>
    </w:p>
    <w:p w14:paraId="7AD8A50A"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The workshop, conducted as an online meeting, brought together a diverse group of experts who engaged in an in-depth review of the three key tasks assigned by the Regulatory Approach for Automated Driving Systems, as outlined in document WP.29-191-31/Rev.1. The tasks discussed were:</w:t>
      </w:r>
    </w:p>
    <w:p w14:paraId="644072C8" w14:textId="783CB0EC" w:rsidR="00253F88" w:rsidRPr="00F40F3B" w:rsidRDefault="00A03DF0" w:rsidP="00A03DF0">
      <w:pPr>
        <w:spacing w:after="120"/>
        <w:ind w:left="1134" w:right="1134"/>
        <w:jc w:val="both"/>
        <w:rPr>
          <w:bCs/>
          <w:i/>
          <w:iCs/>
        </w:rPr>
      </w:pPr>
      <w:r>
        <w:rPr>
          <w:bCs/>
          <w:i/>
          <w:iCs/>
        </w:rPr>
        <w:t>(1)</w:t>
      </w:r>
      <w:r>
        <w:rPr>
          <w:bCs/>
          <w:i/>
          <w:iCs/>
        </w:rPr>
        <w:tab/>
      </w:r>
      <w:r w:rsidR="00253F88" w:rsidRPr="00F40F3B">
        <w:rPr>
          <w:bCs/>
          <w:i/>
          <w:iCs/>
        </w:rPr>
        <w:t>Drafting Administrative Provisions for a UN Global Technical Regulation: Participants focused on identifying and discussing the essential provisions necessary for establishing a UN Global Technical Regulation, including a detailed assessment of the technical rationale to ensure harmony within regulatory approaches by contracting parties.</w:t>
      </w:r>
    </w:p>
    <w:p w14:paraId="17805021" w14:textId="58B25B73" w:rsidR="00253F88" w:rsidRPr="00F40F3B" w:rsidRDefault="00A03DF0" w:rsidP="00A03DF0">
      <w:pPr>
        <w:spacing w:after="120"/>
        <w:ind w:left="1134" w:right="1134"/>
        <w:jc w:val="both"/>
        <w:rPr>
          <w:bCs/>
          <w:i/>
          <w:iCs/>
        </w:rPr>
      </w:pPr>
      <w:r>
        <w:rPr>
          <w:bCs/>
          <w:i/>
          <w:iCs/>
        </w:rPr>
        <w:t>(2)</w:t>
      </w:r>
      <w:r>
        <w:rPr>
          <w:bCs/>
          <w:i/>
          <w:iCs/>
        </w:rPr>
        <w:tab/>
      </w:r>
      <w:r w:rsidR="00253F88" w:rsidRPr="00F40F3B">
        <w:rPr>
          <w:bCs/>
          <w:i/>
          <w:iCs/>
        </w:rPr>
        <w:t>Drafting Administrative Provisions for a UN Regulation: This task involved discussing various aspects, including marking requirements, crucial for compliance and identification purposes in the context of automated driving systems.</w:t>
      </w:r>
    </w:p>
    <w:p w14:paraId="308EC3ED" w14:textId="6725DDE4" w:rsidR="00253F88" w:rsidRPr="00F40F3B" w:rsidRDefault="00A03DF0" w:rsidP="00A03DF0">
      <w:pPr>
        <w:spacing w:after="120"/>
        <w:ind w:left="1134" w:right="1134"/>
        <w:jc w:val="both"/>
        <w:rPr>
          <w:bCs/>
          <w:i/>
          <w:iCs/>
        </w:rPr>
      </w:pPr>
      <w:r>
        <w:rPr>
          <w:bCs/>
          <w:i/>
          <w:iCs/>
        </w:rPr>
        <w:t>(3)</w:t>
      </w:r>
      <w:r>
        <w:rPr>
          <w:bCs/>
          <w:i/>
          <w:iCs/>
        </w:rPr>
        <w:tab/>
      </w:r>
      <w:r w:rsidR="00253F88" w:rsidRPr="00F40F3B">
        <w:rPr>
          <w:bCs/>
          <w:i/>
          <w:iCs/>
        </w:rPr>
        <w:t>Preparing a Guiding Document for Implementation: Another significant focus was on preparing a guiding or interpretation document to assist in the implementation of these regulations, aiming to clarify the regulations and provide practical guidance for stakeholders involved in the deployment of automated driving technologies.</w:t>
      </w:r>
    </w:p>
    <w:p w14:paraId="6FFF2EF1"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In addition to these discussions, the workshop called for volunteers to take on the role of “Officers of Principal Interest” (OPI). These individuals will be responsible for developing the necessary paragraphs related to tasks (1) and (2), ensuring that the provisions are comprehensive and aligned with the overarching goals of the regulatory framework.</w:t>
      </w:r>
    </w:p>
    <w:p w14:paraId="2BB8B735" w14:textId="2BF2BE06" w:rsidR="00253F88" w:rsidRPr="00251C87" w:rsidRDefault="00A03DF0" w:rsidP="00A03DF0">
      <w:pPr>
        <w:pStyle w:val="H1G"/>
      </w:pPr>
      <w:r>
        <w:tab/>
        <w:t>D.</w:t>
      </w:r>
      <w:r>
        <w:tab/>
      </w:r>
      <w:r w:rsidR="00253F88" w:rsidRPr="00251C87">
        <w:t xml:space="preserve">9-12 July 2024, </w:t>
      </w:r>
      <w:r w:rsidR="00253F88">
        <w:t>t</w:t>
      </w:r>
      <w:r w:rsidR="00253F88" w:rsidRPr="00251C87">
        <w:t xml:space="preserve">hird session of IWG on ADS, Brussels, Belgium. </w:t>
      </w:r>
    </w:p>
    <w:p w14:paraId="6859363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The third IWG on ADS session was held in Brussels from 9 to 12 July 2024. The IWG reviewed the progress of Phases 1 to 3. Phase 1, focusing on ADS requirements, was set to conclude by December 2024. Phase 2, addressing regulatory provisions and test methods, was planned to begin in July </w:t>
      </w:r>
      <w:proofErr w:type="gramStart"/>
      <w:r w:rsidRPr="00F40F3B">
        <w:rPr>
          <w:rFonts w:eastAsia="Times New Roman" w:cstheme="majorBidi"/>
          <w:lang w:eastAsia="fr-FR"/>
        </w:rPr>
        <w:t>and also</w:t>
      </w:r>
      <w:proofErr w:type="gramEnd"/>
      <w:r w:rsidRPr="00F40F3B">
        <w:rPr>
          <w:rFonts w:eastAsia="Times New Roman" w:cstheme="majorBidi"/>
          <w:lang w:eastAsia="fr-FR"/>
        </w:rPr>
        <w:t xml:space="preserve"> aimed for completion in December 2024. Phase 3, starting later in 2024, aimed to finish by May 2025, including discussions on open issues.</w:t>
      </w:r>
    </w:p>
    <w:p w14:paraId="418173C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Key discussions included the core document (ADS-03-10rev.2), with agreements on the scope for the UN regulation and preparations for the GTR. Unfinished business was categorized for further discussion, and OPIs were assigned tasks for Phase 2. Industry representatives presented principles for ADS regulation, initiating discussions that will continue in future meetings.</w:t>
      </w:r>
    </w:p>
    <w:p w14:paraId="1E449CE6"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status of work for Phases 1 to 3 was reviewed. Phase 1, covering ADS requirements based on the FRAV work, was in progress with a plan to finish in December during the fifth IWG meeting. Phase 2 activities, starting in July, included regulatory provisions for ADS assessment and test methods based on the VMAD work, also planned to finalize by December at the fifth meeting.</w:t>
      </w:r>
    </w:p>
    <w:p w14:paraId="4943EF1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Phase 3, scheduled to begin later in 2024, aimed to finish by May 2025, including consideration of open issues in Annex 10 (“parked items”).</w:t>
      </w:r>
    </w:p>
    <w:p w14:paraId="4E37D61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A main part of the 3rd meeting was to further work on the core document (ADS-03-10rev.2). The scope for the UN Regulation was agreed (Categories M and N </w:t>
      </w:r>
      <w:proofErr w:type="gramStart"/>
      <w:r w:rsidRPr="00F40F3B">
        <w:rPr>
          <w:rFonts w:eastAsia="Times New Roman" w:cstheme="majorBidi"/>
          <w:lang w:eastAsia="fr-FR"/>
        </w:rPr>
        <w:t>with regard to</w:t>
      </w:r>
      <w:proofErr w:type="gramEnd"/>
      <w:r w:rsidRPr="00F40F3B">
        <w:rPr>
          <w:rFonts w:eastAsia="Times New Roman" w:cstheme="majorBidi"/>
          <w:lang w:eastAsia="fr-FR"/>
        </w:rPr>
        <w:t xml:space="preserve"> ADS), while the scope of the GTR was under preparation with the objective to finalize it at the fourth session. Further items under discussion included critical occurrences, the safety management system, the safety assessment, ADS performance of the DDT, credibility assessment, In Service Monitoring and Reporting requirements (ISMR), and coverage of existing regulations, directives, and international voluntary standards.</w:t>
      </w:r>
    </w:p>
    <w:p w14:paraId="4F1C110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Unfinished business and open issues were categorized into three patterns: new expressions needed during transformation, structural changes in the document, and deeper discussion of new or open items.</w:t>
      </w:r>
    </w:p>
    <w:p w14:paraId="02C73FD9"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planning of Phase 2 was further defined, and OPIs were tasked with assessment and test methods (SMS Audit, virtual, track, real-world testing, ISMR, safety assessment). Responsibilities for incorporating inputs from other IWG (CS/OTA, EDR/DSSAD, FADS/AVRS/AVSR, AVC) were agreed upon.</w:t>
      </w:r>
    </w:p>
    <w:p w14:paraId="30E921AE"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Forward planning included addressing major open issues identified during the discussion. The schedule of IWG sessions was discussed and agreed upon, with a specific timeline for the submission of contributions and task deliveries.</w:t>
      </w:r>
    </w:p>
    <w:p w14:paraId="7ABDCC61"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cstheme="majorBidi"/>
          <w:lang w:eastAsia="fr-FR"/>
        </w:rPr>
        <w:t xml:space="preserve">Industry presented “Considerations for ADS regulation - Basic principles and conceptual overview,” leading to a first discussion that will continue during further development, especially as general consensus was that this concept might need discussion by the GRVA Workshop given it is mainly a </w:t>
      </w:r>
      <w:proofErr w:type="gramStart"/>
      <w:r w:rsidRPr="00F40F3B">
        <w:rPr>
          <w:rFonts w:eastAsia="Times New Roman" w:cstheme="majorBidi"/>
          <w:lang w:eastAsia="fr-FR"/>
        </w:rPr>
        <w:t>type</w:t>
      </w:r>
      <w:proofErr w:type="gramEnd"/>
      <w:r w:rsidRPr="00F40F3B">
        <w:rPr>
          <w:rFonts w:eastAsia="Times New Roman" w:cstheme="majorBidi"/>
          <w:lang w:eastAsia="fr-FR"/>
        </w:rPr>
        <w:t xml:space="preserve"> approval consideration.</w:t>
      </w:r>
    </w:p>
    <w:p w14:paraId="5E56909C" w14:textId="217A7498" w:rsidR="00253F88" w:rsidRPr="00A03DF0" w:rsidRDefault="00D44E32" w:rsidP="00A03DF0">
      <w:pPr>
        <w:pStyle w:val="H1G"/>
      </w:pPr>
      <w:r>
        <w:tab/>
      </w:r>
      <w:r w:rsidR="00A03DF0">
        <w:t>E.</w:t>
      </w:r>
      <w:r w:rsidR="00A03DF0">
        <w:tab/>
      </w:r>
      <w:r w:rsidR="00A03DF0">
        <w:tab/>
      </w:r>
      <w:r w:rsidR="00253F88" w:rsidRPr="00A03DF0">
        <w:t>10-11 September 2024, second GRVA Workshop on ADS, Online</w:t>
      </w:r>
    </w:p>
    <w:p w14:paraId="39F695C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The second Workshop on ADS was held online on 10-11 September 2024. The main outcome was to monitor the progress on tasks 1 and 2 and prepare for the third workshop scheduled as an in-person (hybrid) meeting in Beijing.</w:t>
      </w:r>
    </w:p>
    <w:p w14:paraId="43DBC1D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 xml:space="preserve">During this session, participants engaged in a comprehensive review of the initial contributions submitted by the volunteers who had taken on the role of Officers of Principal Interest (OPI). The workshop emphasized that the final wording of the provisions would evolve based on feedback received during the review of the draft paragraphs, particularly </w:t>
      </w:r>
      <w:proofErr w:type="gramStart"/>
      <w:r w:rsidRPr="00F40F3B">
        <w:rPr>
          <w:rFonts w:eastAsia="Times New Roman"/>
          <w:bCs/>
          <w:lang w:eastAsia="fr-FR"/>
        </w:rPr>
        <w:t>in light of</w:t>
      </w:r>
      <w:proofErr w:type="gramEnd"/>
      <w:r w:rsidRPr="00F40F3B">
        <w:rPr>
          <w:rFonts w:eastAsia="Times New Roman"/>
          <w:bCs/>
          <w:lang w:eastAsia="fr-FR"/>
        </w:rPr>
        <w:t xml:space="preserve"> the advancements made by the Informal Working Group (IWG) on Automated Driving Systems (ADS).</w:t>
      </w:r>
    </w:p>
    <w:p w14:paraId="60A91054"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Additionally, the workshop received a presentation from an industry expert on the approach to regulating Automated Driving Systems.</w:t>
      </w:r>
    </w:p>
    <w:p w14:paraId="50E44693" w14:textId="1EA0E015" w:rsidR="00253F88" w:rsidRPr="00251C87" w:rsidRDefault="00D44E32" w:rsidP="00D44E32">
      <w:pPr>
        <w:pStyle w:val="H1G"/>
      </w:pPr>
      <w:r>
        <w:tab/>
        <w:t>F.</w:t>
      </w:r>
      <w:r>
        <w:tab/>
      </w:r>
      <w:r w:rsidR="00253F88" w:rsidRPr="00251C87">
        <w:t xml:space="preserve">8-11 October 2024, </w:t>
      </w:r>
      <w:r w:rsidR="00253F88">
        <w:t>f</w:t>
      </w:r>
      <w:r w:rsidR="00253F88" w:rsidRPr="00251C87">
        <w:t>ourth session of IWG on ADS, London, UK.</w:t>
      </w:r>
    </w:p>
    <w:p w14:paraId="607449F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fourth session for IWG on ADS was held in London from 8-11 October 2024. The IWG has been moving in phases. The first phase concerns the review and transposition of the ADS guidelines into common (1958 and 1998 Agreement) regulatory provisions, focusing first on requirements and then on assessment methods/processes. This phase is expected to be completed by the end of the year. The second phase involves transposing the common provisions into UN GTR and UN Regulation texts and integrating the GRVA ADS WS outcomes into these texts. Volunteers have been appointed as Officers of Principal Interest (OPI) to prepare draft proposals for IWG consideration. The last IWG meeting of 2024 will take place in Seoul from 9-13 December 2024.</w:t>
      </w:r>
    </w:p>
    <w:p w14:paraId="6847983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ADS IWG continued its review and discussion of common provisions under the 1998 and 1958 Agreements. The IWG agreed to a conceptual restructuring of the provisions based on Safety Management System (SMS), Safety Case, and In-Service Monitoring and Reporting (ISMR). The SMS concerns the manufacturer’s management processes for ensuring ADS safety. The safety case demonstrates the application of the SMS to the ADS under assessment, including its design and intended uses (safety concept) and an evidence-based structured argument that the safety concept meets or exceeds the safety requirements. ISMR enables monitoring of ADS performance in the field for compliance with the safety requirements and identifying areas for improvement. Following a review of the SMS (i.e., SMS audit) and the safety case (i.e., safety assessment), the ADS would be subjected to selective testing (virtual, track, and real-world) to verify the manufacturer’s documentation and evidence.</w:t>
      </w:r>
    </w:p>
    <w:p w14:paraId="1DA89636"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 xml:space="preserve">The IWG also received reports on the work of other informal groups, including Automated Vehicle Categorisation (AVC), Event Data Recorders and Data Storage Systems for Automated Driving (EDR/DSSAD), Regulation Fitness for Automated Driving Systems (FADS), and the GRVA ADS WS. The IWG noted the need for consistency across all these activities with the ADS regulations under development. </w:t>
      </w:r>
      <w:proofErr w:type="gramStart"/>
      <w:r w:rsidRPr="00251C87">
        <w:rPr>
          <w:rFonts w:eastAsia="Times New Roman"/>
          <w:bCs/>
          <w:lang w:eastAsia="fr-FR"/>
        </w:rPr>
        <w:t>In particular, AVC</w:t>
      </w:r>
      <w:proofErr w:type="gramEnd"/>
      <w:r w:rsidRPr="00251C87">
        <w:rPr>
          <w:rFonts w:eastAsia="Times New Roman"/>
          <w:bCs/>
          <w:lang w:eastAsia="fr-FR"/>
        </w:rPr>
        <w:t xml:space="preserve"> is discussing categorisation of ADS features (i.e., Type I and Type II); EDR/DSSAD is developing DSSAD guidelines with the intent to integrate DSSAD provisions into the ADS regulations; and FADS (including related AVRS/VSR activities) has identified obstacles to testing some ADS configurations under current regulations. The GRVA WS discussions raised comments on the SMS/Audit and Safety Case/Safety Assessment concepts: SMS covers management activities applicable across ADS, while Safety Case/Assessment is specific to the ADS under assessment. </w:t>
      </w:r>
    </w:p>
    <w:p w14:paraId="6797499E" w14:textId="730E3D98" w:rsidR="00253F88" w:rsidRPr="00251C87" w:rsidRDefault="00D44E32" w:rsidP="00D44E32">
      <w:pPr>
        <w:pStyle w:val="H1G"/>
      </w:pPr>
      <w:r>
        <w:lastRenderedPageBreak/>
        <w:tab/>
        <w:t>G.</w:t>
      </w:r>
      <w:r>
        <w:tab/>
      </w:r>
      <w:r w:rsidR="00253F88" w:rsidRPr="00251C87">
        <w:t xml:space="preserve">15-16 October 2024, </w:t>
      </w:r>
      <w:r w:rsidR="00253F88">
        <w:t>t</w:t>
      </w:r>
      <w:r w:rsidR="00253F88" w:rsidRPr="00251C87">
        <w:t>hird GRVA Workshop on ADS, Beijing, China</w:t>
      </w:r>
    </w:p>
    <w:p w14:paraId="31F00E7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third workshop on ADS was held in Beijing on 15-16 October 2024 in hybrid mode. The workshop reviewed the progress made by OPIs and their submissions of proposals towards tasks 1 and 2.</w:t>
      </w:r>
    </w:p>
    <w:p w14:paraId="61688DF3"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During this session, participants engaged in in-depth discussions on the proposals submitted by the designated Officers of Principal Interest (OPIs) concerning both the UN Global Technical Regulation and the UN Regulation. The OPIs for the UN Global Technical Regulation presented a consolidated draft document outlining the technical rationale and justification for the proposed regulations. This document was thoroughly discussed, and valuable feedback was gathered from other experts in attendance. Similarly, the OPIs for the UN Regulation submitted a draft addressing the relevant paragraphs necessary for the regulation.</w:t>
      </w:r>
    </w:p>
    <w:p w14:paraId="031A9A7E"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An industry expert presented a proposal for a new approach to the UN Regulation on ADS. The participants acknowledged the importance of this new approach but emphasized that it should not impede ongoing work. The industry expert was tasked with preparing a more detailed version of the proposal in collaboration with other participants. One potential avenue for this proposal could be to frame it as an interpretation document, aligning with Task 3 of the regulatory framework.</w:t>
      </w:r>
    </w:p>
    <w:p w14:paraId="2EA586E0"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workshop also addressed the status of the work and the need to synchronize efforts with the Informal Working Group on Automated Driving Systems (IWG-ADS). It was noted that progress on this synchronization could commence once draft structures become available. The participants agreed to revisit this topic in future workshops and during IWG-ADS meetings to ensure alignment and continuity in their efforts.</w:t>
      </w:r>
    </w:p>
    <w:p w14:paraId="1F341493" w14:textId="794D5717" w:rsidR="00253F88" w:rsidRPr="00251C87" w:rsidRDefault="00D44E32" w:rsidP="00D44E32">
      <w:pPr>
        <w:pStyle w:val="H1G"/>
      </w:pPr>
      <w:r>
        <w:tab/>
        <w:t>H.</w:t>
      </w:r>
      <w:r>
        <w:tab/>
      </w:r>
      <w:r w:rsidR="00253F88" w:rsidRPr="00251C87">
        <w:t xml:space="preserve">9-13 December 2024, </w:t>
      </w:r>
      <w:r w:rsidR="00253F88">
        <w:t>f</w:t>
      </w:r>
      <w:r w:rsidR="00253F88" w:rsidRPr="00251C87">
        <w:t>ifth session of IWG on ADS, Seoul, Republic of Korea</w:t>
      </w:r>
    </w:p>
    <w:p w14:paraId="2C0603A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5th session of the Informal Working Group (IWG) on Automated Driving Systems (ADS) was held from December 9-13, 2024, in Seoul, chaired by representatives from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w:t>
      </w:r>
      <w:r>
        <w:rPr>
          <w:rFonts w:eastAsia="Times New Roman" w:cstheme="majorBidi"/>
          <w:lang w:eastAsia="fr-FR"/>
        </w:rPr>
        <w:t xml:space="preserve"> E</w:t>
      </w:r>
      <w:r w:rsidRPr="0094465D">
        <w:rPr>
          <w:rFonts w:eastAsia="Times New Roman" w:cstheme="majorBidi"/>
          <w:lang w:eastAsia="fr-FR"/>
        </w:rPr>
        <w:t>ach OPI presented their work for review and discussion. Significant progress was made in several areas, including the topic of the dynamic driving task.</w:t>
      </w:r>
    </w:p>
    <w:p w14:paraId="7DC7C721"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Several critical topics were discussed in detail. The session began with an overview of the status of work on ADS regulations, highlighting progress and challenges. Japan presented the foundational principles of the ADS regulations, elaborating on the role of liability and the judiciary in ADS safety. Canada emphasized that vehicle safety falls within their jurisdiction, while liability issues do not. The EC raised questions about the acceptable level of safety for ADS compared to human drivers, underscoring the complexity of defining "how safe is safe enough."</w:t>
      </w:r>
    </w:p>
    <w:p w14:paraId="742F4189"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Germany presented the approval process for defined operating areas, involving a three-step process: vehicle approval, approval of the defined operating area, and vehicle registration. Participants discussed approaches among countries, noting the need for harmonization of ADS requirements across different jurisdictions and expressing a desire to share documents and experiences.</w:t>
      </w:r>
    </w:p>
    <w:p w14:paraId="53F20B0C"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session also delved into the safety concept and safety case, with Canada presenting updates on document structure and harmonization. The discussion highlighted the importance of separating provisions on products and processes and the need for clear documentation requirements. Amendments to the Safety Management System (SMS) provisions were proposed and approved to enhance post-deployment processes, safety assurance, and safety promotion. The idea of introducing certification for the SMS system, like UN Regulation 157, was supported, though it might require further elaboration and could be discussed in future workshops.</w:t>
      </w:r>
    </w:p>
    <w:p w14:paraId="079EA2F4"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lastRenderedPageBreak/>
        <w:t>Virtual testing credibility assessment was another critical area, with the EC presenting simulation credibility requirements and assessment methods. The proposed text for virtual testing was approved, reflecting the group's consensus on the importance of robust testing methods for ADS validation. The session also addressed the integration of existing regulations, directives, and international standards, with China providing an updated list. The need for consistency and harmonization across different regulatory frameworks was emphasized, with participants agreeing to reach out directly to Officers of Principal Interest (OPIs) to address any errors or misunderstandings.</w:t>
      </w:r>
    </w:p>
    <w:p w14:paraId="6BDE2B14" w14:textId="0FABE700" w:rsidR="00253F88" w:rsidRPr="00251C87" w:rsidRDefault="00D44E32" w:rsidP="00D44E32">
      <w:pPr>
        <w:pStyle w:val="H1G"/>
      </w:pPr>
      <w:r>
        <w:tab/>
        <w:t>I.</w:t>
      </w:r>
      <w:r>
        <w:tab/>
      </w:r>
      <w:r w:rsidR="00253F88" w:rsidRPr="00251C87">
        <w:t xml:space="preserve">17 </w:t>
      </w:r>
      <w:r w:rsidR="00253F88">
        <w:t>and</w:t>
      </w:r>
      <w:r w:rsidR="00253F88" w:rsidRPr="00251C87">
        <w:t xml:space="preserve"> 19 December 2024, </w:t>
      </w:r>
      <w:r w:rsidR="00253F88">
        <w:t>f</w:t>
      </w:r>
      <w:r w:rsidR="00253F88" w:rsidRPr="00251C87">
        <w:t>ourth GRVA Workshop on ADS, Online</w:t>
      </w:r>
    </w:p>
    <w:p w14:paraId="4527803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fourth GRVA Workshop on Automated Driving Systems (ADS) was held online on December 17 and 19, 2024,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176DE797"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workshop began with a progress review of the IWG on ADS, presented by the expert from Japan. The presentation highlighted upcoming meetings, projected deliverables, and the coordination between the IWG on ADS, GRVA ADS workshop, and ambassadors. The group agreed on the proposed timeline to finalize draft inputs by April 2025 and present an integrated document by July 2025. The discussion also covered the agreed structure of the regulation and the progress on various chapters, including the overlap between the new UN Regulation on ADS and UN Regulation No. 157 (ALKS).</w:t>
      </w:r>
    </w:p>
    <w:p w14:paraId="6E5A552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review of inputs prepared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1A80EBEB"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Pr>
          <w:rFonts w:eastAsia="Times New Roman" w:cstheme="majorBidi"/>
          <w:lang w:eastAsia="fr-FR"/>
        </w:rPr>
        <w:t>,</w:t>
      </w:r>
      <w:r>
        <w:t xml:space="preserve"> on behalf of the OPI for the </w:t>
      </w:r>
      <w:proofErr w:type="gramStart"/>
      <w:r>
        <w:t>approvals</w:t>
      </w:r>
      <w:proofErr w:type="gramEnd"/>
      <w:r>
        <w:t xml:space="preserve"> topic,</w:t>
      </w:r>
      <w:r w:rsidRPr="00251C87">
        <w:rPr>
          <w:rFonts w:eastAsia="Times New Roman" w:cstheme="majorBidi"/>
          <w:lang w:eastAsia="fr-FR"/>
        </w:rPr>
        <w:t xml:space="preserve"> presented possible solutions for mutual recognition based on the 1958 Agreement, and the group agreed that further discussion was needed. The experts from Japan, Netherlands, and the United Kingdom jointly presented a consolidated document, and the group agreed to use </w:t>
      </w:r>
      <w:proofErr w:type="spellStart"/>
      <w:r w:rsidRPr="00251C87">
        <w:rPr>
          <w:rFonts w:eastAsia="Times New Roman" w:cstheme="majorBidi"/>
          <w:lang w:eastAsia="fr-FR"/>
        </w:rPr>
        <w:t>color</w:t>
      </w:r>
      <w:proofErr w:type="spellEnd"/>
      <w:r w:rsidRPr="00251C87">
        <w:rPr>
          <w:rFonts w:eastAsia="Times New Roman" w:cstheme="majorBidi"/>
          <w:lang w:eastAsia="fr-FR"/>
        </w:rPr>
        <w:t xml:space="preserve"> coding to differentiate agreed text from sections still under discussion.</w:t>
      </w:r>
    </w:p>
    <w:p w14:paraId="5EE765DE"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E42CDE">
        <w:rPr>
          <w:rFonts w:eastAsia="Times New Roman" w:cstheme="majorBidi"/>
          <w:lang w:eastAsia="fr-FR"/>
        </w:rPr>
        <w:t>The workshop concluded with a briefing on future sessions and the integration of documents with the IWG on ADS. The group also agreed to prepare a report for consideration by GRVA in January 2025.</w:t>
      </w:r>
    </w:p>
    <w:p w14:paraId="6E3BEB22" w14:textId="0AA052AA" w:rsidR="00253F88" w:rsidRDefault="00D44E32" w:rsidP="00D44E32">
      <w:pPr>
        <w:pStyle w:val="H1G"/>
        <w:rPr>
          <w:color w:val="000000"/>
          <w:sz w:val="27"/>
          <w:szCs w:val="27"/>
          <w:lang w:eastAsia="zh-CN"/>
        </w:rPr>
      </w:pPr>
      <w:r>
        <w:tab/>
        <w:t>J.</w:t>
      </w:r>
      <w:r>
        <w:tab/>
      </w:r>
      <w:r w:rsidR="00253F88">
        <w:t>13 and 14 February 2025, fifth GRVA Workshop on ADS, Online</w:t>
      </w:r>
    </w:p>
    <w:p w14:paraId="0BB8705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fifth GRVA Workshop on Automated Driving Systems (ADS) was held online on February 13 and 14, 2025,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3DBB60C0"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workshop began with a review of the inputs prepared for the UN GTR on ADS. The expert from China presented the integrated document, which included sections on the </w:t>
      </w:r>
      <w:r>
        <w:rPr>
          <w:rFonts w:eastAsia="Times New Roman" w:cstheme="majorBidi"/>
          <w:lang w:eastAsia="fr-FR"/>
        </w:rPr>
        <w:lastRenderedPageBreak/>
        <w:t>introduction, procedural background, technical background, principles for developing the GTR, and technical rationale and justification. The group discussed the need to revisit the terminology used for Operational Design Domain (ODD) and agreed to further review the benefits and cost section in the upcoming workshop. The expert from the Netherlands emphasized the need to clarify the scope of the UNR-ADS and distinguish it from UN R157 (ALKS).</w:t>
      </w:r>
    </w:p>
    <w:p w14:paraId="587B6BBB"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For the UN Regulation on ADS, the expert from the Netherlands presented three options for the regulation's scope: retaining separate regulations with a generic scope, linking the new UNR-ADS to UNR157, and adopting specific requirements from UNR157 into an annex of the new UNR-ADS. The group discussed the need to harmonize the text and agreed to further discussions on the safety management system, approval, and approval marking. The expert from the United Kingdom presented possible solutions for mutual recognition based on the 1958 Agreement, and the group agreed that further discussion was needed.</w:t>
      </w:r>
    </w:p>
    <w:p w14:paraId="11E0D7C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25-26, 2025, in an online format. The group also agreed to prepare a report for consideration by GRVA in January 2025 and requested the secretariat to compile the information for WP.29 and AC.3. The workshop ended with no additional business discussed.</w:t>
      </w:r>
    </w:p>
    <w:p w14:paraId="79C39867" w14:textId="5EDD8E96" w:rsidR="00253F88" w:rsidRDefault="00D44E32" w:rsidP="00D44E32">
      <w:pPr>
        <w:pStyle w:val="H1G"/>
        <w:rPr>
          <w:color w:val="000000"/>
          <w:sz w:val="27"/>
          <w:szCs w:val="27"/>
          <w:lang w:eastAsia="zh-CN"/>
        </w:rPr>
      </w:pPr>
      <w:r>
        <w:tab/>
        <w:t>K.</w:t>
      </w:r>
      <w:r>
        <w:tab/>
      </w:r>
      <w:r w:rsidR="00253F88">
        <w:t>17 and 18 February 2025, sixth session of IWG on ADS, Online</w:t>
      </w:r>
    </w:p>
    <w:p w14:paraId="5FBAABD1" w14:textId="2A6CD901"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t>
      </w:r>
      <w:r w:rsidR="00D44E32">
        <w:rPr>
          <w:rFonts w:eastAsia="Times New Roman" w:cstheme="majorBidi"/>
          <w:lang w:eastAsia="fr-FR"/>
        </w:rPr>
        <w:t>sixth</w:t>
      </w:r>
      <w:r>
        <w:rPr>
          <w:rFonts w:eastAsia="Times New Roman" w:cstheme="majorBidi"/>
          <w:lang w:eastAsia="fr-FR"/>
        </w:rPr>
        <w:t xml:space="preserve"> session of the Informal Working Group (IWG) on Automated Driving Systems (ADS) was held online on February 17 and 18, 2025, chaired by representatives from the UK, EC, and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 Each Officer of Principal Interest (OPI) presented their work for review and discussion. Significant progress was made in several areas, including the topic of the dynamic driving task.</w:t>
      </w:r>
    </w:p>
    <w:p w14:paraId="175E4945"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Several critical topics were discussed in detail. The session began with an overview of the status of work on ADS regulations, highlighting progress and challenges. The secretary of GRVA reported on the highlights of the 21st GRVA session. The expert from AAPC presented the consolidated common provisions document, explaining the integration of OPI submissions. The group discussed the need to fill gaps and balance chapters, with an expectation to complete draft provisions on ADS requirements in the March session and compliance assessment in the April session.</w:t>
      </w:r>
    </w:p>
    <w:p w14:paraId="172D9577"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session also delved into specific OPI updates. Japan reported on the progress of the Safety Management System (SMS) audit, with phases 1 and 2 mostly completed and new subjects to be discussed in phase 3. The Netherlands and EC/JRC provided updates on testing, aiming to finalize their work by April. Canada and SAE presented additional provisions for the assessment of safety case completeness and robustness, proposing a change from "Minimal Risk Condition" to "Mitigated Risk Condition." The UK explained their approach to deriving verifiable performance criteria for the dynamic driving task.</w:t>
      </w:r>
    </w:p>
    <w:p w14:paraId="4ACBAEF3"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17-21, 2025, in Petten, Netherlands, and the following session for April 14-18, 2025, in Tokyo, Japan. The group also discussed the need for consistency and harmonization across different regulatory frameworks, with participants agreeing to reach out directly to OPIs to address any errors or misunderstandings. The session ended with no additional business discussed.</w:t>
      </w:r>
    </w:p>
    <w:p w14:paraId="03038D61" w14:textId="1909AB4D" w:rsidR="00253F88" w:rsidRPr="00D44E32" w:rsidRDefault="00D44E32" w:rsidP="00D44E32">
      <w:pPr>
        <w:pStyle w:val="H1G"/>
      </w:pPr>
      <w:r>
        <w:tab/>
        <w:t>L.</w:t>
      </w:r>
      <w:r>
        <w:tab/>
      </w:r>
      <w:r w:rsidR="00253F88" w:rsidRPr="00D44E32">
        <w:t>17-21 March 2025, seventh session of IWG on ADS, Petten, Netherlands</w:t>
      </w:r>
    </w:p>
    <w:p w14:paraId="3A536156"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7th session of the Informal Working Group (IWG) on Automated Driving Systems (ADS) took place in Petten, the Netherlands, from March 17 to 21, 2025. The session was chaired by representatives from the UK, EC, and Canada, and attended by experts from over 20 countries and organizations, including JRC, SAE, OICA, and ITU. Opening remarks </w:t>
      </w:r>
      <w:r w:rsidRPr="00337801">
        <w:rPr>
          <w:rFonts w:eastAsia="Times New Roman" w:cstheme="majorBidi"/>
          <w:lang w:eastAsia="fr-FR"/>
        </w:rPr>
        <w:lastRenderedPageBreak/>
        <w:t>emphasized the importance of international cooperation in achieving Vision Zero and preparing legal frameworks for the deployment of ADS technologies. The group adopted the agenda and approved the previous session’s report without modifications, setting the stage for a week of intensive technical discussions.</w:t>
      </w:r>
    </w:p>
    <w:p w14:paraId="2BC9E255"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The session focused on reviewing amendment proposals to the working document on common provisions, with particular attention to definitions, scope, and structure. Key agreements were reached on terminology such as “functional scenario,” “road safety agent,” and “anticipatory behaviour,” while other terms like “event” and “complex scenario” were removed. Discussions on the dynamic driving task (DDT) performance led to consensus on provisions related to critical traffic scenarios, remote termination, and interaction with priority vehicles. The group also addressed the integration of remote assistance and the need for clearer definitions in future drafts.</w:t>
      </w:r>
    </w:p>
    <w:p w14:paraId="7AFCA94C"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Significant progress was made in aligning the Safety Management System (SMS) and Safety Case sections with the broader regulatory framework. Provisions related to in-service monitoring, data collection, and audit traceability were refined, and the group debated the appropriate placement of general legal disclaimers within the regulation. The Post-Deployment Safety Assessment section was updated to reflect a shift from “critical” and “non-critical” occurrences to “significant occurrences,” with further work planned on annexes and reporting templates. The group also discussed the relationship between ADS and other vehicle systems such as ESC, and the need for consistent terminology across documents.</w:t>
      </w:r>
    </w:p>
    <w:p w14:paraId="49F7C152"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session concluded with a strategic discussion on the path forward. A new “Posting template” was introduced to streamline the submission of proposals, and participants agreed to prioritize refinement of the current text over introducing new content. The consolidated document, updated with changes from this session, will serve as the base for the 8th session in Tokyo. The group also reviewed the future schedule, including key milestones in Helsinki, Canada, and Asia, with the goal of submitting a finalized draft regulation to GRVA </w:t>
      </w:r>
      <w:r>
        <w:rPr>
          <w:rFonts w:eastAsia="Times New Roman" w:cstheme="majorBidi"/>
          <w:lang w:eastAsia="fr-FR"/>
        </w:rPr>
        <w:t>at the earliest</w:t>
      </w:r>
      <w:r w:rsidRPr="00337801">
        <w:rPr>
          <w:rFonts w:eastAsia="Times New Roman" w:cstheme="majorBidi"/>
          <w:lang w:eastAsia="fr-FR"/>
        </w:rPr>
        <w:t>. The Co-Chairs emphasized the importance of maintaining momentum and ensuring consistency across all regulatory components.</w:t>
      </w:r>
    </w:p>
    <w:p w14:paraId="40C0323E" w14:textId="62833F2D" w:rsidR="00253F88" w:rsidRPr="00D44E32" w:rsidRDefault="00D44E32" w:rsidP="00D44E32">
      <w:pPr>
        <w:pStyle w:val="H1G"/>
      </w:pPr>
      <w:r>
        <w:tab/>
        <w:t>M.</w:t>
      </w:r>
      <w:r>
        <w:tab/>
      </w:r>
      <w:r w:rsidR="00253F88" w:rsidRPr="00D44E32">
        <w:t>25-26 March 2025, sixth GRVA workshop on ADS, Online</w:t>
      </w:r>
    </w:p>
    <w:p w14:paraId="28544AFE"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 xml:space="preserve">The </w:t>
      </w:r>
      <w:r>
        <w:rPr>
          <w:rFonts w:eastAsia="Times New Roman"/>
          <w:bCs/>
          <w:lang w:eastAsia="fr-FR"/>
        </w:rPr>
        <w:t>6</w:t>
      </w:r>
      <w:r w:rsidRPr="00645C95">
        <w:rPr>
          <w:rFonts w:eastAsia="Times New Roman"/>
          <w:bCs/>
          <w:vertAlign w:val="superscript"/>
          <w:lang w:eastAsia="fr-FR"/>
        </w:rPr>
        <w:t>th</w:t>
      </w:r>
      <w:r w:rsidRPr="00292F73">
        <w:rPr>
          <w:rFonts w:eastAsia="Times New Roman"/>
          <w:bCs/>
          <w:lang w:eastAsia="fr-FR"/>
        </w:rPr>
        <w:t xml:space="preserve"> GRVA Workshop on Automated Driving Systems (ADS) was held online on </w:t>
      </w:r>
      <w:r>
        <w:rPr>
          <w:rFonts w:eastAsia="Times New Roman"/>
          <w:bCs/>
          <w:lang w:eastAsia="fr-FR"/>
        </w:rPr>
        <w:t>March</w:t>
      </w:r>
      <w:r w:rsidRPr="00292F73">
        <w:rPr>
          <w:rFonts w:eastAsia="Times New Roman"/>
          <w:bCs/>
          <w:lang w:eastAsia="fr-FR"/>
        </w:rPr>
        <w:t xml:space="preserve"> </w:t>
      </w:r>
      <w:r>
        <w:rPr>
          <w:rFonts w:eastAsia="Times New Roman"/>
          <w:bCs/>
          <w:lang w:eastAsia="fr-FR"/>
        </w:rPr>
        <w:t xml:space="preserve">25 </w:t>
      </w:r>
      <w:r w:rsidRPr="00292F73">
        <w:rPr>
          <w:rFonts w:eastAsia="Times New Roman"/>
          <w:bCs/>
          <w:lang w:eastAsia="fr-FR"/>
        </w:rPr>
        <w:t xml:space="preserve">and </w:t>
      </w:r>
      <w:r>
        <w:rPr>
          <w:rFonts w:eastAsia="Times New Roman"/>
          <w:bCs/>
          <w:lang w:eastAsia="fr-FR"/>
        </w:rPr>
        <w:t>26</w:t>
      </w:r>
      <w:r w:rsidRPr="00292F73">
        <w:rPr>
          <w:rFonts w:eastAsia="Times New Roman"/>
          <w:bCs/>
          <w:lang w:eastAsia="fr-FR"/>
        </w:rPr>
        <w:t>, 2025, chaired by the GRVA Chair</w:t>
      </w:r>
      <w:r>
        <w:rPr>
          <w:rFonts w:eastAsia="Times New Roman"/>
          <w:bCs/>
          <w:lang w:eastAsia="fr-FR"/>
        </w:rPr>
        <w:t xml:space="preserve">. </w:t>
      </w:r>
      <w:r w:rsidRPr="00292F73">
        <w:rPr>
          <w:rFonts w:eastAsia="Times New Roman"/>
          <w:bCs/>
          <w:lang w:eastAsia="fr-FR"/>
        </w:rPr>
        <w:t>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44CDBD47"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23E31FD1"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5B48524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lastRenderedPageBreak/>
        <w:t>The Co-Chair of the IWG on ADS presented a summary of the 7th IWG session, highlighting areas of alignment and mutual interest with the GRVA Workshop. The 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the next GRVA Workshop and the preparation of formal reports for WP.29 and AC.3. No additional business was discussed.</w:t>
      </w:r>
    </w:p>
    <w:p w14:paraId="0089D806" w14:textId="28FCD695" w:rsidR="00253F88" w:rsidRPr="00D44E32" w:rsidRDefault="00D44E32" w:rsidP="00D44E32">
      <w:pPr>
        <w:pStyle w:val="H1G"/>
      </w:pPr>
      <w:r>
        <w:tab/>
        <w:t>N.</w:t>
      </w:r>
      <w:r>
        <w:tab/>
      </w:r>
      <w:r w:rsidR="00253F88" w:rsidRPr="00D44E32">
        <w:t>14-18 April 2025, eighth session of IWG on ADS, Tokyo, Japan</w:t>
      </w:r>
    </w:p>
    <w:p w14:paraId="43310A50"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8th session of the Informal Working Group (IWG) on Automated Driving Systems (ADS) was held in Tokyo, Japan, from April 14 to 18, 2025, chaired by the Co-Chair from Japan. The session saw record participation, with over 70 physical attendees and more than 50 posted documents. The group adopted the agenda (ADS-08-02-rev.3) and approved the amended wrap-up of the previous session. Discussions began with updates to definitions and terminology, including agreement to unify references to “manufacturer” and to add definitions for ADS states. The group also agreed to include a new provision under manufacturer responsibilities and to revisit the definition of “safety case” later in the session.</w:t>
      </w:r>
    </w:p>
    <w:p w14:paraId="4B657861"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reviewed several sections of the draft regulation, including Safety Management System (SMS), audit, and performance of the Dynamic Driving Task (DDT). Amendments were agreed for provisions such as “competent and careful driver,” “collision avoidance,” and “signalling intent to enter a Minimal Risk Condition (MRC).” Some provisions, such as those related to evasive action and unmanned ADS, were deferred or marked for inclusion in the interpretation document. The group also addressed user interaction topics, agreeing on changes to terminology, deletion of certain provisions, and the relocation of others. Feedback mechanisms and user monitoring systems were discussed, with several items marked for further review.</w:t>
      </w:r>
    </w:p>
    <w:p w14:paraId="0EC7F3F6"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Updates were provided on the safety case structure, ISMR, and testing provisions. The group agreed on simplified definitions for “occurrence” and “critical occurrence,” and accepted several amendments to manufacturer requirements. Discussions on software updates, confirmatory testing, and the inclusion of assessment flowcharts led to the conclusion that some elements would be better suited for interpretation documents. The group also reviewed proposals from the FADS Task Force and EDR/DSSAD IWG, noting the need for coordination on overlapping topics such as post-deployment safety and data reporting. Several definitions, including those for “remote user,” “passenger,” and “fallback user,” were discussed with agreement to continue refinement in future sessions.</w:t>
      </w:r>
    </w:p>
    <w:p w14:paraId="27E6EC3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session concluded with a prioritization of open issues and planning for upcoming meetings. High-priority items were identified across all major sections, including definitions, DDT performance, SMS, safety case, testing, ISMR, and user interaction. The group agreed to consolidate annexes related to testing and DDT to avoid duplication. Future meetings were scheduled for May, July (Helsinki), October (Canada), and December (Tokyo), with a possible additional session in June. The group also agreed to use the DSSAD guidance document to inform regulatory requirements and interpretation. The session ended with a reaffirmed commitment to resolving outstanding issues ahead of the Helsinki meeting.</w:t>
      </w:r>
    </w:p>
    <w:p w14:paraId="610127F6" w14:textId="455C643F" w:rsidR="00253F88" w:rsidRPr="00D44E32" w:rsidRDefault="00D44E32" w:rsidP="00D44E32">
      <w:pPr>
        <w:pStyle w:val="H1G"/>
      </w:pPr>
      <w:r>
        <w:tab/>
        <w:t>O.</w:t>
      </w:r>
      <w:r>
        <w:tab/>
      </w:r>
      <w:r w:rsidR="00253F88" w:rsidRPr="00D44E32">
        <w:t>28 and 30 April 2025, seventh GRVA workshop on ADS, Online</w:t>
      </w:r>
    </w:p>
    <w:p w14:paraId="0466FFBB"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7th GRVA Workshop on Automated Driving Systems (ADS) was held online on April 28 and 30, 2025, chaired by the GRVA Chair. The session was attended by 69 participants from Contracting Parties, industry, and international organizations. The group adopted the agenda (GRVA-WS07-01/Rev.2) and approved the minutes of the previous workshop (GRVA-WS07-02). The Co-Chair of the IWG on ADS from Japan presented a progress report on the Tokyo session, highlighting chapter-wise updates to the draft ADS regulation, including closed and open issues. He also noted the review and acceptance of proposals from the DSSAD IWG and the FADS Task Force, and informed participants of upcoming online meetings ahead of the July session in Finland.</w:t>
      </w:r>
    </w:p>
    <w:p w14:paraId="7E6D69F8"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lastRenderedPageBreak/>
        <w:t>The workshop reviewed the integrated document for the UN Global Technical Regulation (GTR) on ADS. Updates were provided across several sections. The procedural background was expanded with references to WP.29 and GRVA reports, and the technical background was updated to reflect agreement on the use of “ODD” as the standard abbreviation. The section on technical rationale and justification was revised to include new content based on previous workshop feedback, while the benefits and cost section was drafted to reflect the broader impact of ADS technologies. Participants were encouraged to provide further input to OPIs to refine these sections.</w:t>
      </w:r>
    </w:p>
    <w:p w14:paraId="46874269"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also reviewed the draft UN Regulation on ADS. The Netherlands proposed a new introductory section referencing UN Regulation No. 157, which will be revisited in future sessions. Discussions on the scope section led to the removal of references to fully automated vehicles, and the terminology debate around “manufacturer” versus “vehicle manufacturer” was noted for further review. The UK and Netherlands provided updates on the approval and mutual recognition sections, with the Netherlands volunteering to coordinate expert input for the next draft. The workshop emphasized the need for continued collaboration among Contracting Parties and industry stakeholders.</w:t>
      </w:r>
    </w:p>
    <w:p w14:paraId="4E0B7E9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Ambassador from the Netherlands introduced initial considerations for developing interpretation documents to support implementation of the UN GTR and UN Regulation on ADS. These documents are intended to clarify regulatory intent and support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IWG on ADS, and Ambassadors. No additional business was discussed.</w:t>
      </w:r>
    </w:p>
    <w:p w14:paraId="2A04A639" w14:textId="57649C54" w:rsidR="00253F88" w:rsidRPr="00D44E32" w:rsidRDefault="00D44E32" w:rsidP="00D44E32">
      <w:pPr>
        <w:pStyle w:val="H1G"/>
      </w:pPr>
      <w:r>
        <w:tab/>
        <w:t>P.</w:t>
      </w:r>
      <w:r>
        <w:tab/>
      </w:r>
      <w:r w:rsidR="00253F88" w:rsidRPr="00D44E32">
        <w:t>19 May 2025, ninth session of IWG on ADS, Online</w:t>
      </w:r>
    </w:p>
    <w:p w14:paraId="0BB018B0" w14:textId="3211DCA1" w:rsidR="00181420" w:rsidRPr="00181420" w:rsidRDefault="00181420" w:rsidP="00181420">
      <w:pPr>
        <w:pStyle w:val="SingleTxtG"/>
      </w:pPr>
      <w:r>
        <w:t>79.</w:t>
      </w:r>
      <w:r>
        <w:tab/>
      </w:r>
      <w:r w:rsidRPr="00181420">
        <w:t>The co-chairs from the UK, EC, and Japan opened the ninth session by emphasizing the progress achieved in Tokyo and Petten and urging participants to consolidate outputs for Helsinki. Delegates adopted the agenda and confirmed the wrap-up of the 8th session with only minor editorial edits.</w:t>
      </w:r>
    </w:p>
    <w:p w14:paraId="7DAFBD9F" w14:textId="1846C3FB" w:rsidR="00181420" w:rsidRPr="00181420" w:rsidRDefault="00181420" w:rsidP="00181420">
      <w:pPr>
        <w:pStyle w:val="SingleTxtG"/>
      </w:pPr>
      <w:r>
        <w:t>80.</w:t>
      </w:r>
      <w:r>
        <w:tab/>
      </w:r>
      <w:r w:rsidRPr="00181420">
        <w:t>OPIs presented updates on the Safety Management System (SMS), safety case, Dynamic Driving Task (DDT) performance, and user interaction provisions. The group accepted several proposals, while it placed some open issues on the agenda for Helsinki. The co-chairs urged experts to finalize the draft Status Report (GRVA-22-28) and the consolidated common provisions for submission to the 22nd session of GRVA.</w:t>
      </w:r>
    </w:p>
    <w:p w14:paraId="5A0A8AF9" w14:textId="57AEA2C9" w:rsidR="00181420" w:rsidRPr="00181420" w:rsidRDefault="00181420" w:rsidP="00181420">
      <w:pPr>
        <w:pStyle w:val="SingleTxtG"/>
      </w:pPr>
      <w:r>
        <w:t>81.</w:t>
      </w:r>
      <w:r>
        <w:tab/>
      </w:r>
      <w:r w:rsidRPr="00181420">
        <w:t>France, UK, SAE, and OICA initiated work on clarifying the definition of “manufacturer” and responsibilities in multi-stage approvals. Ambassadors highlighted the need to integrate WS outputs with the IWG work, especially for interpretation documents and “parked items.”</w:t>
      </w:r>
    </w:p>
    <w:p w14:paraId="0F69AF1A" w14:textId="3792D8E2" w:rsidR="00253F88" w:rsidRPr="00E42CDE" w:rsidRDefault="00181420" w:rsidP="00181420">
      <w:pPr>
        <w:pStyle w:val="SingleTxtG"/>
      </w:pPr>
      <w:r>
        <w:t>82.</w:t>
      </w:r>
      <w:r>
        <w:tab/>
      </w:r>
      <w:r w:rsidRPr="00181420">
        <w:t>The co-chairs invited all members to review and comment on the consolidated draft table by early June so the mid-term review could include the feedback. They reminded the group that the Helsinki session would serve as the final physical meeting before GRVA-23 in September. Ambassadors confirmed they would oversee consistency between IWG and WS outputs, and participants endorsed the plan for a joint review in September.</w:t>
      </w:r>
    </w:p>
    <w:p w14:paraId="646F3C7A" w14:textId="38BF8D2D" w:rsidR="00253F88" w:rsidRPr="00D44E32" w:rsidRDefault="00D44E32" w:rsidP="00D44E32">
      <w:pPr>
        <w:pStyle w:val="H1G"/>
      </w:pPr>
      <w:r>
        <w:tab/>
        <w:t>Q.</w:t>
      </w:r>
      <w:r>
        <w:tab/>
      </w:r>
      <w:r w:rsidR="00253F88" w:rsidRPr="00D44E32">
        <w:t>23 May 2025, tenth session of IWG on ADS, Online</w:t>
      </w:r>
    </w:p>
    <w:p w14:paraId="6D1352DC" w14:textId="6588AF3B" w:rsidR="00D935B8" w:rsidRPr="00D935B8" w:rsidRDefault="00D935B8" w:rsidP="00D935B8">
      <w:pPr>
        <w:tabs>
          <w:tab w:val="left" w:pos="1701"/>
          <w:tab w:val="left" w:pos="2268"/>
          <w:tab w:val="left" w:pos="2835"/>
        </w:tabs>
        <w:spacing w:after="120"/>
        <w:ind w:left="1134" w:right="1134"/>
        <w:jc w:val="both"/>
        <w:rPr>
          <w:bCs/>
        </w:rPr>
      </w:pPr>
      <w:r>
        <w:rPr>
          <w:bCs/>
        </w:rPr>
        <w:t>83.</w:t>
      </w:r>
      <w:r>
        <w:rPr>
          <w:bCs/>
        </w:rPr>
        <w:tab/>
      </w:r>
      <w:r w:rsidRPr="00D935B8">
        <w:rPr>
          <w:bCs/>
        </w:rPr>
        <w:t xml:space="preserve">The European Commission chaired the tenth session and underlined the urgency of resolving DSSAD integration and SMS provisions before Helsinki. The </w:t>
      </w:r>
      <w:proofErr w:type="gramStart"/>
      <w:r w:rsidRPr="00D935B8">
        <w:rPr>
          <w:bCs/>
        </w:rPr>
        <w:t>Agenda</w:t>
      </w:r>
      <w:proofErr w:type="gramEnd"/>
      <w:r w:rsidRPr="00D935B8">
        <w:rPr>
          <w:bCs/>
        </w:rPr>
        <w:t xml:space="preserve"> was adopted followed by detailed discussions on various topics.</w:t>
      </w:r>
    </w:p>
    <w:p w14:paraId="195EBB75" w14:textId="59C4FDD1" w:rsidR="00D935B8" w:rsidRPr="00D935B8" w:rsidRDefault="00D935B8" w:rsidP="00D935B8">
      <w:pPr>
        <w:tabs>
          <w:tab w:val="left" w:pos="1701"/>
          <w:tab w:val="left" w:pos="2268"/>
          <w:tab w:val="left" w:pos="2835"/>
        </w:tabs>
        <w:spacing w:after="120"/>
        <w:ind w:left="1134" w:right="1134"/>
        <w:jc w:val="both"/>
        <w:rPr>
          <w:bCs/>
        </w:rPr>
      </w:pPr>
      <w:r>
        <w:rPr>
          <w:bCs/>
        </w:rPr>
        <w:t>84.</w:t>
      </w:r>
      <w:r>
        <w:rPr>
          <w:bCs/>
        </w:rPr>
        <w:tab/>
      </w:r>
      <w:r w:rsidRPr="00D935B8">
        <w:rPr>
          <w:bCs/>
        </w:rPr>
        <w:t xml:space="preserve">The DSSAD Co-chair from Japan presented the updated guidance document and announced plans to translate it into regulatory text in June. The group debated whether to treat the DSSAD annex as compulsory or optional. Sweden and Australia supported for a stand-alone DSSAD regulation, while the co-chairs pressed for efficiency by annexing it to </w:t>
      </w:r>
      <w:r w:rsidRPr="00D935B8">
        <w:rPr>
          <w:bCs/>
        </w:rPr>
        <w:lastRenderedPageBreak/>
        <w:t>the ADS regulation. The group agreed to revisit the issue in Helsinki after the June DSSAD meetings.</w:t>
      </w:r>
    </w:p>
    <w:p w14:paraId="624A42F4" w14:textId="45F03952" w:rsidR="00D935B8" w:rsidRPr="00D935B8" w:rsidRDefault="00D935B8" w:rsidP="00D935B8">
      <w:pPr>
        <w:tabs>
          <w:tab w:val="left" w:pos="1701"/>
          <w:tab w:val="left" w:pos="2268"/>
          <w:tab w:val="left" w:pos="2835"/>
        </w:tabs>
        <w:spacing w:after="120"/>
        <w:ind w:left="1134" w:right="1134"/>
        <w:jc w:val="both"/>
        <w:rPr>
          <w:bCs/>
        </w:rPr>
      </w:pPr>
      <w:r>
        <w:rPr>
          <w:bCs/>
        </w:rPr>
        <w:t>85.</w:t>
      </w:r>
      <w:r>
        <w:rPr>
          <w:bCs/>
        </w:rPr>
        <w:tab/>
      </w:r>
      <w:r w:rsidRPr="00D935B8">
        <w:rPr>
          <w:bCs/>
        </w:rPr>
        <w:t>The UK introduced amendments to SMS and audit sections, which the group discussed and adopted. France and Japan insisted on including explicit collision mitigation requirements, and the group agreed to revise the DDT provisions accordingly. EC/JRC proposed periodic inspections for vehicles without manual controls, and participants accepted the proposal for further drafting.</w:t>
      </w:r>
    </w:p>
    <w:p w14:paraId="5BEA2096" w14:textId="5E6AE80D" w:rsidR="00A03DF0" w:rsidRPr="00D935B8" w:rsidRDefault="00D935B8" w:rsidP="00D935B8">
      <w:pPr>
        <w:tabs>
          <w:tab w:val="left" w:pos="1701"/>
          <w:tab w:val="left" w:pos="2268"/>
          <w:tab w:val="left" w:pos="2835"/>
        </w:tabs>
        <w:spacing w:after="120" w:line="240" w:lineRule="auto"/>
        <w:ind w:left="1134" w:right="1134"/>
        <w:jc w:val="both"/>
        <w:rPr>
          <w:bCs/>
        </w:rPr>
      </w:pPr>
      <w:r>
        <w:rPr>
          <w:bCs/>
        </w:rPr>
        <w:t>86.</w:t>
      </w:r>
      <w:r>
        <w:rPr>
          <w:bCs/>
        </w:rPr>
        <w:tab/>
      </w:r>
      <w:r w:rsidRPr="00D935B8">
        <w:rPr>
          <w:bCs/>
        </w:rPr>
        <w:t>The group also addressed terminology. The UK proposed replacing “operational safety” with “SOTIF,” and members adopted the change unanimously. Canada presented new safety case provisions on safety-relevant objects and “evidence,” which the group accepted with OICA’s editorial refinements. The co-chairs closed the session by urging OPIs to integrate all adopted proposals into the consolidated provisions before Helsinki and by encouraging participation in DSSAD meetings to secure alignment</w:t>
      </w:r>
      <w:r w:rsidR="00A03DF0" w:rsidRPr="00D935B8">
        <w:rPr>
          <w:bCs/>
        </w:rPr>
        <w:t>.</w:t>
      </w:r>
    </w:p>
    <w:p w14:paraId="5868AF02" w14:textId="18527D44" w:rsidR="00253F88" w:rsidRPr="00D44E32" w:rsidRDefault="00D44E32" w:rsidP="00D44E32">
      <w:pPr>
        <w:pStyle w:val="H1G"/>
      </w:pPr>
      <w:r>
        <w:tab/>
        <w:t>R.</w:t>
      </w:r>
      <w:r>
        <w:tab/>
      </w:r>
      <w:r w:rsidR="00253F88" w:rsidRPr="00D44E32">
        <w:t>27 May 2025, eleventh session of IWG on ADS, Online</w:t>
      </w:r>
    </w:p>
    <w:p w14:paraId="1C80DCFF" w14:textId="1C850DF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7</w:t>
      </w:r>
      <w:r w:rsidRPr="00D935B8">
        <w:rPr>
          <w:bCs/>
        </w:rPr>
        <w:t>.</w:t>
      </w:r>
      <w:r w:rsidRPr="00D935B8">
        <w:rPr>
          <w:bCs/>
        </w:rPr>
        <w:tab/>
        <w:t>The co-chairs opened the eleventh session by stressing the need to resolve outstanding issues before Helsinki. Participants adopted the agenda and confirmed the 10th session wrap-up.</w:t>
      </w:r>
    </w:p>
    <w:p w14:paraId="16AAF62F" w14:textId="34AB35E3"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8</w:t>
      </w:r>
      <w:r w:rsidRPr="00D935B8">
        <w:rPr>
          <w:bCs/>
        </w:rPr>
        <w:t>.</w:t>
      </w:r>
      <w:r w:rsidRPr="00D935B8">
        <w:rPr>
          <w:bCs/>
        </w:rPr>
        <w:tab/>
        <w:t>The Safety Case OPI (Canada) introduced provisions on maintenance information. The group debated their placement across several sections, including ADS requirements, Safety Case, and General Requirements. Members did not reach consensus and tasked Canada to revise the draft for Helsinki. Canada also introduced proposals on ADS marking and definitions of “evidence,” which the group accepted with editorial refinements and square brackets for unresolved items.</w:t>
      </w:r>
    </w:p>
    <w:p w14:paraId="37B330DB" w14:textId="3784B45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9</w:t>
      </w:r>
      <w:r w:rsidRPr="00D935B8">
        <w:rPr>
          <w:bCs/>
        </w:rPr>
        <w:t>.</w:t>
      </w:r>
      <w:r w:rsidRPr="00D935B8">
        <w:rPr>
          <w:bCs/>
        </w:rPr>
        <w:tab/>
        <w:t>The ISMR OPI (JRC) presented revised provisions on data templates and critical occurrence thresholds. Members accepted sections 1–3 but retained section 4 in brackets until they clarified references to EDR systems. Participants accepted provisions on emergency manoeuvres and revised definitions of user roles, deleting ambiguous wording while retaining flexibility for Contracting Parties.</w:t>
      </w:r>
    </w:p>
    <w:p w14:paraId="35C6835F" w14:textId="209F5034" w:rsidR="00A03DF0" w:rsidRDefault="00D935B8" w:rsidP="00D935B8">
      <w:pPr>
        <w:tabs>
          <w:tab w:val="left" w:pos="1701"/>
          <w:tab w:val="left" w:pos="2268"/>
          <w:tab w:val="left" w:pos="2835"/>
        </w:tabs>
        <w:spacing w:after="120" w:line="240" w:lineRule="auto"/>
        <w:ind w:left="1134" w:right="1134"/>
        <w:jc w:val="both"/>
        <w:rPr>
          <w:bCs/>
        </w:rPr>
      </w:pPr>
      <w:r>
        <w:rPr>
          <w:bCs/>
        </w:rPr>
        <w:t>90</w:t>
      </w:r>
      <w:r w:rsidRPr="00D935B8">
        <w:rPr>
          <w:bCs/>
        </w:rPr>
        <w:t>.</w:t>
      </w:r>
      <w:r w:rsidRPr="00D935B8">
        <w:rPr>
          <w:bCs/>
        </w:rPr>
        <w:tab/>
        <w:t>The secretariat reminded participants to submit all documents for Helsinki by 18 June 2025. The co-chairs urged OPIs to finalize revisions on safety case maintenance, ISMR thresholds, and ADS marking for detailed review. They emphasized that Helsinki would serve as the last physical meeting before GRVA-23 and confirmed that the September GRVA Workshop would check the consistency of the IWG’s integrated document with WS outputs. The group closed the session with agreement on clear deliverables and deadlines</w:t>
      </w:r>
      <w:r w:rsidR="00A03DF0" w:rsidRPr="00D935B8">
        <w:rPr>
          <w:bCs/>
        </w:rPr>
        <w:t>.</w:t>
      </w:r>
    </w:p>
    <w:p w14:paraId="30901AA1" w14:textId="734A13E1" w:rsidR="00D935B8" w:rsidRPr="00D44E32" w:rsidRDefault="00D935B8" w:rsidP="00D935B8">
      <w:pPr>
        <w:pStyle w:val="H1G"/>
      </w:pPr>
      <w:r>
        <w:tab/>
        <w:t>S.</w:t>
      </w:r>
      <w:r>
        <w:tab/>
      </w:r>
      <w:r>
        <w:rPr>
          <w:sz w:val="21"/>
          <w:szCs w:val="14"/>
        </w:rPr>
        <w:t>10-11 June 2025</w:t>
      </w:r>
      <w:r w:rsidRPr="00251C87">
        <w:rPr>
          <w:sz w:val="21"/>
          <w:szCs w:val="14"/>
        </w:rPr>
        <w:t xml:space="preserve">, </w:t>
      </w:r>
      <w:r>
        <w:rPr>
          <w:sz w:val="21"/>
          <w:szCs w:val="14"/>
        </w:rPr>
        <w:t>eighth GRVA workshop on ADS, Online</w:t>
      </w:r>
    </w:p>
    <w:p w14:paraId="410B9800" w14:textId="0DB73EB4" w:rsidR="00D935B8" w:rsidRPr="00D328B6" w:rsidRDefault="00D935B8" w:rsidP="00D935B8">
      <w:pPr>
        <w:pStyle w:val="SingleTxtG"/>
      </w:pPr>
      <w:r>
        <w:t>91.</w:t>
      </w:r>
      <w:r>
        <w:tab/>
      </w:r>
      <w:r w:rsidRPr="00D328B6">
        <w:t xml:space="preserve">The eighth GRVA Workshop on Automated Driving Systems (ADS) was held online over two sessions on 10 and 11 June 2025. The agenda was adopted at the beginning of the session, and the minutes of the previous workshop were approved </w:t>
      </w:r>
      <w:r w:rsidR="006B53AF">
        <w:t>with the addition of discussion element regarding the scope of the draft UN Regulation (paragraph 15)</w:t>
      </w:r>
      <w:r w:rsidRPr="00D328B6">
        <w:t>.</w:t>
      </w:r>
    </w:p>
    <w:p w14:paraId="74D31056" w14:textId="607EF162" w:rsidR="00D935B8" w:rsidRPr="00D328B6" w:rsidRDefault="00D935B8" w:rsidP="00D935B8">
      <w:pPr>
        <w:pStyle w:val="SingleTxtG"/>
      </w:pPr>
      <w:r>
        <w:t>92.</w:t>
      </w:r>
      <w:r>
        <w:tab/>
      </w:r>
      <w:r w:rsidRPr="00D328B6">
        <w:t>The workshop began with a progress update from the Informal Working Group on ADS, summarizing recent developments and outlining the prioritization of open items for resolution at the upcoming hybrid meeting. The group also received an update on the guidance document related to data storage systems for automated driving, which was scheduled for presentation at the next GRVA session.</w:t>
      </w:r>
    </w:p>
    <w:p w14:paraId="6026B95D" w14:textId="18A83186" w:rsidR="00D935B8" w:rsidRPr="00D328B6" w:rsidRDefault="00D935B8" w:rsidP="00D935B8">
      <w:pPr>
        <w:pStyle w:val="SingleTxtG"/>
      </w:pPr>
      <w:r>
        <w:t>93.</w:t>
      </w:r>
      <w:r>
        <w:tab/>
      </w:r>
      <w:r w:rsidRPr="00D328B6">
        <w:t>Participants reviewed the integrated draft for the UN Global Technical Regulation on ADS, which included consolidated inputs from designated contributors. Updates were discussed across several sections, including editorial refinements to the introduction, amendments to the technical background—particularly the section on sensing and perception—and the inclusion of rationale for safety case development within the technical justification. The section on benefits and cost was noted as complete, with contributors inviting further feedback for refinement.</w:t>
      </w:r>
    </w:p>
    <w:p w14:paraId="67FBF718" w14:textId="1D957D0E" w:rsidR="00D935B8" w:rsidRDefault="00D935B8" w:rsidP="00D935B8">
      <w:pPr>
        <w:pStyle w:val="SingleTxtG"/>
      </w:pPr>
      <w:r>
        <w:lastRenderedPageBreak/>
        <w:t>94.</w:t>
      </w:r>
      <w:r>
        <w:tab/>
      </w:r>
      <w:r w:rsidRPr="00D328B6">
        <w:t>The draft UN Regulation on ADS was also reviewed. The introduction section was discussed and updated to reflect recent developments. The scope section included proposals to extend coverage to additional vehicle categories, which were supported in principle. Clarifications were provided regarding the definition of vehicle type, and the group agreed to further evaluate its placement within the regulation. Updates to the approval section were shared, including insights on approval marking and mutual recognition, reflecting outcomes from recent discussions among Contracting Parties and stakeholders</w:t>
      </w:r>
      <w:r>
        <w:t>.</w:t>
      </w:r>
    </w:p>
    <w:p w14:paraId="016B87A9" w14:textId="77777777" w:rsidR="00AB5C5C" w:rsidRPr="005A2BB4" w:rsidRDefault="00AB5C5C" w:rsidP="005A2BB4">
      <w:pPr>
        <w:pStyle w:val="H1G"/>
        <w:rPr>
          <w:sz w:val="21"/>
          <w:szCs w:val="21"/>
        </w:rPr>
      </w:pPr>
      <w:r>
        <w:tab/>
      </w:r>
      <w:r w:rsidRPr="005A2BB4">
        <w:rPr>
          <w:sz w:val="21"/>
          <w:szCs w:val="21"/>
        </w:rPr>
        <w:t>T.</w:t>
      </w:r>
      <w:r w:rsidRPr="005A2BB4">
        <w:rPr>
          <w:sz w:val="21"/>
          <w:szCs w:val="21"/>
        </w:rPr>
        <w:tab/>
        <w:t>7-11 July 2025, twelfth session of IWG on ADS, Helsinki</w:t>
      </w:r>
    </w:p>
    <w:p w14:paraId="153FFD7E" w14:textId="77777777" w:rsidR="00AB5C5C" w:rsidRDefault="00AB5C5C" w:rsidP="00AB5C5C">
      <w:pPr>
        <w:pStyle w:val="SingleTxtG"/>
      </w:pPr>
      <w:r>
        <w:t>95.</w:t>
      </w:r>
      <w:r>
        <w:tab/>
      </w:r>
      <w:r w:rsidRPr="00D935B8">
        <w:rPr>
          <w:bCs/>
        </w:rPr>
        <w:t>The European Commission chaired the</w:t>
      </w:r>
      <w:r>
        <w:rPr>
          <w:bCs/>
        </w:rPr>
        <w:t xml:space="preserve"> twelfth session of the Informal Working Group on ADS in Helsinki. </w:t>
      </w:r>
      <w:r>
        <w:t xml:space="preserve">The IWG adopted the agenda prepared for that session as well as the minutes of the previous IWG. </w:t>
      </w:r>
    </w:p>
    <w:p w14:paraId="52EC8CDC" w14:textId="77777777" w:rsidR="00AB5C5C" w:rsidRDefault="00AB5C5C" w:rsidP="00AB5C5C">
      <w:pPr>
        <w:pStyle w:val="SingleTxtG"/>
      </w:pPr>
      <w:r>
        <w:rPr>
          <w:bCs/>
        </w:rPr>
        <w:t>96.</w:t>
      </w:r>
      <w:r>
        <w:rPr>
          <w:bCs/>
        </w:rPr>
        <w:tab/>
        <w:t xml:space="preserve">The co-chairs opened the meeting and stressed the importance of closing open issues and not opening new issues given the time remaining. </w:t>
      </w:r>
      <w:r>
        <w:t>The Secretary explained the structure of the Consolidated draft texts for the UN GTR and UN Regulation which included the current ADS Workshop text.</w:t>
      </w:r>
    </w:p>
    <w:p w14:paraId="57E4C134" w14:textId="25BCB2DB" w:rsidR="00AB5C5C" w:rsidRDefault="00AB5C5C" w:rsidP="00AB5C5C">
      <w:pPr>
        <w:pStyle w:val="SingleTxtG"/>
      </w:pPr>
      <w:r>
        <w:t>97.</w:t>
      </w:r>
      <w:r>
        <w:tab/>
        <w:t>The Ambassadors to the GRVA Workshops provided an update from the June online workshop. It was noted that the workshop output of the UN GTR text was near to complete and that the major outstanding issue for the UN Regulation of mutual recognition was still under discussion. The Ambassadors also provided the results of the mid-term review and later in the meeting shared the list of interpretation and guidance items for Task 3.</w:t>
      </w:r>
      <w:r w:rsidR="00E2280B">
        <w:t xml:space="preserve"> IT was proposed that OPI begin prioritising possible interpretations and that an online meeting to begin organising the process would be held in September.</w:t>
      </w:r>
    </w:p>
    <w:p w14:paraId="0AEB46CC" w14:textId="4269B6BB" w:rsidR="006D2A4F" w:rsidRDefault="00AB5C5C" w:rsidP="00AB5C5C">
      <w:pPr>
        <w:pStyle w:val="SingleTxtG"/>
      </w:pPr>
      <w:r>
        <w:t>98.</w:t>
      </w:r>
      <w:r>
        <w:tab/>
        <w:t xml:space="preserve">While </w:t>
      </w:r>
      <w:proofErr w:type="gramStart"/>
      <w:r>
        <w:t>a large number of</w:t>
      </w:r>
      <w:proofErr w:type="gramEnd"/>
      <w:r>
        <w:t xml:space="preserve"> open items were resolved, </w:t>
      </w:r>
      <w:r w:rsidR="00AA4F3E">
        <w:t>remaining</w:t>
      </w:r>
      <w:r w:rsidR="00E2280B">
        <w:t xml:space="preserve"> issues included acceptance of track testing as a requirement for confirmatory testing, requirements for cybersecurity and software updates</w:t>
      </w:r>
      <w:r w:rsidR="00AA4F3E">
        <w:t>, and incorporation of DSSAD text into the two regulations</w:t>
      </w:r>
      <w:r w:rsidR="00E2280B">
        <w:t>.</w:t>
      </w:r>
      <w:r w:rsidR="00AA4F3E">
        <w:t xml:space="preserve"> OICA/CLEPA proposed allowing </w:t>
      </w:r>
      <w:r w:rsidR="00BF50FF">
        <w:t xml:space="preserve">ADAS driver assistance systems as part of the fallback state, however </w:t>
      </w:r>
      <w:proofErr w:type="gramStart"/>
      <w:r w:rsidR="00BF50FF">
        <w:t>a number of</w:t>
      </w:r>
      <w:proofErr w:type="gramEnd"/>
      <w:r w:rsidR="00BF50FF">
        <w:t xml:space="preserve"> contracting parties had concerns with possible mode confusion and preferred to address this in future revision of the regulations.</w:t>
      </w:r>
    </w:p>
    <w:p w14:paraId="4993B3E8" w14:textId="480D2E54" w:rsidR="00BF50FF" w:rsidRDefault="00BF50FF" w:rsidP="002E446B">
      <w:pPr>
        <w:pStyle w:val="SingleTxtG"/>
      </w:pPr>
      <w:r>
        <w:t>99.</w:t>
      </w:r>
      <w:r>
        <w:tab/>
        <w:t xml:space="preserve">The next milestones for the IWG would be the submission of the draft UN GTR and UN Regulation as agreed during the meeting as an informal document for </w:t>
      </w:r>
      <w:proofErr w:type="gramStart"/>
      <w:r>
        <w:t>the  to</w:t>
      </w:r>
      <w:proofErr w:type="gramEnd"/>
      <w:r>
        <w:t xml:space="preserve"> September 2025 session of GRVA. The annexes to regulations </w:t>
      </w:r>
      <w:r w:rsidR="00E55105">
        <w:t xml:space="preserve">would be finalised </w:t>
      </w:r>
      <w:r>
        <w:t xml:space="preserve">by the end of September and </w:t>
      </w:r>
      <w:r w:rsidR="00E55105">
        <w:t xml:space="preserve">seek to </w:t>
      </w:r>
      <w:r>
        <w:t xml:space="preserve">reach an agreement at </w:t>
      </w:r>
      <w:r w:rsidR="00E55105">
        <w:t>the fourteenth session of the IWG in</w:t>
      </w:r>
      <w:r>
        <w:t xml:space="preserve"> Vancouver in October</w:t>
      </w:r>
      <w:r w:rsidR="00E55105">
        <w:t xml:space="preserve"> 2025</w:t>
      </w:r>
      <w:r>
        <w:t>.</w:t>
      </w:r>
      <w:r w:rsidR="00E55105">
        <w:t xml:space="preserve"> The Vancouver session would review the draft formal </w:t>
      </w:r>
      <w:proofErr w:type="gramStart"/>
      <w:r w:rsidR="00E55105">
        <w:t>documents, and</w:t>
      </w:r>
      <w:proofErr w:type="gramEnd"/>
      <w:r w:rsidR="00E55105">
        <w:t xml:space="preserve"> seek to submit the finalised </w:t>
      </w:r>
      <w:r>
        <w:t xml:space="preserve">formal documents by October 24 </w:t>
      </w:r>
      <w:r w:rsidR="00E55105">
        <w:t xml:space="preserve">for the </w:t>
      </w:r>
      <w:r>
        <w:t xml:space="preserve">January 2026 </w:t>
      </w:r>
      <w:r w:rsidR="00E55105">
        <w:t xml:space="preserve">session of </w:t>
      </w:r>
      <w:r>
        <w:t>GRVA.</w:t>
      </w:r>
    </w:p>
    <w:p w14:paraId="76CF8E90" w14:textId="3CB72169" w:rsidR="00D935B8" w:rsidRDefault="00D935B8" w:rsidP="005A2BB4">
      <w:pPr>
        <w:pStyle w:val="H1G"/>
      </w:pPr>
      <w:r>
        <w:tab/>
      </w:r>
      <w:r w:rsidR="0056023A" w:rsidRPr="005A2BB4">
        <w:rPr>
          <w:sz w:val="21"/>
          <w:szCs w:val="21"/>
        </w:rPr>
        <w:t>U</w:t>
      </w:r>
      <w:r>
        <w:t>.</w:t>
      </w:r>
      <w:r>
        <w:tab/>
      </w:r>
      <w:r w:rsidRPr="005A2BB4">
        <w:rPr>
          <w:sz w:val="21"/>
          <w:szCs w:val="21"/>
        </w:rPr>
        <w:t>10-11 September 2025, thirteenth session of IWG on ADS, Online</w:t>
      </w:r>
    </w:p>
    <w:p w14:paraId="76B3558F" w14:textId="58898B44" w:rsidR="002E446B" w:rsidRPr="002E446B" w:rsidRDefault="0056023A" w:rsidP="002E446B">
      <w:pPr>
        <w:pStyle w:val="SingleTxtG"/>
      </w:pPr>
      <w:r w:rsidRPr="00C322E1">
        <w:t>100</w:t>
      </w:r>
      <w:r w:rsidR="00D935B8" w:rsidRPr="00C322E1">
        <w:t>.</w:t>
      </w:r>
      <w:r w:rsidR="00D935B8" w:rsidRPr="00C322E1">
        <w:tab/>
      </w:r>
      <w:r w:rsidR="002E446B" w:rsidRPr="00C322E1">
        <w:t>The co-chair from the United Kingdom chaired the 13th session of the Informal Working Group on ADS. The IWG adopted the agenda for the 13th session as well as the minutes of the previous session.</w:t>
      </w:r>
    </w:p>
    <w:p w14:paraId="158E95B4" w14:textId="5BD7C3A2" w:rsidR="002E446B" w:rsidRPr="002E446B" w:rsidRDefault="002E446B" w:rsidP="002E446B">
      <w:pPr>
        <w:pStyle w:val="SingleTxtG"/>
      </w:pPr>
      <w:r w:rsidRPr="00C322E1">
        <w:t>100Bis</w:t>
      </w:r>
      <w:r w:rsidRPr="00C322E1">
        <w:tab/>
      </w:r>
      <w:r w:rsidRPr="00C322E1">
        <w:tab/>
      </w:r>
      <w:proofErr w:type="gramStart"/>
      <w:r w:rsidRPr="002E446B">
        <w:t>The</w:t>
      </w:r>
      <w:proofErr w:type="gramEnd"/>
      <w:r w:rsidRPr="002E446B">
        <w:t xml:space="preserve"> 13th session saw proposals submitted on cybersecurity, software updating and electromagnetic compatibility by the United Kingdom as a follow up to proposals submitted in the 12th session. The IWG also reviewed proposals submitted by the experts from Japan on the safety concept and on 'useful life' of the ADS.</w:t>
      </w:r>
    </w:p>
    <w:p w14:paraId="51FCD8A9" w14:textId="2DB1B5A3" w:rsidR="00D935B8" w:rsidRPr="00C322E1" w:rsidRDefault="002E446B" w:rsidP="002E446B">
      <w:pPr>
        <w:pStyle w:val="SingleTxtG"/>
      </w:pPr>
      <w:r w:rsidRPr="00C322E1">
        <w:t>100Ter.</w:t>
      </w:r>
      <w:r w:rsidRPr="00C322E1">
        <w:tab/>
      </w:r>
      <w:r w:rsidRPr="002E446B">
        <w:t>The secretary introduced the latest draft text to the IWG in preparation for the 14th session in Canada whilst the co-chair from the United Kingdom introduced the draft status report slides for submission as an informal document to the 23rd session of GRVA.</w:t>
      </w:r>
    </w:p>
    <w:p w14:paraId="1694DC45" w14:textId="15920B6E" w:rsidR="00D935B8" w:rsidRPr="005A2BB4" w:rsidRDefault="00D935B8" w:rsidP="005A2BB4">
      <w:pPr>
        <w:pStyle w:val="H1G"/>
        <w:rPr>
          <w:sz w:val="21"/>
          <w:szCs w:val="21"/>
        </w:rPr>
      </w:pPr>
      <w:r>
        <w:lastRenderedPageBreak/>
        <w:tab/>
      </w:r>
      <w:r w:rsidR="0056023A" w:rsidRPr="005A2BB4">
        <w:rPr>
          <w:sz w:val="21"/>
          <w:szCs w:val="21"/>
        </w:rPr>
        <w:t>V</w:t>
      </w:r>
      <w:r w:rsidRPr="005A2BB4">
        <w:rPr>
          <w:sz w:val="21"/>
          <w:szCs w:val="21"/>
        </w:rPr>
        <w:t>.</w:t>
      </w:r>
      <w:r w:rsidRPr="005A2BB4">
        <w:rPr>
          <w:sz w:val="21"/>
          <w:szCs w:val="21"/>
        </w:rPr>
        <w:tab/>
        <w:t>18-19 September 2025, ninth GRVA workshop on ADS, Geneva</w:t>
      </w:r>
    </w:p>
    <w:p w14:paraId="76C33DD7" w14:textId="1ECD2CF1" w:rsidR="006B53AF" w:rsidRDefault="0056023A" w:rsidP="00D935B8">
      <w:pPr>
        <w:pStyle w:val="SingleTxtG"/>
      </w:pPr>
      <w:r>
        <w:t>101</w:t>
      </w:r>
      <w:r w:rsidR="00D935B8">
        <w:t>.</w:t>
      </w:r>
      <w:r w:rsidR="00D935B8">
        <w:tab/>
      </w:r>
      <w:r w:rsidR="006B53AF">
        <w:t>The ninth GRVA workshop on ADS was held in Geneva on 17-18 September 2025. The workshop was chaired by the GRVA Vice Chair Mr. Naono. The</w:t>
      </w:r>
      <w:r w:rsidR="002B3498">
        <w:t xml:space="preserve"> </w:t>
      </w:r>
      <w:r w:rsidR="006B53AF">
        <w:t xml:space="preserve">Workshop adopted the agenda prepared for that session as well as the minutes of the previous workshop. </w:t>
      </w:r>
    </w:p>
    <w:p w14:paraId="16E65A36" w14:textId="4041D2F2" w:rsidR="006B53AF" w:rsidRDefault="0056023A" w:rsidP="00D935B8">
      <w:pPr>
        <w:pStyle w:val="SingleTxtG"/>
      </w:pPr>
      <w:r>
        <w:t>102</w:t>
      </w:r>
      <w:r w:rsidR="006B53AF">
        <w:t>.</w:t>
      </w:r>
      <w:r w:rsidR="006B53AF">
        <w:tab/>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2B7E81C4" w14:textId="38466D00" w:rsidR="006B53AF" w:rsidRDefault="0056023A" w:rsidP="00D935B8">
      <w:pPr>
        <w:pStyle w:val="SingleTxtG"/>
      </w:pPr>
      <w:r>
        <w:t>103</w:t>
      </w:r>
      <w:r w:rsidR="006B53AF">
        <w:t>.</w:t>
      </w:r>
      <w:r w:rsidR="006B53AF">
        <w:tab/>
        <w:t xml:space="preserve">The workshop reviewed the administrative provisions prepared for the draft UN Regulation on ADS. It agreed to incorporate </w:t>
      </w:r>
      <w:r w:rsidR="002B3498">
        <w:t>a</w:t>
      </w:r>
      <w:r w:rsidR="006B53AF">
        <w:t xml:space="preserve"> new introduction</w:t>
      </w:r>
      <w:r w:rsidR="002B3498">
        <w:t xml:space="preserve"> in the existing document</w:t>
      </w:r>
      <w:r w:rsidR="006B53AF">
        <w:t>. It reviewed in detail the</w:t>
      </w:r>
      <w:r w:rsidR="002B3498">
        <w:t xml:space="preserve"> draft</w:t>
      </w:r>
      <w:r w:rsidR="006B53AF">
        <w:t xml:space="preserve"> communication form and the information document</w:t>
      </w:r>
      <w:r w:rsidR="002B3498">
        <w:t xml:space="preserve">. It discussed the proposal for amendments to the administrative provisions aimed to support the mutual recognition of type approvals issued pursuant to the UN Regulation, inspired by the text in Schedule 6 and in UN Regulation No. 155.  </w:t>
      </w:r>
    </w:p>
    <w:p w14:paraId="6DD3E318" w14:textId="00D05FBD" w:rsidR="002B3498" w:rsidRDefault="0056023A" w:rsidP="00D935B8">
      <w:pPr>
        <w:pStyle w:val="SingleTxtG"/>
      </w:pPr>
      <w:r>
        <w:t>104</w:t>
      </w:r>
      <w:r w:rsidR="002B3498">
        <w:t>.</w:t>
      </w:r>
      <w:r w:rsidR="002B3498">
        <w:tab/>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1AFDD2F" w14:textId="480AE7BB" w:rsidR="00D935B8" w:rsidRDefault="0056023A" w:rsidP="00D935B8">
      <w:pPr>
        <w:pStyle w:val="SingleTxtG"/>
      </w:pPr>
      <w:r>
        <w:t>105</w:t>
      </w:r>
      <w:r w:rsidR="002B3498">
        <w:t>.</w:t>
      </w:r>
      <w:r w:rsidR="002B3498">
        <w:tab/>
        <w:t xml:space="preserve">The workshop participants agreed to organize a next web call </w:t>
      </w:r>
      <w:proofErr w:type="gramStart"/>
      <w:r w:rsidR="002B3498">
        <w:t>in order to</w:t>
      </w:r>
      <w:proofErr w:type="gramEnd"/>
      <w:r w:rsidR="002B3498">
        <w:t xml:space="preserve"> prepare a stable submission for review by the IWG on ADS at its October session in Vancouver, Canada.</w:t>
      </w:r>
    </w:p>
    <w:p w14:paraId="1095699E" w14:textId="210A686A" w:rsidR="000E1DE6" w:rsidRDefault="000E1DE6" w:rsidP="000E1DE6">
      <w:pPr>
        <w:pStyle w:val="H1G"/>
        <w:tabs>
          <w:tab w:val="clear" w:pos="851"/>
          <w:tab w:val="right" w:pos="1134"/>
        </w:tabs>
        <w:ind w:hanging="425"/>
      </w:pPr>
      <w:r>
        <w:t xml:space="preserve">W. </w:t>
      </w:r>
      <w:r>
        <w:tab/>
      </w:r>
      <w:r>
        <w:tab/>
        <w:t>30 September 2025, tenth GRVA Workshop on ADS, Online</w:t>
      </w:r>
    </w:p>
    <w:p w14:paraId="4F01996E" w14:textId="25B6BC0F" w:rsidR="000E1DE6" w:rsidRDefault="000E1DE6" w:rsidP="000E1DE6">
      <w:pPr>
        <w:pStyle w:val="SingleTxtG"/>
      </w:pPr>
      <w:r>
        <w:t>106.</w:t>
      </w:r>
      <w:r>
        <w:tab/>
        <w:t>The tenth GRVA Workshop on ADS was held online on 30 September 2025. Participants adopted the agenda and the minutes of the ninth workshop. The group reviewed the administrative elements of the draft UN GTR on ADS, confirming the retention of values derived from experimentation on potential ADS benefits. Canada’s proposals for editorial and structural refinements were accepted, with the consolidated input forwarded to the IWG on ADS for consideration at its October session in Vancouver.</w:t>
      </w:r>
    </w:p>
    <w:p w14:paraId="0B67F24C" w14:textId="799D9A8A" w:rsidR="000E1DE6" w:rsidRDefault="000E1DE6" w:rsidP="000E1DE6">
      <w:pPr>
        <w:pStyle w:val="SingleTxtG"/>
      </w:pPr>
      <w:r>
        <w:t>107.</w:t>
      </w:r>
      <w:r>
        <w:tab/>
        <w:t>The workshop continued with a review of the administrative provisions of the draft UN Regulation on ADS. Participants discussed proposed amendments related to mutual recognition, with broad support for the UK approach and requests from the European Commission and Germany for closer alignment with UN Regulation No. 157. OICA expressed concerns about requirements related to informing Contracting Parties of the ODD. The group agreed to continue work on the communication form and information document and to transmit the revised package to the IWG on ADS.</w:t>
      </w:r>
    </w:p>
    <w:p w14:paraId="222E9FAB" w14:textId="16C39B38" w:rsidR="000E1DE6" w:rsidRDefault="000E1DE6" w:rsidP="000E1DE6">
      <w:pPr>
        <w:pStyle w:val="SingleTxtG"/>
      </w:pPr>
      <w:r>
        <w:t>108.</w:t>
      </w:r>
      <w:r>
        <w:tab/>
        <w:t>The workshop concluded with agreement on the next steps and confirmation that the following workshop would be held online on 4–5 November 2025. No additional issues were raised under other business.</w:t>
      </w:r>
    </w:p>
    <w:p w14:paraId="2193EAD5" w14:textId="6E4114B4" w:rsidR="005A2BB4" w:rsidRPr="005A2BB4" w:rsidRDefault="005A2BB4" w:rsidP="005A2BB4">
      <w:pPr>
        <w:pStyle w:val="H1G"/>
        <w:rPr>
          <w:sz w:val="21"/>
          <w:szCs w:val="21"/>
        </w:rPr>
      </w:pPr>
      <w:r>
        <w:tab/>
      </w:r>
      <w:r w:rsidR="000E1DE6">
        <w:rPr>
          <w:sz w:val="21"/>
          <w:szCs w:val="21"/>
        </w:rPr>
        <w:t>X</w:t>
      </w:r>
      <w:r w:rsidRPr="005A2BB4">
        <w:rPr>
          <w:sz w:val="21"/>
          <w:szCs w:val="21"/>
        </w:rPr>
        <w:t>.</w:t>
      </w:r>
      <w:r w:rsidRPr="005A2BB4">
        <w:rPr>
          <w:sz w:val="21"/>
          <w:szCs w:val="21"/>
        </w:rPr>
        <w:tab/>
      </w:r>
      <w:r>
        <w:rPr>
          <w:sz w:val="21"/>
          <w:szCs w:val="21"/>
        </w:rPr>
        <w:t>13-17</w:t>
      </w:r>
      <w:r w:rsidRPr="005A2BB4">
        <w:rPr>
          <w:sz w:val="21"/>
          <w:szCs w:val="21"/>
        </w:rPr>
        <w:t xml:space="preserve"> </w:t>
      </w:r>
      <w:r>
        <w:rPr>
          <w:sz w:val="21"/>
          <w:szCs w:val="21"/>
        </w:rPr>
        <w:t xml:space="preserve">October </w:t>
      </w:r>
      <w:r w:rsidRPr="005A2BB4">
        <w:rPr>
          <w:sz w:val="21"/>
          <w:szCs w:val="21"/>
        </w:rPr>
        <w:t xml:space="preserve">2025, </w:t>
      </w:r>
      <w:r>
        <w:rPr>
          <w:sz w:val="21"/>
          <w:szCs w:val="21"/>
        </w:rPr>
        <w:t xml:space="preserve">fourteenth </w:t>
      </w:r>
      <w:r w:rsidRPr="005A2BB4">
        <w:rPr>
          <w:sz w:val="21"/>
          <w:szCs w:val="21"/>
        </w:rPr>
        <w:t xml:space="preserve">session of IWG on ADS, </w:t>
      </w:r>
      <w:r>
        <w:rPr>
          <w:sz w:val="21"/>
          <w:szCs w:val="21"/>
        </w:rPr>
        <w:t>Vancouver</w:t>
      </w:r>
      <w:r w:rsidRPr="005A2BB4">
        <w:rPr>
          <w:sz w:val="21"/>
          <w:szCs w:val="21"/>
        </w:rPr>
        <w:t xml:space="preserve"> </w:t>
      </w:r>
    </w:p>
    <w:p w14:paraId="60E9E8BA" w14:textId="6DA482C2" w:rsidR="00A420BA" w:rsidRDefault="005A2BB4" w:rsidP="00A420BA">
      <w:pPr>
        <w:pStyle w:val="SingleTxtG"/>
      </w:pPr>
      <w:r>
        <w:t>10</w:t>
      </w:r>
      <w:r w:rsidR="000E1DE6">
        <w:t>9</w:t>
      </w:r>
      <w:r>
        <w:t>.</w:t>
      </w:r>
      <w:r>
        <w:tab/>
      </w:r>
      <w:r w:rsidR="00A420BA">
        <w:t>The IWG on ADS held its fourteenth session in Vancouver, chaired by Canada, with participation from Contracting Parties and stakeholders. The co‑chairs emphasized that the group had entered the final phase of preparing the draft UN GTR and UN Regulation for submission to GRVA. Participants adopted the agenda and reviewed the consolidated GTR–UNR comparison table, noting that some unresolved issues might need deferral to the second iteration.</w:t>
      </w:r>
    </w:p>
    <w:p w14:paraId="33F41E2F" w14:textId="7F52FDE9" w:rsidR="00A420BA" w:rsidRDefault="000E1DE6" w:rsidP="000E1DE6">
      <w:pPr>
        <w:pStyle w:val="SingleTxtG"/>
      </w:pPr>
      <w:r>
        <w:t>110</w:t>
      </w:r>
      <w:r w:rsidR="00A420BA">
        <w:t>.</w:t>
      </w:r>
      <w:r w:rsidR="00A420BA">
        <w:tab/>
        <w:t xml:space="preserve">The session focused on closing outstanding items. The group agreed to retain only high‑level cybersecurity and software‑update provisions for the first iteration and accepted the DSSAD text already agreed by the DSSAD/EDR IWG, while keeping several elements under review pending the Tokyo session. General requirements were simplified, and </w:t>
      </w:r>
      <w:r w:rsidR="00A420BA">
        <w:lastRenderedPageBreak/>
        <w:t xml:space="preserve">discussions </w:t>
      </w:r>
      <w:proofErr w:type="gramStart"/>
      <w:r w:rsidR="00A420BA">
        <w:t>continued on</w:t>
      </w:r>
      <w:proofErr w:type="gramEnd"/>
      <w:r w:rsidR="00A420BA">
        <w:t xml:space="preserve"> vehicle combinations and ADS/ADAS transition, with the UK tasked to refine proposals.</w:t>
      </w:r>
    </w:p>
    <w:p w14:paraId="693CFDB8" w14:textId="05B4DF86" w:rsidR="00A420BA" w:rsidRDefault="000E1DE6" w:rsidP="00A420BA">
      <w:pPr>
        <w:pStyle w:val="SingleTxtG"/>
      </w:pPr>
      <w:r>
        <w:t>111</w:t>
      </w:r>
      <w:r w:rsidR="00A420BA">
        <w:t>.</w:t>
      </w:r>
      <w:r w:rsidR="00A420BA">
        <w:tab/>
        <w:t>The IWG reviewed the draft formal provisions for GRVA submission, adopting several definition updates and SMS, safety‑case, and test‑environment amendments. Some UN Regulation administrative elements, including application‑for‑approval sections and several annexes, were placed in square brackets for consideration by the GRVA Workshop. Additional items were identified for treatment in an Interpretation Document.</w:t>
      </w:r>
    </w:p>
    <w:p w14:paraId="1D364ADE" w14:textId="6175D70C" w:rsidR="00A420BA" w:rsidRDefault="000E1DE6" w:rsidP="00A420BA">
      <w:pPr>
        <w:pStyle w:val="SingleTxtG"/>
      </w:pPr>
      <w:r>
        <w:t>112</w:t>
      </w:r>
      <w:r w:rsidR="00A420BA">
        <w:t>.</w:t>
      </w:r>
      <w:r w:rsidR="00A420BA">
        <w:tab/>
        <w:t>Further open issues were resolved during the week, including electromagnetic‑interference provisions linked to UN Regulation No. 10, refinements to scenario‑based testing text, and the addition of user‑gaze‑monitoring requirements. The group agreed that the Communication, DSSAD, and ODD‑based behaviour annexes would remain in square brackets until the Tokyo meeting. The introductions to both the GTR and UNR were accepted with limited remaining bracketed text.</w:t>
      </w:r>
    </w:p>
    <w:p w14:paraId="42A4AF8A" w14:textId="5B8A10EE" w:rsidR="00A420BA" w:rsidRDefault="000E1DE6" w:rsidP="00A420BA">
      <w:pPr>
        <w:pStyle w:val="SingleTxtG"/>
      </w:pPr>
      <w:r>
        <w:t>113</w:t>
      </w:r>
      <w:r w:rsidR="00A420BA">
        <w:t>.</w:t>
      </w:r>
      <w:r w:rsidR="00A420BA">
        <w:tab/>
        <w:t>The IWG closed the session by confirming the roadmap to the December Tokyo meeting, identifying the removal of bracketed provisions as the top priority. The group also discussed future work beyond delivery of the regulatory package, including development of interpretation and guidance documents, resolution of any remaining issues, and follow‑up on parking‑lot items such as ADS–ADAS transitions. The co‑chairs noted upcoming online sessions in October and November and meetings planned for 2026.</w:t>
      </w:r>
    </w:p>
    <w:p w14:paraId="2D86638C" w14:textId="7073827B" w:rsidR="00A420BA" w:rsidRDefault="00A420BA" w:rsidP="00A420BA">
      <w:pPr>
        <w:pStyle w:val="H1G"/>
      </w:pPr>
      <w:r>
        <w:tab/>
      </w:r>
      <w:r w:rsidR="000E1DE6">
        <w:rPr>
          <w:sz w:val="21"/>
          <w:szCs w:val="21"/>
        </w:rPr>
        <w:t>Y</w:t>
      </w:r>
      <w:r w:rsidRPr="005A2BB4">
        <w:rPr>
          <w:sz w:val="21"/>
          <w:szCs w:val="21"/>
        </w:rPr>
        <w:t>.</w:t>
      </w:r>
      <w:r w:rsidRPr="005A2BB4">
        <w:rPr>
          <w:sz w:val="21"/>
          <w:szCs w:val="21"/>
        </w:rPr>
        <w:tab/>
      </w:r>
      <w:r>
        <w:rPr>
          <w:sz w:val="21"/>
          <w:szCs w:val="21"/>
        </w:rPr>
        <w:t xml:space="preserve">28 October </w:t>
      </w:r>
      <w:r w:rsidRPr="005A2BB4">
        <w:rPr>
          <w:sz w:val="21"/>
          <w:szCs w:val="21"/>
        </w:rPr>
        <w:t xml:space="preserve">2025, </w:t>
      </w:r>
      <w:r>
        <w:rPr>
          <w:sz w:val="21"/>
          <w:szCs w:val="21"/>
        </w:rPr>
        <w:t xml:space="preserve">Fifteenth </w:t>
      </w:r>
      <w:r w:rsidRPr="005A2BB4">
        <w:rPr>
          <w:sz w:val="21"/>
          <w:szCs w:val="21"/>
        </w:rPr>
        <w:t xml:space="preserve">session of IWG on ADS, </w:t>
      </w:r>
      <w:r>
        <w:rPr>
          <w:sz w:val="21"/>
          <w:szCs w:val="21"/>
        </w:rPr>
        <w:t>Online</w:t>
      </w:r>
    </w:p>
    <w:p w14:paraId="569BA6FA" w14:textId="5A73B9AA" w:rsidR="00A420BA" w:rsidRDefault="000E1DE6" w:rsidP="00A420BA">
      <w:pPr>
        <w:pStyle w:val="SingleTxtG"/>
      </w:pPr>
      <w:r>
        <w:t>114</w:t>
      </w:r>
      <w:r w:rsidR="00A420BA">
        <w:t>.</w:t>
      </w:r>
      <w:r w:rsidR="00A420BA">
        <w:tab/>
      </w:r>
      <w:r w:rsidR="00A420BA" w:rsidRPr="00A420BA">
        <w:t xml:space="preserve">The fifteenth session of the IWG on ADS was held online on 28 October 2025, chaired by Japan. The group adopted the agenda and noted that the wrap‑up of the previous meeting would be posted ahead of the next session. The session focused on the final confirmation of the draft UN Regulation and UN GTR on ADS. Most sections of the UN Regulation were accepted without square brackets, although several definition items and selected manufacturer requirements remained pending for review at the Tokyo session, together with outstanding DSSAD elements. </w:t>
      </w:r>
      <w:proofErr w:type="gramStart"/>
      <w:r w:rsidR="00A420BA" w:rsidRPr="00A420BA">
        <w:t>A number of</w:t>
      </w:r>
      <w:proofErr w:type="gramEnd"/>
      <w:r w:rsidR="00A420BA" w:rsidRPr="00A420BA">
        <w:t xml:space="preserve"> administrative provisions were identified for further consideration by the GRVA Workshop, and several cross‑references will require final checking. The IWG also reviewed the GTR draft text, agreeing to retain definitions not currently referenced and confirming that no justification text would be required for the formal submissions. The secretariat committed to preparing the final regulatory packages by 31 October. The group confirmed that the next online session would be held on 28 November and that any new proposals for the Tokyo meeting must be submitted by 21 November.</w:t>
      </w:r>
    </w:p>
    <w:p w14:paraId="26A4A6CC" w14:textId="3710E3B2" w:rsidR="000E1DE6" w:rsidRDefault="000E1DE6" w:rsidP="000E1DE6">
      <w:pPr>
        <w:pStyle w:val="H1G"/>
        <w:rPr>
          <w:sz w:val="21"/>
          <w:szCs w:val="21"/>
        </w:rPr>
      </w:pPr>
      <w:r>
        <w:tab/>
      </w:r>
      <w:r w:rsidR="00557A3F">
        <w:rPr>
          <w:sz w:val="21"/>
          <w:szCs w:val="21"/>
        </w:rPr>
        <w:t>Z</w:t>
      </w:r>
      <w:r w:rsidRPr="005A2BB4">
        <w:rPr>
          <w:sz w:val="21"/>
          <w:szCs w:val="21"/>
        </w:rPr>
        <w:t>.</w:t>
      </w:r>
      <w:r w:rsidRPr="005A2BB4">
        <w:rPr>
          <w:sz w:val="21"/>
          <w:szCs w:val="21"/>
        </w:rPr>
        <w:tab/>
      </w:r>
      <w:r w:rsidRPr="000E1DE6">
        <w:rPr>
          <w:sz w:val="21"/>
          <w:szCs w:val="21"/>
        </w:rPr>
        <w:t>4–5 November 2025, eleventh GRVA Workshop on ADS, Online</w:t>
      </w:r>
    </w:p>
    <w:p w14:paraId="0C3566EB" w14:textId="6B7D8DD8" w:rsidR="000E1DE6" w:rsidRDefault="000E1DE6" w:rsidP="000E1DE6">
      <w:pPr>
        <w:pStyle w:val="SingleTxtG"/>
      </w:pPr>
      <w:r>
        <w:t>115.</w:t>
      </w:r>
      <w:r>
        <w:tab/>
        <w:t>The eleventh GRVA Workshop on ADS took place online on 4–5 November 2025, with participation from Contracting Parties, industry, and international organizations. The agenda was adopted. The group reviewed the minutes of the tenth workshop, noting OICA’s request to expand the record of its position on mutual‑recognition provisions. The minutes will be adopted at the next session once updated wording is provided.</w:t>
      </w:r>
    </w:p>
    <w:p w14:paraId="77BA0E0C" w14:textId="0464640C" w:rsidR="000E1DE6" w:rsidRDefault="000E1DE6" w:rsidP="000E1DE6">
      <w:pPr>
        <w:pStyle w:val="SingleTxtG"/>
      </w:pPr>
      <w:r>
        <w:t>116.</w:t>
      </w:r>
      <w:r>
        <w:tab/>
        <w:t>The workshop conducted a detailed review of the mutual‑recognition‑related provisions in the draft UN Regulation. Proposals from the United Kingdom and OICA were discussed, with some elements retained (including temporarily, via footnotes) and others deferred for clarification in the Interpretation Document. EC/JRC presented updates to the approval communication form and information document, though further review was requested by OICA. The group also revisited the stability‑assessment topic, which may require coordination with ongoing work in the FADS Task Force.</w:t>
      </w:r>
    </w:p>
    <w:p w14:paraId="37B9E9E8" w14:textId="649C9483" w:rsidR="000E1DE6" w:rsidRDefault="000E1DE6" w:rsidP="000E1DE6">
      <w:pPr>
        <w:pStyle w:val="SingleTxtG"/>
      </w:pPr>
      <w:r>
        <w:t>117.</w:t>
      </w:r>
      <w:r>
        <w:tab/>
        <w:t xml:space="preserve">The workshop reviewed the draft text of the UN GTR on ADS, focusing </w:t>
      </w:r>
      <w:proofErr w:type="gramStart"/>
      <w:r>
        <w:t>in particular on</w:t>
      </w:r>
      <w:proofErr w:type="gramEnd"/>
      <w:r>
        <w:t xml:space="preserve"> the cost–benefit section. Participants reiterated the need to source the data included in the introduction. OICA volunteered to identify well‑documented inputs from multiple regions. The workshop also received an update on the development of the interpretation/guidance </w:t>
      </w:r>
      <w:r>
        <w:lastRenderedPageBreak/>
        <w:t>document, including a proposed structure derived from the template used for UN Regulation No. 155.</w:t>
      </w:r>
    </w:p>
    <w:p w14:paraId="2644CC6E" w14:textId="52171B5E" w:rsidR="000E1DE6" w:rsidRPr="000E1DE6" w:rsidRDefault="000E1DE6" w:rsidP="000E1DE6">
      <w:pPr>
        <w:pStyle w:val="SingleTxtG"/>
      </w:pPr>
      <w:r>
        <w:t>118.</w:t>
      </w:r>
      <w:r>
        <w:tab/>
        <w:t>The workshop confirmed that the next online meeting would be held on 1 December 2025 and closed the session without raising additional items.</w:t>
      </w:r>
    </w:p>
    <w:p w14:paraId="5995C17A" w14:textId="1B11CAC0" w:rsidR="00A420BA" w:rsidRDefault="00A420BA" w:rsidP="00A420BA">
      <w:pPr>
        <w:pStyle w:val="H1G"/>
      </w:pPr>
      <w:r w:rsidRPr="00A420BA">
        <w:rPr>
          <w:sz w:val="21"/>
          <w:szCs w:val="21"/>
        </w:rPr>
        <w:tab/>
      </w:r>
      <w:r w:rsidR="00557A3F">
        <w:rPr>
          <w:sz w:val="21"/>
          <w:szCs w:val="21"/>
        </w:rPr>
        <w:t>AA</w:t>
      </w:r>
      <w:r w:rsidRPr="005A2BB4">
        <w:rPr>
          <w:sz w:val="21"/>
          <w:szCs w:val="21"/>
        </w:rPr>
        <w:t>.</w:t>
      </w:r>
      <w:r w:rsidRPr="005A2BB4">
        <w:rPr>
          <w:sz w:val="21"/>
          <w:szCs w:val="21"/>
        </w:rPr>
        <w:tab/>
      </w:r>
      <w:r>
        <w:rPr>
          <w:sz w:val="21"/>
          <w:szCs w:val="21"/>
        </w:rPr>
        <w:t xml:space="preserve">28 November </w:t>
      </w:r>
      <w:r w:rsidRPr="005A2BB4">
        <w:rPr>
          <w:sz w:val="21"/>
          <w:szCs w:val="21"/>
        </w:rPr>
        <w:t xml:space="preserve">2025, </w:t>
      </w:r>
      <w:r>
        <w:rPr>
          <w:sz w:val="21"/>
          <w:szCs w:val="21"/>
        </w:rPr>
        <w:t xml:space="preserve">Sixteenth </w:t>
      </w:r>
      <w:r w:rsidRPr="005A2BB4">
        <w:rPr>
          <w:sz w:val="21"/>
          <w:szCs w:val="21"/>
        </w:rPr>
        <w:t xml:space="preserve">session of IWG on ADS, </w:t>
      </w:r>
      <w:r>
        <w:rPr>
          <w:sz w:val="21"/>
          <w:szCs w:val="21"/>
        </w:rPr>
        <w:t>Online</w:t>
      </w:r>
    </w:p>
    <w:p w14:paraId="5572014B" w14:textId="2EFB9CB5" w:rsidR="00A420BA" w:rsidRDefault="00A420BA" w:rsidP="00A420BA">
      <w:pPr>
        <w:pStyle w:val="SingleTxtG"/>
      </w:pPr>
      <w:r>
        <w:t>11</w:t>
      </w:r>
      <w:r w:rsidR="000E1DE6">
        <w:t>9</w:t>
      </w:r>
      <w:r>
        <w:t>.</w:t>
      </w:r>
      <w:r>
        <w:tab/>
        <w:t>The IWG on ADS held its sixteenth online session on 28 November 2025 under the chairmanship of the UK. The co‑chairs noted that the formal GTR and UN Regulation on ADS had been successfully submitted to GRVA in late October and emphasized the need to prepare efficiently for the Tokyo meeting. The group adopted the agenda and endorsed the wrap‑ups of the fourteenth and fifteenth sessions. The secretariat outlined the status of the submitted documents, noting that minor editorial corrections and cross‑reference checks were still required and would be clarified with the GRVA secretariat ahead of Tokyo.</w:t>
      </w:r>
    </w:p>
    <w:p w14:paraId="759DA5A6" w14:textId="4BCC242E" w:rsidR="00A420BA" w:rsidRDefault="000E1DE6" w:rsidP="00A420BA">
      <w:pPr>
        <w:pStyle w:val="SingleTxtG"/>
      </w:pPr>
      <w:r>
        <w:t>120</w:t>
      </w:r>
      <w:r w:rsidR="00A420BA">
        <w:t>.</w:t>
      </w:r>
      <w:r w:rsidR="00A420BA">
        <w:tab/>
        <w:t>The Ambassadors provided an update on the remaining work at the GRVA Workshops, including discussions on mutual recognition, completion of annexes, and development of the interpretation document. Japan reported that outstanding DSSAD issues would be addressed at the forthcoming DSSAD session. The co‑chairs encouraged experts to clarify whether new proposals were intended for inclusion in the first or second iteration of the regulatory package.</w:t>
      </w:r>
    </w:p>
    <w:p w14:paraId="0EDCAC65" w14:textId="02DD8993" w:rsidR="00A420BA" w:rsidRDefault="000E1DE6" w:rsidP="00A420BA">
      <w:pPr>
        <w:pStyle w:val="SingleTxtG"/>
      </w:pPr>
      <w:r>
        <w:t>121</w:t>
      </w:r>
      <w:r w:rsidR="00A420BA">
        <w:t>.</w:t>
      </w:r>
      <w:r w:rsidR="00A420BA">
        <w:tab/>
        <w:t>The IWG adopted several proposals on open items, including deletion of paragraph 5.3.2.5 as redundant and editorial improvements to provisions on safety assessment and confirmatory testing, all of which were accepted without objection. The group reviewed preparations for the Tokyo session, including the draft timetable and requests for dedicated agenda time. OICA indicated its intention to table a proposal on ESC alternative assessment, which the co‑chairs agreed to consider once submitted.</w:t>
      </w:r>
    </w:p>
    <w:p w14:paraId="6978A2D0" w14:textId="4FA83302" w:rsidR="005A2BB4" w:rsidRDefault="000E1DE6" w:rsidP="00A420BA">
      <w:pPr>
        <w:pStyle w:val="SingleTxtG"/>
      </w:pPr>
      <w:r>
        <w:t>122</w:t>
      </w:r>
      <w:r w:rsidR="00A420BA">
        <w:t>.</w:t>
      </w:r>
      <w:r w:rsidR="00A420BA">
        <w:tab/>
        <w:t xml:space="preserve">The session concluded with logistical information for the February 2026 meeting in Shanghai and a reminder that the Tokyo session would aim to resolve as many outstanding bracketed items as possible. The next steps include finalizing proposals by </w:t>
      </w:r>
      <w:r w:rsidR="005266B6">
        <w:t>3</w:t>
      </w:r>
      <w:r w:rsidR="00A420BA">
        <w:t>1 November for Tokyo and confirming whether an additional online meeting will be required before the January 2026 GRVA session.</w:t>
      </w:r>
    </w:p>
    <w:p w14:paraId="4FC786A8" w14:textId="4734624E" w:rsidR="000E1DE6" w:rsidRPr="00557A3F" w:rsidRDefault="000E1DE6" w:rsidP="000E1DE6">
      <w:pPr>
        <w:pStyle w:val="H1G"/>
        <w:rPr>
          <w:sz w:val="21"/>
          <w:szCs w:val="21"/>
        </w:rPr>
      </w:pPr>
      <w:r>
        <w:rPr>
          <w:sz w:val="21"/>
          <w:szCs w:val="21"/>
        </w:rPr>
        <w:tab/>
      </w:r>
      <w:r w:rsidR="00557A3F">
        <w:rPr>
          <w:sz w:val="21"/>
          <w:szCs w:val="21"/>
        </w:rPr>
        <w:t>AB</w:t>
      </w:r>
      <w:r w:rsidRPr="005A2BB4">
        <w:rPr>
          <w:sz w:val="21"/>
          <w:szCs w:val="21"/>
        </w:rPr>
        <w:t>.</w:t>
      </w:r>
      <w:r w:rsidRPr="005A2BB4">
        <w:rPr>
          <w:sz w:val="21"/>
          <w:szCs w:val="21"/>
        </w:rPr>
        <w:tab/>
      </w:r>
      <w:r>
        <w:rPr>
          <w:sz w:val="21"/>
          <w:szCs w:val="21"/>
        </w:rPr>
        <w:t xml:space="preserve">1 </w:t>
      </w:r>
      <w:r w:rsidRPr="00557A3F">
        <w:rPr>
          <w:sz w:val="21"/>
          <w:szCs w:val="21"/>
        </w:rPr>
        <w:t>December 2025, Twelfth GRVA Workshop on ADS, Online</w:t>
      </w:r>
    </w:p>
    <w:p w14:paraId="005EF484" w14:textId="77777777" w:rsidR="00557A3F" w:rsidRPr="00557A3F" w:rsidRDefault="000E1DE6" w:rsidP="00557A3F">
      <w:pPr>
        <w:pStyle w:val="SingleTxtG"/>
      </w:pPr>
      <w:r w:rsidRPr="00557A3F">
        <w:t>123.</w:t>
      </w:r>
      <w:r w:rsidRPr="00557A3F">
        <w:tab/>
      </w:r>
      <w:r w:rsidR="00557A3F" w:rsidRPr="00557A3F">
        <w:t>The twelfth GRVA Workshop on ADS was held online on 1 December 2025 with participation from Contracting Parties and stakeholders. The agenda was adopted, and the minutes of the tenth and eleventh workshops were approved with minor revisions, including the incorporation of OICA’s positions and deletion of wording proposed by the United Kingdom.</w:t>
      </w:r>
    </w:p>
    <w:p w14:paraId="55D72EA3" w14:textId="77777777" w:rsidR="00557A3F" w:rsidRPr="00557A3F" w:rsidRDefault="00557A3F" w:rsidP="00557A3F">
      <w:pPr>
        <w:pStyle w:val="SingleTxtG"/>
      </w:pPr>
      <w:r w:rsidRPr="00557A3F">
        <w:t>63. The group reviewed the initial official document for the draft UN Regulation on ADS (ECE/TRANS/WP.29/GRVA/2026/3) and adopted amendments related to mutual recognition provisions and administrative annexes, based on proposals from the United Kingdom and the European Commission. OPIs were requested to submit the revised text for integration into the IWG’s informal document.</w:t>
      </w:r>
    </w:p>
    <w:p w14:paraId="3B251662" w14:textId="77777777" w:rsidR="00557A3F" w:rsidRPr="00557A3F" w:rsidRDefault="00557A3F" w:rsidP="00557A3F">
      <w:pPr>
        <w:pStyle w:val="SingleTxtG"/>
      </w:pPr>
      <w:r w:rsidRPr="00557A3F">
        <w:t>64. The workshop also examined the draft UN GTR on ADS (ECE/TRANS/WP.29/GRVA/2026/2), agreeing to delete bracketed text in paragraphs 85 and 96 and adopting amendments to paragraph 45. These changes will be forwarded to the IWG for consolidation.</w:t>
      </w:r>
    </w:p>
    <w:p w14:paraId="3C04B71D" w14:textId="18D8766F" w:rsidR="000E1DE6" w:rsidRPr="00557A3F" w:rsidRDefault="00557A3F" w:rsidP="00557A3F">
      <w:pPr>
        <w:pStyle w:val="SingleTxtG"/>
      </w:pPr>
      <w:r w:rsidRPr="00557A3F">
        <w:t>65. Participants discussed the development of the interpretation and guidance document under Task 3, reviewing Canada’s proposal to group items by topic. The group agreed instead to proceed with a paragraph‑by‑paragraph approach. The next workshop was scheduled for 13–14 January 2026. No additional business was raised.</w:t>
      </w:r>
    </w:p>
    <w:p w14:paraId="022EE8F9" w14:textId="04077E9F" w:rsidR="005A2BB4" w:rsidRPr="00557A3F" w:rsidRDefault="00A420BA" w:rsidP="000E1DE6">
      <w:pPr>
        <w:pStyle w:val="H1G"/>
        <w:rPr>
          <w:sz w:val="21"/>
          <w:szCs w:val="21"/>
        </w:rPr>
      </w:pPr>
      <w:r w:rsidRPr="00557A3F">
        <w:rPr>
          <w:sz w:val="21"/>
          <w:szCs w:val="21"/>
        </w:rPr>
        <w:lastRenderedPageBreak/>
        <w:tab/>
      </w:r>
      <w:r w:rsidR="00557A3F" w:rsidRPr="00557A3F">
        <w:rPr>
          <w:sz w:val="21"/>
          <w:szCs w:val="21"/>
        </w:rPr>
        <w:t>AC</w:t>
      </w:r>
      <w:r w:rsidRPr="00557A3F">
        <w:rPr>
          <w:sz w:val="21"/>
          <w:szCs w:val="21"/>
        </w:rPr>
        <w:t>.</w:t>
      </w:r>
      <w:r w:rsidRPr="00557A3F">
        <w:rPr>
          <w:sz w:val="21"/>
          <w:szCs w:val="21"/>
        </w:rPr>
        <w:tab/>
      </w:r>
      <w:r w:rsidR="000E1DE6" w:rsidRPr="00557A3F">
        <w:rPr>
          <w:sz w:val="21"/>
          <w:szCs w:val="21"/>
        </w:rPr>
        <w:t>8-12 December 2025</w:t>
      </w:r>
      <w:r w:rsidRPr="00557A3F">
        <w:rPr>
          <w:sz w:val="21"/>
          <w:szCs w:val="21"/>
        </w:rPr>
        <w:t xml:space="preserve">, </w:t>
      </w:r>
      <w:r w:rsidR="000E1DE6" w:rsidRPr="00557A3F">
        <w:rPr>
          <w:sz w:val="21"/>
          <w:szCs w:val="21"/>
        </w:rPr>
        <w:t xml:space="preserve">Seventeenth </w:t>
      </w:r>
      <w:r w:rsidRPr="00557A3F">
        <w:rPr>
          <w:sz w:val="21"/>
          <w:szCs w:val="21"/>
        </w:rPr>
        <w:t xml:space="preserve">session of IWG on ADS, </w:t>
      </w:r>
      <w:r w:rsidR="000E1DE6" w:rsidRPr="00557A3F">
        <w:rPr>
          <w:sz w:val="21"/>
          <w:szCs w:val="21"/>
        </w:rPr>
        <w:t>Tokyo</w:t>
      </w:r>
    </w:p>
    <w:p w14:paraId="25D21714" w14:textId="334C8C9F" w:rsidR="00557A3F" w:rsidRPr="00557A3F" w:rsidRDefault="000E1DE6" w:rsidP="00557A3F">
      <w:pPr>
        <w:pStyle w:val="SingleTxtG"/>
      </w:pPr>
      <w:r w:rsidRPr="00557A3F">
        <w:t>124.</w:t>
      </w:r>
      <w:r w:rsidRPr="00557A3F">
        <w:tab/>
      </w:r>
      <w:r w:rsidR="00557A3F" w:rsidRPr="00557A3F">
        <w:t>The seventeenth session of the IWG on ADS was held in Tokyo with 75 participants, marking a critical step toward finalizing the draft UN GTR and UN Regulation on ADS for endorsement by WP.29 in June 2026. The group adopted the agenda and previous report and reviewed editorial corrections to the GRVA working documents. The secretariat confirmed that minor edits could be incorporated into formal documents without requiring informal submissions.</w:t>
      </w:r>
    </w:p>
    <w:p w14:paraId="07CC1191" w14:textId="0AE3F8F1" w:rsidR="00557A3F" w:rsidRPr="00557A3F" w:rsidRDefault="00557A3F" w:rsidP="00557A3F">
      <w:pPr>
        <w:pStyle w:val="SingleTxtG"/>
      </w:pPr>
      <w:r w:rsidRPr="00557A3F">
        <w:t>125.</w:t>
      </w:r>
      <w:r w:rsidRPr="00557A3F">
        <w:tab/>
        <w:t>The session focused on resolving open issues. Amendments to the GTR included deletion of cost–benefit statistics lacking sources, while updates to the UN Regulation addressed definitions, footnotes, and administrative annexes, ensuring removal of all square brackets. DSSAD provisions were discussed extensively, with agreement to finalize outstanding data tables and definitions by the DSSAD subgroup; unresolved items will remain outside the first iteration unless endorsed by GRVA in May.</w:t>
      </w:r>
    </w:p>
    <w:p w14:paraId="3ACA9D1A" w14:textId="790CCF05" w:rsidR="00557A3F" w:rsidRPr="00557A3F" w:rsidRDefault="00557A3F" w:rsidP="00557A3F">
      <w:pPr>
        <w:pStyle w:val="SingleTxtG"/>
      </w:pPr>
      <w:r w:rsidRPr="00557A3F">
        <w:t>126.</w:t>
      </w:r>
      <w:r w:rsidRPr="00557A3F">
        <w:tab/>
        <w:t xml:space="preserve">Key technical topics included ADS–ADAS transition, ESC approval pathways, and updates to Annexes on ODD analysis. The group accepted proposals clarifying AI use in ADS decision-making, confirming that in-vehicle online learning will not modify system </w:t>
      </w:r>
      <w:proofErr w:type="spellStart"/>
      <w:r w:rsidRPr="00557A3F">
        <w:t>behavior</w:t>
      </w:r>
      <w:proofErr w:type="spellEnd"/>
      <w:r w:rsidRPr="00557A3F">
        <w:t xml:space="preserve"> post-approval. Additional amendments were adopted on simulation toolchain wording, traceability in safety case assessments, and deletion of redundant provisions. Several concerns—such as confirmatory testing protocols, confidentiality, and remote termination—were deferred to the interpretation document or future iterations.</w:t>
      </w:r>
    </w:p>
    <w:p w14:paraId="1B828D6F" w14:textId="3808FA1B" w:rsidR="000E1DE6" w:rsidRDefault="00557A3F" w:rsidP="00557A3F">
      <w:pPr>
        <w:pStyle w:val="SingleTxtG"/>
      </w:pPr>
      <w:r w:rsidRPr="00557A3F">
        <w:t>127.</w:t>
      </w:r>
      <w:r w:rsidRPr="00557A3F">
        <w:tab/>
        <w:t>The workshop also advanced work on the interpretation and guidance document, agreeing on scope and timelines: interpretation text by February 2026 and guidance by April 2026. The session concluded with planning for next steps, including the #18 web session on 14 January, the hybrid meeting in Shanghai (February), and Bangkok (April). Participants acknowledged significant progress in resolving open issues and emphasized the need to address remaining DSSAD and ADS/ADAS transition topics before GRVA-24.</w:t>
      </w:r>
    </w:p>
    <w:p w14:paraId="2C7DC0D9" w14:textId="0345CCF7" w:rsidR="00B04ABD" w:rsidRDefault="00B04ABD" w:rsidP="00B04ABD">
      <w:pPr>
        <w:pStyle w:val="H1G"/>
        <w:rPr>
          <w:sz w:val="21"/>
          <w:szCs w:val="21"/>
        </w:rPr>
      </w:pPr>
      <w:r>
        <w:rPr>
          <w:sz w:val="21"/>
          <w:szCs w:val="21"/>
        </w:rPr>
        <w:tab/>
      </w:r>
      <w:r w:rsidRPr="00557A3F">
        <w:rPr>
          <w:sz w:val="21"/>
          <w:szCs w:val="21"/>
        </w:rPr>
        <w:t>A</w:t>
      </w:r>
      <w:r>
        <w:rPr>
          <w:sz w:val="21"/>
          <w:szCs w:val="21"/>
        </w:rPr>
        <w:t>D</w:t>
      </w:r>
      <w:r w:rsidRPr="00557A3F">
        <w:rPr>
          <w:sz w:val="21"/>
          <w:szCs w:val="21"/>
        </w:rPr>
        <w:t>.</w:t>
      </w:r>
      <w:r w:rsidRPr="00557A3F">
        <w:rPr>
          <w:sz w:val="21"/>
          <w:szCs w:val="21"/>
        </w:rPr>
        <w:tab/>
      </w:r>
      <w:r>
        <w:rPr>
          <w:sz w:val="21"/>
          <w:szCs w:val="21"/>
        </w:rPr>
        <w:t xml:space="preserve">13 January </w:t>
      </w:r>
      <w:r w:rsidRPr="00557A3F">
        <w:rPr>
          <w:sz w:val="21"/>
          <w:szCs w:val="21"/>
        </w:rPr>
        <w:t>202</w:t>
      </w:r>
      <w:r>
        <w:rPr>
          <w:sz w:val="21"/>
          <w:szCs w:val="21"/>
        </w:rPr>
        <w:t>6</w:t>
      </w:r>
      <w:r w:rsidRPr="00557A3F">
        <w:rPr>
          <w:sz w:val="21"/>
          <w:szCs w:val="21"/>
        </w:rPr>
        <w:t xml:space="preserve">, </w:t>
      </w:r>
      <w:r>
        <w:rPr>
          <w:sz w:val="21"/>
          <w:szCs w:val="21"/>
        </w:rPr>
        <w:t xml:space="preserve">Thirteenth GRVA workshop </w:t>
      </w:r>
      <w:r w:rsidRPr="00557A3F">
        <w:rPr>
          <w:sz w:val="21"/>
          <w:szCs w:val="21"/>
        </w:rPr>
        <w:t xml:space="preserve">on ADS, </w:t>
      </w:r>
      <w:r>
        <w:rPr>
          <w:sz w:val="21"/>
          <w:szCs w:val="21"/>
        </w:rPr>
        <w:t>Online</w:t>
      </w:r>
    </w:p>
    <w:p w14:paraId="1153FCF4" w14:textId="198B4657" w:rsidR="00B04ABD" w:rsidRPr="00B04ABD" w:rsidRDefault="00F25BCC" w:rsidP="00416900">
      <w:pPr>
        <w:pStyle w:val="SingleTxtG"/>
      </w:pPr>
      <w:r>
        <w:t>128.</w:t>
      </w:r>
      <w:r>
        <w:tab/>
      </w:r>
      <w:r w:rsidR="00416900" w:rsidRPr="00416900">
        <w:t>The workshop took place online on 13 January 2026. The participants reviewed an overview of the activities by the OPIs to deliver the guidance/interpretation document (as per task 3 defined in ECE/TRANS/WP.29/GRVA/18, Annex III). They provided organizational guidance to the OPIs on the actions aimed to develop the Guidance and Interpretation document (GID). They reviewed the draft text prepared concerning the testing provisions in the regulations as well as for the ISM provisions. They noted the arrangements prepared for the next workshop hosted in Shanghai, China</w:t>
      </w:r>
      <w:r w:rsidR="00AC5BDB">
        <w:t>.</w:t>
      </w:r>
    </w:p>
    <w:p w14:paraId="282DC728" w14:textId="60E4F456" w:rsidR="00B04ABD" w:rsidRDefault="00B04ABD" w:rsidP="00B04ABD">
      <w:pPr>
        <w:pStyle w:val="H1G"/>
        <w:rPr>
          <w:sz w:val="21"/>
          <w:szCs w:val="21"/>
        </w:rPr>
      </w:pPr>
      <w:r>
        <w:rPr>
          <w:sz w:val="21"/>
          <w:szCs w:val="21"/>
        </w:rPr>
        <w:tab/>
      </w:r>
      <w:r w:rsidRPr="00557A3F">
        <w:rPr>
          <w:sz w:val="21"/>
          <w:szCs w:val="21"/>
        </w:rPr>
        <w:t>A</w:t>
      </w:r>
      <w:r>
        <w:rPr>
          <w:sz w:val="21"/>
          <w:szCs w:val="21"/>
        </w:rPr>
        <w:t>E</w:t>
      </w:r>
      <w:r w:rsidRPr="00557A3F">
        <w:rPr>
          <w:sz w:val="21"/>
          <w:szCs w:val="21"/>
        </w:rPr>
        <w:t>.</w:t>
      </w:r>
      <w:r w:rsidRPr="00557A3F">
        <w:rPr>
          <w:sz w:val="21"/>
          <w:szCs w:val="21"/>
        </w:rPr>
        <w:tab/>
      </w:r>
      <w:r>
        <w:rPr>
          <w:sz w:val="21"/>
          <w:szCs w:val="21"/>
        </w:rPr>
        <w:t xml:space="preserve">14 January </w:t>
      </w:r>
      <w:r w:rsidRPr="00557A3F">
        <w:rPr>
          <w:sz w:val="21"/>
          <w:szCs w:val="21"/>
        </w:rPr>
        <w:t>202</w:t>
      </w:r>
      <w:r>
        <w:rPr>
          <w:sz w:val="21"/>
          <w:szCs w:val="21"/>
        </w:rPr>
        <w:t>6</w:t>
      </w:r>
      <w:r w:rsidRPr="00557A3F">
        <w:rPr>
          <w:sz w:val="21"/>
          <w:szCs w:val="21"/>
        </w:rPr>
        <w:t xml:space="preserve">, </w:t>
      </w:r>
      <w:r>
        <w:rPr>
          <w:sz w:val="21"/>
          <w:szCs w:val="21"/>
        </w:rPr>
        <w:t xml:space="preserve">Eighteenth session of IWG </w:t>
      </w:r>
      <w:r w:rsidRPr="00557A3F">
        <w:rPr>
          <w:sz w:val="21"/>
          <w:szCs w:val="21"/>
        </w:rPr>
        <w:t xml:space="preserve">on ADS, </w:t>
      </w:r>
      <w:r>
        <w:rPr>
          <w:sz w:val="21"/>
          <w:szCs w:val="21"/>
        </w:rPr>
        <w:t>Online</w:t>
      </w:r>
    </w:p>
    <w:p w14:paraId="685EBFAA" w14:textId="345A0855" w:rsidR="00B04ABD" w:rsidRDefault="00AC5BDB" w:rsidP="00AC5BDB">
      <w:pPr>
        <w:pStyle w:val="SingleTxtG"/>
      </w:pPr>
      <w:r>
        <w:t>[[</w:t>
      </w:r>
      <w:r w:rsidR="00F25BCC" w:rsidRPr="00AC5BDB">
        <w:t>129.</w:t>
      </w:r>
      <w:r w:rsidR="00F25BCC" w:rsidRPr="00AC5BDB">
        <w:tab/>
      </w:r>
      <w:r w:rsidR="00FF05F2">
        <w:t xml:space="preserve">The IWG took place online and focussed on preparation of the informal documents for the January GRVA </w:t>
      </w:r>
      <w:proofErr w:type="gramStart"/>
      <w:r w:rsidR="00FF05F2">
        <w:t>in order to</w:t>
      </w:r>
      <w:proofErr w:type="gramEnd"/>
      <w:r w:rsidR="00FF05F2">
        <w:t xml:space="preserve"> prepare an improved version of the UNR and GTR for ADS for the March WP.29. Also, the session was used to align the agenda for the hybrid meeting in Shanghai, second week of February.</w:t>
      </w:r>
      <w:r>
        <w:t>]</w:t>
      </w:r>
    </w:p>
    <w:p w14:paraId="3A97B411" w14:textId="61171836" w:rsidR="0095413D" w:rsidRDefault="0095413D" w:rsidP="0095413D">
      <w:pPr>
        <w:pStyle w:val="H1G"/>
        <w:rPr>
          <w:sz w:val="21"/>
          <w:szCs w:val="21"/>
        </w:rPr>
      </w:pPr>
      <w:r>
        <w:rPr>
          <w:sz w:val="21"/>
          <w:szCs w:val="21"/>
        </w:rPr>
        <w:tab/>
      </w:r>
      <w:r w:rsidRPr="00557A3F">
        <w:rPr>
          <w:sz w:val="21"/>
          <w:szCs w:val="21"/>
        </w:rPr>
        <w:t>A</w:t>
      </w:r>
      <w:r w:rsidR="008168D2">
        <w:rPr>
          <w:sz w:val="21"/>
          <w:szCs w:val="21"/>
        </w:rPr>
        <w:t>F</w:t>
      </w:r>
      <w:r w:rsidRPr="00557A3F">
        <w:rPr>
          <w:sz w:val="21"/>
          <w:szCs w:val="21"/>
        </w:rPr>
        <w:t>.</w:t>
      </w:r>
      <w:r w:rsidRPr="00557A3F">
        <w:rPr>
          <w:sz w:val="21"/>
          <w:szCs w:val="21"/>
        </w:rPr>
        <w:tab/>
      </w:r>
      <w:r w:rsidR="00F56E33">
        <w:rPr>
          <w:sz w:val="21"/>
          <w:szCs w:val="21"/>
        </w:rPr>
        <w:t>9-13 February</w:t>
      </w:r>
      <w:r>
        <w:rPr>
          <w:sz w:val="21"/>
          <w:szCs w:val="21"/>
        </w:rPr>
        <w:t xml:space="preserve"> </w:t>
      </w:r>
      <w:r w:rsidRPr="00557A3F">
        <w:rPr>
          <w:sz w:val="21"/>
          <w:szCs w:val="21"/>
        </w:rPr>
        <w:t>202</w:t>
      </w:r>
      <w:r>
        <w:rPr>
          <w:sz w:val="21"/>
          <w:szCs w:val="21"/>
        </w:rPr>
        <w:t>6</w:t>
      </w:r>
      <w:r w:rsidRPr="00557A3F">
        <w:rPr>
          <w:sz w:val="21"/>
          <w:szCs w:val="21"/>
        </w:rPr>
        <w:t xml:space="preserve">, </w:t>
      </w:r>
      <w:r w:rsidR="00F25BCC">
        <w:rPr>
          <w:sz w:val="21"/>
          <w:szCs w:val="21"/>
        </w:rPr>
        <w:t>Nineteenth</w:t>
      </w:r>
      <w:r>
        <w:rPr>
          <w:sz w:val="21"/>
          <w:szCs w:val="21"/>
        </w:rPr>
        <w:t xml:space="preserve"> session of IWG </w:t>
      </w:r>
      <w:r w:rsidRPr="00557A3F">
        <w:rPr>
          <w:sz w:val="21"/>
          <w:szCs w:val="21"/>
        </w:rPr>
        <w:t>on ADS</w:t>
      </w:r>
      <w:r w:rsidR="00F56E33">
        <w:rPr>
          <w:sz w:val="21"/>
          <w:szCs w:val="21"/>
        </w:rPr>
        <w:t xml:space="preserve"> and </w:t>
      </w:r>
      <w:r w:rsidR="00F25BCC">
        <w:rPr>
          <w:sz w:val="21"/>
          <w:szCs w:val="21"/>
        </w:rPr>
        <w:t>fourteenth GRVA workshop on ADS</w:t>
      </w:r>
      <w:r w:rsidRPr="00557A3F">
        <w:rPr>
          <w:sz w:val="21"/>
          <w:szCs w:val="21"/>
        </w:rPr>
        <w:t xml:space="preserve">, </w:t>
      </w:r>
      <w:r w:rsidR="00F25BCC">
        <w:rPr>
          <w:sz w:val="21"/>
          <w:szCs w:val="21"/>
        </w:rPr>
        <w:t>Shanghai, China</w:t>
      </w:r>
    </w:p>
    <w:p w14:paraId="7311B40F" w14:textId="0F1638A6" w:rsidR="00940B0C" w:rsidRPr="00D7756E" w:rsidRDefault="00AC5BDB" w:rsidP="007C004D">
      <w:pPr>
        <w:pStyle w:val="SingleTxtG"/>
      </w:pPr>
      <w:r>
        <w:t>[</w:t>
      </w:r>
      <w:r w:rsidR="00940B0C">
        <w:t>13</w:t>
      </w:r>
      <w:r w:rsidR="007C004D">
        <w:t>0</w:t>
      </w:r>
      <w:r w:rsidR="00940B0C">
        <w:t>.</w:t>
      </w:r>
      <w:r w:rsidR="00940B0C">
        <w:tab/>
      </w:r>
      <w:r w:rsidR="007C004D">
        <w:t>The fourteenth workshop was hosted by China in Shanghai together with the 19</w:t>
      </w:r>
      <w:r w:rsidR="007C004D" w:rsidRPr="00F77C8C">
        <w:rPr>
          <w:vertAlign w:val="superscript"/>
        </w:rPr>
        <w:t>th</w:t>
      </w:r>
      <w:r w:rsidR="007C004D">
        <w:t xml:space="preserve"> session of the IWG on ADS (9-13 February 2026). During that week, the participants reviewed input prepared by the IWG on EDR/DSSAD as well as minor amendments to the regulations as well as input for the GID, including text in development for the sections on </w:t>
      </w:r>
      <w:r w:rsidR="00FF05F2">
        <w:t xml:space="preserve">DDT, SMS/Audit, Approval, </w:t>
      </w:r>
      <w:r w:rsidR="007C004D">
        <w:t xml:space="preserve">Safety Case, Testing provisions, ISMR and </w:t>
      </w:r>
      <w:r w:rsidR="007C004D" w:rsidRPr="00B85246">
        <w:rPr>
          <w:highlight w:val="yellow"/>
        </w:rPr>
        <w:t>Users</w:t>
      </w:r>
      <w:r w:rsidR="0053779E" w:rsidRPr="00B85246">
        <w:rPr>
          <w:highlight w:val="yellow"/>
        </w:rPr>
        <w:t>.</w:t>
      </w:r>
      <w:r>
        <w:t>]</w:t>
      </w:r>
    </w:p>
    <w:p w14:paraId="5704FD96" w14:textId="33333818" w:rsidR="00E52A14" w:rsidRDefault="00E52A14" w:rsidP="00E52A14">
      <w:pPr>
        <w:pStyle w:val="H1G"/>
        <w:rPr>
          <w:sz w:val="21"/>
          <w:szCs w:val="21"/>
        </w:rPr>
      </w:pPr>
      <w:r>
        <w:rPr>
          <w:sz w:val="21"/>
          <w:szCs w:val="21"/>
        </w:rPr>
        <w:lastRenderedPageBreak/>
        <w:tab/>
      </w:r>
      <w:r w:rsidRPr="00557A3F">
        <w:rPr>
          <w:sz w:val="21"/>
          <w:szCs w:val="21"/>
        </w:rPr>
        <w:t>A</w:t>
      </w:r>
      <w:r>
        <w:rPr>
          <w:sz w:val="21"/>
          <w:szCs w:val="21"/>
        </w:rPr>
        <w:t>G</w:t>
      </w:r>
      <w:r w:rsidRPr="00557A3F">
        <w:rPr>
          <w:sz w:val="21"/>
          <w:szCs w:val="21"/>
        </w:rPr>
        <w:t>.</w:t>
      </w:r>
      <w:r w:rsidRPr="00557A3F">
        <w:rPr>
          <w:sz w:val="21"/>
          <w:szCs w:val="21"/>
        </w:rPr>
        <w:tab/>
      </w:r>
      <w:r w:rsidR="00D7756E">
        <w:rPr>
          <w:sz w:val="21"/>
          <w:szCs w:val="21"/>
        </w:rPr>
        <w:t>3 March</w:t>
      </w:r>
      <w:r>
        <w:rPr>
          <w:sz w:val="21"/>
          <w:szCs w:val="21"/>
        </w:rPr>
        <w:t xml:space="preserve"> </w:t>
      </w:r>
      <w:r w:rsidRPr="00557A3F">
        <w:rPr>
          <w:sz w:val="21"/>
          <w:szCs w:val="21"/>
        </w:rPr>
        <w:t>202</w:t>
      </w:r>
      <w:r>
        <w:rPr>
          <w:sz w:val="21"/>
          <w:szCs w:val="21"/>
        </w:rPr>
        <w:t>6</w:t>
      </w:r>
      <w:r w:rsidRPr="00557A3F">
        <w:rPr>
          <w:sz w:val="21"/>
          <w:szCs w:val="21"/>
        </w:rPr>
        <w:t xml:space="preserve">, </w:t>
      </w:r>
      <w:r w:rsidR="00D7756E">
        <w:rPr>
          <w:sz w:val="21"/>
          <w:szCs w:val="21"/>
        </w:rPr>
        <w:t>fift</w:t>
      </w:r>
      <w:r>
        <w:rPr>
          <w:sz w:val="21"/>
          <w:szCs w:val="21"/>
        </w:rPr>
        <w:t>eenth GRVA workshop on ADS</w:t>
      </w:r>
      <w:r w:rsidRPr="00557A3F">
        <w:rPr>
          <w:sz w:val="21"/>
          <w:szCs w:val="21"/>
        </w:rPr>
        <w:t xml:space="preserve">, </w:t>
      </w:r>
      <w:r w:rsidR="00D7756E">
        <w:rPr>
          <w:sz w:val="21"/>
          <w:szCs w:val="21"/>
        </w:rPr>
        <w:t>online</w:t>
      </w:r>
    </w:p>
    <w:p w14:paraId="2D0470EA" w14:textId="42BDDD43" w:rsidR="00D7756E" w:rsidRPr="00D7756E" w:rsidRDefault="00AC5BDB" w:rsidP="00AC5BDB">
      <w:pPr>
        <w:pStyle w:val="SingleTxtG"/>
      </w:pPr>
      <w:r>
        <w:t>[</w:t>
      </w:r>
      <w:r w:rsidR="00D7756E">
        <w:t>131.</w:t>
      </w:r>
      <w:r w:rsidR="00D7756E">
        <w:tab/>
      </w:r>
      <w:r w:rsidR="0053779E" w:rsidRPr="0053779E">
        <w:t>The fifteenth workshop was held online on 3 March 2026. This brief workshop was aimed to reflect on guidance prepared by the leadership of the IWG on ADS and the GRVA Workshops on ADS. The participants received the current draft of the GID noting that</w:t>
      </w:r>
      <w:r w:rsidR="00B85246">
        <w:t>,</w:t>
      </w:r>
      <w:r w:rsidR="0053779E" w:rsidRPr="0053779E">
        <w:t xml:space="preserve"> following the guidance received, the structure would be </w:t>
      </w:r>
      <w:r w:rsidR="0053779E" w:rsidRPr="00B85246">
        <w:t>revised</w:t>
      </w:r>
      <w:proofErr w:type="gramStart"/>
      <w:r w:rsidR="00411F9E" w:rsidRPr="00B85246">
        <w:t>.</w:t>
      </w:r>
      <w:r w:rsidR="00FF05F2">
        <w:t xml:space="preserve"> .</w:t>
      </w:r>
      <w:proofErr w:type="gramEnd"/>
      <w:r w:rsidR="00FF05F2">
        <w:t xml:space="preserve"> In addition, proposals were shared with all OPI’s to streamline tone and wording for the GID, as well as proposals to assure timely availability of input for the Bangkok meeting where the draft GID should be ready for the May GRVA, while at the same time the burden for meeting for non-European participants is reduced.</w:t>
      </w:r>
      <w:r>
        <w:t>]</w:t>
      </w:r>
    </w:p>
    <w:p w14:paraId="23FBE1C5" w14:textId="5DCC904D" w:rsidR="00E52A14" w:rsidRDefault="00D7756E" w:rsidP="00E52A14">
      <w:pPr>
        <w:pStyle w:val="H1G"/>
        <w:rPr>
          <w:sz w:val="21"/>
          <w:szCs w:val="21"/>
        </w:rPr>
      </w:pPr>
      <w:r>
        <w:rPr>
          <w:sz w:val="21"/>
          <w:szCs w:val="21"/>
        </w:rPr>
        <w:tab/>
      </w:r>
      <w:r w:rsidR="00E52A14" w:rsidRPr="00557A3F">
        <w:rPr>
          <w:sz w:val="21"/>
          <w:szCs w:val="21"/>
        </w:rPr>
        <w:t>A</w:t>
      </w:r>
      <w:r>
        <w:rPr>
          <w:sz w:val="21"/>
          <w:szCs w:val="21"/>
        </w:rPr>
        <w:t>H</w:t>
      </w:r>
      <w:r w:rsidR="00E52A14" w:rsidRPr="00557A3F">
        <w:rPr>
          <w:sz w:val="21"/>
          <w:szCs w:val="21"/>
        </w:rPr>
        <w:t>.</w:t>
      </w:r>
      <w:r w:rsidR="00E52A14" w:rsidRPr="00557A3F">
        <w:rPr>
          <w:sz w:val="21"/>
          <w:szCs w:val="21"/>
        </w:rPr>
        <w:tab/>
      </w:r>
      <w:r>
        <w:rPr>
          <w:sz w:val="21"/>
          <w:szCs w:val="21"/>
        </w:rPr>
        <w:t>20 March 2026</w:t>
      </w:r>
      <w:r w:rsidR="00E52A14" w:rsidRPr="00557A3F">
        <w:rPr>
          <w:sz w:val="21"/>
          <w:szCs w:val="21"/>
        </w:rPr>
        <w:t xml:space="preserve">, </w:t>
      </w:r>
      <w:r>
        <w:rPr>
          <w:sz w:val="21"/>
          <w:szCs w:val="21"/>
        </w:rPr>
        <w:t>six</w:t>
      </w:r>
      <w:r w:rsidR="00E52A14">
        <w:rPr>
          <w:sz w:val="21"/>
          <w:szCs w:val="21"/>
        </w:rPr>
        <w:t>teenth GRVA workshop on ADS</w:t>
      </w:r>
      <w:r w:rsidR="00E52A14" w:rsidRPr="00557A3F">
        <w:rPr>
          <w:sz w:val="21"/>
          <w:szCs w:val="21"/>
        </w:rPr>
        <w:t xml:space="preserve">, </w:t>
      </w:r>
      <w:r>
        <w:rPr>
          <w:sz w:val="21"/>
          <w:szCs w:val="21"/>
        </w:rPr>
        <w:t>online</w:t>
      </w:r>
    </w:p>
    <w:p w14:paraId="03799006" w14:textId="77069AF3" w:rsidR="00940B0C" w:rsidRPr="00940B0C" w:rsidRDefault="00AC5BDB" w:rsidP="00427C90">
      <w:pPr>
        <w:pStyle w:val="SingleTxtG"/>
      </w:pPr>
      <w:r>
        <w:t>[</w:t>
      </w:r>
      <w:r w:rsidR="00940B0C">
        <w:t>13</w:t>
      </w:r>
      <w:r w:rsidR="0053779E">
        <w:t>2</w:t>
      </w:r>
      <w:r w:rsidR="00940B0C">
        <w:t>.</w:t>
      </w:r>
      <w:r w:rsidR="00940B0C">
        <w:tab/>
      </w:r>
      <w:r w:rsidR="00427C90">
        <w:t>The sixteenth workshop took place online on 20 March 2026. The participants reviewed the updated to the GID document sections prepared by the OPIs since the last workshop aligned with the new structure of the document</w:t>
      </w:r>
      <w:r w:rsidR="00B85246">
        <w:t>.</w:t>
      </w:r>
      <w:r>
        <w:t>]</w:t>
      </w:r>
    </w:p>
    <w:p w14:paraId="4DE3AE27" w14:textId="59A6540E" w:rsidR="00E52A14" w:rsidRDefault="00D7756E" w:rsidP="00940B0C">
      <w:pPr>
        <w:pStyle w:val="H1G"/>
        <w:rPr>
          <w:sz w:val="21"/>
          <w:szCs w:val="21"/>
        </w:rPr>
      </w:pPr>
      <w:r>
        <w:rPr>
          <w:sz w:val="21"/>
          <w:szCs w:val="21"/>
        </w:rPr>
        <w:tab/>
      </w:r>
      <w:r w:rsidR="00E52A14" w:rsidRPr="00557A3F">
        <w:rPr>
          <w:sz w:val="21"/>
          <w:szCs w:val="21"/>
        </w:rPr>
        <w:t>A</w:t>
      </w:r>
      <w:r>
        <w:rPr>
          <w:sz w:val="21"/>
          <w:szCs w:val="21"/>
        </w:rPr>
        <w:t>I</w:t>
      </w:r>
      <w:r w:rsidR="00E52A14" w:rsidRPr="00557A3F">
        <w:rPr>
          <w:sz w:val="21"/>
          <w:szCs w:val="21"/>
        </w:rPr>
        <w:t>.</w:t>
      </w:r>
      <w:r w:rsidR="00E52A14" w:rsidRPr="00557A3F">
        <w:rPr>
          <w:sz w:val="21"/>
          <w:szCs w:val="21"/>
        </w:rPr>
        <w:tab/>
      </w:r>
      <w:r w:rsidR="00940B0C" w:rsidRPr="00940B0C">
        <w:rPr>
          <w:sz w:val="21"/>
          <w:szCs w:val="21"/>
        </w:rPr>
        <w:t>27 April-1 May 2026</w:t>
      </w:r>
      <w:r w:rsidR="00E52A14" w:rsidRPr="00557A3F">
        <w:rPr>
          <w:sz w:val="21"/>
          <w:szCs w:val="21"/>
        </w:rPr>
        <w:t xml:space="preserve">, </w:t>
      </w:r>
      <w:r w:rsidR="00940B0C">
        <w:rPr>
          <w:sz w:val="21"/>
          <w:szCs w:val="21"/>
        </w:rPr>
        <w:t>Twentieth</w:t>
      </w:r>
      <w:r w:rsidR="00E52A14">
        <w:rPr>
          <w:sz w:val="21"/>
          <w:szCs w:val="21"/>
        </w:rPr>
        <w:t xml:space="preserve"> session of IWG </w:t>
      </w:r>
      <w:r w:rsidR="00E52A14" w:rsidRPr="00557A3F">
        <w:rPr>
          <w:sz w:val="21"/>
          <w:szCs w:val="21"/>
        </w:rPr>
        <w:t>on ADS</w:t>
      </w:r>
      <w:r w:rsidR="00E52A14">
        <w:rPr>
          <w:sz w:val="21"/>
          <w:szCs w:val="21"/>
        </w:rPr>
        <w:t xml:space="preserve"> and </w:t>
      </w:r>
      <w:r w:rsidR="00940B0C">
        <w:rPr>
          <w:sz w:val="21"/>
          <w:szCs w:val="21"/>
        </w:rPr>
        <w:t>seventeenth</w:t>
      </w:r>
      <w:r w:rsidR="00E52A14">
        <w:rPr>
          <w:sz w:val="21"/>
          <w:szCs w:val="21"/>
        </w:rPr>
        <w:t xml:space="preserve"> GRVA workshop on ADS</w:t>
      </w:r>
      <w:r w:rsidR="00E52A14" w:rsidRPr="00557A3F">
        <w:rPr>
          <w:sz w:val="21"/>
          <w:szCs w:val="21"/>
        </w:rPr>
        <w:t xml:space="preserve">, </w:t>
      </w:r>
      <w:r w:rsidR="00940B0C">
        <w:rPr>
          <w:sz w:val="21"/>
          <w:szCs w:val="21"/>
        </w:rPr>
        <w:t>Bangkok</w:t>
      </w:r>
      <w:r w:rsidR="00E52A14">
        <w:rPr>
          <w:sz w:val="21"/>
          <w:szCs w:val="21"/>
        </w:rPr>
        <w:t xml:space="preserve">, </w:t>
      </w:r>
      <w:r w:rsidR="00940B0C">
        <w:rPr>
          <w:sz w:val="21"/>
          <w:szCs w:val="21"/>
        </w:rPr>
        <w:t>Thailand</w:t>
      </w:r>
    </w:p>
    <w:p w14:paraId="3007E98E" w14:textId="0D113C9A" w:rsidR="0095413D" w:rsidRPr="00B04ABD" w:rsidRDefault="00AC5BDB" w:rsidP="001318D4">
      <w:pPr>
        <w:pStyle w:val="SingleTxtG"/>
      </w:pPr>
      <w:r>
        <w:t>[</w:t>
      </w:r>
      <w:r w:rsidR="0053779E">
        <w:t>133.</w:t>
      </w:r>
      <w:r w:rsidR="0053779E">
        <w:tab/>
      </w:r>
      <w:r w:rsidR="001318D4">
        <w:t>The seventeenth workshop was organized in Bangkok, Thailand, together with the twentieth session of the IWG on ADS. The participants reviewed the updated to the GID document sections prepared by the OPIs since the last workshop aligned with the new structure of the d</w:t>
      </w:r>
      <w:r w:rsidR="001318D4" w:rsidRPr="00B85246">
        <w:rPr>
          <w:highlight w:val="yellow"/>
        </w:rPr>
        <w:t>ocument.]</w:t>
      </w:r>
      <w:r>
        <w:t>]</w:t>
      </w:r>
    </w:p>
    <w:p w14:paraId="70E3F46D"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w:t>
      </w:r>
      <w:r w:rsidRPr="00E60CCA">
        <w:rPr>
          <w:b/>
          <w:sz w:val="28"/>
        </w:rPr>
        <w:tab/>
      </w:r>
      <w:r w:rsidRPr="00E60CCA">
        <w:rPr>
          <w:b/>
          <w:sz w:val="28"/>
        </w:rPr>
        <w:tab/>
      </w:r>
      <w:r w:rsidRPr="00E60CCA">
        <w:rPr>
          <w:b/>
          <w:bCs/>
          <w:sz w:val="28"/>
        </w:rPr>
        <w:t xml:space="preserve">Work </w:t>
      </w:r>
      <w:r w:rsidRPr="00E60CCA">
        <w:rPr>
          <w:b/>
          <w:sz w:val="28"/>
        </w:rPr>
        <w:t>schedule</w:t>
      </w:r>
    </w:p>
    <w:p w14:paraId="7424E3C5" w14:textId="55BBFA75" w:rsidR="00253F88" w:rsidRPr="000E1DE6" w:rsidRDefault="000E1DE6" w:rsidP="000E1DE6">
      <w:pPr>
        <w:ind w:left="567" w:firstLine="567"/>
        <w:rPr>
          <w:bCs/>
        </w:rPr>
      </w:pPr>
      <w:r>
        <w:rPr>
          <w:bCs/>
        </w:rPr>
        <w:t>125.</w:t>
      </w:r>
      <w:r>
        <w:rPr>
          <w:bCs/>
        </w:rPr>
        <w:tab/>
      </w:r>
      <w:r w:rsidR="00253F88" w:rsidRPr="000E1DE6">
        <w:rPr>
          <w:bCs/>
        </w:rPr>
        <w:t xml:space="preserve">Work </w:t>
      </w:r>
      <w:r w:rsidR="00253F88" w:rsidRPr="000E1DE6">
        <w:t>schedule</w:t>
      </w:r>
      <w:r w:rsidR="00253F88" w:rsidRPr="000E1DE6">
        <w:rPr>
          <w:bCs/>
        </w:rPr>
        <w:t xml:space="preserve"> as of </w:t>
      </w:r>
      <w:r w:rsidR="00557A3F">
        <w:rPr>
          <w:bCs/>
        </w:rPr>
        <w:t xml:space="preserve">October </w:t>
      </w:r>
      <w:r w:rsidR="00253F88" w:rsidRPr="000E1DE6">
        <w:rPr>
          <w:bCs/>
        </w:rPr>
        <w:t>2025 (Subject to changes)</w:t>
      </w:r>
    </w:p>
    <w:p w14:paraId="7316E578" w14:textId="1724D54B" w:rsidR="0056023A" w:rsidRPr="0056023A" w:rsidRDefault="00557A3F" w:rsidP="00557A3F">
      <w:pPr>
        <w:pStyle w:val="ListParagraph"/>
        <w:tabs>
          <w:tab w:val="left" w:pos="1701"/>
          <w:tab w:val="left" w:pos="2835"/>
        </w:tabs>
        <w:suppressAutoHyphens w:val="0"/>
        <w:spacing w:after="120" w:line="240" w:lineRule="auto"/>
        <w:ind w:left="1134" w:right="1134"/>
        <w:contextualSpacing w:val="0"/>
        <w:jc w:val="both"/>
        <w:rPr>
          <w:rFonts w:eastAsia="MS Gothic"/>
          <w:bCs/>
          <w:lang w:eastAsia="ja-JP"/>
        </w:rPr>
      </w:pPr>
      <w:r w:rsidRPr="00557A3F">
        <w:rPr>
          <w:noProof/>
        </w:rPr>
        <w:drawing>
          <wp:inline distT="0" distB="0" distL="0" distR="0" wp14:anchorId="5DEFC75B" wp14:editId="7268D337">
            <wp:extent cx="4381500" cy="2457803"/>
            <wp:effectExtent l="0" t="0" r="0" b="0"/>
            <wp:docPr id="189202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8545" cy="2467364"/>
                    </a:xfrm>
                    <a:prstGeom prst="rect">
                      <a:avLst/>
                    </a:prstGeom>
                    <a:noFill/>
                    <a:ln>
                      <a:noFill/>
                    </a:ln>
                  </pic:spPr>
                </pic:pic>
              </a:graphicData>
            </a:graphic>
          </wp:inline>
        </w:drawing>
      </w:r>
    </w:p>
    <w:p w14:paraId="0F614BED" w14:textId="2C2DFAF6" w:rsidR="00253F88" w:rsidRPr="000E1DE6" w:rsidRDefault="000E1DE6" w:rsidP="000E1DE6">
      <w:pPr>
        <w:ind w:left="567" w:firstLine="567"/>
        <w:rPr>
          <w:rFonts w:eastAsia="MS Gothic"/>
          <w:bCs/>
          <w:lang w:eastAsia="ja-JP"/>
        </w:rPr>
      </w:pPr>
      <w:r>
        <w:rPr>
          <w:bCs/>
        </w:rPr>
        <w:t>126.</w:t>
      </w:r>
      <w:r>
        <w:rPr>
          <w:bCs/>
        </w:rPr>
        <w:tab/>
      </w:r>
      <w:r w:rsidR="00D935B8" w:rsidRPr="000E1DE6">
        <w:rPr>
          <w:bCs/>
        </w:rPr>
        <w:t>Overview of the</w:t>
      </w:r>
      <w:r w:rsidR="00253F88" w:rsidRPr="000E1DE6">
        <w:rPr>
          <w:bCs/>
        </w:rPr>
        <w:t xml:space="preserve"> sessions</w:t>
      </w:r>
      <w:r w:rsidR="00901B77" w:rsidRPr="000E1DE6">
        <w:rPr>
          <w:bCs/>
        </w:rPr>
        <w:t>:</w:t>
      </w:r>
    </w:p>
    <w:p w14:paraId="22AA72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November 2023</w:t>
      </w:r>
      <w:r w:rsidRPr="00E60CCA">
        <w:rPr>
          <w:lang w:eastAsia="ja-JP"/>
        </w:rPr>
        <w:tab/>
        <w:t>GRVA to seek consent of WP.29 and AC.3 to mandate a new IWG on ADS</w:t>
      </w:r>
    </w:p>
    <w:p w14:paraId="00011DAD"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shd w:val="clear" w:color="auto" w:fill="FFFFFF"/>
          <w:lang w:eastAsia="ja-JP"/>
        </w:rPr>
        <w:t>January 2024</w:t>
      </w:r>
      <w:r w:rsidRPr="00E60CCA">
        <w:rPr>
          <w:lang w:eastAsia="ja-JP"/>
        </w:rPr>
        <w:tab/>
        <w:t>Proposal of draft Terms of Reference to GRVA (informal documents)</w:t>
      </w:r>
    </w:p>
    <w:p w14:paraId="45DC14D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March 2024</w:t>
      </w:r>
      <w:r w:rsidRPr="00E60CCA">
        <w:rPr>
          <w:lang w:eastAsia="ja-JP"/>
        </w:rPr>
        <w:tab/>
        <w:t>Adoption of draft Terms of Reference by WP.29 and authorisation by AC.3</w:t>
      </w:r>
    </w:p>
    <w:p w14:paraId="27196A22"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22 April 2024</w:t>
      </w:r>
      <w:r w:rsidRPr="00E60CCA">
        <w:rPr>
          <w:lang w:eastAsia="ja-JP"/>
        </w:rPr>
        <w:tab/>
        <w:t>First IWG on ADS session</w:t>
      </w:r>
      <w:r w:rsidRPr="00E60CCA">
        <w:rPr>
          <w:lang w:eastAsia="ja-JP"/>
        </w:rPr>
        <w:tab/>
        <w:t>(Web-only)</w:t>
      </w:r>
    </w:p>
    <w:p w14:paraId="150967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17 May 2024</w:t>
      </w:r>
      <w:r w:rsidRPr="00E60CCA">
        <w:rPr>
          <w:lang w:eastAsia="ja-JP"/>
        </w:rPr>
        <w:tab/>
        <w:t>Second IWG on ADS session</w:t>
      </w:r>
      <w:r w:rsidRPr="00E60CCA">
        <w:rPr>
          <w:lang w:eastAsia="ja-JP"/>
        </w:rPr>
        <w:tab/>
        <w:t>(Web-only)</w:t>
      </w:r>
    </w:p>
    <w:p w14:paraId="24DE22F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May 2024</w:t>
      </w:r>
      <w:r w:rsidRPr="00E60CCA">
        <w:rPr>
          <w:lang w:eastAsia="ja-JP"/>
        </w:rPr>
        <w:tab/>
        <w:t>Progress Report to GRVA</w:t>
      </w:r>
    </w:p>
    <w:p w14:paraId="78EF4A7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5 June 2024</w:t>
      </w:r>
      <w:r w:rsidRPr="00E60CCA">
        <w:rPr>
          <w:lang w:eastAsia="ja-JP"/>
        </w:rPr>
        <w:tab/>
        <w:t>First WS on ADS</w:t>
      </w:r>
      <w:r w:rsidRPr="00E60CCA">
        <w:rPr>
          <w:lang w:eastAsia="ja-JP"/>
        </w:rPr>
        <w:tab/>
        <w:t>(Web-only)</w:t>
      </w:r>
    </w:p>
    <w:p w14:paraId="0F09C6E7"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June 2024</w:t>
      </w:r>
      <w:r w:rsidRPr="00E60CCA">
        <w:rPr>
          <w:lang w:eastAsia="ja-JP"/>
        </w:rPr>
        <w:tab/>
        <w:t xml:space="preserve">First Progress Report to WP.29 </w:t>
      </w:r>
    </w:p>
    <w:p w14:paraId="05203A9A"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lastRenderedPageBreak/>
        <w:t>9-12 July 2024</w:t>
      </w:r>
      <w:r w:rsidRPr="00E60CCA">
        <w:rPr>
          <w:lang w:eastAsia="ja-JP"/>
        </w:rPr>
        <w:tab/>
        <w:t>Third IWG on ADS session</w:t>
      </w:r>
      <w:r w:rsidRPr="00E60CCA">
        <w:rPr>
          <w:lang w:eastAsia="ja-JP"/>
        </w:rPr>
        <w:tab/>
      </w:r>
      <w:r w:rsidRPr="00E60CCA">
        <w:t>(Brussels, Belgium, hybrid)</w:t>
      </w:r>
    </w:p>
    <w:p w14:paraId="4074DFA4"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10</w:t>
      </w:r>
      <w:r>
        <w:rPr>
          <w:lang w:eastAsia="ja-JP"/>
        </w:rPr>
        <w:t xml:space="preserve">-11 </w:t>
      </w:r>
      <w:r w:rsidRPr="00E60CCA">
        <w:rPr>
          <w:lang w:eastAsia="ja-JP"/>
        </w:rPr>
        <w:t>Sept 2024</w:t>
      </w:r>
      <w:r w:rsidRPr="00E60CCA">
        <w:rPr>
          <w:lang w:eastAsia="ja-JP"/>
        </w:rPr>
        <w:tab/>
        <w:t>Second WS on ADS</w:t>
      </w:r>
      <w:r w:rsidRPr="00E60CCA">
        <w:rPr>
          <w:lang w:eastAsia="ja-JP"/>
        </w:rPr>
        <w:tab/>
        <w:t>(Web-only)</w:t>
      </w:r>
    </w:p>
    <w:p w14:paraId="5EB46B2C"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September 2024</w:t>
      </w:r>
      <w:r w:rsidRPr="00E60CCA">
        <w:rPr>
          <w:lang w:eastAsia="ja-JP"/>
        </w:rPr>
        <w:tab/>
        <w:t>Progress report to GRVA</w:t>
      </w:r>
    </w:p>
    <w:p w14:paraId="4A805398"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8-11 Oct 2024</w:t>
      </w:r>
      <w:r w:rsidRPr="00E60CCA">
        <w:rPr>
          <w:lang w:eastAsia="ja-JP"/>
        </w:rPr>
        <w:tab/>
        <w:t>Fourth IWG on ADS Session</w:t>
      </w:r>
      <w:r w:rsidRPr="00E60CCA">
        <w:rPr>
          <w:lang w:eastAsia="ja-JP"/>
        </w:rPr>
        <w:tab/>
        <w:t>(London, UK, Hybrid)</w:t>
      </w:r>
    </w:p>
    <w:p w14:paraId="3813DB8A" w14:textId="77777777" w:rsidR="00253F88" w:rsidRDefault="00253F88" w:rsidP="00253F88">
      <w:pPr>
        <w:tabs>
          <w:tab w:val="left" w:pos="3119"/>
          <w:tab w:val="left" w:pos="5954"/>
        </w:tabs>
        <w:spacing w:after="120" w:line="240" w:lineRule="auto"/>
        <w:ind w:left="3119" w:hanging="1985"/>
        <w:rPr>
          <w:lang w:eastAsia="ja-JP"/>
        </w:rPr>
      </w:pPr>
      <w:r w:rsidRPr="00E60CCA">
        <w:rPr>
          <w:lang w:eastAsia="ja-JP"/>
        </w:rPr>
        <w:t>15-16 Oct 2024</w:t>
      </w:r>
      <w:r w:rsidRPr="00E60CCA">
        <w:rPr>
          <w:lang w:eastAsia="ja-JP"/>
        </w:rPr>
        <w:tab/>
        <w:t>Third WS on ADS</w:t>
      </w:r>
      <w:r w:rsidRPr="00E60CCA">
        <w:rPr>
          <w:lang w:eastAsia="ja-JP"/>
        </w:rPr>
        <w:tab/>
        <w:t>(Beijing, China, Hybrid)</w:t>
      </w:r>
    </w:p>
    <w:p w14:paraId="6CDA177E" w14:textId="77777777" w:rsidR="00253F88" w:rsidRDefault="00253F88" w:rsidP="00253F88">
      <w:pPr>
        <w:tabs>
          <w:tab w:val="left" w:pos="3119"/>
          <w:tab w:val="left" w:pos="5954"/>
        </w:tabs>
        <w:spacing w:after="120" w:line="240" w:lineRule="auto"/>
        <w:ind w:left="3119" w:hanging="1985"/>
        <w:rPr>
          <w:lang w:eastAsia="ja-JP"/>
        </w:rPr>
      </w:pPr>
      <w:r>
        <w:rPr>
          <w:lang w:eastAsia="ja-JP"/>
        </w:rPr>
        <w:t>9-13 Dec 2024</w:t>
      </w:r>
      <w:r>
        <w:rPr>
          <w:lang w:eastAsia="ja-JP"/>
        </w:rPr>
        <w:tab/>
        <w:t>Fifth IWG on ADS Session</w:t>
      </w:r>
      <w:r>
        <w:rPr>
          <w:lang w:eastAsia="ja-JP"/>
        </w:rPr>
        <w:tab/>
        <w:t>(Seoul, RoK, Hybrid)</w:t>
      </w:r>
    </w:p>
    <w:p w14:paraId="05C43F3A" w14:textId="77777777" w:rsidR="00253F88" w:rsidRDefault="00253F88" w:rsidP="00253F88">
      <w:pPr>
        <w:tabs>
          <w:tab w:val="left" w:pos="3119"/>
          <w:tab w:val="left" w:pos="5954"/>
        </w:tabs>
        <w:spacing w:after="120" w:line="240" w:lineRule="auto"/>
        <w:ind w:left="3119" w:hanging="1985"/>
        <w:rPr>
          <w:lang w:eastAsia="ja-JP"/>
        </w:rPr>
      </w:pPr>
      <w:r>
        <w:rPr>
          <w:lang w:eastAsia="ja-JP"/>
        </w:rPr>
        <w:t>17 and 19 Dec 2024</w:t>
      </w:r>
      <w:r>
        <w:rPr>
          <w:lang w:eastAsia="ja-JP"/>
        </w:rPr>
        <w:tab/>
        <w:t>Fourth WS on ADS</w:t>
      </w:r>
      <w:r>
        <w:rPr>
          <w:lang w:eastAsia="ja-JP"/>
        </w:rPr>
        <w:tab/>
        <w:t>(Web-Only)</w:t>
      </w:r>
    </w:p>
    <w:p w14:paraId="54BA50B0" w14:textId="77777777" w:rsidR="00253F88" w:rsidRDefault="00253F88" w:rsidP="00253F88">
      <w:pPr>
        <w:tabs>
          <w:tab w:val="left" w:pos="3119"/>
          <w:tab w:val="left" w:pos="5954"/>
        </w:tabs>
        <w:spacing w:after="120" w:line="240" w:lineRule="auto"/>
        <w:ind w:left="3119" w:hanging="1985"/>
        <w:rPr>
          <w:lang w:eastAsia="ja-JP"/>
        </w:rPr>
      </w:pPr>
      <w:r>
        <w:rPr>
          <w:lang w:eastAsia="ja-JP"/>
        </w:rPr>
        <w:t>13-14 Feb 2025</w:t>
      </w:r>
      <w:r>
        <w:rPr>
          <w:lang w:eastAsia="ja-JP"/>
        </w:rPr>
        <w:tab/>
        <w:t>Fifth WS on ADS</w:t>
      </w:r>
      <w:r>
        <w:rPr>
          <w:lang w:eastAsia="ja-JP"/>
        </w:rPr>
        <w:tab/>
        <w:t>(Web only)</w:t>
      </w:r>
    </w:p>
    <w:p w14:paraId="0AB647C2" w14:textId="77777777" w:rsidR="00253F88" w:rsidRDefault="00253F88" w:rsidP="00253F88">
      <w:pPr>
        <w:tabs>
          <w:tab w:val="left" w:pos="3119"/>
          <w:tab w:val="left" w:pos="5954"/>
        </w:tabs>
        <w:spacing w:after="120" w:line="240" w:lineRule="auto"/>
        <w:ind w:left="3119" w:hanging="1985"/>
        <w:rPr>
          <w:lang w:eastAsia="ja-JP"/>
        </w:rPr>
      </w:pPr>
      <w:r>
        <w:rPr>
          <w:lang w:eastAsia="ja-JP"/>
        </w:rPr>
        <w:t>17-18 Feb 2025</w:t>
      </w:r>
      <w:r>
        <w:rPr>
          <w:lang w:eastAsia="ja-JP"/>
        </w:rPr>
        <w:tab/>
        <w:t>Sixth IWG on ADS</w:t>
      </w:r>
      <w:r>
        <w:rPr>
          <w:lang w:eastAsia="ja-JP"/>
        </w:rPr>
        <w:tab/>
        <w:t>(Web only)</w:t>
      </w:r>
    </w:p>
    <w:p w14:paraId="0DEB8C76" w14:textId="77777777" w:rsidR="00253F88" w:rsidRDefault="00253F88" w:rsidP="00253F88">
      <w:pPr>
        <w:tabs>
          <w:tab w:val="left" w:pos="3119"/>
          <w:tab w:val="left" w:pos="5954"/>
        </w:tabs>
        <w:spacing w:after="120" w:line="240" w:lineRule="auto"/>
        <w:ind w:left="3119" w:hanging="1985"/>
        <w:rPr>
          <w:lang w:eastAsia="ja-JP"/>
        </w:rPr>
      </w:pPr>
      <w:r>
        <w:rPr>
          <w:lang w:eastAsia="ja-JP"/>
        </w:rPr>
        <w:t>17-21 Mar 2025</w:t>
      </w:r>
      <w:r>
        <w:rPr>
          <w:lang w:eastAsia="ja-JP"/>
        </w:rPr>
        <w:tab/>
        <w:t>Seventh IWG on ADS</w:t>
      </w:r>
      <w:r>
        <w:rPr>
          <w:lang w:eastAsia="ja-JP"/>
        </w:rPr>
        <w:tab/>
        <w:t>(Petten, Netherlands, Hybrid)</w:t>
      </w:r>
    </w:p>
    <w:p w14:paraId="20783A13" w14:textId="77777777" w:rsidR="00253F88" w:rsidRDefault="00253F88" w:rsidP="00253F88">
      <w:pPr>
        <w:tabs>
          <w:tab w:val="left" w:pos="3119"/>
          <w:tab w:val="left" w:pos="5954"/>
        </w:tabs>
        <w:spacing w:after="120" w:line="240" w:lineRule="auto"/>
        <w:ind w:left="3119" w:hanging="1985"/>
        <w:rPr>
          <w:lang w:eastAsia="ja-JP"/>
        </w:rPr>
      </w:pPr>
      <w:r>
        <w:rPr>
          <w:lang w:eastAsia="ja-JP"/>
        </w:rPr>
        <w:t>25-26 Mar 2025</w:t>
      </w:r>
      <w:r>
        <w:rPr>
          <w:lang w:eastAsia="ja-JP"/>
        </w:rPr>
        <w:tab/>
        <w:t>Sixth WS on ADS</w:t>
      </w:r>
      <w:r>
        <w:rPr>
          <w:lang w:eastAsia="ja-JP"/>
        </w:rPr>
        <w:tab/>
        <w:t>(Web only)</w:t>
      </w:r>
    </w:p>
    <w:p w14:paraId="3F58AF03" w14:textId="77777777" w:rsidR="00253F88" w:rsidRDefault="00253F88" w:rsidP="00253F88">
      <w:pPr>
        <w:tabs>
          <w:tab w:val="left" w:pos="3119"/>
          <w:tab w:val="left" w:pos="5954"/>
        </w:tabs>
        <w:spacing w:after="120" w:line="240" w:lineRule="auto"/>
        <w:ind w:left="3119" w:hanging="1985"/>
        <w:rPr>
          <w:lang w:eastAsia="ja-JP"/>
        </w:rPr>
      </w:pPr>
      <w:r>
        <w:rPr>
          <w:lang w:eastAsia="ja-JP"/>
        </w:rPr>
        <w:t>14-18 Apr 2025</w:t>
      </w:r>
      <w:r>
        <w:rPr>
          <w:lang w:eastAsia="ja-JP"/>
        </w:rPr>
        <w:tab/>
        <w:t>Eighth IWG on ADS</w:t>
      </w:r>
      <w:r>
        <w:rPr>
          <w:lang w:eastAsia="ja-JP"/>
        </w:rPr>
        <w:tab/>
        <w:t>(Tokyo, Japan, Hybrid)</w:t>
      </w:r>
    </w:p>
    <w:p w14:paraId="483EE433" w14:textId="77777777" w:rsidR="00253F88" w:rsidRDefault="00253F88" w:rsidP="00253F88">
      <w:pPr>
        <w:tabs>
          <w:tab w:val="left" w:pos="3119"/>
          <w:tab w:val="left" w:pos="5954"/>
        </w:tabs>
        <w:spacing w:after="120" w:line="240" w:lineRule="auto"/>
        <w:ind w:left="3119" w:hanging="1985"/>
        <w:rPr>
          <w:lang w:eastAsia="ja-JP"/>
        </w:rPr>
      </w:pPr>
      <w:r>
        <w:rPr>
          <w:lang w:eastAsia="ja-JP"/>
        </w:rPr>
        <w:t>28 and 30 Apr 2025</w:t>
      </w:r>
      <w:r>
        <w:rPr>
          <w:lang w:eastAsia="ja-JP"/>
        </w:rPr>
        <w:tab/>
        <w:t>Seventh WS on ADS</w:t>
      </w:r>
      <w:r>
        <w:rPr>
          <w:lang w:eastAsia="ja-JP"/>
        </w:rPr>
        <w:tab/>
        <w:t>(Web only)</w:t>
      </w:r>
    </w:p>
    <w:p w14:paraId="2FC557C3" w14:textId="77777777" w:rsidR="00253F88" w:rsidRDefault="00253F88" w:rsidP="00253F88">
      <w:pPr>
        <w:tabs>
          <w:tab w:val="left" w:pos="3119"/>
          <w:tab w:val="left" w:pos="5954"/>
        </w:tabs>
        <w:spacing w:after="120" w:line="240" w:lineRule="auto"/>
        <w:ind w:left="3119" w:hanging="1985"/>
        <w:rPr>
          <w:lang w:eastAsia="ja-JP"/>
        </w:rPr>
      </w:pPr>
      <w:r>
        <w:rPr>
          <w:lang w:eastAsia="ja-JP"/>
        </w:rPr>
        <w:t>19 May 2025</w:t>
      </w:r>
      <w:r>
        <w:rPr>
          <w:lang w:eastAsia="ja-JP"/>
        </w:rPr>
        <w:tab/>
        <w:t xml:space="preserve">Ninth IWG on ADS </w:t>
      </w:r>
      <w:r>
        <w:rPr>
          <w:lang w:eastAsia="ja-JP"/>
        </w:rPr>
        <w:tab/>
        <w:t>(Web only)</w:t>
      </w:r>
    </w:p>
    <w:p w14:paraId="40C4A882" w14:textId="77777777" w:rsidR="00253F88" w:rsidRDefault="00253F88" w:rsidP="00253F88">
      <w:pPr>
        <w:tabs>
          <w:tab w:val="left" w:pos="3119"/>
          <w:tab w:val="left" w:pos="5954"/>
        </w:tabs>
        <w:spacing w:after="120" w:line="240" w:lineRule="auto"/>
        <w:ind w:left="3119" w:hanging="1985"/>
        <w:rPr>
          <w:lang w:eastAsia="ja-JP"/>
        </w:rPr>
      </w:pPr>
      <w:r>
        <w:rPr>
          <w:lang w:eastAsia="ja-JP"/>
        </w:rPr>
        <w:t>23 May 2025</w:t>
      </w:r>
      <w:r>
        <w:rPr>
          <w:lang w:eastAsia="ja-JP"/>
        </w:rPr>
        <w:tab/>
        <w:t xml:space="preserve">Tenth IWG on ADS </w:t>
      </w:r>
      <w:r>
        <w:rPr>
          <w:lang w:eastAsia="ja-JP"/>
        </w:rPr>
        <w:tab/>
        <w:t>(Web only)</w:t>
      </w:r>
    </w:p>
    <w:p w14:paraId="538166CE" w14:textId="77777777" w:rsidR="00253F88" w:rsidRDefault="00253F88" w:rsidP="00253F88">
      <w:pPr>
        <w:tabs>
          <w:tab w:val="left" w:pos="3119"/>
          <w:tab w:val="left" w:pos="5954"/>
        </w:tabs>
        <w:spacing w:after="120" w:line="240" w:lineRule="auto"/>
        <w:ind w:left="3119" w:hanging="1985"/>
        <w:rPr>
          <w:lang w:eastAsia="ja-JP"/>
        </w:rPr>
      </w:pPr>
      <w:r>
        <w:rPr>
          <w:lang w:eastAsia="ja-JP"/>
        </w:rPr>
        <w:t>27 May 2025</w:t>
      </w:r>
      <w:r>
        <w:rPr>
          <w:lang w:eastAsia="ja-JP"/>
        </w:rPr>
        <w:tab/>
        <w:t xml:space="preserve">Eleventh IWG on ADS </w:t>
      </w:r>
      <w:r>
        <w:rPr>
          <w:lang w:eastAsia="ja-JP"/>
        </w:rPr>
        <w:tab/>
        <w:t>(Web only)</w:t>
      </w:r>
    </w:p>
    <w:p w14:paraId="736D5E7E" w14:textId="2A680838" w:rsidR="00675AD5" w:rsidRPr="00675AD5" w:rsidRDefault="00675AD5" w:rsidP="00675AD5">
      <w:pPr>
        <w:tabs>
          <w:tab w:val="left" w:pos="3119"/>
          <w:tab w:val="left" w:pos="5954"/>
        </w:tabs>
        <w:spacing w:after="120" w:line="240" w:lineRule="auto"/>
        <w:ind w:left="3119" w:hanging="1985"/>
        <w:rPr>
          <w:lang w:eastAsia="ja-JP"/>
        </w:rPr>
      </w:pPr>
      <w:r w:rsidRPr="00675AD5">
        <w:rPr>
          <w:lang w:eastAsia="ja-JP"/>
        </w:rPr>
        <w:t>9-10 June 2025</w:t>
      </w:r>
      <w:r w:rsidRPr="00675AD5">
        <w:rPr>
          <w:lang w:eastAsia="ja-JP"/>
        </w:rPr>
        <w:tab/>
        <w:t>Eighth WS on ADS</w:t>
      </w:r>
      <w:r w:rsidRPr="00675AD5">
        <w:rPr>
          <w:lang w:eastAsia="ja-JP"/>
        </w:rPr>
        <w:tab/>
        <w:t>(web only)</w:t>
      </w:r>
    </w:p>
    <w:p w14:paraId="210922BB" w14:textId="77777777" w:rsidR="00D935B8" w:rsidRDefault="00D935B8" w:rsidP="00D935B8">
      <w:pPr>
        <w:tabs>
          <w:tab w:val="left" w:pos="3119"/>
          <w:tab w:val="left" w:pos="5954"/>
        </w:tabs>
        <w:spacing w:after="120" w:line="240" w:lineRule="auto"/>
        <w:ind w:left="3119" w:hanging="1985"/>
        <w:rPr>
          <w:lang w:eastAsia="ja-JP"/>
        </w:rPr>
      </w:pPr>
      <w:r>
        <w:rPr>
          <w:lang w:eastAsia="ja-JP"/>
        </w:rPr>
        <w:t xml:space="preserve">7-11 </w:t>
      </w:r>
      <w:r w:rsidRPr="00675AD5">
        <w:rPr>
          <w:lang w:eastAsia="ja-JP"/>
        </w:rPr>
        <w:t>July</w:t>
      </w:r>
      <w:r>
        <w:rPr>
          <w:lang w:eastAsia="ja-JP"/>
        </w:rPr>
        <w:t xml:space="preserve"> 2025</w:t>
      </w:r>
      <w:r>
        <w:rPr>
          <w:lang w:eastAsia="ja-JP"/>
        </w:rPr>
        <w:tab/>
        <w:t>Twelfth IWG on ADS</w:t>
      </w:r>
      <w:r w:rsidRPr="00675AD5">
        <w:rPr>
          <w:lang w:eastAsia="ja-JP"/>
        </w:rPr>
        <w:t xml:space="preserve"> </w:t>
      </w:r>
      <w:r w:rsidRPr="00675AD5">
        <w:rPr>
          <w:lang w:eastAsia="ja-JP"/>
        </w:rPr>
        <w:tab/>
        <w:t>(</w:t>
      </w:r>
      <w:r>
        <w:rPr>
          <w:lang w:eastAsia="ja-JP"/>
        </w:rPr>
        <w:t>Helsinki, Finland, Hybrid</w:t>
      </w:r>
      <w:r w:rsidRPr="00675AD5">
        <w:rPr>
          <w:lang w:eastAsia="ja-JP"/>
        </w:rPr>
        <w:t>)</w:t>
      </w:r>
      <w:r>
        <w:rPr>
          <w:lang w:eastAsia="ja-JP"/>
        </w:rPr>
        <w:tab/>
      </w:r>
    </w:p>
    <w:p w14:paraId="7686326D" w14:textId="77777777" w:rsidR="00D935B8" w:rsidRDefault="00D935B8" w:rsidP="00D935B8">
      <w:pPr>
        <w:tabs>
          <w:tab w:val="left" w:pos="3119"/>
          <w:tab w:val="left" w:pos="5954"/>
        </w:tabs>
        <w:spacing w:after="120" w:line="240" w:lineRule="auto"/>
        <w:ind w:left="3119" w:hanging="1985"/>
        <w:rPr>
          <w:lang w:eastAsia="ja-JP"/>
        </w:rPr>
      </w:pPr>
      <w:r>
        <w:rPr>
          <w:lang w:eastAsia="ja-JP"/>
        </w:rPr>
        <w:t>10-11 Sept 2025</w:t>
      </w:r>
      <w:r>
        <w:rPr>
          <w:lang w:eastAsia="ja-JP"/>
        </w:rPr>
        <w:tab/>
        <w:t>Thirteenth IWG on ADS</w:t>
      </w:r>
      <w:r>
        <w:rPr>
          <w:lang w:eastAsia="ja-JP"/>
        </w:rPr>
        <w:tab/>
        <w:t>(Web only)</w:t>
      </w:r>
    </w:p>
    <w:p w14:paraId="15497F47" w14:textId="77777777" w:rsidR="00D935B8" w:rsidRDefault="00D935B8" w:rsidP="00D935B8">
      <w:pPr>
        <w:tabs>
          <w:tab w:val="left" w:pos="3119"/>
          <w:tab w:val="left" w:pos="5954"/>
        </w:tabs>
        <w:spacing w:after="120" w:line="240" w:lineRule="auto"/>
        <w:ind w:left="3119" w:hanging="1985"/>
        <w:rPr>
          <w:lang w:eastAsia="ja-JP"/>
        </w:rPr>
      </w:pPr>
      <w:r>
        <w:rPr>
          <w:lang w:eastAsia="ja-JP"/>
        </w:rPr>
        <w:t>18-19 Sept 2025</w:t>
      </w:r>
      <w:r>
        <w:rPr>
          <w:lang w:eastAsia="ja-JP"/>
        </w:rPr>
        <w:tab/>
        <w:t>Ninth WS on ADS</w:t>
      </w:r>
      <w:r>
        <w:rPr>
          <w:lang w:eastAsia="ja-JP"/>
        </w:rPr>
        <w:tab/>
        <w:t>(Geneva, Switzerland, Hybrid)</w:t>
      </w:r>
    </w:p>
    <w:p w14:paraId="4B3DD949" w14:textId="6226AAA0" w:rsidR="000E1DE6" w:rsidRDefault="000E1DE6" w:rsidP="00D935B8">
      <w:pPr>
        <w:tabs>
          <w:tab w:val="left" w:pos="3119"/>
          <w:tab w:val="left" w:pos="5954"/>
        </w:tabs>
        <w:spacing w:after="120" w:line="240" w:lineRule="auto"/>
        <w:ind w:left="3119" w:hanging="1985"/>
        <w:rPr>
          <w:lang w:eastAsia="ja-JP"/>
        </w:rPr>
      </w:pPr>
      <w:r>
        <w:rPr>
          <w:lang w:eastAsia="ja-JP"/>
        </w:rPr>
        <w:t>30 Sept 2025</w:t>
      </w:r>
      <w:r>
        <w:rPr>
          <w:lang w:eastAsia="ja-JP"/>
        </w:rPr>
        <w:tab/>
        <w:t>Tenth WS on ADS</w:t>
      </w:r>
      <w:r>
        <w:rPr>
          <w:lang w:eastAsia="ja-JP"/>
        </w:rPr>
        <w:tab/>
        <w:t>(Web only)</w:t>
      </w:r>
    </w:p>
    <w:p w14:paraId="526AD6D5" w14:textId="6FA22194" w:rsidR="000E1DE6" w:rsidRDefault="000E1DE6" w:rsidP="00D935B8">
      <w:pPr>
        <w:tabs>
          <w:tab w:val="left" w:pos="3119"/>
          <w:tab w:val="left" w:pos="5954"/>
        </w:tabs>
        <w:spacing w:after="120" w:line="240" w:lineRule="auto"/>
        <w:ind w:left="3119" w:hanging="1985"/>
        <w:rPr>
          <w:lang w:eastAsia="ja-JP"/>
        </w:rPr>
      </w:pPr>
      <w:r>
        <w:rPr>
          <w:lang w:eastAsia="ja-JP"/>
        </w:rPr>
        <w:t>13-17 Oct 2025</w:t>
      </w:r>
      <w:r>
        <w:rPr>
          <w:lang w:eastAsia="ja-JP"/>
        </w:rPr>
        <w:tab/>
        <w:t>Fourteenth IWG on ADS</w:t>
      </w:r>
      <w:r>
        <w:rPr>
          <w:lang w:eastAsia="ja-JP"/>
        </w:rPr>
        <w:tab/>
        <w:t>(Vancouver, Canada, Hybrid)</w:t>
      </w:r>
    </w:p>
    <w:p w14:paraId="27E5B71E" w14:textId="702D0751" w:rsidR="000E1DE6" w:rsidRDefault="000E1DE6" w:rsidP="00D935B8">
      <w:pPr>
        <w:tabs>
          <w:tab w:val="left" w:pos="3119"/>
          <w:tab w:val="left" w:pos="5954"/>
        </w:tabs>
        <w:spacing w:after="120" w:line="240" w:lineRule="auto"/>
        <w:ind w:left="3119" w:hanging="1985"/>
        <w:rPr>
          <w:lang w:eastAsia="ja-JP"/>
        </w:rPr>
      </w:pPr>
      <w:r>
        <w:rPr>
          <w:lang w:eastAsia="ja-JP"/>
        </w:rPr>
        <w:t>28 Oct 2025</w:t>
      </w:r>
      <w:r>
        <w:rPr>
          <w:lang w:eastAsia="ja-JP"/>
        </w:rPr>
        <w:tab/>
        <w:t>Fifteenth IWG on ADS</w:t>
      </w:r>
      <w:r>
        <w:rPr>
          <w:lang w:eastAsia="ja-JP"/>
        </w:rPr>
        <w:tab/>
        <w:t>(Web Only)</w:t>
      </w:r>
    </w:p>
    <w:p w14:paraId="422C9EA8" w14:textId="77777777" w:rsidR="000E1DE6" w:rsidRDefault="000E1DE6" w:rsidP="00D935B8">
      <w:pPr>
        <w:tabs>
          <w:tab w:val="left" w:pos="3119"/>
          <w:tab w:val="left" w:pos="5954"/>
        </w:tabs>
        <w:spacing w:after="120" w:line="240" w:lineRule="auto"/>
        <w:ind w:left="3119" w:hanging="1985"/>
        <w:rPr>
          <w:lang w:eastAsia="ja-JP"/>
        </w:rPr>
      </w:pPr>
      <w:r>
        <w:rPr>
          <w:lang w:eastAsia="ja-JP"/>
        </w:rPr>
        <w:t>4-5 Nov 2025</w:t>
      </w:r>
      <w:r>
        <w:rPr>
          <w:lang w:eastAsia="ja-JP"/>
        </w:rPr>
        <w:tab/>
        <w:t>Eleventh WS on ADS</w:t>
      </w:r>
      <w:r>
        <w:rPr>
          <w:lang w:eastAsia="ja-JP"/>
        </w:rPr>
        <w:tab/>
        <w:t>(Web Only)</w:t>
      </w:r>
    </w:p>
    <w:p w14:paraId="6AFD889B" w14:textId="77777777" w:rsidR="000E1DE6" w:rsidRDefault="000E1DE6" w:rsidP="00D935B8">
      <w:pPr>
        <w:tabs>
          <w:tab w:val="left" w:pos="3119"/>
          <w:tab w:val="left" w:pos="5954"/>
        </w:tabs>
        <w:spacing w:after="120" w:line="240" w:lineRule="auto"/>
        <w:ind w:left="3119" w:hanging="1985"/>
        <w:rPr>
          <w:lang w:eastAsia="ja-JP"/>
        </w:rPr>
      </w:pPr>
      <w:r>
        <w:rPr>
          <w:lang w:eastAsia="ja-JP"/>
        </w:rPr>
        <w:t>28 Nov 2025</w:t>
      </w:r>
      <w:r>
        <w:rPr>
          <w:lang w:eastAsia="ja-JP"/>
        </w:rPr>
        <w:tab/>
        <w:t>Sixteenth IWG on ADS</w:t>
      </w:r>
      <w:r>
        <w:rPr>
          <w:lang w:eastAsia="ja-JP"/>
        </w:rPr>
        <w:tab/>
        <w:t>(Web Only)</w:t>
      </w:r>
    </w:p>
    <w:p w14:paraId="1F79030E" w14:textId="77777777" w:rsidR="000E1DE6" w:rsidRDefault="000E1DE6" w:rsidP="00D935B8">
      <w:pPr>
        <w:tabs>
          <w:tab w:val="left" w:pos="3119"/>
          <w:tab w:val="left" w:pos="5954"/>
        </w:tabs>
        <w:spacing w:after="120" w:line="240" w:lineRule="auto"/>
        <w:ind w:left="3119" w:hanging="1985"/>
        <w:rPr>
          <w:lang w:eastAsia="ja-JP"/>
        </w:rPr>
      </w:pPr>
      <w:r>
        <w:rPr>
          <w:lang w:eastAsia="ja-JP"/>
        </w:rPr>
        <w:t>1 Dec 2025</w:t>
      </w:r>
      <w:r>
        <w:rPr>
          <w:lang w:eastAsia="ja-JP"/>
        </w:rPr>
        <w:tab/>
        <w:t>Twelfth WS on ADS</w:t>
      </w:r>
      <w:r>
        <w:rPr>
          <w:lang w:eastAsia="ja-JP"/>
        </w:rPr>
        <w:tab/>
        <w:t>(Web Only)</w:t>
      </w:r>
    </w:p>
    <w:p w14:paraId="35271477" w14:textId="5571E67D" w:rsidR="000E1DE6" w:rsidRDefault="000E1DE6" w:rsidP="00D935B8">
      <w:pPr>
        <w:tabs>
          <w:tab w:val="left" w:pos="3119"/>
          <w:tab w:val="left" w:pos="5954"/>
        </w:tabs>
        <w:spacing w:after="120" w:line="240" w:lineRule="auto"/>
        <w:ind w:left="3119" w:hanging="1985"/>
        <w:rPr>
          <w:lang w:eastAsia="ja-JP"/>
        </w:rPr>
      </w:pPr>
      <w:r>
        <w:rPr>
          <w:lang w:eastAsia="ja-JP"/>
        </w:rPr>
        <w:t>8-12 Dec 2025</w:t>
      </w:r>
      <w:r>
        <w:rPr>
          <w:lang w:eastAsia="ja-JP"/>
        </w:rPr>
        <w:tab/>
        <w:t>Seventeenth IWG on ADS</w:t>
      </w:r>
      <w:r>
        <w:rPr>
          <w:lang w:eastAsia="ja-JP"/>
        </w:rPr>
        <w:tab/>
        <w:t>(Tokyo, Japan, Hybrid)</w:t>
      </w:r>
      <w:r>
        <w:rPr>
          <w:lang w:eastAsia="ja-JP"/>
        </w:rPr>
        <w:tab/>
      </w:r>
    </w:p>
    <w:p w14:paraId="6C060A23" w14:textId="059DFB9B" w:rsidR="000E1DE6" w:rsidRDefault="00B04ABD" w:rsidP="00D935B8">
      <w:pPr>
        <w:tabs>
          <w:tab w:val="left" w:pos="3119"/>
          <w:tab w:val="left" w:pos="5954"/>
        </w:tabs>
        <w:spacing w:after="120" w:line="240" w:lineRule="auto"/>
        <w:ind w:left="3119" w:hanging="1985"/>
        <w:rPr>
          <w:lang w:eastAsia="ja-JP"/>
        </w:rPr>
      </w:pPr>
      <w:r>
        <w:rPr>
          <w:lang w:eastAsia="ja-JP"/>
        </w:rPr>
        <w:t>13 Jan 2026</w:t>
      </w:r>
      <w:r>
        <w:rPr>
          <w:lang w:eastAsia="ja-JP"/>
        </w:rPr>
        <w:tab/>
        <w:t>Thirteenth WS on ADS</w:t>
      </w:r>
      <w:r>
        <w:rPr>
          <w:lang w:eastAsia="ja-JP"/>
        </w:rPr>
        <w:tab/>
        <w:t>(Web Only)</w:t>
      </w:r>
    </w:p>
    <w:p w14:paraId="2EC60F5C" w14:textId="58508C27" w:rsidR="00B04ABD" w:rsidRDefault="00B04ABD" w:rsidP="00D935B8">
      <w:pPr>
        <w:tabs>
          <w:tab w:val="left" w:pos="3119"/>
          <w:tab w:val="left" w:pos="5954"/>
        </w:tabs>
        <w:spacing w:after="120" w:line="240" w:lineRule="auto"/>
        <w:ind w:left="3119" w:hanging="1985"/>
        <w:rPr>
          <w:lang w:eastAsia="ja-JP"/>
        </w:rPr>
      </w:pPr>
      <w:r>
        <w:rPr>
          <w:lang w:eastAsia="ja-JP"/>
        </w:rPr>
        <w:t>14 Jan 2026</w:t>
      </w:r>
      <w:r>
        <w:rPr>
          <w:lang w:eastAsia="ja-JP"/>
        </w:rPr>
        <w:tab/>
        <w:t>Eighteenth IWG on ADS</w:t>
      </w:r>
      <w:r>
        <w:rPr>
          <w:lang w:eastAsia="ja-JP"/>
        </w:rPr>
        <w:tab/>
        <w:t>(Web only)</w:t>
      </w:r>
    </w:p>
    <w:p w14:paraId="791FFCEE" w14:textId="00CC4542" w:rsidR="00B04ABD" w:rsidRDefault="003535DB" w:rsidP="00D935B8">
      <w:pPr>
        <w:tabs>
          <w:tab w:val="left" w:pos="3119"/>
          <w:tab w:val="left" w:pos="5954"/>
        </w:tabs>
        <w:spacing w:after="120" w:line="240" w:lineRule="auto"/>
        <w:ind w:left="3119" w:hanging="1985"/>
        <w:rPr>
          <w:lang w:eastAsia="ja-JP"/>
        </w:rPr>
      </w:pPr>
      <w:r>
        <w:rPr>
          <w:lang w:eastAsia="ja-JP"/>
        </w:rPr>
        <w:t>3-9 February 2026</w:t>
      </w:r>
      <w:r>
        <w:rPr>
          <w:lang w:eastAsia="ja-JP"/>
        </w:rPr>
        <w:tab/>
        <w:t>Fourteenth WS on ADS</w:t>
      </w:r>
      <w:r w:rsidR="00631A20">
        <w:rPr>
          <w:lang w:eastAsia="ja-JP"/>
        </w:rPr>
        <w:t xml:space="preserve"> &amp;</w:t>
      </w:r>
      <w:r>
        <w:rPr>
          <w:lang w:eastAsia="ja-JP"/>
        </w:rPr>
        <w:tab/>
      </w:r>
      <w:r w:rsidR="00A03582">
        <w:rPr>
          <w:lang w:eastAsia="ja-JP"/>
        </w:rPr>
        <w:t>(Shanghai, China)</w:t>
      </w:r>
    </w:p>
    <w:p w14:paraId="70AF106A" w14:textId="6B425950" w:rsidR="00A03582" w:rsidRDefault="00A03582" w:rsidP="00D935B8">
      <w:pPr>
        <w:tabs>
          <w:tab w:val="left" w:pos="3119"/>
          <w:tab w:val="left" w:pos="5954"/>
        </w:tabs>
        <w:spacing w:after="120" w:line="240" w:lineRule="auto"/>
        <w:ind w:left="3119" w:hanging="1985"/>
        <w:rPr>
          <w:lang w:eastAsia="ja-JP"/>
        </w:rPr>
      </w:pPr>
      <w:r>
        <w:rPr>
          <w:lang w:eastAsia="ja-JP"/>
        </w:rPr>
        <w:tab/>
        <w:t>Nineteenth IWG on ADS</w:t>
      </w:r>
    </w:p>
    <w:p w14:paraId="42382FDE" w14:textId="37899A5E" w:rsidR="00A03582" w:rsidRDefault="00A03582" w:rsidP="00D935B8">
      <w:pPr>
        <w:tabs>
          <w:tab w:val="left" w:pos="3119"/>
          <w:tab w:val="left" w:pos="5954"/>
        </w:tabs>
        <w:spacing w:after="120" w:line="240" w:lineRule="auto"/>
        <w:ind w:left="3119" w:hanging="1985"/>
        <w:rPr>
          <w:lang w:eastAsia="ja-JP"/>
        </w:rPr>
      </w:pPr>
      <w:r>
        <w:rPr>
          <w:lang w:eastAsia="ja-JP"/>
        </w:rPr>
        <w:t>3 March 2026</w:t>
      </w:r>
      <w:r>
        <w:rPr>
          <w:lang w:eastAsia="ja-JP"/>
        </w:rPr>
        <w:tab/>
        <w:t>Fifteenth</w:t>
      </w:r>
      <w:r w:rsidR="00631A20">
        <w:rPr>
          <w:lang w:eastAsia="ja-JP"/>
        </w:rPr>
        <w:t xml:space="preserve"> WS on ADS</w:t>
      </w:r>
      <w:r w:rsidR="00631A20">
        <w:rPr>
          <w:lang w:eastAsia="ja-JP"/>
        </w:rPr>
        <w:tab/>
        <w:t>(online)</w:t>
      </w:r>
    </w:p>
    <w:p w14:paraId="091DBBFA" w14:textId="39E955EC" w:rsidR="00631A20" w:rsidRDefault="00631A20" w:rsidP="00D935B8">
      <w:pPr>
        <w:tabs>
          <w:tab w:val="left" w:pos="3119"/>
          <w:tab w:val="left" w:pos="5954"/>
        </w:tabs>
        <w:spacing w:after="120" w:line="240" w:lineRule="auto"/>
        <w:ind w:left="3119" w:hanging="1985"/>
        <w:rPr>
          <w:lang w:eastAsia="ja-JP"/>
        </w:rPr>
      </w:pPr>
      <w:r>
        <w:rPr>
          <w:lang w:eastAsia="ja-JP"/>
        </w:rPr>
        <w:t>20 March 2026</w:t>
      </w:r>
      <w:r>
        <w:rPr>
          <w:lang w:eastAsia="ja-JP"/>
        </w:rPr>
        <w:tab/>
        <w:t>Sixteenth WS on ADS</w:t>
      </w:r>
      <w:r>
        <w:rPr>
          <w:lang w:eastAsia="ja-JP"/>
        </w:rPr>
        <w:tab/>
        <w:t>(online)</w:t>
      </w:r>
    </w:p>
    <w:p w14:paraId="4A6F54F4" w14:textId="0068E45A" w:rsidR="00631A20" w:rsidRDefault="00A85F19" w:rsidP="00D935B8">
      <w:pPr>
        <w:tabs>
          <w:tab w:val="left" w:pos="3119"/>
          <w:tab w:val="left" w:pos="5954"/>
        </w:tabs>
        <w:spacing w:after="120" w:line="240" w:lineRule="auto"/>
        <w:ind w:left="3119" w:hanging="1985"/>
        <w:rPr>
          <w:sz w:val="21"/>
          <w:szCs w:val="21"/>
        </w:rPr>
      </w:pPr>
      <w:r w:rsidRPr="00940B0C">
        <w:rPr>
          <w:sz w:val="21"/>
          <w:szCs w:val="21"/>
        </w:rPr>
        <w:t>27 April-1 May 2026</w:t>
      </w:r>
      <w:r>
        <w:rPr>
          <w:sz w:val="21"/>
          <w:szCs w:val="21"/>
        </w:rPr>
        <w:tab/>
        <w:t xml:space="preserve">Twentieth IWG </w:t>
      </w:r>
      <w:r w:rsidRPr="00557A3F">
        <w:rPr>
          <w:sz w:val="21"/>
          <w:szCs w:val="21"/>
        </w:rPr>
        <w:t>on ADS</w:t>
      </w:r>
      <w:r w:rsidR="00136A9F">
        <w:rPr>
          <w:sz w:val="21"/>
          <w:szCs w:val="21"/>
        </w:rPr>
        <w:t xml:space="preserve"> &amp;</w:t>
      </w:r>
      <w:r>
        <w:rPr>
          <w:sz w:val="21"/>
          <w:szCs w:val="21"/>
        </w:rPr>
        <w:tab/>
        <w:t>Bangkok, Thailand</w:t>
      </w:r>
    </w:p>
    <w:p w14:paraId="2E859B07" w14:textId="7724BB2A" w:rsidR="00A85F19" w:rsidRDefault="00A85F19" w:rsidP="00D935B8">
      <w:pPr>
        <w:tabs>
          <w:tab w:val="left" w:pos="3119"/>
          <w:tab w:val="left" w:pos="5954"/>
        </w:tabs>
        <w:spacing w:after="120" w:line="240" w:lineRule="auto"/>
        <w:ind w:left="3119" w:hanging="1985"/>
        <w:rPr>
          <w:sz w:val="21"/>
          <w:szCs w:val="21"/>
        </w:rPr>
      </w:pPr>
      <w:r>
        <w:rPr>
          <w:sz w:val="21"/>
          <w:szCs w:val="21"/>
        </w:rPr>
        <w:tab/>
        <w:t>Seventeenth WS on ADS</w:t>
      </w:r>
    </w:p>
    <w:p w14:paraId="77A5C90A"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VI.</w:t>
      </w:r>
      <w:r w:rsidRPr="00E60CCA">
        <w:rPr>
          <w:b/>
          <w:sz w:val="28"/>
        </w:rPr>
        <w:tab/>
      </w:r>
      <w:r w:rsidRPr="00E60CCA">
        <w:rPr>
          <w:b/>
          <w:sz w:val="28"/>
        </w:rPr>
        <w:tab/>
        <w:t>Documents</w:t>
      </w:r>
    </w:p>
    <w:p w14:paraId="2E1E734E" w14:textId="68D5CF13" w:rsidR="00253F88" w:rsidRPr="001D31FB" w:rsidRDefault="00253F88" w:rsidP="000E1DE6">
      <w:pPr>
        <w:pStyle w:val="ListParagraph"/>
        <w:numPr>
          <w:ilvl w:val="0"/>
          <w:numId w:val="42"/>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fr-FR"/>
        </w:rPr>
      </w:pPr>
      <w:r w:rsidRPr="001D31FB">
        <w:rPr>
          <w:rFonts w:eastAsia="MS Gothic"/>
          <w:bCs/>
          <w:lang w:eastAsia="fr-FR"/>
        </w:rPr>
        <w:t>Documents for the IWG on ADS meetings</w:t>
      </w:r>
      <w:r w:rsidR="00E32976">
        <w:rPr>
          <w:rFonts w:eastAsia="MS Gothic"/>
          <w:bCs/>
          <w:lang w:eastAsia="fr-FR"/>
        </w:rPr>
        <w:t>:</w:t>
      </w:r>
    </w:p>
    <w:p w14:paraId="613A35C0"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ADS-01-01</w:t>
      </w:r>
      <w:r w:rsidRPr="00E60CCA">
        <w:rPr>
          <w:rFonts w:eastAsia="MS Gothic"/>
          <w:bCs/>
        </w:rPr>
        <w:tab/>
        <w:t>(Co-chairs)</w:t>
      </w:r>
      <w:r w:rsidRPr="00E60CCA">
        <w:rPr>
          <w:rFonts w:eastAsia="MS Gothic"/>
          <w:bCs/>
        </w:rPr>
        <w:tab/>
        <w:t>Invitation to the first ADS informal working group session</w:t>
      </w:r>
    </w:p>
    <w:p w14:paraId="112CEC5B"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ADS-01-02</w:t>
      </w:r>
      <w:r w:rsidRPr="00E60CCA">
        <w:rPr>
          <w:rFonts w:eastAsia="MS Gothic"/>
          <w:bCs/>
        </w:rPr>
        <w:tab/>
        <w:t xml:space="preserve">(Co-chairs) </w:t>
      </w:r>
      <w:r w:rsidRPr="00E60CCA">
        <w:rPr>
          <w:rFonts w:eastAsia="MS Gothic"/>
          <w:bCs/>
        </w:rPr>
        <w:tab/>
        <w:t>Agenda for the first ADS IWG session</w:t>
      </w:r>
    </w:p>
    <w:p w14:paraId="03741E3A"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lastRenderedPageBreak/>
        <w:t>ADS-01-03</w:t>
      </w:r>
      <w:r w:rsidRPr="00E60CCA">
        <w:rPr>
          <w:rFonts w:eastAsia="MS Gothic"/>
          <w:bCs/>
        </w:rPr>
        <w:tab/>
        <w:t xml:space="preserve">(Co-chairs) </w:t>
      </w:r>
      <w:r w:rsidRPr="00E60CCA">
        <w:rPr>
          <w:rFonts w:eastAsia="MS Gothic"/>
          <w:bCs/>
        </w:rPr>
        <w:tab/>
        <w:t>Initial working document structure, contents, and OPI table</w:t>
      </w:r>
    </w:p>
    <w:p w14:paraId="18B84F45"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ADS-01-04</w:t>
      </w:r>
      <w:r w:rsidRPr="00E60CCA">
        <w:rPr>
          <w:rFonts w:eastAsia="MS Gothic"/>
          <w:bCs/>
        </w:rPr>
        <w:tab/>
        <w:t xml:space="preserve">(Co-chairs) </w:t>
      </w:r>
      <w:r w:rsidRPr="00E60CCA">
        <w:rPr>
          <w:rFonts w:eastAsia="MS Gothic"/>
          <w:bCs/>
        </w:rPr>
        <w:tab/>
        <w:t xml:space="preserve">GRVA workshops structure, tasks, planning, and IWG </w:t>
      </w:r>
      <w:r>
        <w:rPr>
          <w:rFonts w:eastAsia="MS Gothic"/>
          <w:bCs/>
        </w:rPr>
        <w:tab/>
      </w:r>
      <w:r>
        <w:rPr>
          <w:rFonts w:eastAsia="MS Gothic"/>
          <w:bCs/>
        </w:rPr>
        <w:tab/>
      </w:r>
      <w:r>
        <w:rPr>
          <w:rFonts w:eastAsia="MS Gothic"/>
          <w:bCs/>
        </w:rPr>
        <w:tab/>
      </w:r>
      <w:r>
        <w:rPr>
          <w:rFonts w:eastAsia="MS Gothic"/>
          <w:bCs/>
        </w:rPr>
        <w:tab/>
      </w:r>
      <w:r>
        <w:rPr>
          <w:rFonts w:eastAsia="MS Gothic"/>
          <w:bCs/>
        </w:rPr>
        <w:tab/>
      </w:r>
      <w:r>
        <w:rPr>
          <w:rFonts w:eastAsia="MS Gothic"/>
          <w:bCs/>
        </w:rPr>
        <w:tab/>
      </w:r>
      <w:r w:rsidRPr="00E60CCA">
        <w:rPr>
          <w:rFonts w:eastAsia="MS Gothic"/>
          <w:bCs/>
        </w:rPr>
        <w:t>coordination</w:t>
      </w:r>
    </w:p>
    <w:p w14:paraId="71C5C662" w14:textId="3E47329F"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ADS-01-05</w:t>
      </w:r>
      <w:r w:rsidRPr="00E60CCA">
        <w:rPr>
          <w:rFonts w:eastAsia="MS Gothic"/>
          <w:bCs/>
        </w:rPr>
        <w:tab/>
        <w:t xml:space="preserve">(GRVA) </w:t>
      </w:r>
      <w:r w:rsidRPr="00E60CCA">
        <w:rPr>
          <w:rFonts w:eastAsia="MS Gothic"/>
          <w:bCs/>
        </w:rPr>
        <w:tab/>
      </w:r>
      <w:r w:rsidR="00675AD5">
        <w:rPr>
          <w:rFonts w:eastAsia="MS Gothic"/>
          <w:bCs/>
        </w:rPr>
        <w:tab/>
      </w:r>
      <w:r w:rsidRPr="00E60CCA">
        <w:rPr>
          <w:rFonts w:eastAsia="MS Gothic"/>
          <w:bCs/>
        </w:rPr>
        <w:t>ADS IWG terms of reference</w:t>
      </w:r>
    </w:p>
    <w:p w14:paraId="4B587FE8" w14:textId="4C6DCCBC"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ADS-01-06</w:t>
      </w:r>
      <w:r w:rsidRPr="00E60CCA">
        <w:rPr>
          <w:rFonts w:eastAsia="MS Gothic"/>
          <w:bCs/>
        </w:rPr>
        <w:tab/>
        <w:t xml:space="preserve">(WP.29) </w:t>
      </w:r>
      <w:r w:rsidRPr="00E60CCA">
        <w:rPr>
          <w:rFonts w:eastAsia="MS Gothic"/>
          <w:bCs/>
        </w:rPr>
        <w:tab/>
      </w:r>
      <w:r w:rsidR="00675AD5">
        <w:rPr>
          <w:rFonts w:eastAsia="MS Gothic"/>
          <w:bCs/>
        </w:rPr>
        <w:tab/>
      </w:r>
      <w:r w:rsidRPr="00E60CCA">
        <w:rPr>
          <w:rFonts w:eastAsia="MS Gothic"/>
          <w:bCs/>
        </w:rPr>
        <w:t>GRVA table from Programme of Work</w:t>
      </w:r>
    </w:p>
    <w:p w14:paraId="1D2FCD1C" w14:textId="06FBA1DB"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 xml:space="preserve">ECE/TRANS/WP29/2024/39 </w:t>
      </w:r>
      <w:r w:rsidRPr="00E60CCA">
        <w:rPr>
          <w:rFonts w:eastAsia="MS Gothic"/>
          <w:bCs/>
        </w:rPr>
        <w:tab/>
        <w:t xml:space="preserve">(GRVA) </w:t>
      </w:r>
      <w:r w:rsidRPr="00E60CCA">
        <w:rPr>
          <w:rFonts w:eastAsia="MS Gothic"/>
          <w:bCs/>
        </w:rPr>
        <w:tab/>
        <w:t xml:space="preserve">ADS guidelines and recommendations </w:t>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Pr="00E60CCA">
        <w:rPr>
          <w:rFonts w:eastAsia="MS Gothic"/>
          <w:bCs/>
        </w:rPr>
        <w:t>submitted to WP.29</w:t>
      </w:r>
    </w:p>
    <w:p w14:paraId="4DDC7F3E" w14:textId="32775435"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ADS-02-01</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wrap-up report of the first ADS session</w:t>
      </w:r>
    </w:p>
    <w:p w14:paraId="1F0A3FB9" w14:textId="65FB5FE3"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ADS-02-02r2</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agenda for the 2nd ADS session</w:t>
      </w:r>
    </w:p>
    <w:p w14:paraId="673B59A5" w14:textId="44DF2E7E"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ADS-02-03r1</w:t>
      </w:r>
      <w:r w:rsidR="00675AD5">
        <w:rPr>
          <w:rFonts w:eastAsia="MS Gothic"/>
          <w:bCs/>
        </w:rPr>
        <w:tab/>
      </w:r>
      <w:r w:rsidRPr="00E60CCA">
        <w:rPr>
          <w:rFonts w:eastAsia="MS Gothic"/>
          <w:bCs/>
        </w:rPr>
        <w:t>(</w:t>
      </w:r>
      <w:r w:rsidR="00675AD5">
        <w:rPr>
          <w:rFonts w:eastAsia="MS Gothic"/>
          <w:bCs/>
        </w:rPr>
        <w:t>Co-</w:t>
      </w:r>
      <w:r w:rsidRPr="00E60CCA">
        <w:rPr>
          <w:rFonts w:eastAsia="MS Gothic"/>
          <w:bCs/>
        </w:rPr>
        <w:t>Chairs)</w:t>
      </w:r>
      <w:r w:rsidR="00675AD5">
        <w:rPr>
          <w:rFonts w:eastAsia="MS Gothic"/>
          <w:bCs/>
        </w:rPr>
        <w:tab/>
      </w:r>
      <w:r w:rsidRPr="00E60CCA">
        <w:rPr>
          <w:rFonts w:eastAsia="MS Gothic"/>
          <w:bCs/>
        </w:rPr>
        <w:t>Initial structure for content development</w:t>
      </w:r>
    </w:p>
    <w:p w14:paraId="6AEB0D0B"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ADS-02-04</w:t>
      </w:r>
      <w:r w:rsidRPr="00E60CCA">
        <w:rPr>
          <w:rFonts w:eastAsia="MS Gothic"/>
          <w:bCs/>
        </w:rPr>
        <w:tab/>
        <w:t>(Secretariat)</w:t>
      </w:r>
      <w:r w:rsidRPr="00E60CCA">
        <w:rPr>
          <w:rFonts w:eastAsia="MS Gothic"/>
          <w:bCs/>
        </w:rPr>
        <w:tab/>
        <w:t xml:space="preserve"> Draft working table (scope, purpose, definitions)</w:t>
      </w:r>
    </w:p>
    <w:p w14:paraId="566053BC" w14:textId="41077CA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ADS-02-05</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Orientation slides for the 2nd ADS session</w:t>
      </w:r>
    </w:p>
    <w:p w14:paraId="48792D2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ADS-03-01</w:t>
      </w:r>
      <w:r w:rsidRPr="00E60CCA">
        <w:rPr>
          <w:rFonts w:eastAsia="MS Gothic"/>
          <w:bCs/>
        </w:rPr>
        <w:tab/>
        <w:t xml:space="preserve">(Secretary) </w:t>
      </w:r>
      <w:r w:rsidRPr="00E60CCA">
        <w:rPr>
          <w:rFonts w:eastAsia="MS Gothic"/>
          <w:bCs/>
        </w:rPr>
        <w:tab/>
        <w:t>Wrap-up report of the 2nd ADS session</w:t>
      </w:r>
    </w:p>
    <w:p w14:paraId="6BC56962" w14:textId="5744F2B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ADS-03-02r1</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Agenda for the 3rd ADS IWG session</w:t>
      </w:r>
    </w:p>
    <w:p w14:paraId="0F68D45C" w14:textId="514E297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ADS-03-03</w:t>
      </w:r>
      <w:r w:rsidR="00675AD5">
        <w:rPr>
          <w:rFonts w:eastAsia="MS Gothic"/>
          <w:bCs/>
        </w:rPr>
        <w:t>r</w:t>
      </w:r>
      <w:r w:rsidRPr="00E60CCA">
        <w:rPr>
          <w:rFonts w:eastAsia="MS Gothic"/>
          <w:bCs/>
        </w:rPr>
        <w:t>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SMS requirements from ADS guidelines</w:t>
      </w:r>
    </w:p>
    <w:p w14:paraId="43A7755C" w14:textId="311DDA9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ADS-03-04</w:t>
      </w:r>
      <w:r w:rsidRPr="00E60CCA">
        <w:rPr>
          <w:rFonts w:eastAsia="MS Gothic"/>
          <w:bCs/>
        </w:rPr>
        <w:tab/>
        <w:t>(OPI)</w:t>
      </w:r>
      <w:r w:rsidRPr="00E60CCA">
        <w:rPr>
          <w:rFonts w:eastAsia="MS Gothic"/>
          <w:bCs/>
        </w:rPr>
        <w:tab/>
        <w:t xml:space="preserve"> </w:t>
      </w:r>
      <w:r w:rsidR="00675AD5">
        <w:rPr>
          <w:rFonts w:eastAsia="MS Gothic"/>
          <w:bCs/>
        </w:rPr>
        <w:tab/>
      </w:r>
      <w:r w:rsidR="00675AD5">
        <w:rPr>
          <w:rFonts w:eastAsia="MS Gothic"/>
          <w:bCs/>
        </w:rPr>
        <w:tab/>
      </w:r>
      <w:r w:rsidRPr="00E60CCA">
        <w:rPr>
          <w:rFonts w:eastAsia="MS Gothic"/>
          <w:bCs/>
        </w:rPr>
        <w:t>Initial Safety Assessment requirements from ADS guidelines</w:t>
      </w:r>
    </w:p>
    <w:p w14:paraId="0A4E1D25" w14:textId="091C3DF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ADS-03-05</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user safety requirements</w:t>
      </w:r>
    </w:p>
    <w:p w14:paraId="71C0DC4C" w14:textId="7DEB703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ADS-03-06</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ADS user interactions-open issues</w:t>
      </w:r>
    </w:p>
    <w:p w14:paraId="0ED030DF" w14:textId="5C4787A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ADS-03-07</w:t>
      </w:r>
      <w:r w:rsidR="00675AD5">
        <w:rPr>
          <w:rFonts w:eastAsia="MS Gothic"/>
          <w:bCs/>
        </w:rPr>
        <w:t>r</w:t>
      </w:r>
      <w:r w:rsidRPr="00E60CCA">
        <w:rPr>
          <w:rFonts w:eastAsia="MS Gothic"/>
          <w:bCs/>
        </w:rPr>
        <w:t>1</w:t>
      </w:r>
      <w:r w:rsidRPr="00E60CCA">
        <w:rPr>
          <w:rFonts w:eastAsia="MS Gothic"/>
          <w:bCs/>
        </w:rPr>
        <w:tab/>
        <w:t xml:space="preserve"> (OPI)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Directives, regulations, industry standards</w:t>
      </w:r>
    </w:p>
    <w:p w14:paraId="63EF85CB" w14:textId="3C73EE0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ADS-03-08</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DDT performance requirements</w:t>
      </w:r>
    </w:p>
    <w:p w14:paraId="76ECB215" w14:textId="2A5427A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ADS-03-09r1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monitoring and reporting requirements</w:t>
      </w:r>
    </w:p>
    <w:p w14:paraId="7178BAB3" w14:textId="107B63D0"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ADS-03-10r2</w:t>
      </w:r>
      <w:r w:rsidRPr="00E60CCA">
        <w:rPr>
          <w:rFonts w:eastAsia="MS Gothic"/>
          <w:bCs/>
        </w:rPr>
        <w:tab/>
        <w:t>(Sec</w:t>
      </w:r>
      <w:r w:rsidR="00675AD5">
        <w:rPr>
          <w:rFonts w:eastAsia="MS Gothic"/>
          <w:bCs/>
        </w:rPr>
        <w:t>.</w:t>
      </w:r>
      <w:r w:rsidRPr="00E60CCA">
        <w:rPr>
          <w:rFonts w:eastAsia="MS Gothic"/>
          <w:bCs/>
        </w:rPr>
        <w:t xml:space="preserve">) </w:t>
      </w:r>
      <w:r w:rsidRPr="00E60CCA">
        <w:rPr>
          <w:rFonts w:eastAsia="MS Gothic"/>
          <w:bCs/>
        </w:rPr>
        <w:tab/>
      </w:r>
      <w:r w:rsidR="00675AD5">
        <w:rPr>
          <w:rFonts w:eastAsia="MS Gothic"/>
          <w:bCs/>
        </w:rPr>
        <w:tab/>
      </w:r>
      <w:r w:rsidR="00675AD5">
        <w:rPr>
          <w:rFonts w:eastAsia="MS Gothic"/>
          <w:bCs/>
        </w:rPr>
        <w:tab/>
      </w:r>
      <w:r w:rsidRPr="00E60CCA">
        <w:rPr>
          <w:rFonts w:eastAsia="MS Gothic"/>
          <w:bCs/>
        </w:rPr>
        <w:t>Table of draft ADS safety provisions</w:t>
      </w:r>
    </w:p>
    <w:p w14:paraId="3F9F5499" w14:textId="614423FF" w:rsidR="00253F88" w:rsidRPr="00E60CCA" w:rsidRDefault="00253F88" w:rsidP="00DF0C17">
      <w:pPr>
        <w:tabs>
          <w:tab w:val="left" w:pos="2268"/>
          <w:tab w:val="left" w:pos="3119"/>
        </w:tabs>
        <w:spacing w:after="120"/>
        <w:ind w:left="3402" w:right="1134" w:hanging="2268"/>
        <w:jc w:val="both"/>
        <w:rPr>
          <w:rFonts w:eastAsia="MS Gothic"/>
          <w:bCs/>
        </w:rPr>
      </w:pPr>
      <w:r w:rsidRPr="00E60CCA">
        <w:rPr>
          <w:rFonts w:eastAsia="MS Gothic"/>
          <w:bCs/>
        </w:rPr>
        <w:t>ADS-03-11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provisions concerning virtual testing credibility assessment</w:t>
      </w:r>
    </w:p>
    <w:p w14:paraId="5E7D36E4" w14:textId="340BD93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ADS-03-12</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open issues</w:t>
      </w:r>
    </w:p>
    <w:p w14:paraId="04AFA358" w14:textId="2D09056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FADS IWG status (inc. AVC task force)</w:t>
      </w:r>
    </w:p>
    <w:p w14:paraId="611A2AA1" w14:textId="77777777" w:rsidR="00253F88" w:rsidRPr="00E60CCA" w:rsidRDefault="00253F88" w:rsidP="00DF0C17">
      <w:pPr>
        <w:tabs>
          <w:tab w:val="left" w:pos="2268"/>
        </w:tabs>
        <w:spacing w:after="120"/>
        <w:ind w:left="3402" w:right="1134" w:hanging="2268"/>
        <w:jc w:val="both"/>
        <w:rPr>
          <w:rFonts w:eastAsia="MS Gothic"/>
          <w:bCs/>
        </w:rPr>
      </w:pPr>
      <w:r w:rsidRPr="00E60CCA">
        <w:rPr>
          <w:rFonts w:eastAsia="MS Gothic"/>
          <w:bCs/>
        </w:rPr>
        <w:t>ADS-03-14</w:t>
      </w:r>
      <w:r w:rsidRPr="00E60CCA">
        <w:rPr>
          <w:rFonts w:eastAsia="MS Gothic"/>
          <w:bCs/>
        </w:rPr>
        <w:tab/>
      </w:r>
      <w:r w:rsidRPr="00DF0C17">
        <w:rPr>
          <w:rFonts w:eastAsia="MS Gothic"/>
          <w:bCs/>
          <w:sz w:val="16"/>
          <w:szCs w:val="16"/>
        </w:rPr>
        <w:t xml:space="preserve">(OICA/CLEPA) </w:t>
      </w:r>
      <w:r w:rsidRPr="00E60CCA">
        <w:rPr>
          <w:rFonts w:eastAsia="MS Gothic"/>
          <w:bCs/>
        </w:rPr>
        <w:tab/>
        <w:t>Considerations for an ADS Regulation (Principles/concepts)</w:t>
      </w:r>
    </w:p>
    <w:p w14:paraId="43E23D27" w14:textId="0843F03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ADS-04-01</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Wrap-up report of the 3rd ADS IWG session</w:t>
      </w:r>
    </w:p>
    <w:p w14:paraId="5950D2C3" w14:textId="3162E7C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ADS-04-02r3</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Adopted agenda for the 4th ADS IWG session</w:t>
      </w:r>
    </w:p>
    <w:p w14:paraId="0CB27BA1" w14:textId="5BDDB2E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ADS user interactions draft requirements</w:t>
      </w:r>
    </w:p>
    <w:p w14:paraId="363D7B79" w14:textId="4610E81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ADS-04-04r1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proposals and open issues</w:t>
      </w:r>
    </w:p>
    <w:p w14:paraId="6FB69C55" w14:textId="730F65B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ADS-04-05r1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In-Service Monitoring/Reporting provisions</w:t>
      </w:r>
    </w:p>
    <w:p w14:paraId="4B985EBE" w14:textId="26DF56D4"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ADS-04-06</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Progress of the ADS Safety Assessment workstream</w:t>
      </w:r>
    </w:p>
    <w:p w14:paraId="2F776E39" w14:textId="2BA12FE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ADS-04-07r1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Assessment provisions</w:t>
      </w:r>
    </w:p>
    <w:p w14:paraId="13CC5A53" w14:textId="341A12D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Management System provisions</w:t>
      </w:r>
    </w:p>
    <w:p w14:paraId="21B1DEEC" w14:textId="675285A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ADS-04-09</w:t>
      </w:r>
      <w:r w:rsidRPr="00E60CCA">
        <w:rPr>
          <w:rFonts w:eastAsia="MS Gothic"/>
          <w:bCs/>
        </w:rPr>
        <w:tab/>
        <w:t xml:space="preserve">(OPI-SA) </w:t>
      </w:r>
      <w:r w:rsidRPr="00E60CCA">
        <w:rPr>
          <w:rFonts w:eastAsia="MS Gothic"/>
          <w:bCs/>
        </w:rPr>
        <w:tab/>
      </w:r>
      <w:r w:rsidR="00DF0C17">
        <w:rPr>
          <w:rFonts w:eastAsia="MS Gothic"/>
          <w:bCs/>
        </w:rPr>
        <w:tab/>
      </w:r>
      <w:r w:rsidRPr="00E60CCA">
        <w:rPr>
          <w:rFonts w:eastAsia="MS Gothic"/>
          <w:bCs/>
        </w:rPr>
        <w:t>Presentation-ADS Regulation Structure</w:t>
      </w:r>
    </w:p>
    <w:p w14:paraId="3FC1C320" w14:textId="547BC8D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ADS-04-10</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Virtual Testing Credibility Assessment provisions</w:t>
      </w:r>
    </w:p>
    <w:p w14:paraId="07676FBB" w14:textId="3892F52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Initial Audit assessment provisions</w:t>
      </w:r>
    </w:p>
    <w:p w14:paraId="263608E4" w14:textId="000B04A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ADS-04-12r1</w:t>
      </w:r>
      <w:r>
        <w:rPr>
          <w:rFonts w:eastAsia="MS Gothic"/>
          <w:bCs/>
        </w:rPr>
        <w:t xml:space="preserve"> </w:t>
      </w:r>
      <w:r w:rsidRPr="00E60CCA">
        <w:rPr>
          <w:rFonts w:eastAsia="MS Gothic"/>
          <w:bCs/>
        </w:rPr>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Presentation-Virtual Testing Credibility Assessment</w:t>
      </w:r>
    </w:p>
    <w:p w14:paraId="01FFCFE6" w14:textId="1CE7CB0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Presentation-Test Methods</w:t>
      </w:r>
    </w:p>
    <w:p w14:paraId="4DD75F74"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ADS-04-14</w:t>
      </w:r>
      <w:r w:rsidRPr="00E60CCA">
        <w:rPr>
          <w:rFonts w:eastAsia="MS Gothic"/>
          <w:bCs/>
        </w:rPr>
        <w:tab/>
        <w:t>(Secretary)</w:t>
      </w:r>
      <w:r w:rsidRPr="00E60CCA">
        <w:rPr>
          <w:rFonts w:eastAsia="MS Gothic"/>
          <w:bCs/>
        </w:rPr>
        <w:tab/>
        <w:t>Discussion table for ADS-04-07-Rev.1</w:t>
      </w:r>
    </w:p>
    <w:p w14:paraId="5A75C81F"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lastRenderedPageBreak/>
        <w:t>ADS-04-15r2</w:t>
      </w:r>
      <w:r w:rsidRPr="00E60CCA">
        <w:rPr>
          <w:rFonts w:eastAsia="MS Gothic"/>
          <w:bCs/>
        </w:rPr>
        <w:tab/>
        <w:t>(Secretary)</w:t>
      </w:r>
      <w:r w:rsidRPr="00E60CCA">
        <w:rPr>
          <w:rFonts w:eastAsia="MS Gothic"/>
          <w:bCs/>
        </w:rPr>
        <w:tab/>
        <w:t>Consolidated table of draft provisions on ADS safety</w:t>
      </w:r>
    </w:p>
    <w:p w14:paraId="738B3C14" w14:textId="0365764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ADS-04-16</w:t>
      </w:r>
      <w:r w:rsidRPr="00E60CCA">
        <w:rPr>
          <w:rFonts w:eastAsia="MS Gothic"/>
          <w:bCs/>
        </w:rPr>
        <w:tab/>
        <w:t>(Waymo)</w:t>
      </w:r>
      <w:r w:rsidRPr="00E60CCA">
        <w:rPr>
          <w:rFonts w:eastAsia="MS Gothic"/>
          <w:bCs/>
        </w:rPr>
        <w:tab/>
      </w:r>
      <w:r w:rsidR="00DF0C17">
        <w:rPr>
          <w:rFonts w:eastAsia="MS Gothic"/>
          <w:bCs/>
        </w:rPr>
        <w:tab/>
      </w:r>
      <w:r w:rsidRPr="00E60CCA">
        <w:rPr>
          <w:rFonts w:eastAsia="MS Gothic"/>
          <w:bCs/>
        </w:rPr>
        <w:t>Safety Cases within a Regulatory Context</w:t>
      </w:r>
    </w:p>
    <w:p w14:paraId="3F8CBDE8" w14:textId="12EAF7F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ADS-04-17</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listing of ADS-relevant standards, regulations, etc.</w:t>
      </w:r>
    </w:p>
    <w:p w14:paraId="155E43D4" w14:textId="20F3427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Example text for "standards, regulations" listing</w:t>
      </w:r>
    </w:p>
    <w:p w14:paraId="5C5CC79F" w14:textId="38ED7D7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ADS-04-19</w:t>
      </w:r>
      <w:r w:rsidRPr="00E60CCA">
        <w:rPr>
          <w:rFonts w:eastAsia="MS Gothic"/>
          <w:bCs/>
        </w:rPr>
        <w:tab/>
        <w:t>(AVC)</w:t>
      </w:r>
      <w:r w:rsidRPr="00E60CCA">
        <w:rPr>
          <w:rFonts w:eastAsia="MS Gothic"/>
          <w:bCs/>
        </w:rPr>
        <w:tab/>
      </w:r>
      <w:r w:rsidR="00DF0C17">
        <w:rPr>
          <w:rFonts w:eastAsia="MS Gothic"/>
          <w:bCs/>
        </w:rPr>
        <w:tab/>
      </w:r>
      <w:r w:rsidR="00DF0C17">
        <w:rPr>
          <w:rFonts w:eastAsia="MS Gothic"/>
          <w:bCs/>
        </w:rPr>
        <w:tab/>
      </w:r>
      <w:r w:rsidRPr="00E60CCA">
        <w:rPr>
          <w:rFonts w:eastAsia="MS Gothic"/>
          <w:bCs/>
        </w:rPr>
        <w:t>Automated Vehicle Categorisation task force report</w:t>
      </w:r>
    </w:p>
    <w:p w14:paraId="6E631406" w14:textId="2CAA1B6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ADS-04-20</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provisions on user information</w:t>
      </w:r>
    </w:p>
    <w:p w14:paraId="6A040E48" w14:textId="754C7B2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1</w:t>
      </w:r>
    </w:p>
    <w:p w14:paraId="38A4D3C5" w14:textId="0FBA11E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ADS-04-22</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2</w:t>
      </w:r>
    </w:p>
    <w:p w14:paraId="265D10D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ADS-04-23</w:t>
      </w:r>
      <w:r w:rsidRPr="00E60CCA">
        <w:rPr>
          <w:rFonts w:eastAsia="MS Gothic"/>
          <w:bCs/>
        </w:rPr>
        <w:tab/>
        <w:t xml:space="preserve">(UK DfT) </w:t>
      </w:r>
      <w:r w:rsidRPr="00E60CCA">
        <w:rPr>
          <w:rFonts w:eastAsia="MS Gothic"/>
          <w:bCs/>
        </w:rPr>
        <w:tab/>
        <w:t>Report on GRVA Scenarios Workshops</w:t>
      </w:r>
    </w:p>
    <w:p w14:paraId="5B5B237A" w14:textId="6E8A880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ADS-04-24</w:t>
      </w:r>
      <w:r w:rsidRPr="00E60CCA">
        <w:rPr>
          <w:rFonts w:eastAsia="MS Gothic"/>
          <w:bCs/>
        </w:rPr>
        <w:tab/>
        <w:t>(UK Dft)</w:t>
      </w:r>
      <w:r w:rsidR="00DF0C17">
        <w:rPr>
          <w:rFonts w:eastAsia="MS Gothic"/>
          <w:bCs/>
        </w:rPr>
        <w:tab/>
      </w:r>
      <w:r w:rsidR="00D935B8">
        <w:rPr>
          <w:rFonts w:eastAsia="MS Gothic"/>
          <w:bCs/>
        </w:rPr>
        <w:tab/>
      </w:r>
      <w:r w:rsidRPr="00E60CCA">
        <w:rPr>
          <w:rFonts w:eastAsia="MS Gothic"/>
          <w:bCs/>
        </w:rPr>
        <w:t>Potential application of AV categories and ADS feature types</w:t>
      </w:r>
    </w:p>
    <w:p w14:paraId="526CDB55" w14:textId="5390DFF0" w:rsidR="00253F88"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GRVA-20-20</w:t>
      </w:r>
      <w:r w:rsidRPr="00E60CCA">
        <w:rPr>
          <w:rFonts w:eastAsia="MS Gothic"/>
          <w:bCs/>
        </w:rPr>
        <w:tab/>
        <w:t>(Ambassador)</w:t>
      </w:r>
      <w:r w:rsidR="00DF0C17">
        <w:rPr>
          <w:rFonts w:eastAsia="MS Gothic"/>
          <w:bCs/>
        </w:rPr>
        <w:tab/>
      </w:r>
      <w:r w:rsidRPr="00E60CCA">
        <w:rPr>
          <w:rFonts w:eastAsia="MS Gothic"/>
          <w:bCs/>
        </w:rPr>
        <w:t>Status GRVA ADS Workshops</w:t>
      </w:r>
    </w:p>
    <w:p w14:paraId="352727D1" w14:textId="46FEF0D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Pr="00A263DE">
        <w:rPr>
          <w:rFonts w:eastAsia="MS Gothic"/>
          <w:bCs/>
        </w:rPr>
        <w:tab/>
        <w:t>(Host)</w:t>
      </w:r>
      <w:r w:rsidR="00DF0C17">
        <w:rPr>
          <w:rFonts w:eastAsia="MS Gothic"/>
          <w:bCs/>
        </w:rPr>
        <w:tab/>
      </w:r>
      <w:r w:rsidR="00D935B8">
        <w:rPr>
          <w:rFonts w:eastAsia="MS Gothic"/>
          <w:bCs/>
        </w:rPr>
        <w:tab/>
      </w:r>
      <w:r w:rsidRPr="00A263DE">
        <w:rPr>
          <w:rFonts w:eastAsia="MS Gothic"/>
          <w:bCs/>
        </w:rPr>
        <w:t>Logistical information for the 5th session</w:t>
      </w:r>
    </w:p>
    <w:p w14:paraId="3A2F51E5" w14:textId="03EDF40F"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ADS-05-00a2</w:t>
      </w:r>
      <w:r w:rsidRPr="00A263DE">
        <w:rPr>
          <w:rFonts w:eastAsia="MS Gothic"/>
          <w:bCs/>
        </w:rPr>
        <w:tab/>
        <w:t xml:space="preserve">(Host) </w:t>
      </w:r>
      <w:r w:rsidR="00DF0C17">
        <w:rPr>
          <w:rFonts w:eastAsia="MS Gothic"/>
          <w:bCs/>
        </w:rPr>
        <w:tab/>
      </w:r>
      <w:r w:rsidR="00DF0C17">
        <w:rPr>
          <w:rFonts w:eastAsia="MS Gothic"/>
          <w:bCs/>
        </w:rPr>
        <w:tab/>
      </w:r>
      <w:r w:rsidRPr="00A263DE">
        <w:rPr>
          <w:rFonts w:eastAsia="MS Gothic"/>
          <w:bCs/>
        </w:rPr>
        <w:t xml:space="preserve">In-room </w:t>
      </w:r>
      <w:proofErr w:type="spellStart"/>
      <w:r w:rsidRPr="00A263DE">
        <w:rPr>
          <w:rFonts w:eastAsia="MS Gothic"/>
          <w:bCs/>
        </w:rPr>
        <w:t>wifi</w:t>
      </w:r>
      <w:proofErr w:type="spellEnd"/>
      <w:r w:rsidRPr="00A263DE">
        <w:rPr>
          <w:rFonts w:eastAsia="MS Gothic"/>
          <w:bCs/>
        </w:rPr>
        <w:t xml:space="preserve"> networks</w:t>
      </w:r>
    </w:p>
    <w:p w14:paraId="44659748" w14:textId="341CE68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00DF0C17">
        <w:rPr>
          <w:rFonts w:eastAsia="MS Gothic"/>
          <w:bCs/>
        </w:rPr>
        <w:t>a</w:t>
      </w:r>
      <w:r w:rsidRPr="00A263DE">
        <w:rPr>
          <w:rFonts w:eastAsia="MS Gothic"/>
          <w:bCs/>
        </w:rPr>
        <w:t>1 (Sec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Session travel advisory</w:t>
      </w:r>
    </w:p>
    <w:p w14:paraId="08697DE0" w14:textId="62ED4E8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ADS-05-01</w:t>
      </w:r>
      <w:r w:rsidRPr="00A263DE">
        <w:rPr>
          <w:rFonts w:eastAsia="MS Gothic"/>
          <w:bCs/>
        </w:rPr>
        <w:tab/>
        <w:t>(Sec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Wrap-up of the previous session</w:t>
      </w:r>
    </w:p>
    <w:p w14:paraId="520EB03F" w14:textId="44E9668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ADS-05-02</w:t>
      </w:r>
      <w:r w:rsidRPr="00A263DE">
        <w:rPr>
          <w:rFonts w:eastAsia="MS Gothic"/>
          <w:bCs/>
        </w:rPr>
        <w:tab/>
        <w:t xml:space="preserve">(Chairs) </w:t>
      </w:r>
      <w:r w:rsidR="002D178B">
        <w:rPr>
          <w:rFonts w:eastAsia="MS Gothic"/>
          <w:bCs/>
        </w:rPr>
        <w:tab/>
      </w:r>
      <w:r w:rsidRPr="00A263DE">
        <w:rPr>
          <w:rFonts w:eastAsia="MS Gothic"/>
          <w:bCs/>
        </w:rPr>
        <w:t>Invitation to the 5th ADS IWG session</w:t>
      </w:r>
    </w:p>
    <w:p w14:paraId="188C51BB" w14:textId="490E532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ADS-05-03r1</w:t>
      </w:r>
      <w:r w:rsidRPr="00A263DE">
        <w:rPr>
          <w:rFonts w:eastAsia="MS Gothic"/>
          <w:bCs/>
        </w:rPr>
        <w:tab/>
        <w:t xml:space="preserve">(Chairs) </w:t>
      </w:r>
      <w:r w:rsidR="002D178B">
        <w:rPr>
          <w:rFonts w:eastAsia="MS Gothic"/>
          <w:bCs/>
        </w:rPr>
        <w:tab/>
      </w:r>
      <w:r w:rsidRPr="00A263DE">
        <w:rPr>
          <w:rFonts w:eastAsia="MS Gothic"/>
          <w:bCs/>
        </w:rPr>
        <w:t>Agenda for the 5th ADS IWG session</w:t>
      </w:r>
    </w:p>
    <w:p w14:paraId="5A283B8A" w14:textId="4599F0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ADS-05-04</w:t>
      </w:r>
      <w:r w:rsidRPr="00A263DE">
        <w:rPr>
          <w:rFonts w:eastAsia="MS Gothic"/>
          <w:bCs/>
        </w:rPr>
        <w:tab/>
        <w:t xml:space="preserve">(Chairs) </w:t>
      </w:r>
      <w:r w:rsidR="002D178B">
        <w:rPr>
          <w:rFonts w:eastAsia="MS Gothic"/>
          <w:bCs/>
        </w:rPr>
        <w:tab/>
      </w:r>
      <w:r w:rsidRPr="00A263DE">
        <w:rPr>
          <w:rFonts w:eastAsia="MS Gothic"/>
          <w:bCs/>
        </w:rPr>
        <w:t>Session orientation</w:t>
      </w:r>
    </w:p>
    <w:p w14:paraId="5480F758" w14:textId="38AB07F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ADS-05-05</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In-service monitoring and reporting draft provisions</w:t>
      </w:r>
    </w:p>
    <w:p w14:paraId="729DDF7B" w14:textId="424CBF9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ADS-05-06</w:t>
      </w:r>
      <w:r>
        <w:rPr>
          <w:rFonts w:eastAsia="MS Gothic"/>
          <w:bCs/>
        </w:rPr>
        <w:t>r</w:t>
      </w:r>
      <w:r w:rsidRPr="00A263DE">
        <w:rPr>
          <w:rFonts w:eastAsia="MS Gothic"/>
          <w:bCs/>
        </w:rPr>
        <w:t>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Safety concept and case draft provisions</w:t>
      </w:r>
    </w:p>
    <w:p w14:paraId="2D935CD5" w14:textId="0A6C7731"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ADS-05-07</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Virtual Testing Credibility Assessment provisions</w:t>
      </w:r>
    </w:p>
    <w:p w14:paraId="095D27A1" w14:textId="7A0E008B"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ADS-05-08</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ADS feature type definitions</w:t>
      </w:r>
    </w:p>
    <w:p w14:paraId="55C61391" w14:textId="26D0A9D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DDT performance requirements</w:t>
      </w:r>
    </w:p>
    <w:p w14:paraId="2AE997D7" w14:textId="1ADD235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5E72D7BD" w14:textId="675812D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76CB562F" w14:textId="3E3F35DC"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ADS-05-11</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Proposal for general ADS requirements</w:t>
      </w:r>
    </w:p>
    <w:p w14:paraId="71B631D2" w14:textId="5C1AFA1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Proposal for general requirements</w:t>
      </w:r>
    </w:p>
    <w:p w14:paraId="75A24317" w14:textId="03C778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ADS-05-13</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Safety Management System provisions</w:t>
      </w:r>
    </w:p>
    <w:p w14:paraId="6CF4C8A8" w14:textId="116B4A8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SMS audit procedures</w:t>
      </w:r>
    </w:p>
    <w:p w14:paraId="05C2C640" w14:textId="5C1806A5"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ADS-05-15</w:t>
      </w:r>
      <w:r w:rsidRPr="00A263DE">
        <w:rPr>
          <w:rFonts w:eastAsia="MS Gothic"/>
          <w:bCs/>
        </w:rPr>
        <w:tab/>
        <w:t xml:space="preserve">(MLIT) </w:t>
      </w:r>
      <w:r w:rsidR="002D178B">
        <w:rPr>
          <w:rFonts w:eastAsia="MS Gothic"/>
          <w:bCs/>
        </w:rPr>
        <w:tab/>
      </w:r>
      <w:r w:rsidRPr="00A263DE">
        <w:rPr>
          <w:rFonts w:eastAsia="MS Gothic"/>
          <w:bCs/>
        </w:rPr>
        <w:t>Premises of the Discussions on ADS Regulation</w:t>
      </w:r>
    </w:p>
    <w:p w14:paraId="1C3C4A69" w14:textId="145D7FC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ADS-05-16</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test procedures</w:t>
      </w:r>
    </w:p>
    <w:p w14:paraId="4FFF6AB8"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ADS-05-17</w:t>
      </w:r>
      <w:r w:rsidRPr="00A263DE">
        <w:rPr>
          <w:rFonts w:eastAsia="MS Gothic"/>
          <w:bCs/>
        </w:rPr>
        <w:tab/>
        <w:t>(FADS/AVRS chairs) Regulatory Fitness for ADS-Horizontal issues</w:t>
      </w:r>
    </w:p>
    <w:p w14:paraId="14AE071D" w14:textId="7274228D"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ADS-05-18</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for ISMR assessment</w:t>
      </w:r>
    </w:p>
    <w:p w14:paraId="73539715" w14:textId="7D11349A"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ISMR reporting templates annex</w:t>
      </w:r>
    </w:p>
    <w:p w14:paraId="68D7FFA1" w14:textId="05D1C71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Case provisions</w:t>
      </w:r>
    </w:p>
    <w:p w14:paraId="4176BF32" w14:textId="6F48AE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Assessment provisions</w:t>
      </w:r>
    </w:p>
    <w:p w14:paraId="0391B6BC"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ADS-05-22</w:t>
      </w:r>
      <w:r w:rsidRPr="00A263DE">
        <w:rPr>
          <w:rFonts w:eastAsia="MS Gothic"/>
          <w:bCs/>
        </w:rPr>
        <w:tab/>
        <w:t>(AVC task force chairs) AV Categorisation status report</w:t>
      </w:r>
    </w:p>
    <w:p w14:paraId="081C0E69" w14:textId="409AA7B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ADS-05-23</w:t>
      </w:r>
      <w:r w:rsidRPr="00A263DE">
        <w:rPr>
          <w:rFonts w:eastAsia="MS Gothic"/>
          <w:bCs/>
        </w:rPr>
        <w:tab/>
        <w:t xml:space="preserve">(KBA) </w:t>
      </w:r>
      <w:r w:rsidR="002D178B">
        <w:rPr>
          <w:rFonts w:eastAsia="MS Gothic"/>
          <w:bCs/>
        </w:rPr>
        <w:tab/>
      </w:r>
      <w:r w:rsidRPr="00A263DE">
        <w:rPr>
          <w:rFonts w:eastAsia="MS Gothic"/>
          <w:bCs/>
        </w:rPr>
        <w:t xml:space="preserve">Assessment guide with requirements and assessment criteria for </w:t>
      </w:r>
      <w:r>
        <w:rPr>
          <w:rFonts w:eastAsia="MS Gothic"/>
          <w:bCs/>
        </w:rPr>
        <w:tab/>
      </w:r>
      <w:r w:rsidR="00273580">
        <w:rPr>
          <w:rFonts w:eastAsia="MS Gothic"/>
          <w:bCs/>
        </w:rPr>
        <w:tab/>
      </w:r>
      <w:r w:rsidR="00273580">
        <w:rPr>
          <w:rFonts w:eastAsia="MS Gothic"/>
          <w:bCs/>
        </w:rPr>
        <w:tab/>
      </w:r>
      <w:r w:rsidRPr="00A263DE">
        <w:rPr>
          <w:rFonts w:eastAsia="MS Gothic"/>
          <w:bCs/>
        </w:rPr>
        <w:t>granting an approval of defined operating areas</w:t>
      </w:r>
    </w:p>
    <w:p w14:paraId="376189E4" w14:textId="3325BF0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structure and harmonization</w:t>
      </w:r>
    </w:p>
    <w:p w14:paraId="33F3CF10"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lastRenderedPageBreak/>
        <w:t>ADS-05-25</w:t>
      </w:r>
      <w:r w:rsidRPr="00A263DE">
        <w:rPr>
          <w:rFonts w:eastAsia="MS Gothic"/>
          <w:bCs/>
        </w:rPr>
        <w:tab/>
        <w:t>(WS OPI) Vehicle approval and SMS</w:t>
      </w:r>
    </w:p>
    <w:p w14:paraId="2B5B6D7C" w14:textId="4A1D904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ADS-05-26</w:t>
      </w:r>
      <w:r w:rsidRPr="00A263DE">
        <w:rPr>
          <w:rFonts w:eastAsia="MS Gothic"/>
          <w:bCs/>
        </w:rPr>
        <w:tab/>
        <w:t xml:space="preserve">(RDW) </w:t>
      </w:r>
      <w:r w:rsidR="002D178B">
        <w:rPr>
          <w:rFonts w:eastAsia="MS Gothic"/>
          <w:bCs/>
        </w:rPr>
        <w:tab/>
      </w:r>
      <w:r w:rsidRPr="00A263DE">
        <w:rPr>
          <w:rFonts w:eastAsia="MS Gothic"/>
          <w:bCs/>
        </w:rPr>
        <w:t>Approvals versus Safety Management Systems</w:t>
      </w:r>
    </w:p>
    <w:p w14:paraId="6D83EB43"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ADS-05-27</w:t>
      </w:r>
      <w:r w:rsidRPr="00A263DE">
        <w:rPr>
          <w:rFonts w:eastAsia="MS Gothic"/>
          <w:bCs/>
        </w:rPr>
        <w:tab/>
        <w:t>(WS OPI UNR) ADS workshop draft input</w:t>
      </w:r>
    </w:p>
    <w:p w14:paraId="78E55289"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ADS-05-28r1</w:t>
      </w:r>
      <w:r w:rsidRPr="00A263DE">
        <w:rPr>
          <w:rFonts w:eastAsia="MS Gothic"/>
          <w:bCs/>
        </w:rPr>
        <w:tab/>
        <w:t>(WS Ambassadors) Progress report from the GRVA ADS workshops</w:t>
      </w:r>
    </w:p>
    <w:p w14:paraId="109C52E0" w14:textId="1285D6E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ADS-05-29r1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drafting test method provisions</w:t>
      </w:r>
    </w:p>
    <w:p w14:paraId="58240DA7" w14:textId="6BF98C28"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virtual testing credibility assessment provisions</w:t>
      </w:r>
    </w:p>
    <w:p w14:paraId="7A2C94EF" w14:textId="3568259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Updated user-safety provisions</w:t>
      </w:r>
    </w:p>
    <w:p w14:paraId="1B5A89CA"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ADS-05-32</w:t>
      </w:r>
      <w:r w:rsidRPr="00A263DE">
        <w:rPr>
          <w:rFonts w:eastAsia="MS Gothic"/>
          <w:bCs/>
        </w:rPr>
        <w:tab/>
        <w:t>(OICA/CLEPA) Comments on ADS feature types</w:t>
      </w:r>
    </w:p>
    <w:p w14:paraId="7B64D2AF" w14:textId="60DA8B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ADS-05-33</w:t>
      </w:r>
      <w:r w:rsidRPr="00A263DE">
        <w:rPr>
          <w:rFonts w:eastAsia="MS Gothic"/>
          <w:bCs/>
        </w:rPr>
        <w:tab/>
        <w:t xml:space="preserve">(KADIF) </w:t>
      </w:r>
      <w:r w:rsidR="002D178B">
        <w:rPr>
          <w:rFonts w:eastAsia="MS Gothic"/>
          <w:bCs/>
        </w:rPr>
        <w:tab/>
      </w:r>
      <w:r w:rsidRPr="00A263DE">
        <w:rPr>
          <w:rFonts w:eastAsia="MS Gothic"/>
          <w:bCs/>
        </w:rPr>
        <w:t>Korea Autonomous Driving Development Innovation Program</w:t>
      </w:r>
    </w:p>
    <w:p w14:paraId="65F38EA4"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ADS-05-34</w:t>
      </w:r>
      <w:r w:rsidRPr="00A263DE">
        <w:rPr>
          <w:rFonts w:eastAsia="MS Gothic"/>
          <w:bCs/>
        </w:rPr>
        <w:tab/>
        <w:t>(OPI) In-Service Monitoring and Reporting progress report</w:t>
      </w:r>
    </w:p>
    <w:p w14:paraId="4BB40836" w14:textId="77777777" w:rsidR="00253F88"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ADS-05-35</w:t>
      </w:r>
      <w:r w:rsidRPr="00A263DE">
        <w:rPr>
          <w:rFonts w:eastAsia="MS Gothic"/>
          <w:bCs/>
        </w:rPr>
        <w:tab/>
        <w:t>(KATRI) Korea R&amp;D Project on ADS</w:t>
      </w:r>
    </w:p>
    <w:p w14:paraId="54ABE9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ADS-06-01</w:t>
      </w:r>
      <w:r>
        <w:rPr>
          <w:rFonts w:eastAsia="MS Gothic"/>
          <w:bCs/>
          <w:lang w:eastAsia="ja-JP"/>
        </w:rPr>
        <w:tab/>
      </w:r>
      <w:r w:rsidRPr="001542BA">
        <w:rPr>
          <w:rFonts w:eastAsia="MS Gothic"/>
          <w:bCs/>
          <w:lang w:eastAsia="ja-JP"/>
        </w:rPr>
        <w:t>(Secretary) Wrap-up of the previous session</w:t>
      </w:r>
    </w:p>
    <w:p w14:paraId="6220B3E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ADS-06-02</w:t>
      </w:r>
      <w:r>
        <w:rPr>
          <w:rFonts w:eastAsia="MS Gothic"/>
          <w:bCs/>
          <w:lang w:eastAsia="ja-JP"/>
        </w:rPr>
        <w:tab/>
      </w:r>
      <w:r w:rsidRPr="001542BA">
        <w:rPr>
          <w:rFonts w:eastAsia="MS Gothic"/>
          <w:bCs/>
          <w:lang w:eastAsia="ja-JP"/>
        </w:rPr>
        <w:t>(Chairs/Secretariat) Orientation slides on common provisions</w:t>
      </w:r>
    </w:p>
    <w:p w14:paraId="1BA1F1AB"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ADS-06-03r2</w:t>
      </w:r>
      <w:r>
        <w:rPr>
          <w:rFonts w:eastAsia="MS Gothic"/>
          <w:bCs/>
          <w:lang w:eastAsia="ja-JP"/>
        </w:rPr>
        <w:tab/>
      </w:r>
      <w:r w:rsidRPr="001542BA">
        <w:rPr>
          <w:rFonts w:eastAsia="MS Gothic"/>
          <w:bCs/>
          <w:lang w:eastAsia="ja-JP"/>
        </w:rPr>
        <w:t>(Chairs) Agenda for the 6th ADS IWG session</w:t>
      </w:r>
    </w:p>
    <w:p w14:paraId="2EC0FDA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ADS-06-04r</w:t>
      </w:r>
      <w:r>
        <w:rPr>
          <w:rFonts w:eastAsia="MS Gothic"/>
          <w:bCs/>
          <w:lang w:eastAsia="ja-JP"/>
        </w:rPr>
        <w:t>1</w:t>
      </w:r>
      <w:r>
        <w:rPr>
          <w:rFonts w:eastAsia="MS Gothic"/>
          <w:bCs/>
          <w:lang w:eastAsia="ja-JP"/>
        </w:rPr>
        <w:tab/>
      </w:r>
      <w:r w:rsidRPr="001542BA">
        <w:rPr>
          <w:rFonts w:eastAsia="MS Gothic"/>
          <w:bCs/>
          <w:lang w:eastAsia="ja-JP"/>
        </w:rPr>
        <w:t>ADS regulations: Consolidated common provisions as of the 5th ADS IWG session</w:t>
      </w:r>
    </w:p>
    <w:p w14:paraId="3CD06D1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ADS-06-05</w:t>
      </w:r>
      <w:r>
        <w:rPr>
          <w:rFonts w:eastAsia="MS Gothic"/>
          <w:bCs/>
          <w:lang w:eastAsia="ja-JP"/>
        </w:rPr>
        <w:tab/>
      </w:r>
      <w:r w:rsidRPr="001542BA">
        <w:rPr>
          <w:rFonts w:eastAsia="MS Gothic"/>
          <w:bCs/>
          <w:lang w:eastAsia="ja-JP"/>
        </w:rPr>
        <w:t>(OPI) Proposal for "Mitigated Risk Condition"</w:t>
      </w:r>
    </w:p>
    <w:p w14:paraId="22F5579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ADS-06-06</w:t>
      </w:r>
      <w:r>
        <w:rPr>
          <w:rFonts w:eastAsia="MS Gothic"/>
          <w:bCs/>
          <w:lang w:eastAsia="ja-JP"/>
        </w:rPr>
        <w:tab/>
      </w:r>
      <w:r w:rsidRPr="001542BA">
        <w:rPr>
          <w:rFonts w:eastAsia="MS Gothic"/>
          <w:bCs/>
          <w:lang w:eastAsia="ja-JP"/>
        </w:rPr>
        <w:t>(OPI) Proposal for "Regulations, directives, standards" section</w:t>
      </w:r>
    </w:p>
    <w:p w14:paraId="392DB54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ADS-06-07</w:t>
      </w:r>
      <w:r>
        <w:rPr>
          <w:rFonts w:eastAsia="MS Gothic"/>
          <w:bCs/>
          <w:lang w:eastAsia="ja-JP"/>
        </w:rPr>
        <w:tab/>
      </w:r>
      <w:r w:rsidRPr="001542BA">
        <w:rPr>
          <w:rFonts w:eastAsia="MS Gothic"/>
          <w:bCs/>
          <w:lang w:eastAsia="ja-JP"/>
        </w:rPr>
        <w:t>(OPI) Regulations, directives, standards spreadsheet</w:t>
      </w:r>
    </w:p>
    <w:p w14:paraId="298FA5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ADS-06-08</w:t>
      </w:r>
      <w:r>
        <w:rPr>
          <w:rFonts w:eastAsia="MS Gothic"/>
          <w:bCs/>
          <w:lang w:eastAsia="ja-JP"/>
        </w:rPr>
        <w:tab/>
      </w:r>
      <w:r w:rsidRPr="001542BA">
        <w:rPr>
          <w:rFonts w:eastAsia="MS Gothic"/>
          <w:bCs/>
          <w:lang w:eastAsia="ja-JP"/>
        </w:rPr>
        <w:t>(OPI) Proposal for annex on competencies and scenarios</w:t>
      </w:r>
    </w:p>
    <w:p w14:paraId="06D7A6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ADS-06-09</w:t>
      </w:r>
      <w:r>
        <w:rPr>
          <w:rFonts w:eastAsia="MS Gothic"/>
          <w:bCs/>
          <w:lang w:eastAsia="ja-JP"/>
        </w:rPr>
        <w:tab/>
      </w:r>
      <w:r w:rsidRPr="001542BA">
        <w:rPr>
          <w:rFonts w:eastAsia="MS Gothic"/>
          <w:bCs/>
          <w:lang w:eastAsia="ja-JP"/>
        </w:rPr>
        <w:t>(OPI) Testing credibility update</w:t>
      </w:r>
    </w:p>
    <w:p w14:paraId="1A15831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ADS-06-10</w:t>
      </w:r>
      <w:r>
        <w:rPr>
          <w:rFonts w:eastAsia="MS Gothic"/>
          <w:bCs/>
          <w:lang w:eastAsia="ja-JP"/>
        </w:rPr>
        <w:tab/>
      </w:r>
      <w:r w:rsidRPr="001542BA">
        <w:rPr>
          <w:rFonts w:eastAsia="MS Gothic"/>
          <w:bCs/>
          <w:lang w:eastAsia="ja-JP"/>
        </w:rPr>
        <w:t>(OPI) Assessment of the safety case update</w:t>
      </w:r>
    </w:p>
    <w:p w14:paraId="4653E71F"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ADS-06-11</w:t>
      </w:r>
      <w:r>
        <w:rPr>
          <w:rFonts w:eastAsia="MS Gothic"/>
          <w:bCs/>
          <w:lang w:eastAsia="ja-JP"/>
        </w:rPr>
        <w:tab/>
      </w:r>
      <w:r w:rsidRPr="001542BA">
        <w:rPr>
          <w:rFonts w:eastAsia="MS Gothic"/>
          <w:bCs/>
          <w:lang w:eastAsia="ja-JP"/>
        </w:rPr>
        <w:t>(OPI) In-Service Monitoring and Reporting update</w:t>
      </w:r>
    </w:p>
    <w:p w14:paraId="1BD6663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w:t>
      </w:r>
      <w:r>
        <w:rPr>
          <w:rFonts w:eastAsia="MS Gothic"/>
          <w:bCs/>
          <w:lang w:eastAsia="ja-JP"/>
        </w:rPr>
        <w:tab/>
      </w:r>
      <w:r w:rsidRPr="001542BA">
        <w:rPr>
          <w:rFonts w:eastAsia="MS Gothic"/>
          <w:bCs/>
          <w:lang w:eastAsia="ja-JP"/>
        </w:rPr>
        <w:t>(Chairs) Invitation to the 7th ADS IWG session</w:t>
      </w:r>
    </w:p>
    <w:p w14:paraId="0B1BBFD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w:t>
      </w:r>
      <w:r>
        <w:rPr>
          <w:rFonts w:eastAsia="MS Gothic"/>
          <w:bCs/>
          <w:lang w:eastAsia="ja-JP"/>
        </w:rPr>
        <w:t xml:space="preserve">1 </w:t>
      </w:r>
      <w:r w:rsidRPr="001542BA">
        <w:rPr>
          <w:rFonts w:eastAsia="MS Gothic"/>
          <w:bCs/>
          <w:lang w:eastAsia="ja-JP"/>
        </w:rPr>
        <w:t>(Hosts) Logistical information for the 7th session</w:t>
      </w:r>
    </w:p>
    <w:p w14:paraId="429B8AF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ADS-07-00a2</w:t>
      </w:r>
      <w:r>
        <w:rPr>
          <w:rFonts w:eastAsia="MS Gothic"/>
          <w:bCs/>
          <w:lang w:eastAsia="ja-JP"/>
        </w:rPr>
        <w:t xml:space="preserve"> </w:t>
      </w:r>
      <w:r w:rsidRPr="001542BA">
        <w:rPr>
          <w:rFonts w:eastAsia="MS Gothic"/>
          <w:bCs/>
          <w:lang w:eastAsia="ja-JP"/>
        </w:rPr>
        <w:t>(Hosts) Additional information for the session in Petten</w:t>
      </w:r>
    </w:p>
    <w:p w14:paraId="642F539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ADS-07-00a3</w:t>
      </w:r>
      <w:r>
        <w:rPr>
          <w:rFonts w:eastAsia="MS Gothic"/>
          <w:bCs/>
          <w:lang w:eastAsia="ja-JP"/>
        </w:rPr>
        <w:t xml:space="preserve"> </w:t>
      </w:r>
      <w:r w:rsidRPr="001542BA">
        <w:rPr>
          <w:rFonts w:eastAsia="MS Gothic"/>
          <w:bCs/>
          <w:lang w:eastAsia="ja-JP"/>
        </w:rPr>
        <w:t xml:space="preserve">(Host) Bus from </w:t>
      </w:r>
      <w:proofErr w:type="spellStart"/>
      <w:r w:rsidRPr="001542BA">
        <w:rPr>
          <w:rFonts w:eastAsia="MS Gothic"/>
          <w:bCs/>
          <w:lang w:eastAsia="ja-JP"/>
        </w:rPr>
        <w:t>Centraal</w:t>
      </w:r>
      <w:proofErr w:type="spellEnd"/>
      <w:r w:rsidRPr="001542BA">
        <w:rPr>
          <w:rFonts w:eastAsia="MS Gothic"/>
          <w:bCs/>
          <w:lang w:eastAsia="ja-JP"/>
        </w:rPr>
        <w:t xml:space="preserve"> Station to JRC Petten</w:t>
      </w:r>
    </w:p>
    <w:p w14:paraId="06A5A4B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ADS-07-01r1</w:t>
      </w:r>
      <w:r>
        <w:rPr>
          <w:rFonts w:eastAsia="MS Gothic"/>
          <w:bCs/>
          <w:lang w:eastAsia="ja-JP"/>
        </w:rPr>
        <w:t xml:space="preserve"> </w:t>
      </w:r>
      <w:r w:rsidRPr="001542BA">
        <w:rPr>
          <w:rFonts w:eastAsia="MS Gothic"/>
          <w:bCs/>
          <w:lang w:eastAsia="ja-JP"/>
        </w:rPr>
        <w:t>(Chairs) Wrap-up report of the 6th ADS IWG session</w:t>
      </w:r>
    </w:p>
    <w:p w14:paraId="1BADAFF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ADS-07-02r1</w:t>
      </w:r>
      <w:r>
        <w:rPr>
          <w:rFonts w:eastAsia="MS Gothic"/>
          <w:bCs/>
          <w:lang w:eastAsia="ja-JP"/>
        </w:rPr>
        <w:t xml:space="preserve"> </w:t>
      </w:r>
      <w:r w:rsidRPr="001542BA">
        <w:rPr>
          <w:rFonts w:eastAsia="MS Gothic"/>
          <w:bCs/>
          <w:lang w:eastAsia="ja-JP"/>
        </w:rPr>
        <w:t xml:space="preserve">(DDT, ISMR, Testing, Safety assess OPI) Proposals to amend </w:t>
      </w:r>
      <w:r>
        <w:rPr>
          <w:rFonts w:eastAsia="MS Gothic"/>
          <w:bCs/>
          <w:lang w:eastAsia="ja-JP"/>
        </w:rPr>
        <w:br/>
      </w:r>
      <w:r>
        <w:rPr>
          <w:rFonts w:eastAsia="MS Gothic"/>
          <w:bCs/>
          <w:lang w:eastAsia="ja-JP"/>
        </w:rPr>
        <w:tab/>
      </w:r>
      <w:r>
        <w:rPr>
          <w:rFonts w:eastAsia="MS Gothic"/>
          <w:bCs/>
          <w:lang w:eastAsia="ja-JP"/>
        </w:rPr>
        <w:tab/>
      </w:r>
      <w:r w:rsidRPr="001542BA">
        <w:rPr>
          <w:rFonts w:eastAsia="MS Gothic"/>
          <w:bCs/>
          <w:lang w:eastAsia="ja-JP"/>
        </w:rPr>
        <w:t>ADS-06-04/Rev.1</w:t>
      </w:r>
    </w:p>
    <w:p w14:paraId="71437C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ADS-07-03</w:t>
      </w:r>
      <w:r>
        <w:rPr>
          <w:rFonts w:eastAsia="MS Gothic"/>
          <w:bCs/>
          <w:lang w:eastAsia="ja-JP"/>
        </w:rPr>
        <w:tab/>
      </w:r>
      <w:r w:rsidRPr="001542BA">
        <w:rPr>
          <w:rFonts w:eastAsia="MS Gothic"/>
          <w:bCs/>
          <w:lang w:eastAsia="ja-JP"/>
        </w:rPr>
        <w:t>(SAE) Proposals to amend ADS-06-04/Rev.1</w:t>
      </w:r>
    </w:p>
    <w:p w14:paraId="4515C78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ADS-07-04</w:t>
      </w:r>
      <w:r>
        <w:rPr>
          <w:rFonts w:eastAsia="MS Gothic"/>
          <w:bCs/>
          <w:lang w:eastAsia="ja-JP"/>
        </w:rPr>
        <w:tab/>
      </w:r>
      <w:r w:rsidRPr="001542BA">
        <w:rPr>
          <w:rFonts w:eastAsia="MS Gothic"/>
          <w:bCs/>
          <w:lang w:eastAsia="ja-JP"/>
        </w:rPr>
        <w:t>(OPI) Draft text on regulations, directives, and standards</w:t>
      </w:r>
    </w:p>
    <w:p w14:paraId="6F94C14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ADS-07-05</w:t>
      </w:r>
      <w:r>
        <w:rPr>
          <w:rFonts w:eastAsia="MS Gothic"/>
          <w:bCs/>
          <w:lang w:eastAsia="ja-JP"/>
        </w:rPr>
        <w:tab/>
      </w:r>
      <w:r w:rsidRPr="001542BA">
        <w:rPr>
          <w:rFonts w:eastAsia="MS Gothic"/>
          <w:bCs/>
          <w:lang w:eastAsia="ja-JP"/>
        </w:rPr>
        <w:t>(OPI) Table of regulations, directives, and standards</w:t>
      </w:r>
    </w:p>
    <w:p w14:paraId="38C80AA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ADS-07-06</w:t>
      </w:r>
      <w:r>
        <w:rPr>
          <w:rFonts w:eastAsia="MS Gothic"/>
          <w:bCs/>
          <w:lang w:eastAsia="ja-JP"/>
        </w:rPr>
        <w:tab/>
      </w:r>
      <w:r w:rsidRPr="001542BA">
        <w:rPr>
          <w:rFonts w:eastAsia="MS Gothic"/>
          <w:bCs/>
          <w:lang w:eastAsia="ja-JP"/>
        </w:rPr>
        <w:t>(China) Proposals to amend ADS-06-04/Rev.1</w:t>
      </w:r>
    </w:p>
    <w:p w14:paraId="6D4D695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ADS-07-07r1</w:t>
      </w:r>
      <w:r>
        <w:rPr>
          <w:rFonts w:eastAsia="MS Gothic"/>
          <w:bCs/>
          <w:lang w:eastAsia="ja-JP"/>
        </w:rPr>
        <w:tab/>
      </w:r>
      <w:r w:rsidRPr="001542BA">
        <w:rPr>
          <w:rFonts w:eastAsia="MS Gothic"/>
          <w:bCs/>
          <w:lang w:eastAsia="ja-JP"/>
        </w:rPr>
        <w:t>(Chairs) Agenda for the 7th ADS IWG session</w:t>
      </w:r>
    </w:p>
    <w:p w14:paraId="4DCEB2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ADS-07-08</w:t>
      </w:r>
      <w:r>
        <w:rPr>
          <w:rFonts w:eastAsia="MS Gothic"/>
          <w:bCs/>
          <w:lang w:eastAsia="ja-JP"/>
        </w:rPr>
        <w:tab/>
      </w:r>
      <w:r w:rsidRPr="001542BA">
        <w:rPr>
          <w:rFonts w:eastAsia="MS Gothic"/>
          <w:bCs/>
          <w:lang w:eastAsia="ja-JP"/>
        </w:rPr>
        <w:t>(SAFE) Proposals to amend ADS-06-04/Rev.1</w:t>
      </w:r>
    </w:p>
    <w:p w14:paraId="0D9D03D6"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ADS-07-09</w:t>
      </w:r>
      <w:r>
        <w:rPr>
          <w:rFonts w:eastAsia="MS Gothic"/>
          <w:bCs/>
          <w:lang w:eastAsia="ja-JP"/>
        </w:rPr>
        <w:tab/>
      </w:r>
      <w:r w:rsidRPr="001542BA">
        <w:rPr>
          <w:rFonts w:eastAsia="MS Gothic"/>
          <w:bCs/>
          <w:lang w:eastAsia="ja-JP"/>
        </w:rPr>
        <w:t>User Safety OPI) Proposals to amend ADS-06-04/Rev.1</w:t>
      </w:r>
    </w:p>
    <w:p w14:paraId="5BA8D3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ADS-07-10</w:t>
      </w:r>
      <w:r>
        <w:rPr>
          <w:rFonts w:eastAsia="MS Gothic"/>
          <w:bCs/>
          <w:lang w:eastAsia="ja-JP"/>
        </w:rPr>
        <w:tab/>
      </w:r>
      <w:r w:rsidRPr="001542BA">
        <w:rPr>
          <w:rFonts w:eastAsia="MS Gothic"/>
          <w:bCs/>
          <w:lang w:eastAsia="ja-JP"/>
        </w:rPr>
        <w:t>(OPI) Open issues in user-safety discussions</w:t>
      </w:r>
    </w:p>
    <w:p w14:paraId="76D050A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ADS-07-11r</w:t>
      </w:r>
      <w:r>
        <w:rPr>
          <w:rFonts w:eastAsia="MS Gothic"/>
          <w:bCs/>
          <w:lang w:eastAsia="ja-JP"/>
        </w:rPr>
        <w:t xml:space="preserve">1 </w:t>
      </w:r>
      <w:r w:rsidRPr="001542BA">
        <w:rPr>
          <w:rFonts w:eastAsia="MS Gothic"/>
          <w:bCs/>
          <w:lang w:eastAsia="ja-JP"/>
        </w:rPr>
        <w:t>(OPI) Structure and harmonisation input</w:t>
      </w:r>
    </w:p>
    <w:p w14:paraId="30B20F3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ADS-07-12</w:t>
      </w:r>
      <w:r>
        <w:rPr>
          <w:rFonts w:eastAsia="MS Gothic"/>
          <w:bCs/>
          <w:lang w:eastAsia="ja-JP"/>
        </w:rPr>
        <w:tab/>
      </w:r>
      <w:r w:rsidRPr="001542BA">
        <w:rPr>
          <w:rFonts w:eastAsia="MS Gothic"/>
          <w:bCs/>
          <w:lang w:eastAsia="ja-JP"/>
        </w:rPr>
        <w:t>(Japan) Proposals to amend ADS-06-04/Rev.1</w:t>
      </w:r>
    </w:p>
    <w:p w14:paraId="39FDE1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lastRenderedPageBreak/>
        <w:t>ADS-07-13</w:t>
      </w:r>
      <w:r>
        <w:rPr>
          <w:rFonts w:eastAsia="MS Gothic"/>
          <w:bCs/>
          <w:lang w:eastAsia="ja-JP"/>
        </w:rPr>
        <w:tab/>
      </w:r>
      <w:r w:rsidRPr="001542BA">
        <w:rPr>
          <w:rFonts w:eastAsia="MS Gothic"/>
          <w:bCs/>
          <w:lang w:eastAsia="ja-JP"/>
        </w:rPr>
        <w:t>(WP.29 groups on regulatory fitness for ADS) Follow-up on issues from non-</w:t>
      </w:r>
      <w:r>
        <w:rPr>
          <w:rFonts w:eastAsia="MS Gothic"/>
          <w:bCs/>
          <w:lang w:eastAsia="ja-JP"/>
        </w:rPr>
        <w:tab/>
      </w:r>
      <w:r>
        <w:rPr>
          <w:rFonts w:eastAsia="MS Gothic"/>
          <w:bCs/>
          <w:lang w:eastAsia="ja-JP"/>
        </w:rPr>
        <w:tab/>
      </w:r>
      <w:r w:rsidRPr="001542BA">
        <w:rPr>
          <w:rFonts w:eastAsia="MS Gothic"/>
          <w:bCs/>
          <w:lang w:eastAsia="ja-JP"/>
        </w:rPr>
        <w:t>ADS regulations</w:t>
      </w:r>
    </w:p>
    <w:p w14:paraId="5BCB8FB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ADS-07-14</w:t>
      </w:r>
      <w:r>
        <w:rPr>
          <w:rFonts w:eastAsia="MS Gothic"/>
          <w:bCs/>
          <w:lang w:eastAsia="ja-JP"/>
        </w:rPr>
        <w:t xml:space="preserve"> </w:t>
      </w:r>
      <w:r>
        <w:rPr>
          <w:rFonts w:eastAsia="MS Gothic"/>
          <w:bCs/>
          <w:lang w:eastAsia="ja-JP"/>
        </w:rPr>
        <w:tab/>
      </w:r>
      <w:r w:rsidRPr="001542BA">
        <w:rPr>
          <w:rFonts w:eastAsia="MS Gothic"/>
          <w:bCs/>
          <w:lang w:eastAsia="ja-JP"/>
        </w:rPr>
        <w:t>(UK) Comments on terms and definitions</w:t>
      </w:r>
    </w:p>
    <w:p w14:paraId="2B556C6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ADS-07-15</w:t>
      </w:r>
      <w:r>
        <w:rPr>
          <w:rFonts w:eastAsia="MS Gothic"/>
          <w:bCs/>
          <w:lang w:eastAsia="ja-JP"/>
        </w:rPr>
        <w:tab/>
        <w:t>(</w:t>
      </w:r>
      <w:r w:rsidRPr="001542BA">
        <w:rPr>
          <w:rFonts w:eastAsia="MS Gothic"/>
          <w:bCs/>
          <w:lang w:eastAsia="ja-JP"/>
        </w:rPr>
        <w:t>OPI) SMS and audit status report</w:t>
      </w:r>
    </w:p>
    <w:p w14:paraId="072D38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ADS-07-16</w:t>
      </w:r>
      <w:r>
        <w:rPr>
          <w:rFonts w:eastAsia="MS Gothic"/>
          <w:bCs/>
          <w:lang w:eastAsia="ja-JP"/>
        </w:rPr>
        <w:tab/>
      </w:r>
      <w:r w:rsidRPr="001542BA">
        <w:rPr>
          <w:rFonts w:eastAsia="MS Gothic"/>
          <w:bCs/>
          <w:lang w:eastAsia="ja-JP"/>
        </w:rPr>
        <w:t>(OPI) Discussion of definitions</w:t>
      </w:r>
    </w:p>
    <w:p w14:paraId="6CD431B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ADS-07-17</w:t>
      </w:r>
      <w:r>
        <w:rPr>
          <w:rFonts w:eastAsia="MS Gothic"/>
          <w:bCs/>
          <w:lang w:eastAsia="ja-JP"/>
        </w:rPr>
        <w:tab/>
      </w:r>
      <w:r w:rsidRPr="001542BA">
        <w:rPr>
          <w:rFonts w:eastAsia="MS Gothic"/>
          <w:bCs/>
          <w:lang w:eastAsia="ja-JP"/>
        </w:rPr>
        <w:t>(OPI) status of "definitions" and open issues</w:t>
      </w:r>
    </w:p>
    <w:p w14:paraId="2383147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ADS-07-18</w:t>
      </w:r>
      <w:r>
        <w:rPr>
          <w:rFonts w:eastAsia="MS Gothic"/>
          <w:bCs/>
          <w:lang w:eastAsia="ja-JP"/>
        </w:rPr>
        <w:tab/>
      </w:r>
      <w:r w:rsidRPr="001542BA">
        <w:rPr>
          <w:rFonts w:eastAsia="MS Gothic"/>
          <w:bCs/>
          <w:lang w:eastAsia="ja-JP"/>
        </w:rPr>
        <w:t>(OPI) Credibility and testing provisions</w:t>
      </w:r>
    </w:p>
    <w:p w14:paraId="76B5DA72" w14:textId="3E6AAA61"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ADS-07-19</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Safety case and safety case assessment update</w:t>
      </w:r>
    </w:p>
    <w:p w14:paraId="398A3BDA" w14:textId="5B4B5653"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ADS-07-20</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Links between Testing and Safety Case sections</w:t>
      </w:r>
    </w:p>
    <w:p w14:paraId="0726FE8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ADS-07-21</w:t>
      </w:r>
      <w:r>
        <w:rPr>
          <w:rFonts w:eastAsia="MS Gothic"/>
          <w:bCs/>
          <w:lang w:eastAsia="ja-JP"/>
        </w:rPr>
        <w:tab/>
      </w:r>
      <w:r w:rsidRPr="001542BA">
        <w:rPr>
          <w:rFonts w:eastAsia="MS Gothic"/>
          <w:bCs/>
          <w:lang w:eastAsia="ja-JP"/>
        </w:rPr>
        <w:t>(OPI) DDT performance-open items</w:t>
      </w:r>
    </w:p>
    <w:p w14:paraId="7DFF3CD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ADS-07-22</w:t>
      </w:r>
      <w:r>
        <w:rPr>
          <w:rFonts w:eastAsia="MS Gothic"/>
          <w:bCs/>
          <w:lang w:eastAsia="ja-JP"/>
        </w:rPr>
        <w:t xml:space="preserve"> </w:t>
      </w:r>
      <w:r>
        <w:rPr>
          <w:rFonts w:eastAsia="MS Gothic"/>
          <w:bCs/>
          <w:lang w:eastAsia="ja-JP"/>
        </w:rPr>
        <w:tab/>
      </w:r>
      <w:r w:rsidRPr="001542BA">
        <w:rPr>
          <w:rFonts w:eastAsia="MS Gothic"/>
          <w:bCs/>
          <w:lang w:eastAsia="ja-JP"/>
        </w:rPr>
        <w:t>(OPI) ISMR/Post-deployment status report</w:t>
      </w:r>
    </w:p>
    <w:p w14:paraId="43CDB5A2"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ADS-07-23</w:t>
      </w:r>
      <w:r>
        <w:rPr>
          <w:rFonts w:eastAsia="MS Gothic"/>
          <w:bCs/>
          <w:lang w:eastAsia="ja-JP"/>
        </w:rPr>
        <w:tab/>
      </w:r>
      <w:r w:rsidRPr="001542BA">
        <w:rPr>
          <w:rFonts w:eastAsia="MS Gothic"/>
          <w:bCs/>
          <w:lang w:eastAsia="ja-JP"/>
        </w:rPr>
        <w:t>(OPI) Status update on ISMR annexes</w:t>
      </w:r>
    </w:p>
    <w:p w14:paraId="45BDE43D"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ADS-07-24</w:t>
      </w:r>
      <w:r>
        <w:rPr>
          <w:rFonts w:eastAsia="MS Gothic"/>
          <w:bCs/>
          <w:lang w:eastAsia="ja-JP"/>
        </w:rPr>
        <w:tab/>
      </w:r>
      <w:r w:rsidRPr="001542BA">
        <w:rPr>
          <w:rFonts w:eastAsia="MS Gothic"/>
          <w:bCs/>
          <w:lang w:eastAsia="ja-JP"/>
        </w:rPr>
        <w:t>(OICA/CLEPA) ADS: Big picture and comments on approach</w:t>
      </w:r>
    </w:p>
    <w:p w14:paraId="20E9D09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ADS-07-25</w:t>
      </w:r>
      <w:r>
        <w:rPr>
          <w:rFonts w:eastAsia="MS Gothic"/>
          <w:bCs/>
          <w:lang w:eastAsia="ja-JP"/>
        </w:rPr>
        <w:tab/>
      </w:r>
      <w:r w:rsidRPr="001542BA">
        <w:rPr>
          <w:rFonts w:eastAsia="MS Gothic"/>
          <w:bCs/>
          <w:lang w:eastAsia="ja-JP"/>
        </w:rPr>
        <w:t>Safety of user interactions discussion table</w:t>
      </w:r>
    </w:p>
    <w:p w14:paraId="44F37E2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ADS-07-26</w:t>
      </w:r>
      <w:r>
        <w:rPr>
          <w:rFonts w:eastAsia="MS Gothic"/>
          <w:bCs/>
          <w:lang w:eastAsia="ja-JP"/>
        </w:rPr>
        <w:tab/>
      </w:r>
      <w:r w:rsidRPr="001542BA">
        <w:rPr>
          <w:rFonts w:eastAsia="MS Gothic"/>
          <w:bCs/>
          <w:lang w:eastAsia="ja-JP"/>
        </w:rPr>
        <w:t>(OPI) ISMR priority issues</w:t>
      </w:r>
    </w:p>
    <w:p w14:paraId="4C3A92F3"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FADS-J4-02</w:t>
      </w:r>
      <w:r>
        <w:rPr>
          <w:rFonts w:eastAsia="MS Gothic"/>
          <w:bCs/>
          <w:lang w:eastAsia="ja-JP"/>
        </w:rPr>
        <w:tab/>
      </w:r>
      <w:r w:rsidRPr="001542BA">
        <w:rPr>
          <w:rFonts w:eastAsia="MS Gothic"/>
          <w:bCs/>
          <w:lang w:eastAsia="ja-JP"/>
        </w:rPr>
        <w:t>(FADS) Updated technical translations and standard wordings</w:t>
      </w:r>
    </w:p>
    <w:p w14:paraId="7E2461B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ADS-08-01r1</w:t>
      </w:r>
      <w:r>
        <w:rPr>
          <w:rFonts w:eastAsia="MS Gothic"/>
          <w:bCs/>
          <w:lang w:eastAsia="ja-JP"/>
        </w:rPr>
        <w:t xml:space="preserve"> </w:t>
      </w:r>
      <w:r w:rsidRPr="003B4FB2">
        <w:rPr>
          <w:rFonts w:eastAsia="MS Gothic"/>
          <w:bCs/>
          <w:lang w:eastAsia="ja-JP"/>
        </w:rPr>
        <w:t>(Chairs) Wrap-up of the 7th ADS IWG session</w:t>
      </w:r>
    </w:p>
    <w:p w14:paraId="54C6C4B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ADS-08-02r3</w:t>
      </w:r>
      <w:r>
        <w:rPr>
          <w:rFonts w:eastAsia="MS Gothic"/>
          <w:bCs/>
          <w:lang w:eastAsia="ja-JP"/>
        </w:rPr>
        <w:t xml:space="preserve"> </w:t>
      </w:r>
      <w:r w:rsidRPr="003B4FB2">
        <w:rPr>
          <w:rFonts w:eastAsia="MS Gothic"/>
          <w:bCs/>
          <w:lang w:eastAsia="ja-JP"/>
        </w:rPr>
        <w:t>(Chairs) Agenda for the 8th ADS IWG session</w:t>
      </w:r>
    </w:p>
    <w:p w14:paraId="687467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w:t>
      </w:r>
      <w:r>
        <w:rPr>
          <w:rFonts w:eastAsia="MS Gothic"/>
          <w:bCs/>
          <w:lang w:eastAsia="ja-JP"/>
        </w:rPr>
        <w:t xml:space="preserve"> </w:t>
      </w:r>
      <w:r w:rsidRPr="003B4FB2">
        <w:rPr>
          <w:rFonts w:eastAsia="MS Gothic"/>
          <w:bCs/>
          <w:lang w:eastAsia="ja-JP"/>
        </w:rPr>
        <w:t>(UK) Consolidated draft common provisions</w:t>
      </w:r>
    </w:p>
    <w:p w14:paraId="54BE474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w:t>
      </w:r>
      <w:r>
        <w:rPr>
          <w:rFonts w:eastAsia="MS Gothic"/>
          <w:bCs/>
          <w:lang w:eastAsia="ja-JP"/>
        </w:rPr>
        <w:t xml:space="preserve"> </w:t>
      </w:r>
      <w:r w:rsidRPr="003B4FB2">
        <w:rPr>
          <w:rFonts w:eastAsia="MS Gothic"/>
          <w:bCs/>
          <w:lang w:eastAsia="ja-JP"/>
        </w:rPr>
        <w:t>(Sec) Discussion table: Chapter 3. Definitions</w:t>
      </w:r>
    </w:p>
    <w:p w14:paraId="22C291D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ADS-08-04r1a10</w:t>
      </w:r>
      <w:r>
        <w:rPr>
          <w:rFonts w:eastAsia="MS Gothic"/>
          <w:bCs/>
          <w:lang w:eastAsia="ja-JP"/>
        </w:rPr>
        <w:t xml:space="preserve"> </w:t>
      </w:r>
      <w:r w:rsidRPr="003B4FB2">
        <w:rPr>
          <w:rFonts w:eastAsia="MS Gothic"/>
          <w:bCs/>
          <w:lang w:eastAsia="ja-JP"/>
        </w:rPr>
        <w:t>(Sec) Discussion table: §7.3. Assessment of the safety case</w:t>
      </w:r>
    </w:p>
    <w:p w14:paraId="1D62C8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ADS-08-04r1a11</w:t>
      </w:r>
      <w:r>
        <w:rPr>
          <w:rFonts w:eastAsia="MS Gothic"/>
          <w:bCs/>
          <w:lang w:eastAsia="ja-JP"/>
        </w:rPr>
        <w:t xml:space="preserve"> </w:t>
      </w:r>
      <w:r w:rsidRPr="003B4FB2">
        <w:rPr>
          <w:rFonts w:eastAsia="MS Gothic"/>
          <w:bCs/>
          <w:lang w:eastAsia="ja-JP"/>
        </w:rPr>
        <w:t>(Sec) Discussion table: §7.4. Assessment of post-deployment safety</w:t>
      </w:r>
    </w:p>
    <w:p w14:paraId="71A9B1A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ADS-08-04r1a2</w:t>
      </w:r>
      <w:r>
        <w:rPr>
          <w:rFonts w:eastAsia="MS Gothic"/>
          <w:bCs/>
          <w:lang w:eastAsia="ja-JP"/>
        </w:rPr>
        <w:t xml:space="preserve"> </w:t>
      </w:r>
      <w:r w:rsidRPr="003B4FB2">
        <w:rPr>
          <w:rFonts w:eastAsia="MS Gothic"/>
          <w:bCs/>
          <w:lang w:eastAsia="ja-JP"/>
        </w:rPr>
        <w:t>(Sec) Discussion table: §5.1. DDT performance requirements</w:t>
      </w:r>
    </w:p>
    <w:p w14:paraId="1610D1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ADS-08-04r1a3</w:t>
      </w:r>
      <w:r>
        <w:rPr>
          <w:rFonts w:eastAsia="MS Gothic"/>
          <w:bCs/>
          <w:lang w:eastAsia="ja-JP"/>
        </w:rPr>
        <w:t xml:space="preserve"> </w:t>
      </w:r>
      <w:r w:rsidRPr="003B4FB2">
        <w:rPr>
          <w:rFonts w:eastAsia="MS Gothic"/>
          <w:bCs/>
          <w:lang w:eastAsia="ja-JP"/>
        </w:rPr>
        <w:t>(Sec) Discussion table: §5.2. User safety requirements</w:t>
      </w:r>
    </w:p>
    <w:p w14:paraId="1E4A647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ADS-08-04r1a4</w:t>
      </w:r>
      <w:r>
        <w:rPr>
          <w:rFonts w:eastAsia="MS Gothic"/>
          <w:bCs/>
          <w:lang w:eastAsia="ja-JP"/>
        </w:rPr>
        <w:t xml:space="preserve"> </w:t>
      </w:r>
      <w:r w:rsidRPr="003B4FB2">
        <w:rPr>
          <w:rFonts w:eastAsia="MS Gothic"/>
          <w:bCs/>
          <w:lang w:eastAsia="ja-JP"/>
        </w:rPr>
        <w:t>(Sec) Discussion table: §6.1. SMS requirements</w:t>
      </w:r>
    </w:p>
    <w:p w14:paraId="26FD4DA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ADS-08-04r1a5</w:t>
      </w:r>
      <w:r>
        <w:rPr>
          <w:rFonts w:eastAsia="MS Gothic"/>
          <w:bCs/>
          <w:lang w:eastAsia="ja-JP"/>
        </w:rPr>
        <w:t xml:space="preserve"> </w:t>
      </w:r>
      <w:r w:rsidRPr="003B4FB2">
        <w:rPr>
          <w:rFonts w:eastAsia="MS Gothic"/>
          <w:bCs/>
          <w:lang w:eastAsia="ja-JP"/>
        </w:rPr>
        <w:t>(Sec) Discussion table: §6.2. Testing environment requirements</w:t>
      </w:r>
    </w:p>
    <w:p w14:paraId="5E97BA8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ADS-08-04r1a6</w:t>
      </w:r>
      <w:r>
        <w:rPr>
          <w:rFonts w:eastAsia="MS Gothic"/>
          <w:bCs/>
          <w:lang w:eastAsia="ja-JP"/>
        </w:rPr>
        <w:t xml:space="preserve"> </w:t>
      </w:r>
      <w:r w:rsidRPr="003B4FB2">
        <w:rPr>
          <w:rFonts w:eastAsia="MS Gothic"/>
          <w:bCs/>
          <w:lang w:eastAsia="ja-JP"/>
        </w:rPr>
        <w:t>(Sec) Discussion table: §6.3. Safety case requirements</w:t>
      </w:r>
    </w:p>
    <w:p w14:paraId="7DDBD1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ADS-08-04r1a7</w:t>
      </w:r>
      <w:r>
        <w:rPr>
          <w:rFonts w:eastAsia="MS Gothic"/>
          <w:bCs/>
          <w:lang w:eastAsia="ja-JP"/>
        </w:rPr>
        <w:t xml:space="preserve"> </w:t>
      </w:r>
      <w:r w:rsidRPr="003B4FB2">
        <w:rPr>
          <w:rFonts w:eastAsia="MS Gothic"/>
          <w:bCs/>
          <w:lang w:eastAsia="ja-JP"/>
        </w:rPr>
        <w:t>(Sec) Discussion table: §6.4. Post-deployment safety requirements</w:t>
      </w:r>
    </w:p>
    <w:p w14:paraId="74F614B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ADS-08-04r1a8</w:t>
      </w:r>
      <w:r>
        <w:rPr>
          <w:rFonts w:eastAsia="MS Gothic"/>
          <w:bCs/>
          <w:lang w:eastAsia="ja-JP"/>
        </w:rPr>
        <w:t xml:space="preserve"> </w:t>
      </w:r>
      <w:r w:rsidRPr="003B4FB2">
        <w:rPr>
          <w:rFonts w:eastAsia="MS Gothic"/>
          <w:bCs/>
          <w:lang w:eastAsia="ja-JP"/>
        </w:rPr>
        <w:t>(Sec) Discussion table: §7.1. SMS audit procedures</w:t>
      </w:r>
    </w:p>
    <w:p w14:paraId="1F852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ADS-08-04r1a9</w:t>
      </w:r>
      <w:r>
        <w:rPr>
          <w:rFonts w:eastAsia="MS Gothic"/>
          <w:bCs/>
          <w:lang w:eastAsia="ja-JP"/>
        </w:rPr>
        <w:t xml:space="preserve"> </w:t>
      </w:r>
      <w:r w:rsidRPr="003B4FB2">
        <w:rPr>
          <w:rFonts w:eastAsia="MS Gothic"/>
          <w:bCs/>
          <w:lang w:eastAsia="ja-JP"/>
        </w:rPr>
        <w:t>(Sec) Discussion table: §7.2. Testing environment assessment</w:t>
      </w:r>
    </w:p>
    <w:p w14:paraId="518DF08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ADS-08-05r1</w:t>
      </w:r>
      <w:r>
        <w:rPr>
          <w:rFonts w:eastAsia="MS Gothic"/>
          <w:bCs/>
          <w:lang w:eastAsia="ja-JP"/>
        </w:rPr>
        <w:t xml:space="preserve"> </w:t>
      </w:r>
      <w:r w:rsidRPr="003B4FB2">
        <w:rPr>
          <w:rFonts w:eastAsia="MS Gothic"/>
          <w:bCs/>
          <w:lang w:eastAsia="ja-JP"/>
        </w:rPr>
        <w:t>(Sec) Consolidated list of open issues</w:t>
      </w:r>
    </w:p>
    <w:p w14:paraId="4D511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ADS-08-06</w:t>
      </w:r>
      <w:r>
        <w:rPr>
          <w:rFonts w:eastAsia="MS Gothic"/>
          <w:bCs/>
          <w:lang w:eastAsia="ja-JP"/>
        </w:rPr>
        <w:t xml:space="preserve"> </w:t>
      </w:r>
      <w:r w:rsidRPr="003B4FB2">
        <w:rPr>
          <w:rFonts w:eastAsia="MS Gothic"/>
          <w:bCs/>
          <w:lang w:eastAsia="ja-JP"/>
        </w:rPr>
        <w:t>(OPI) ISMR/Post-deployment status report</w:t>
      </w:r>
    </w:p>
    <w:p w14:paraId="3B23D07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ADS-08-07r1</w:t>
      </w:r>
      <w:r>
        <w:rPr>
          <w:rFonts w:eastAsia="MS Gothic"/>
          <w:bCs/>
          <w:lang w:eastAsia="ja-JP"/>
        </w:rPr>
        <w:t xml:space="preserve"> </w:t>
      </w:r>
      <w:r w:rsidRPr="003B4FB2">
        <w:rPr>
          <w:rFonts w:eastAsia="MS Gothic"/>
          <w:bCs/>
          <w:lang w:eastAsia="ja-JP"/>
        </w:rPr>
        <w:t>(OPI) Proposal to amend "safety case" definition</w:t>
      </w:r>
    </w:p>
    <w:p w14:paraId="6801332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ADS-08-08</w:t>
      </w:r>
      <w:r>
        <w:rPr>
          <w:rFonts w:eastAsia="MS Gothic"/>
          <w:bCs/>
          <w:lang w:eastAsia="ja-JP"/>
        </w:rPr>
        <w:t xml:space="preserve"> </w:t>
      </w:r>
      <w:r w:rsidRPr="003B4FB2">
        <w:rPr>
          <w:rFonts w:eastAsia="MS Gothic"/>
          <w:bCs/>
          <w:lang w:eastAsia="ja-JP"/>
        </w:rPr>
        <w:t>(OPI) User information provisions</w:t>
      </w:r>
    </w:p>
    <w:p w14:paraId="11145BC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ADS-08-08</w:t>
      </w:r>
      <w:r>
        <w:rPr>
          <w:rFonts w:eastAsia="MS Gothic"/>
          <w:bCs/>
          <w:lang w:eastAsia="ja-JP"/>
        </w:rPr>
        <w:t xml:space="preserve"> </w:t>
      </w:r>
      <w:r w:rsidRPr="003B4FB2">
        <w:rPr>
          <w:rFonts w:eastAsia="MS Gothic"/>
          <w:bCs/>
          <w:lang w:eastAsia="ja-JP"/>
        </w:rPr>
        <w:t>(OPI) User information provisions</w:t>
      </w:r>
    </w:p>
    <w:p w14:paraId="5511976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ADS-08-09</w:t>
      </w:r>
      <w:r>
        <w:rPr>
          <w:rFonts w:eastAsia="MS Gothic"/>
          <w:bCs/>
          <w:lang w:eastAsia="ja-JP"/>
        </w:rPr>
        <w:t xml:space="preserve"> </w:t>
      </w:r>
      <w:r w:rsidRPr="003B4FB2">
        <w:rPr>
          <w:rFonts w:eastAsia="MS Gothic"/>
          <w:bCs/>
          <w:lang w:eastAsia="ja-JP"/>
        </w:rPr>
        <w:t>(OPI) Safety case and assessment update</w:t>
      </w:r>
    </w:p>
    <w:p w14:paraId="1EE9B6B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ADS-08-10</w:t>
      </w:r>
      <w:r>
        <w:rPr>
          <w:rFonts w:eastAsia="MS Gothic"/>
          <w:bCs/>
          <w:lang w:eastAsia="ja-JP"/>
        </w:rPr>
        <w:t xml:space="preserve"> </w:t>
      </w:r>
      <w:r w:rsidRPr="003B4FB2">
        <w:rPr>
          <w:rFonts w:eastAsia="MS Gothic"/>
          <w:bCs/>
          <w:lang w:eastAsia="ja-JP"/>
        </w:rPr>
        <w:t>(UK) Proposal for term "manufacturer"</w:t>
      </w:r>
    </w:p>
    <w:p w14:paraId="071346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ADS-08-11</w:t>
      </w:r>
      <w:r>
        <w:rPr>
          <w:rFonts w:eastAsia="MS Gothic"/>
          <w:bCs/>
          <w:lang w:eastAsia="ja-JP"/>
        </w:rPr>
        <w:t xml:space="preserve"> </w:t>
      </w:r>
      <w:r w:rsidRPr="003B4FB2">
        <w:rPr>
          <w:rFonts w:eastAsia="MS Gothic"/>
          <w:bCs/>
          <w:lang w:eastAsia="ja-JP"/>
        </w:rPr>
        <w:t>(UK) Proposal on definition of ADS feature states</w:t>
      </w:r>
    </w:p>
    <w:p w14:paraId="098D028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ADS-08-12</w:t>
      </w:r>
      <w:r>
        <w:rPr>
          <w:rFonts w:eastAsia="MS Gothic"/>
          <w:bCs/>
          <w:lang w:eastAsia="ja-JP"/>
        </w:rPr>
        <w:t xml:space="preserve"> </w:t>
      </w:r>
      <w:r w:rsidRPr="003B4FB2">
        <w:rPr>
          <w:rFonts w:eastAsia="MS Gothic"/>
          <w:bCs/>
          <w:lang w:eastAsia="ja-JP"/>
        </w:rPr>
        <w:t>(UK) Assessment flow and confirmatory testing</w:t>
      </w:r>
    </w:p>
    <w:p w14:paraId="01A77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ADS-08-13</w:t>
      </w:r>
      <w:r>
        <w:rPr>
          <w:rFonts w:eastAsia="MS Gothic"/>
          <w:bCs/>
          <w:lang w:eastAsia="ja-JP"/>
        </w:rPr>
        <w:t xml:space="preserve"> </w:t>
      </w:r>
      <w:r w:rsidRPr="003B4FB2">
        <w:rPr>
          <w:rFonts w:eastAsia="MS Gothic"/>
          <w:bCs/>
          <w:lang w:eastAsia="ja-JP"/>
        </w:rPr>
        <w:t>(NL/ETSC) Proposal to amend para. 5.2.2.2.</w:t>
      </w:r>
    </w:p>
    <w:p w14:paraId="10C4811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lastRenderedPageBreak/>
        <w:t>ADS-08-14r1</w:t>
      </w:r>
      <w:r>
        <w:rPr>
          <w:rFonts w:eastAsia="MS Gothic"/>
          <w:bCs/>
          <w:lang w:eastAsia="ja-JP"/>
        </w:rPr>
        <w:t xml:space="preserve"> </w:t>
      </w:r>
      <w:r w:rsidRPr="003B4FB2">
        <w:rPr>
          <w:rFonts w:eastAsia="MS Gothic"/>
          <w:bCs/>
          <w:lang w:eastAsia="ja-JP"/>
        </w:rPr>
        <w:t>(OPI) DDT performance open issues (post IWG discussion)</w:t>
      </w:r>
    </w:p>
    <w:p w14:paraId="5D99E4E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ADS-08-15r1</w:t>
      </w:r>
      <w:r>
        <w:rPr>
          <w:rFonts w:eastAsia="MS Gothic"/>
          <w:bCs/>
          <w:lang w:eastAsia="ja-JP"/>
        </w:rPr>
        <w:t xml:space="preserve"> </w:t>
      </w:r>
      <w:r w:rsidRPr="003B4FB2">
        <w:rPr>
          <w:rFonts w:eastAsia="MS Gothic"/>
          <w:bCs/>
          <w:lang w:eastAsia="ja-JP"/>
        </w:rPr>
        <w:t>(OPI) Proposals for §6.2., §7.2. and a new Annex on Scenarios</w:t>
      </w:r>
    </w:p>
    <w:p w14:paraId="73EEDC6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ADS-08-16r1</w:t>
      </w:r>
      <w:r>
        <w:rPr>
          <w:rFonts w:eastAsia="MS Gothic"/>
          <w:bCs/>
          <w:lang w:eastAsia="ja-JP"/>
        </w:rPr>
        <w:t xml:space="preserve"> </w:t>
      </w:r>
      <w:r w:rsidRPr="003B4FB2">
        <w:rPr>
          <w:rFonts w:eastAsia="MS Gothic"/>
          <w:bCs/>
          <w:lang w:eastAsia="ja-JP"/>
        </w:rPr>
        <w:t>(EC/France) Proposal to define "remote user"</w:t>
      </w:r>
    </w:p>
    <w:p w14:paraId="2D89336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ADS-08-17</w:t>
      </w:r>
      <w:r>
        <w:rPr>
          <w:rFonts w:eastAsia="MS Gothic"/>
          <w:bCs/>
          <w:lang w:eastAsia="ja-JP"/>
        </w:rPr>
        <w:t xml:space="preserve"> </w:t>
      </w:r>
      <w:r w:rsidRPr="003B4FB2">
        <w:rPr>
          <w:rFonts w:eastAsia="MS Gothic"/>
          <w:bCs/>
          <w:lang w:eastAsia="ja-JP"/>
        </w:rPr>
        <w:t>(Sec) ADS user roles proposal</w:t>
      </w:r>
    </w:p>
    <w:p w14:paraId="0386D3D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ADS-08-18</w:t>
      </w:r>
      <w:r>
        <w:rPr>
          <w:rFonts w:eastAsia="MS Gothic"/>
          <w:bCs/>
          <w:lang w:eastAsia="ja-JP"/>
        </w:rPr>
        <w:t xml:space="preserve"> </w:t>
      </w:r>
      <w:r w:rsidRPr="003B4FB2">
        <w:rPr>
          <w:rFonts w:eastAsia="MS Gothic"/>
          <w:bCs/>
          <w:lang w:eastAsia="ja-JP"/>
        </w:rPr>
        <w:t>(OPI) Proposals to amend post-deployment safety provisions</w:t>
      </w:r>
    </w:p>
    <w:p w14:paraId="667885A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ADS-08-19</w:t>
      </w:r>
      <w:r>
        <w:rPr>
          <w:rFonts w:eastAsia="MS Gothic"/>
          <w:bCs/>
          <w:lang w:eastAsia="ja-JP"/>
        </w:rPr>
        <w:t xml:space="preserve"> </w:t>
      </w:r>
      <w:r w:rsidRPr="003B4FB2">
        <w:rPr>
          <w:rFonts w:eastAsia="MS Gothic"/>
          <w:bCs/>
          <w:lang w:eastAsia="ja-JP"/>
        </w:rPr>
        <w:t>(Sec) ODD under SMS, testing, and safety case proposal</w:t>
      </w:r>
    </w:p>
    <w:p w14:paraId="38AC9FF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ADS-08-20</w:t>
      </w:r>
      <w:r>
        <w:rPr>
          <w:rFonts w:eastAsia="MS Gothic"/>
          <w:bCs/>
          <w:lang w:eastAsia="ja-JP"/>
        </w:rPr>
        <w:t xml:space="preserve"> </w:t>
      </w:r>
      <w:r w:rsidRPr="003B4FB2">
        <w:rPr>
          <w:rFonts w:eastAsia="MS Gothic"/>
          <w:bCs/>
          <w:lang w:eastAsia="ja-JP"/>
        </w:rPr>
        <w:t>(Japan) Clarification of the scope of critical scenarios</w:t>
      </w:r>
    </w:p>
    <w:p w14:paraId="51811B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ADS-08-21</w:t>
      </w:r>
      <w:r>
        <w:rPr>
          <w:rFonts w:eastAsia="MS Gothic"/>
          <w:bCs/>
          <w:lang w:eastAsia="ja-JP"/>
        </w:rPr>
        <w:t xml:space="preserve"> </w:t>
      </w:r>
      <w:r w:rsidRPr="003B4FB2">
        <w:rPr>
          <w:rFonts w:eastAsia="MS Gothic"/>
          <w:bCs/>
          <w:lang w:eastAsia="ja-JP"/>
        </w:rPr>
        <w:t xml:space="preserve">(China) ADSF-1/2 and road-safety </w:t>
      </w:r>
      <w:proofErr w:type="gramStart"/>
      <w:r w:rsidRPr="003B4FB2">
        <w:rPr>
          <w:rFonts w:eastAsia="MS Gothic"/>
          <w:bCs/>
          <w:lang w:eastAsia="ja-JP"/>
        </w:rPr>
        <w:t>agents</w:t>
      </w:r>
      <w:proofErr w:type="gramEnd"/>
      <w:r w:rsidRPr="003B4FB2">
        <w:rPr>
          <w:rFonts w:eastAsia="MS Gothic"/>
          <w:bCs/>
          <w:lang w:eastAsia="ja-JP"/>
        </w:rPr>
        <w:t xml:space="preserve"> proposal</w:t>
      </w:r>
    </w:p>
    <w:p w14:paraId="610018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ADS-08-22</w:t>
      </w:r>
      <w:r>
        <w:rPr>
          <w:rFonts w:eastAsia="MS Gothic"/>
          <w:bCs/>
          <w:lang w:eastAsia="ja-JP"/>
        </w:rPr>
        <w:t xml:space="preserve"> </w:t>
      </w:r>
      <w:r w:rsidRPr="003B4FB2">
        <w:rPr>
          <w:rFonts w:eastAsia="MS Gothic"/>
          <w:bCs/>
          <w:lang w:eastAsia="ja-JP"/>
        </w:rPr>
        <w:t>(China) Proposal to specify "detectable collision" in para. 5.1.3.2.</w:t>
      </w:r>
    </w:p>
    <w:p w14:paraId="5BC38E0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ADS-08-23</w:t>
      </w:r>
      <w:r>
        <w:rPr>
          <w:rFonts w:eastAsia="MS Gothic"/>
          <w:bCs/>
          <w:lang w:eastAsia="ja-JP"/>
        </w:rPr>
        <w:t xml:space="preserve"> </w:t>
      </w:r>
      <w:r w:rsidRPr="003B4FB2">
        <w:rPr>
          <w:rFonts w:eastAsia="MS Gothic"/>
          <w:bCs/>
          <w:lang w:eastAsia="ja-JP"/>
        </w:rPr>
        <w:t>(China) Proposal on remote termination and ADS feature types</w:t>
      </w:r>
    </w:p>
    <w:p w14:paraId="782C15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ADS-08-24</w:t>
      </w:r>
      <w:r>
        <w:rPr>
          <w:rFonts w:eastAsia="MS Gothic"/>
          <w:bCs/>
          <w:lang w:eastAsia="ja-JP"/>
        </w:rPr>
        <w:t xml:space="preserve"> </w:t>
      </w:r>
      <w:r w:rsidRPr="003B4FB2">
        <w:rPr>
          <w:rFonts w:eastAsia="MS Gothic"/>
          <w:bCs/>
          <w:lang w:eastAsia="ja-JP"/>
        </w:rPr>
        <w:t>(China) User-requested deactivation proposal</w:t>
      </w:r>
    </w:p>
    <w:p w14:paraId="4E4A7E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ADS-08-25</w:t>
      </w:r>
      <w:r>
        <w:rPr>
          <w:rFonts w:eastAsia="MS Gothic"/>
          <w:bCs/>
          <w:lang w:eastAsia="ja-JP"/>
        </w:rPr>
        <w:t xml:space="preserve"> </w:t>
      </w:r>
      <w:r w:rsidRPr="003B4FB2">
        <w:rPr>
          <w:rFonts w:eastAsia="MS Gothic"/>
          <w:bCs/>
          <w:lang w:eastAsia="ja-JP"/>
        </w:rPr>
        <w:t>(China) User access/intervention proposal</w:t>
      </w:r>
    </w:p>
    <w:p w14:paraId="1AE1E19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ADS-08-26</w:t>
      </w:r>
      <w:r>
        <w:rPr>
          <w:rFonts w:eastAsia="MS Gothic"/>
          <w:bCs/>
          <w:lang w:eastAsia="ja-JP"/>
        </w:rPr>
        <w:t xml:space="preserve"> </w:t>
      </w:r>
      <w:r w:rsidRPr="003B4FB2">
        <w:rPr>
          <w:rFonts w:eastAsia="MS Gothic"/>
          <w:bCs/>
          <w:lang w:eastAsia="ja-JP"/>
        </w:rPr>
        <w:t>(China) Proposal to amend para. 6.3.2.10. on evidence</w:t>
      </w:r>
    </w:p>
    <w:p w14:paraId="669903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ADS-08-27</w:t>
      </w:r>
      <w:r>
        <w:rPr>
          <w:rFonts w:eastAsia="MS Gothic"/>
          <w:bCs/>
          <w:lang w:eastAsia="ja-JP"/>
        </w:rPr>
        <w:t xml:space="preserve"> </w:t>
      </w:r>
      <w:r w:rsidRPr="003B4FB2">
        <w:rPr>
          <w:rFonts w:eastAsia="MS Gothic"/>
          <w:bCs/>
          <w:lang w:eastAsia="ja-JP"/>
        </w:rPr>
        <w:t>(China) Clarification of para. 6.1.5.6.3. on data retention</w:t>
      </w:r>
    </w:p>
    <w:p w14:paraId="1730B92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ADS-08-28</w:t>
      </w:r>
      <w:r>
        <w:rPr>
          <w:rFonts w:eastAsia="MS Gothic"/>
          <w:bCs/>
          <w:lang w:eastAsia="ja-JP"/>
        </w:rPr>
        <w:t xml:space="preserve"> </w:t>
      </w:r>
      <w:r w:rsidRPr="00645C95">
        <w:rPr>
          <w:rFonts w:eastAsia="MS Gothic"/>
          <w:bCs/>
          <w:lang w:eastAsia="ja-JP"/>
        </w:rPr>
        <w:t xml:space="preserve">(China) Proposal to delete KPI parenthetical in para. </w:t>
      </w:r>
      <w:r w:rsidRPr="003B4FB2">
        <w:rPr>
          <w:rFonts w:eastAsia="MS Gothic"/>
          <w:bCs/>
          <w:lang w:eastAsia="ja-JP"/>
        </w:rPr>
        <w:t>7.1.1.3.</w:t>
      </w:r>
    </w:p>
    <w:p w14:paraId="433D05E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ADS-08-29</w:t>
      </w:r>
      <w:r>
        <w:rPr>
          <w:rFonts w:eastAsia="MS Gothic"/>
          <w:bCs/>
          <w:lang w:eastAsia="ja-JP"/>
        </w:rPr>
        <w:t xml:space="preserve"> </w:t>
      </w:r>
      <w:r w:rsidRPr="003B4FB2">
        <w:rPr>
          <w:rFonts w:eastAsia="MS Gothic"/>
          <w:bCs/>
          <w:lang w:eastAsia="ja-JP"/>
        </w:rPr>
        <w:t>(China) Proposal to require testing inside and outside ODD boundaries</w:t>
      </w:r>
    </w:p>
    <w:p w14:paraId="17187A3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ADS-08-30</w:t>
      </w:r>
      <w:r>
        <w:rPr>
          <w:rFonts w:eastAsia="MS Gothic"/>
          <w:bCs/>
          <w:lang w:eastAsia="ja-JP"/>
        </w:rPr>
        <w:t xml:space="preserve"> </w:t>
      </w:r>
      <w:r w:rsidRPr="003B4FB2">
        <w:rPr>
          <w:rFonts w:eastAsia="MS Gothic"/>
          <w:bCs/>
          <w:lang w:eastAsia="ja-JP"/>
        </w:rPr>
        <w:t>(China) Editorial correction to scenarios/competencies annex</w:t>
      </w:r>
    </w:p>
    <w:p w14:paraId="211536C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ADS-08-31</w:t>
      </w:r>
      <w:r>
        <w:rPr>
          <w:rFonts w:eastAsia="MS Gothic"/>
          <w:bCs/>
          <w:lang w:eastAsia="ja-JP"/>
        </w:rPr>
        <w:t xml:space="preserve"> </w:t>
      </w:r>
      <w:r w:rsidRPr="003B4FB2">
        <w:rPr>
          <w:rFonts w:eastAsia="MS Gothic"/>
          <w:bCs/>
          <w:lang w:eastAsia="ja-JP"/>
        </w:rPr>
        <w:t>(China) Real-world test routes and complex scenarios</w:t>
      </w:r>
    </w:p>
    <w:p w14:paraId="45E3E7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ADS-08-32</w:t>
      </w:r>
      <w:r>
        <w:rPr>
          <w:rFonts w:eastAsia="MS Gothic"/>
          <w:bCs/>
          <w:lang w:eastAsia="ja-JP"/>
        </w:rPr>
        <w:t xml:space="preserve"> </w:t>
      </w:r>
      <w:r w:rsidRPr="003B4FB2">
        <w:rPr>
          <w:rFonts w:eastAsia="MS Gothic"/>
          <w:bCs/>
          <w:lang w:eastAsia="ja-JP"/>
        </w:rPr>
        <w:t>(China) Proposal to amend provision on fires in occurrence reporting</w:t>
      </w:r>
    </w:p>
    <w:p w14:paraId="5322FD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ADS-08-33</w:t>
      </w:r>
      <w:r>
        <w:rPr>
          <w:rFonts w:eastAsia="MS Gothic"/>
          <w:bCs/>
          <w:lang w:eastAsia="ja-JP"/>
        </w:rPr>
        <w:t xml:space="preserve"> </w:t>
      </w:r>
      <w:r w:rsidRPr="003B4FB2">
        <w:rPr>
          <w:rFonts w:eastAsia="MS Gothic"/>
          <w:bCs/>
          <w:lang w:eastAsia="ja-JP"/>
        </w:rPr>
        <w:t>(OPI) Comments on ADS-08-04r1a6 safety case discussion</w:t>
      </w:r>
    </w:p>
    <w:p w14:paraId="00590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ADS-08-34r1</w:t>
      </w:r>
      <w:r>
        <w:rPr>
          <w:rFonts w:eastAsia="MS Gothic"/>
          <w:bCs/>
          <w:lang w:eastAsia="ja-JP"/>
        </w:rPr>
        <w:t xml:space="preserve"> </w:t>
      </w:r>
      <w:r w:rsidRPr="003B4FB2">
        <w:rPr>
          <w:rFonts w:eastAsia="MS Gothic"/>
          <w:bCs/>
          <w:lang w:eastAsia="ja-JP"/>
        </w:rPr>
        <w:t>(OPI) Comments on ADS-08-04r1a10 safety assessment discussion</w:t>
      </w:r>
    </w:p>
    <w:p w14:paraId="71C646D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ADS-08-35</w:t>
      </w:r>
      <w:r>
        <w:rPr>
          <w:rFonts w:eastAsia="MS Gothic"/>
          <w:bCs/>
          <w:lang w:eastAsia="ja-JP"/>
        </w:rPr>
        <w:t xml:space="preserve"> </w:t>
      </w:r>
      <w:r w:rsidRPr="003B4FB2">
        <w:rPr>
          <w:rFonts w:eastAsia="MS Gothic"/>
          <w:bCs/>
          <w:lang w:eastAsia="ja-JP"/>
        </w:rPr>
        <w:t>(Sec) Proposal to clarify scenario categories</w:t>
      </w:r>
    </w:p>
    <w:p w14:paraId="5E992922" w14:textId="77777777" w:rsidR="00253F88" w:rsidRPr="003B4FB2" w:rsidRDefault="00253F88" w:rsidP="00253F88">
      <w:pPr>
        <w:tabs>
          <w:tab w:val="left" w:pos="2127"/>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ADS-08-36</w:t>
      </w:r>
      <w:r>
        <w:rPr>
          <w:rFonts w:eastAsia="MS Gothic"/>
          <w:bCs/>
          <w:lang w:eastAsia="ja-JP"/>
        </w:rPr>
        <w:t xml:space="preserve"> </w:t>
      </w:r>
      <w:r w:rsidRPr="003B4FB2">
        <w:rPr>
          <w:rFonts w:eastAsia="MS Gothic"/>
          <w:bCs/>
          <w:lang w:eastAsia="ja-JP"/>
        </w:rPr>
        <w:t xml:space="preserve">(FADS/AVRS/AVSR) Non-DDT: Safety case and working condition of the </w:t>
      </w:r>
      <w:r>
        <w:rPr>
          <w:rFonts w:eastAsia="MS Gothic"/>
          <w:bCs/>
          <w:lang w:eastAsia="ja-JP"/>
        </w:rPr>
        <w:tab/>
      </w:r>
      <w:r w:rsidRPr="003B4FB2">
        <w:rPr>
          <w:rFonts w:eastAsia="MS Gothic"/>
          <w:bCs/>
          <w:lang w:eastAsia="ja-JP"/>
        </w:rPr>
        <w:t>ADS vehicle</w:t>
      </w:r>
    </w:p>
    <w:p w14:paraId="34CBE3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ADS-08-37</w:t>
      </w:r>
      <w:r>
        <w:rPr>
          <w:rFonts w:eastAsia="MS Gothic"/>
          <w:bCs/>
          <w:lang w:eastAsia="ja-JP"/>
        </w:rPr>
        <w:t xml:space="preserve"> </w:t>
      </w:r>
      <w:r w:rsidRPr="003B4FB2">
        <w:rPr>
          <w:rFonts w:eastAsia="MS Gothic"/>
          <w:bCs/>
          <w:lang w:eastAsia="ja-JP"/>
        </w:rPr>
        <w:t>(FADS/AVRS/AVSR) Non-DDT: Facilitating maintenance and repair</w:t>
      </w:r>
    </w:p>
    <w:p w14:paraId="0CD1700B" w14:textId="77777777" w:rsidR="00253F88" w:rsidRPr="003B4FB2" w:rsidRDefault="00253F88" w:rsidP="00253F88">
      <w:pPr>
        <w:tabs>
          <w:tab w:val="left" w:pos="1701"/>
          <w:tab w:val="left" w:pos="2127"/>
          <w:tab w:val="left" w:pos="2835"/>
          <w:tab w:val="left" w:pos="3119"/>
          <w:tab w:val="left" w:pos="4253"/>
        </w:tabs>
        <w:spacing w:after="120"/>
        <w:ind w:left="1134" w:right="1134"/>
        <w:rPr>
          <w:rFonts w:eastAsia="MS Gothic"/>
          <w:bCs/>
          <w:lang w:eastAsia="ja-JP"/>
        </w:rPr>
      </w:pPr>
      <w:r w:rsidRPr="003B4FB2">
        <w:rPr>
          <w:rFonts w:eastAsia="MS Gothic"/>
          <w:bCs/>
          <w:lang w:eastAsia="ja-JP"/>
        </w:rPr>
        <w:t>ADS-08-38</w:t>
      </w:r>
      <w:r>
        <w:rPr>
          <w:rFonts w:eastAsia="MS Gothic"/>
          <w:bCs/>
          <w:lang w:eastAsia="ja-JP"/>
        </w:rPr>
        <w:t xml:space="preserve"> </w:t>
      </w:r>
      <w:r w:rsidRPr="003B4FB2">
        <w:rPr>
          <w:rFonts w:eastAsia="MS Gothic"/>
          <w:bCs/>
          <w:lang w:eastAsia="ja-JP"/>
        </w:rPr>
        <w:t xml:space="preserve">(FADS/AVRS/AVSR) Non-DDT: Safety risks to passengers when vehicle in </w:t>
      </w:r>
      <w:r>
        <w:rPr>
          <w:rFonts w:eastAsia="MS Gothic"/>
          <w:bCs/>
          <w:lang w:eastAsia="ja-JP"/>
        </w:rPr>
        <w:tab/>
      </w:r>
      <w:r>
        <w:rPr>
          <w:rFonts w:eastAsia="MS Gothic"/>
          <w:bCs/>
          <w:lang w:eastAsia="ja-JP"/>
        </w:rPr>
        <w:tab/>
      </w:r>
      <w:r w:rsidRPr="003B4FB2">
        <w:rPr>
          <w:rFonts w:eastAsia="MS Gothic"/>
          <w:bCs/>
          <w:lang w:eastAsia="ja-JP"/>
        </w:rPr>
        <w:t>motion</w:t>
      </w:r>
    </w:p>
    <w:p w14:paraId="59C40A12"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ADS-08-39</w:t>
      </w:r>
      <w:r>
        <w:rPr>
          <w:rFonts w:eastAsia="MS Gothic"/>
          <w:bCs/>
          <w:lang w:eastAsia="ja-JP"/>
        </w:rPr>
        <w:t xml:space="preserve"> </w:t>
      </w:r>
      <w:r w:rsidRPr="003B4FB2">
        <w:rPr>
          <w:rFonts w:eastAsia="MS Gothic"/>
          <w:bCs/>
          <w:lang w:eastAsia="ja-JP"/>
        </w:rPr>
        <w:t>(FADS/AVRS/AVSR) Non-DDT: Working condition of the ADS vehicle</w:t>
      </w:r>
    </w:p>
    <w:p w14:paraId="50C3379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ADS-08-40</w:t>
      </w:r>
      <w:r>
        <w:rPr>
          <w:rFonts w:eastAsia="MS Gothic"/>
          <w:bCs/>
          <w:lang w:eastAsia="ja-JP"/>
        </w:rPr>
        <w:t xml:space="preserve"> </w:t>
      </w:r>
      <w:r w:rsidRPr="003B4FB2">
        <w:rPr>
          <w:rFonts w:eastAsia="MS Gothic"/>
          <w:bCs/>
          <w:lang w:eastAsia="ja-JP"/>
        </w:rPr>
        <w:t>(FADS/AVRS/AVSR) Non-DDT: Safety case and ADS user safety</w:t>
      </w:r>
    </w:p>
    <w:p w14:paraId="6C38A10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ADS-08-41</w:t>
      </w:r>
      <w:r>
        <w:rPr>
          <w:rFonts w:eastAsia="MS Gothic"/>
          <w:bCs/>
          <w:lang w:eastAsia="ja-JP"/>
        </w:rPr>
        <w:t xml:space="preserve"> </w:t>
      </w:r>
      <w:r w:rsidRPr="003B4FB2">
        <w:rPr>
          <w:rFonts w:eastAsia="MS Gothic"/>
          <w:bCs/>
          <w:lang w:eastAsia="ja-JP"/>
        </w:rPr>
        <w:t>(Sec) Proposal to define "situation"</w:t>
      </w:r>
    </w:p>
    <w:p w14:paraId="5385749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ADS-08-42</w:t>
      </w:r>
      <w:r>
        <w:rPr>
          <w:rFonts w:eastAsia="MS Gothic"/>
          <w:bCs/>
          <w:lang w:eastAsia="ja-JP"/>
        </w:rPr>
        <w:t xml:space="preserve"> </w:t>
      </w:r>
      <w:r w:rsidRPr="003B4FB2">
        <w:rPr>
          <w:rFonts w:eastAsia="MS Gothic"/>
          <w:bCs/>
          <w:lang w:eastAsia="ja-JP"/>
        </w:rPr>
        <w:t>(OPI) SMS and audit status report</w:t>
      </w:r>
    </w:p>
    <w:p w14:paraId="41D6746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ADS-08-43</w:t>
      </w:r>
      <w:r>
        <w:rPr>
          <w:rFonts w:eastAsia="MS Gothic"/>
          <w:bCs/>
          <w:lang w:eastAsia="ja-JP"/>
        </w:rPr>
        <w:t xml:space="preserve"> </w:t>
      </w:r>
      <w:r w:rsidRPr="003B4FB2">
        <w:rPr>
          <w:rFonts w:eastAsia="MS Gothic"/>
          <w:bCs/>
          <w:lang w:eastAsia="ja-JP"/>
        </w:rPr>
        <w:t>(OPI) "passenger" definition</w:t>
      </w:r>
    </w:p>
    <w:p w14:paraId="5B3DAD4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ADS-08-44</w:t>
      </w:r>
      <w:r>
        <w:rPr>
          <w:rFonts w:eastAsia="MS Gothic"/>
          <w:bCs/>
          <w:lang w:eastAsia="ja-JP"/>
        </w:rPr>
        <w:t xml:space="preserve"> </w:t>
      </w:r>
      <w:r w:rsidRPr="003B4FB2">
        <w:rPr>
          <w:rFonts w:eastAsia="MS Gothic"/>
          <w:bCs/>
          <w:lang w:eastAsia="ja-JP"/>
        </w:rPr>
        <w:t>(OPI) "suitably engaged" definition</w:t>
      </w:r>
    </w:p>
    <w:p w14:paraId="682D464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ADS-08-45</w:t>
      </w:r>
      <w:r>
        <w:rPr>
          <w:rFonts w:eastAsia="MS Gothic"/>
          <w:bCs/>
          <w:lang w:eastAsia="ja-JP"/>
        </w:rPr>
        <w:t xml:space="preserve"> </w:t>
      </w:r>
      <w:r w:rsidRPr="003B4FB2">
        <w:rPr>
          <w:rFonts w:eastAsia="MS Gothic"/>
          <w:bCs/>
          <w:lang w:eastAsia="ja-JP"/>
        </w:rPr>
        <w:t>(OPI) ADS feature "suggest" footnote</w:t>
      </w:r>
    </w:p>
    <w:p w14:paraId="2BEEB2B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ADS-08-46</w:t>
      </w:r>
      <w:r>
        <w:rPr>
          <w:rFonts w:eastAsia="MS Gothic"/>
          <w:bCs/>
          <w:lang w:eastAsia="ja-JP"/>
        </w:rPr>
        <w:t xml:space="preserve"> </w:t>
      </w:r>
      <w:r w:rsidRPr="003B4FB2">
        <w:rPr>
          <w:rFonts w:eastAsia="MS Gothic"/>
          <w:bCs/>
          <w:lang w:eastAsia="ja-JP"/>
        </w:rPr>
        <w:t>(OPI) Definition of fallback user availability</w:t>
      </w:r>
    </w:p>
    <w:p w14:paraId="7F4AFFE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ADS-08-47</w:t>
      </w:r>
      <w:r>
        <w:rPr>
          <w:rFonts w:eastAsia="MS Gothic"/>
          <w:bCs/>
          <w:lang w:eastAsia="ja-JP"/>
        </w:rPr>
        <w:t xml:space="preserve"> </w:t>
      </w:r>
      <w:r w:rsidRPr="003B4FB2">
        <w:rPr>
          <w:rFonts w:eastAsia="MS Gothic"/>
          <w:bCs/>
          <w:lang w:eastAsia="ja-JP"/>
        </w:rPr>
        <w:t>(DSSAD SG chairs) DSSAD guidance document status</w:t>
      </w:r>
    </w:p>
    <w:p w14:paraId="7B48308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ADS-08-48</w:t>
      </w:r>
      <w:r>
        <w:rPr>
          <w:rFonts w:eastAsia="MS Gothic"/>
          <w:bCs/>
          <w:lang w:eastAsia="ja-JP"/>
        </w:rPr>
        <w:t xml:space="preserve"> </w:t>
      </w:r>
      <w:r w:rsidRPr="003B4FB2">
        <w:rPr>
          <w:rFonts w:eastAsia="MS Gothic"/>
          <w:bCs/>
          <w:lang w:eastAsia="ja-JP"/>
        </w:rPr>
        <w:t>(OPI) Credibility and testing provisions status</w:t>
      </w:r>
    </w:p>
    <w:p w14:paraId="1B7BD0A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ADS-08-49</w:t>
      </w:r>
      <w:r>
        <w:rPr>
          <w:rFonts w:eastAsia="MS Gothic"/>
          <w:bCs/>
          <w:lang w:eastAsia="ja-JP"/>
        </w:rPr>
        <w:t xml:space="preserve"> </w:t>
      </w:r>
      <w:r w:rsidRPr="003B4FB2">
        <w:rPr>
          <w:rFonts w:eastAsia="MS Gothic"/>
          <w:bCs/>
          <w:lang w:eastAsia="ja-JP"/>
        </w:rPr>
        <w:t>(OPI) Credibility and testing provisions-Open issues</w:t>
      </w:r>
    </w:p>
    <w:p w14:paraId="7800E731"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ADS-08-50</w:t>
      </w:r>
      <w:r>
        <w:rPr>
          <w:rFonts w:eastAsia="MS Gothic"/>
          <w:bCs/>
          <w:lang w:eastAsia="ja-JP"/>
        </w:rPr>
        <w:t xml:space="preserve"> </w:t>
      </w:r>
      <w:r w:rsidRPr="003B4FB2">
        <w:rPr>
          <w:rFonts w:eastAsia="MS Gothic"/>
          <w:bCs/>
          <w:lang w:eastAsia="ja-JP"/>
        </w:rPr>
        <w:t>(IWG ambassadors) Status of the GRVA ADS workshops</w:t>
      </w:r>
    </w:p>
    <w:p w14:paraId="55B2300C" w14:textId="77777777" w:rsidR="00253F88" w:rsidRPr="0089549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895498">
        <w:rPr>
          <w:rFonts w:eastAsia="MS Gothic"/>
          <w:bCs/>
          <w:lang w:eastAsia="ja-JP"/>
        </w:rPr>
        <w:t xml:space="preserve">SG-DSSAD-26-02 </w:t>
      </w:r>
      <w:r w:rsidRPr="003B4FB2">
        <w:rPr>
          <w:rFonts w:eastAsia="MS Gothic"/>
          <w:bCs/>
          <w:lang w:eastAsia="ja-JP"/>
        </w:rPr>
        <w:t>(DSSAD SG chairs) DSSAD guidance document</w:t>
      </w:r>
    </w:p>
    <w:p w14:paraId="2FEA0FE8"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645C95">
        <w:rPr>
          <w:rFonts w:eastAsia="MS Gothic"/>
          <w:bCs/>
          <w:lang w:eastAsia="ja-JP"/>
        </w:rPr>
        <w:lastRenderedPageBreak/>
        <w:t xml:space="preserve">SG-DSSAD-26-03 </w:t>
      </w:r>
      <w:r w:rsidRPr="003B4FB2">
        <w:rPr>
          <w:rFonts w:eastAsia="MS Gothic"/>
          <w:bCs/>
          <w:lang w:eastAsia="ja-JP"/>
        </w:rPr>
        <w:t>(DSSAD SG chairs) DSSAD guidance document (revision 1)</w:t>
      </w:r>
    </w:p>
    <w:p w14:paraId="40CE908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ADS-09-01 - (Chairs) Draft agenda for the 9th ADS IWG session</w:t>
      </w:r>
    </w:p>
    <w:p w14:paraId="4F8C69B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ADS-09-02 - (Chairs) Wrap-up report of the 8th ADS IWG session</w:t>
      </w:r>
    </w:p>
    <w:p w14:paraId="58C0219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ADS-09-03 - (Chairs) Draft status report to GRVA</w:t>
      </w:r>
    </w:p>
    <w:p w14:paraId="5DD579B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ADS-09-04 - (Sec) Comments table for draft GTR/UNR purpose</w:t>
      </w:r>
    </w:p>
    <w:p w14:paraId="61AB55D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ADS-09-05 - (Sec) Comments table for draft GTR/UNR scope</w:t>
      </w:r>
    </w:p>
    <w:p w14:paraId="05091CA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ADS-09-06 - (Sec) Comments table for draft terms and definitions</w:t>
      </w:r>
    </w:p>
    <w:p w14:paraId="499E178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ADS-09-07 - (Sec) Comments table for draft general requirements</w:t>
      </w:r>
    </w:p>
    <w:p w14:paraId="50FA5B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ADS-09-08 - (Sec) Comments table for draft DDT requirements</w:t>
      </w:r>
    </w:p>
    <w:p w14:paraId="2FA78B4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ADS-09-09 - (Sec) Comments table for draft user-interactions requirements</w:t>
      </w:r>
    </w:p>
    <w:p w14:paraId="49969CC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ADS-09-10 - (Sec) Comments table for draft other ADS requirements</w:t>
      </w:r>
    </w:p>
    <w:p w14:paraId="320A29E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ADS-09-11r1 - (Sec) Comments table for draft SMS requirements</w:t>
      </w:r>
    </w:p>
    <w:p w14:paraId="4AF777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ADS-09-12 - (Sec) Comments table for draft testing environments requirements</w:t>
      </w:r>
    </w:p>
    <w:p w14:paraId="12C00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ADS-09-13 - (Sec) Comments table for draft safety case requirements</w:t>
      </w:r>
    </w:p>
    <w:p w14:paraId="6BE9BC0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ADS-09-14 - (Sec) Comments table for draft post-deployment safety requirements</w:t>
      </w:r>
    </w:p>
    <w:p w14:paraId="00DE89A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ADS-09-15r1 - (Sec) Comments table for draft SMS audit provisions</w:t>
      </w:r>
    </w:p>
    <w:p w14:paraId="74534E9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ADS-09-16 - (Sec) Comments table for draft testing environments assessment provisions</w:t>
      </w:r>
    </w:p>
    <w:p w14:paraId="3AFAD3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ADS-09-27 - (EC/UK) Proposal to facilitate maintenance and repair</w:t>
      </w:r>
    </w:p>
    <w:p w14:paraId="43A0B4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ADS-09-28r1 - (UK) Proposal to amend SMS requirements and audit provisions</w:t>
      </w:r>
    </w:p>
    <w:p w14:paraId="0732480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ADS-09-29 - (OPI) Proposal to add collision-mitigation ADS requirement</w:t>
      </w:r>
    </w:p>
    <w:p w14:paraId="2F018AF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ADS-09-30 - (UK) Proposal for SOTIF definition</w:t>
      </w:r>
    </w:p>
    <w:p w14:paraId="693CBA1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ADS-09-31 - (IWG ambassadors) Status of the GRVA ADS workshops</w:t>
      </w:r>
    </w:p>
    <w:p w14:paraId="59BCAD9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ADS-09-32 - (OPI) Safety case and non-trivial damage</w:t>
      </w:r>
    </w:p>
    <w:p w14:paraId="365C8F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ADS-09-33 - (OPI) Proposal for "evidence" definition</w:t>
      </w:r>
    </w:p>
    <w:p w14:paraId="1807DD7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ADS-09-34 - (OPI) Proposal on maintenance information</w:t>
      </w:r>
    </w:p>
    <w:p w14:paraId="00C8D3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ADS-10-01 - (Chairs) Draft agenda for the 10th ADS IWG session</w:t>
      </w:r>
    </w:p>
    <w:p w14:paraId="337380E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ADS-10-02 - (Chairs) Draft status report to GRVA (revisedADS-09-03)</w:t>
      </w:r>
    </w:p>
    <w:p w14:paraId="7124CE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ADS-10-03 - (SG-DSSAD) Draft DSSAD guidance document</w:t>
      </w:r>
    </w:p>
    <w:p w14:paraId="2C0C122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 xml:space="preserve">ADS-10-04 - (UK) ADS IWG </w:t>
      </w:r>
      <w:proofErr w:type="gramStart"/>
      <w:r w:rsidRPr="00D935B8">
        <w:rPr>
          <w:rFonts w:eastAsia="MS Gothic"/>
          <w:bCs/>
        </w:rPr>
        <w:t>experts</w:t>
      </w:r>
      <w:proofErr w:type="gramEnd"/>
      <w:r w:rsidRPr="00D935B8">
        <w:rPr>
          <w:rFonts w:eastAsia="MS Gothic"/>
          <w:bCs/>
        </w:rPr>
        <w:t xml:space="preserve"> comments on DSSAD guidance document</w:t>
      </w:r>
    </w:p>
    <w:p w14:paraId="6621CC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ADS-10-05 - (Sec) Consolidated draft common provisions for ADS safety</w:t>
      </w:r>
    </w:p>
    <w:p w14:paraId="39BF30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ADS-10-06 - (OPI) Safety case evidence other than testing</w:t>
      </w:r>
    </w:p>
    <w:p w14:paraId="76AC1CF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ADS-10-07 - (OPI) Remote interactions under safety case</w:t>
      </w:r>
    </w:p>
    <w:p w14:paraId="43E0DFC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ADS-11-01 - (Chairs) Agenda for the 11th ADS IWG session</w:t>
      </w:r>
    </w:p>
    <w:p w14:paraId="24F626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ADS-11-05 - (OPI) Marking of ADS hardware and software</w:t>
      </w:r>
    </w:p>
    <w:p w14:paraId="12212FA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ADS-11-06 - (OPI) Proposal for "evidence" definition</w:t>
      </w:r>
    </w:p>
    <w:p w14:paraId="1E2E02F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ADS-11-07 - (OPI) Clarification of ISMR template use</w:t>
      </w:r>
    </w:p>
    <w:p w14:paraId="6633B94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ADS-11-08 - (OPI) Critical Occurrences</w:t>
      </w:r>
    </w:p>
    <w:p w14:paraId="6956ED6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ADS-11-10 - (OPI) User role definitions</w:t>
      </w:r>
    </w:p>
    <w:p w14:paraId="46DF16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ADS-12-00 - (Host) Logistical information for the 12th ADS IWG session</w:t>
      </w:r>
    </w:p>
    <w:p w14:paraId="777EB7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ADS-12-00-Add.1 - (Host) Helpful tips for Helsinki</w:t>
      </w:r>
    </w:p>
    <w:p w14:paraId="535FB3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ADS-12-00-Add.2 - (Host) Meal options for IWG dinner</w:t>
      </w:r>
    </w:p>
    <w:p w14:paraId="19660F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ADS-12-01 - (Chairs) Wrap up of the 9th, 10th, and 11th (May online) sessions</w:t>
      </w:r>
    </w:p>
    <w:p w14:paraId="7B776B3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ADS-12-02r2 - (Chairs) Draft agenda for the 12th ADS IWG session</w:t>
      </w:r>
    </w:p>
    <w:p w14:paraId="2F59838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ADS-12-03r3 - (OPI, Ambassadors) Consolidated draft provisions for an ADS GTR and UNR (post Helsinki session)</w:t>
      </w:r>
    </w:p>
    <w:p w14:paraId="1817F52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ADS-12-04 - (China) Proposal to amendADS-10-05: Safety concept</w:t>
      </w:r>
    </w:p>
    <w:p w14:paraId="6A25104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ADS-12-05 - (China) Proposal to amendADS-10-05: ADS users</w:t>
      </w:r>
    </w:p>
    <w:p w14:paraId="2AEEE46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ADS-12-06r2 - (User safety OPI) Draft requirements for user safety (§5.2.)</w:t>
      </w:r>
    </w:p>
    <w:p w14:paraId="29BC8D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ADS-12-07 - (China) Proposal for "timely" feedback to user</w:t>
      </w:r>
    </w:p>
    <w:p w14:paraId="418657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ADS-12-08 - (OPI/Secy) ISMR post-deployment safety amendments</w:t>
      </w:r>
    </w:p>
    <w:p w14:paraId="59C7A7B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ADS-12-09 - (OPI) §6.3. safety case proposals, updates, and clarifications</w:t>
      </w:r>
    </w:p>
    <w:p w14:paraId="5B7A886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ADS-12-10 - (China) Proposal on state of vehicle controls (para. 5.2.2.3.9.)</w:t>
      </w:r>
    </w:p>
    <w:p w14:paraId="06CEA3B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ADS-12-11 - (China) Proposal to amend provision on suppression of controls (para. 5.2.2.1.2.)</w:t>
      </w:r>
    </w:p>
    <w:p w14:paraId="406C73D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ADS-12-12 - (OPI) Proposals for §6.3. safety case</w:t>
      </w:r>
    </w:p>
    <w:p w14:paraId="1BA49A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ADS-12-13 - (China) Proposal to amend "activation" definition</w:t>
      </w:r>
    </w:p>
    <w:p w14:paraId="14DA588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ADS-12-14 - (China) Nominal scenario definition</w:t>
      </w:r>
    </w:p>
    <w:p w14:paraId="178379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ADS-12-15 - (China) Driving behaviours (para. 5.2.1.5.)</w:t>
      </w:r>
    </w:p>
    <w:p w14:paraId="29D170A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ADS-12-16 - (China) Post-collision proposal (para. 5.1.3.2.)</w:t>
      </w:r>
    </w:p>
    <w:p w14:paraId="62DB0C1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ADS-12-17 - (China) Proposal of SMS safety analysis process documentation</w:t>
      </w:r>
    </w:p>
    <w:p w14:paraId="086C616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ADS-12-18 - (China) Editorial improvement to para. 6.1.5.3.</w:t>
      </w:r>
    </w:p>
    <w:p w14:paraId="40E2182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ADS-12-19 - (China) Data management in the development phase (para. 6.2.1.3.4.)</w:t>
      </w:r>
    </w:p>
    <w:p w14:paraId="3CC507D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ADS-12-20r2 - (OPI) Updates, revisions, and clarifications to testing provisions (§4.3.2, 6.2., 7.2., 7.3.2. and 7.3.3.)</w:t>
      </w:r>
    </w:p>
    <w:p w14:paraId="6DCB09D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ADS-12-21 - (China) Optional use of stochastic models</w:t>
      </w:r>
    </w:p>
    <w:p w14:paraId="214465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ADS-12-22 - (China) misuse provisions (para. 6.3.1.9)</w:t>
      </w:r>
    </w:p>
    <w:p w14:paraId="57FD741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ADS-12-23 - (OPI-DDT) Scenarios and situations</w:t>
      </w:r>
    </w:p>
    <w:p w14:paraId="315B72D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ADS-12-24 - (EC/JRC/OPI-SMS) Proposals to improve SMS and audit sections</w:t>
      </w:r>
    </w:p>
    <w:p w14:paraId="1C509B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ADS-12-25 - (OPI) Annex on ODD analysis</w:t>
      </w:r>
    </w:p>
    <w:p w14:paraId="5B6308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ADS-12-26 - (OPI) ADS maintenance provisions (updatedADS-09-34)</w:t>
      </w:r>
    </w:p>
    <w:p w14:paraId="014273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ADS-12-27 - (OPI-SA) Modification of assessment criteria for non-testing evidence</w:t>
      </w:r>
    </w:p>
    <w:p w14:paraId="6D5C7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ADS-12-28r1 - (FADS) Non-DDT items in ADS safety case provisions</w:t>
      </w:r>
    </w:p>
    <w:p w14:paraId="0F5EB10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ADS-12-29 - (WS Ambassadors) UNR introduction section</w:t>
      </w:r>
    </w:p>
    <w:p w14:paraId="3EB9EE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ADS-12-30 - (China) Proposal for amendments on failure response provisions (6.3.1.22, 6.3.1.24.)</w:t>
      </w:r>
    </w:p>
    <w:p w14:paraId="7DF1FFC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ADS-12-31 - (China) Collision Fire</w:t>
      </w:r>
    </w:p>
    <w:p w14:paraId="47EE0BD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ADS-12-32 - (EC/JRC) ISMR Template</w:t>
      </w:r>
    </w:p>
    <w:p w14:paraId="1249513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ADS-12-33 - (EC/JRC) Reporting Template</w:t>
      </w:r>
    </w:p>
    <w:p w14:paraId="21BE36A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ADS-12-34 - (OPI) Clarification of MRC provisions</w:t>
      </w:r>
    </w:p>
    <w:p w14:paraId="19426B1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ADS-12-35 - (EC/Safety case OPI) Proposals for competencies and scenarios in safety case (§6.3)</w:t>
      </w:r>
    </w:p>
    <w:p w14:paraId="24126E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ADS-12-36 - (Sec) Consolidated list of open issues</w:t>
      </w:r>
    </w:p>
    <w:p w14:paraId="721E54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ADS-12-37 - (OICA/CLEPA) Minor amendments</w:t>
      </w:r>
    </w:p>
    <w:p w14:paraId="10AA9A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ADS-12-38 - (OICA/CLEPA) Definitions</w:t>
      </w:r>
    </w:p>
    <w:p w14:paraId="7C00546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39  -</w:t>
      </w:r>
      <w:proofErr w:type="gramEnd"/>
      <w:r w:rsidRPr="00D935B8">
        <w:rPr>
          <w:rFonts w:eastAsia="MS Gothic"/>
          <w:bCs/>
        </w:rPr>
        <w:t xml:space="preserve"> (OICA/CLEPA) ISMR</w:t>
      </w:r>
    </w:p>
    <w:p w14:paraId="33B2CF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ADS-12-40 - (OICA/CLEPA) Clarification of claims and evidence (para. 6.3.2.2. and 6.3.2.7.)</w:t>
      </w:r>
    </w:p>
    <w:p w14:paraId="6DC6CB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ADS-12-41 - (OICA/CLEPA) Big Picture: High-Level Overview</w:t>
      </w:r>
    </w:p>
    <w:p w14:paraId="7E725A7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ADS-12-42 - (OICA/CLEPA) Definition of "manufacturer"</w:t>
      </w:r>
    </w:p>
    <w:p w14:paraId="040617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ADS-12-43 - (China) Proposal to add definitions for "scene" and "ODC"</w:t>
      </w:r>
    </w:p>
    <w:p w14:paraId="78B886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ADS-12-44 - (China) Presentation on ODC</w:t>
      </w:r>
    </w:p>
    <w:p w14:paraId="5A16E3F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45  -</w:t>
      </w:r>
      <w:proofErr w:type="gramEnd"/>
      <w:r w:rsidRPr="00D935B8">
        <w:rPr>
          <w:rFonts w:eastAsia="MS Gothic"/>
          <w:bCs/>
        </w:rPr>
        <w:t xml:space="preserve"> (EC/JRC) Credibility Testing</w:t>
      </w:r>
    </w:p>
    <w:p w14:paraId="3B3488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ADS-12-46 - (EC/JRC) ISMR Open items</w:t>
      </w:r>
    </w:p>
    <w:p w14:paraId="6956DDB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ADS-12-47 - (DSSAD) Status of DSSAD activity</w:t>
      </w:r>
    </w:p>
    <w:p w14:paraId="448552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ADS-12-48 - (DSSAD) Provisions and annex proposals for DSSAD in the ADS regulations</w:t>
      </w:r>
    </w:p>
    <w:p w14:paraId="49B27DF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ADS-12-49 - (DSSAD) DSSAD guidance and ADS draft provisions: Side-by-side comparison</w:t>
      </w:r>
    </w:p>
    <w:p w14:paraId="5F96E5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ADS-12-50 - (FADS) Questions from the WP.29 AV Regulatory Fitness groups</w:t>
      </w:r>
    </w:p>
    <w:p w14:paraId="3AF947C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ADS-12-51 - (</w:t>
      </w:r>
      <w:proofErr w:type="spellStart"/>
      <w:r w:rsidRPr="00D935B8">
        <w:rPr>
          <w:rFonts w:eastAsia="MS Gothic"/>
          <w:bCs/>
        </w:rPr>
        <w:t>MinTC</w:t>
      </w:r>
      <w:proofErr w:type="spellEnd"/>
      <w:r w:rsidRPr="00D935B8">
        <w:rPr>
          <w:rFonts w:eastAsia="MS Gothic"/>
          <w:bCs/>
        </w:rPr>
        <w:t>) Regulating the deployment of automated vehicles in Finland</w:t>
      </w:r>
    </w:p>
    <w:p w14:paraId="084454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ADS-12-52 - (WS Ambassadors) Items identified for interpretation / guidance document</w:t>
      </w:r>
    </w:p>
    <w:p w14:paraId="4074E67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ADS-12-53 - Presentation by VTT</w:t>
      </w:r>
    </w:p>
    <w:p w14:paraId="5FBAB9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ADS-12-54 - (UK) Proposal to address cyber security, software updates, and EMC</w:t>
      </w:r>
    </w:p>
    <w:p w14:paraId="26F5E31A" w14:textId="195DD70D" w:rsidR="00253F8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ADS-12-55 - (Ambassadors) GRVA development of guidance for the ADS regulations</w:t>
      </w:r>
    </w:p>
    <w:p w14:paraId="707361ED" w14:textId="7785A2BF"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ADS-13-01</w:t>
      </w:r>
      <w:r w:rsidRPr="005A2BB4">
        <w:rPr>
          <w:rFonts w:eastAsia="MS Gothic"/>
          <w:bCs/>
        </w:rPr>
        <w:tab/>
        <w:t>(Sec) Wrap up of #12 ADS session</w:t>
      </w:r>
    </w:p>
    <w:p w14:paraId="1580B204" w14:textId="27224B2A"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ADS-13-02</w:t>
      </w:r>
      <w:r w:rsidRPr="005A2BB4">
        <w:rPr>
          <w:rFonts w:eastAsia="MS Gothic"/>
          <w:bCs/>
        </w:rPr>
        <w:tab/>
        <w:t>(Sec) Consolidated list of open items</w:t>
      </w:r>
    </w:p>
    <w:p w14:paraId="053A131B" w14:textId="4FCC3BFD"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ADS-13-03</w:t>
      </w:r>
      <w:r w:rsidRPr="005A2BB4">
        <w:rPr>
          <w:rFonts w:eastAsia="MS Gothic"/>
          <w:bCs/>
        </w:rPr>
        <w:tab/>
        <w:t>(Sec) Side-by-side ADS GTR and UNR main provisions</w:t>
      </w:r>
    </w:p>
    <w:p w14:paraId="1FFBA982" w14:textId="0224A272" w:rsidR="00520E95" w:rsidRPr="005A2BB4" w:rsidRDefault="00520E95" w:rsidP="00C322E1">
      <w:pPr>
        <w:tabs>
          <w:tab w:val="left" w:pos="2268"/>
          <w:tab w:val="left" w:pos="3119"/>
        </w:tabs>
        <w:spacing w:after="120"/>
        <w:ind w:left="2268" w:right="1134" w:hanging="1134"/>
        <w:jc w:val="both"/>
        <w:rPr>
          <w:rFonts w:eastAsia="MS Gothic"/>
          <w:bCs/>
        </w:rPr>
      </w:pPr>
      <w:r w:rsidRPr="005A2BB4">
        <w:rPr>
          <w:rFonts w:eastAsia="MS Gothic"/>
          <w:bCs/>
        </w:rPr>
        <w:t>ADS-13-04</w:t>
      </w:r>
      <w:r w:rsidRPr="005A2BB4">
        <w:rPr>
          <w:rFonts w:eastAsia="MS Gothic"/>
          <w:bCs/>
        </w:rPr>
        <w:tab/>
        <w:t>(UK) Proposal for cyber security, software updates, and electromagnetic compatibility provisions</w:t>
      </w:r>
    </w:p>
    <w:p w14:paraId="14A2AAA2" w14:textId="48E14BF5"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ADS-13-05</w:t>
      </w:r>
      <w:r w:rsidRPr="005A2BB4">
        <w:rPr>
          <w:rFonts w:eastAsia="MS Gothic"/>
          <w:bCs/>
        </w:rPr>
        <w:tab/>
        <w:t>(UK) Proposal for an annex on software updates</w:t>
      </w:r>
    </w:p>
    <w:p w14:paraId="3F78CA7D" w14:textId="517933DF"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ADS-13-06</w:t>
      </w:r>
      <w:r w:rsidRPr="005A2BB4">
        <w:rPr>
          <w:rFonts w:eastAsia="MS Gothic"/>
          <w:bCs/>
        </w:rPr>
        <w:tab/>
        <w:t>(UK) Proposal for an annex on cyber security</w:t>
      </w:r>
    </w:p>
    <w:p w14:paraId="17FCFBBF" w14:textId="54C9AA6B"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ADS-13-07</w:t>
      </w:r>
      <w:r w:rsidRPr="005A2BB4">
        <w:rPr>
          <w:rFonts w:eastAsia="MS Gothic"/>
          <w:bCs/>
        </w:rPr>
        <w:tab/>
        <w:t>(Sec) Working draft UNR on approval of ADS</w:t>
      </w:r>
    </w:p>
    <w:p w14:paraId="5F529C29" w14:textId="6C5DF956"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ADS-13-08</w:t>
      </w:r>
      <w:r w:rsidRPr="005A2BB4">
        <w:rPr>
          <w:rFonts w:eastAsia="MS Gothic"/>
          <w:bCs/>
        </w:rPr>
        <w:tab/>
        <w:t>(Japan) Comments on useful life</w:t>
      </w:r>
    </w:p>
    <w:p w14:paraId="7F3DBF8F" w14:textId="0859DB0D"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ADS-13-09</w:t>
      </w:r>
      <w:r w:rsidRPr="005A2BB4">
        <w:rPr>
          <w:rFonts w:eastAsia="MS Gothic"/>
          <w:bCs/>
        </w:rPr>
        <w:tab/>
        <w:t>(Japan) Comments on safety concept</w:t>
      </w:r>
    </w:p>
    <w:p w14:paraId="7EEADC03" w14:textId="106E6553"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ADS-13-10</w:t>
      </w:r>
      <w:r w:rsidRPr="005A2BB4">
        <w:rPr>
          <w:rFonts w:eastAsia="MS Gothic"/>
          <w:bCs/>
        </w:rPr>
        <w:tab/>
        <w:t>(Chairs) Agenda for the 13th ADS IWG session</w:t>
      </w:r>
    </w:p>
    <w:p w14:paraId="13076417" w14:textId="3282077B" w:rsidR="00520E95" w:rsidRPr="005A2BB4"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ADS-13-11</w:t>
      </w:r>
      <w:r w:rsidRPr="005A2BB4">
        <w:rPr>
          <w:rFonts w:eastAsia="MS Gothic"/>
          <w:bCs/>
        </w:rPr>
        <w:tab/>
        <w:t>(Chairs) Draft status report to GRVA</w:t>
      </w:r>
    </w:p>
    <w:p w14:paraId="5A866885" w14:textId="7D523783" w:rsidR="00270DF7" w:rsidRDefault="00520E95" w:rsidP="00520E95">
      <w:pPr>
        <w:tabs>
          <w:tab w:val="left" w:pos="1701"/>
          <w:tab w:val="left" w:pos="2268"/>
          <w:tab w:val="left" w:pos="2835"/>
          <w:tab w:val="left" w:pos="3119"/>
        </w:tabs>
        <w:spacing w:after="120"/>
        <w:ind w:left="1134" w:right="1134"/>
        <w:jc w:val="both"/>
        <w:rPr>
          <w:rFonts w:eastAsia="MS Gothic"/>
          <w:bCs/>
        </w:rPr>
      </w:pPr>
      <w:r w:rsidRPr="005A2BB4">
        <w:rPr>
          <w:rFonts w:eastAsia="MS Gothic"/>
          <w:bCs/>
        </w:rPr>
        <w:t>ADS-13-12</w:t>
      </w:r>
      <w:r w:rsidRPr="005A2BB4">
        <w:rPr>
          <w:rFonts w:eastAsia="MS Gothic"/>
          <w:bCs/>
        </w:rPr>
        <w:tab/>
        <w:t>(JRC) Compromise on confirmatory testing</w:t>
      </w:r>
    </w:p>
    <w:p w14:paraId="3FF6860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ADS-14-01r3</w:t>
      </w:r>
      <w:r w:rsidRPr="001C4654">
        <w:rPr>
          <w:rFonts w:eastAsia="MS Gothic"/>
          <w:bCs/>
        </w:rPr>
        <w:tab/>
        <w:t>(Chairs) Agenda for the 14th ADS IWG session</w:t>
      </w:r>
    </w:p>
    <w:p w14:paraId="6F7FF994"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ADS-14-02</w:t>
      </w:r>
      <w:r w:rsidRPr="001C4654">
        <w:rPr>
          <w:rFonts w:eastAsia="MS Gothic"/>
          <w:bCs/>
        </w:rPr>
        <w:tab/>
        <w:t>Wrap-up of the previous session</w:t>
      </w:r>
    </w:p>
    <w:p w14:paraId="1B969077"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ADS-14-03r5</w:t>
      </w:r>
      <w:r w:rsidRPr="001C4654">
        <w:rPr>
          <w:rFonts w:eastAsia="MS Gothic"/>
          <w:bCs/>
        </w:rPr>
        <w:tab/>
        <w:t>(Sec) Side-by-side ADS GTR and UNR main provisions as amended during the session</w:t>
      </w:r>
    </w:p>
    <w:p w14:paraId="7A30D5B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ADS-14-04r1</w:t>
      </w:r>
      <w:r w:rsidRPr="001C4654">
        <w:rPr>
          <w:rFonts w:eastAsia="MS Gothic"/>
          <w:bCs/>
        </w:rPr>
        <w:tab/>
        <w:t>(China) Proposal to amend ADS-13-03 (para. 6/8.3.3.1.1.)</w:t>
      </w:r>
    </w:p>
    <w:p w14:paraId="3E836E9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ADS-14-05</w:t>
      </w:r>
      <w:r w:rsidRPr="001C4654">
        <w:rPr>
          <w:rFonts w:eastAsia="MS Gothic"/>
          <w:bCs/>
        </w:rPr>
        <w:tab/>
        <w:t>(China) Proposal to amend ADS-13-03 (para. 2.7.)</w:t>
      </w:r>
    </w:p>
    <w:p w14:paraId="5336C882"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lastRenderedPageBreak/>
        <w:t>ADS-14-06r1</w:t>
      </w:r>
      <w:r w:rsidRPr="001C4654">
        <w:rPr>
          <w:rFonts w:eastAsia="MS Gothic"/>
          <w:bCs/>
        </w:rPr>
        <w:tab/>
        <w:t>(UK) Proposal to clarify confirmatory testing</w:t>
      </w:r>
    </w:p>
    <w:p w14:paraId="77B716C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ADS-14-07r2</w:t>
      </w:r>
      <w:r w:rsidRPr="001C4654">
        <w:rPr>
          <w:rFonts w:eastAsia="MS Gothic"/>
          <w:bCs/>
        </w:rPr>
        <w:tab/>
        <w:t>(UK) Proposal to address vehicle combinations</w:t>
      </w:r>
    </w:p>
    <w:p w14:paraId="45F13A7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ADS-14-08</w:t>
      </w:r>
      <w:r w:rsidRPr="001C4654">
        <w:rPr>
          <w:rFonts w:eastAsia="MS Gothic"/>
          <w:bCs/>
        </w:rPr>
        <w:tab/>
        <w:t>(Sec) WIP draft GTR submission</w:t>
      </w:r>
    </w:p>
    <w:p w14:paraId="525DACCB"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ADS-14-10</w:t>
      </w:r>
      <w:r w:rsidRPr="001C4654">
        <w:rPr>
          <w:rFonts w:eastAsia="MS Gothic"/>
          <w:bCs/>
        </w:rPr>
        <w:tab/>
        <w:t>(OICA/CLEPA) Annex 4: "other sources" proposal</w:t>
      </w:r>
    </w:p>
    <w:p w14:paraId="6EBACA5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ADS-14-11</w:t>
      </w:r>
      <w:r w:rsidRPr="001C4654">
        <w:rPr>
          <w:rFonts w:eastAsia="MS Gothic"/>
          <w:bCs/>
        </w:rPr>
        <w:tab/>
        <w:t>(OICA/CLEPA) Annex 4: GNSS coordinates proposal</w:t>
      </w:r>
    </w:p>
    <w:p w14:paraId="0EF1BA0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ADS-14-12</w:t>
      </w:r>
      <w:r w:rsidRPr="001C4654">
        <w:rPr>
          <w:rFonts w:eastAsia="MS Gothic"/>
          <w:bCs/>
        </w:rPr>
        <w:tab/>
        <w:t>(Workshops) Proposal for GTR statement of rationale</w:t>
      </w:r>
    </w:p>
    <w:p w14:paraId="6A7AAEE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ADS-14-13r1</w:t>
      </w:r>
      <w:r w:rsidRPr="001C4654">
        <w:rPr>
          <w:rFonts w:eastAsia="MS Gothic"/>
          <w:bCs/>
        </w:rPr>
        <w:tab/>
        <w:t>(CA/JP/EC/UK) Proposal on vehicle lifecycle</w:t>
      </w:r>
    </w:p>
    <w:p w14:paraId="7F95BB1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ADS-14-14</w:t>
      </w:r>
      <w:r w:rsidRPr="001C4654">
        <w:rPr>
          <w:rFonts w:eastAsia="MS Gothic"/>
          <w:bCs/>
        </w:rPr>
        <w:tab/>
        <w:t>(EC) Proposal to clarify SMS audit</w:t>
      </w:r>
    </w:p>
    <w:p w14:paraId="2E388C3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ADS-14-15r1</w:t>
      </w:r>
      <w:r w:rsidRPr="001C4654">
        <w:rPr>
          <w:rFonts w:eastAsia="MS Gothic"/>
          <w:bCs/>
        </w:rPr>
        <w:tab/>
        <w:t>(EC) Proposal on assessment service qualifications</w:t>
      </w:r>
    </w:p>
    <w:p w14:paraId="4A683934"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ADS-14-16</w:t>
      </w:r>
      <w:r w:rsidRPr="001C4654">
        <w:rPr>
          <w:rFonts w:eastAsia="MS Gothic"/>
          <w:bCs/>
        </w:rPr>
        <w:tab/>
        <w:t>(SAE) Clarification of feature available definition</w:t>
      </w:r>
    </w:p>
    <w:p w14:paraId="1B67593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ADS-14-17</w:t>
      </w:r>
      <w:r w:rsidRPr="001C4654">
        <w:rPr>
          <w:rFonts w:eastAsia="MS Gothic"/>
          <w:bCs/>
        </w:rPr>
        <w:tab/>
        <w:t>(SAE) Proposal for "area of operation" definition</w:t>
      </w:r>
    </w:p>
    <w:p w14:paraId="66D60D82"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ADS-14-18</w:t>
      </w:r>
      <w:r w:rsidRPr="001C4654">
        <w:rPr>
          <w:rFonts w:eastAsia="MS Gothic"/>
          <w:bCs/>
        </w:rPr>
        <w:tab/>
        <w:t>(SAE) Clarification of "shall not cause collision" provision</w:t>
      </w:r>
    </w:p>
    <w:p w14:paraId="3CD12A77"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ADS-14-19</w:t>
      </w:r>
      <w:r w:rsidRPr="001C4654">
        <w:rPr>
          <w:rFonts w:eastAsia="MS Gothic"/>
          <w:bCs/>
        </w:rPr>
        <w:tab/>
        <w:t>(SAE) Proposal on technical service qualification</w:t>
      </w:r>
    </w:p>
    <w:p w14:paraId="3F56E2D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ADS-14-20</w:t>
      </w:r>
      <w:r w:rsidRPr="001C4654">
        <w:rPr>
          <w:rFonts w:eastAsia="MS Gothic"/>
          <w:bCs/>
        </w:rPr>
        <w:tab/>
        <w:t>(SAE) Clarification of quality management accreditation</w:t>
      </w:r>
    </w:p>
    <w:p w14:paraId="0348E9C9"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ADS-14-21</w:t>
      </w:r>
      <w:r w:rsidRPr="001C4654">
        <w:rPr>
          <w:rFonts w:eastAsia="MS Gothic"/>
          <w:bCs/>
        </w:rPr>
        <w:tab/>
        <w:t>(SAE) Clarification of safety case and confirmatory testing comparison</w:t>
      </w:r>
    </w:p>
    <w:p w14:paraId="1F3D86C8"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ADS-14-22</w:t>
      </w:r>
      <w:r w:rsidRPr="001C4654">
        <w:rPr>
          <w:rFonts w:eastAsia="MS Gothic"/>
          <w:bCs/>
        </w:rPr>
        <w:tab/>
        <w:t>(SAE) Clarification of "infractions" clause</w:t>
      </w:r>
    </w:p>
    <w:p w14:paraId="16687A6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ADS-14-23</w:t>
      </w:r>
      <w:r w:rsidRPr="001C4654">
        <w:rPr>
          <w:rFonts w:eastAsia="MS Gothic"/>
          <w:bCs/>
        </w:rPr>
        <w:tab/>
        <w:t>(SAE) Proposal on residual risk (corrected version)</w:t>
      </w:r>
    </w:p>
    <w:p w14:paraId="412D9B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ADS-14-24</w:t>
      </w:r>
      <w:r w:rsidRPr="001C4654">
        <w:rPr>
          <w:rFonts w:eastAsia="MS Gothic"/>
          <w:bCs/>
        </w:rPr>
        <w:tab/>
        <w:t>(SAE) Clarification of deterministic re-execution of simulations</w:t>
      </w:r>
    </w:p>
    <w:p w14:paraId="0DAB2AB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ADS-14-25</w:t>
      </w:r>
      <w:r w:rsidRPr="001C4654">
        <w:rPr>
          <w:rFonts w:eastAsia="MS Gothic"/>
          <w:bCs/>
        </w:rPr>
        <w:tab/>
        <w:t>(UK chair) Proposal for General requirements section</w:t>
      </w:r>
    </w:p>
    <w:p w14:paraId="7A939216"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ADS-14-26</w:t>
      </w:r>
      <w:r w:rsidRPr="001C4654">
        <w:rPr>
          <w:rFonts w:eastAsia="MS Gothic"/>
          <w:bCs/>
        </w:rPr>
        <w:tab/>
        <w:t>(Canada) SMS policy amendment</w:t>
      </w:r>
    </w:p>
    <w:p w14:paraId="0A5858BF"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ADS-14-27</w:t>
      </w:r>
      <w:r w:rsidRPr="001C4654">
        <w:rPr>
          <w:rFonts w:eastAsia="MS Gothic"/>
          <w:bCs/>
        </w:rPr>
        <w:tab/>
        <w:t>(Canada) GTR editorial improvements</w:t>
      </w:r>
    </w:p>
    <w:p w14:paraId="7A514983"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ADS-14-28</w:t>
      </w:r>
      <w:r w:rsidRPr="001C4654">
        <w:rPr>
          <w:rFonts w:eastAsia="MS Gothic"/>
          <w:bCs/>
        </w:rPr>
        <w:tab/>
        <w:t>(UK) Proposals to address the use of "scenario" and "situation"</w:t>
      </w:r>
    </w:p>
    <w:p w14:paraId="1B7E14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ADS-14-29</w:t>
      </w:r>
      <w:r w:rsidRPr="001C4654">
        <w:rPr>
          <w:rFonts w:eastAsia="MS Gothic"/>
          <w:bCs/>
        </w:rPr>
        <w:tab/>
        <w:t>(EC) Proposal for confirmatory testing</w:t>
      </w:r>
    </w:p>
    <w:p w14:paraId="4EDD0B5C"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ADS-14-30r1</w:t>
      </w:r>
      <w:r w:rsidRPr="001C4654">
        <w:rPr>
          <w:rFonts w:eastAsia="MS Gothic"/>
          <w:bCs/>
        </w:rPr>
        <w:tab/>
        <w:t>(EDR/DSSAD) Proposals for DSSAD requirements</w:t>
      </w:r>
    </w:p>
    <w:p w14:paraId="1109B64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ADS-14-31</w:t>
      </w:r>
      <w:r w:rsidRPr="001C4654">
        <w:rPr>
          <w:rFonts w:eastAsia="MS Gothic"/>
          <w:bCs/>
        </w:rPr>
        <w:tab/>
        <w:t>(EC) Proposal to clarify confirmatory testing</w:t>
      </w:r>
    </w:p>
    <w:p w14:paraId="3CA2337B"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ADS-14-32</w:t>
      </w:r>
      <w:r w:rsidRPr="001C4654">
        <w:rPr>
          <w:rFonts w:eastAsia="MS Gothic"/>
          <w:bCs/>
        </w:rPr>
        <w:tab/>
        <w:t>(OPI) Safety case and eye gaze proposal</w:t>
      </w:r>
    </w:p>
    <w:p w14:paraId="359DDB4A"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ADS-14-33</w:t>
      </w:r>
      <w:r w:rsidRPr="001C4654">
        <w:rPr>
          <w:rFonts w:eastAsia="MS Gothic"/>
          <w:bCs/>
        </w:rPr>
        <w:tab/>
        <w:t>(NL/ETSC) Alignment on "abuse"</w:t>
      </w:r>
    </w:p>
    <w:p w14:paraId="03F2650D"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ADS-14-34</w:t>
      </w:r>
      <w:r w:rsidRPr="001C4654">
        <w:rPr>
          <w:rFonts w:eastAsia="MS Gothic"/>
          <w:bCs/>
        </w:rPr>
        <w:tab/>
        <w:t>(OPI) Clarifications to safety-case robustness</w:t>
      </w:r>
    </w:p>
    <w:p w14:paraId="051B5BEC"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ADS-14-35</w:t>
      </w:r>
      <w:r w:rsidRPr="001C4654">
        <w:rPr>
          <w:rFonts w:eastAsia="MS Gothic"/>
          <w:bCs/>
        </w:rPr>
        <w:tab/>
        <w:t>(Ambassadors) ADS Workshops status update</w:t>
      </w:r>
    </w:p>
    <w:p w14:paraId="05A2290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ADS-14-36</w:t>
      </w:r>
      <w:r w:rsidRPr="001C4654">
        <w:rPr>
          <w:rFonts w:eastAsia="MS Gothic"/>
          <w:bCs/>
        </w:rPr>
        <w:tab/>
        <w:t>(NL) Proposal to address UN R157 ALKS</w:t>
      </w:r>
    </w:p>
    <w:p w14:paraId="390DBA08"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ADS-14-37</w:t>
      </w:r>
      <w:r w:rsidRPr="001C4654">
        <w:rPr>
          <w:rFonts w:eastAsia="MS Gothic"/>
          <w:bCs/>
        </w:rPr>
        <w:tab/>
        <w:t>(Ambassadors) UNR-specific provisions from the GRVA ADS workshops</w:t>
      </w:r>
    </w:p>
    <w:p w14:paraId="5EA6845E"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ADS-14-38</w:t>
      </w:r>
      <w:r w:rsidRPr="001C4654">
        <w:rPr>
          <w:rFonts w:eastAsia="MS Gothic"/>
          <w:bCs/>
        </w:rPr>
        <w:tab/>
        <w:t>(UK) Cyber security and software updates proposal</w:t>
      </w:r>
    </w:p>
    <w:p w14:paraId="35310495" w14:textId="77777777" w:rsidR="001C4654" w:rsidRP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ADS-14-39</w:t>
      </w:r>
      <w:r w:rsidRPr="001C4654">
        <w:rPr>
          <w:rFonts w:eastAsia="MS Gothic"/>
          <w:bCs/>
        </w:rPr>
        <w:tab/>
        <w:t>(China) Options for confirmatory testing</w:t>
      </w:r>
    </w:p>
    <w:p w14:paraId="0FF32908" w14:textId="34899A54" w:rsidR="001C4654" w:rsidRDefault="001C4654" w:rsidP="001C4654">
      <w:pPr>
        <w:tabs>
          <w:tab w:val="left" w:pos="1701"/>
          <w:tab w:val="left" w:pos="2268"/>
          <w:tab w:val="left" w:pos="2835"/>
          <w:tab w:val="left" w:pos="3119"/>
        </w:tabs>
        <w:spacing w:after="120"/>
        <w:ind w:left="1134" w:right="1134"/>
        <w:jc w:val="both"/>
        <w:rPr>
          <w:rFonts w:eastAsia="MS Gothic"/>
          <w:bCs/>
        </w:rPr>
      </w:pPr>
      <w:r w:rsidRPr="001C4654">
        <w:rPr>
          <w:rFonts w:eastAsia="MS Gothic"/>
          <w:bCs/>
        </w:rPr>
        <w:t xml:space="preserve">ADS-14-40 </w:t>
      </w:r>
      <w:r w:rsidRPr="001C4654">
        <w:rPr>
          <w:rFonts w:eastAsia="MS Gothic"/>
          <w:bCs/>
        </w:rPr>
        <w:tab/>
        <w:t>(</w:t>
      </w:r>
      <w:proofErr w:type="spellStart"/>
      <w:r w:rsidRPr="001C4654">
        <w:rPr>
          <w:rFonts w:eastAsia="MS Gothic"/>
          <w:bCs/>
        </w:rPr>
        <w:t>ws</w:t>
      </w:r>
      <w:proofErr w:type="spellEnd"/>
      <w:r w:rsidRPr="001C4654">
        <w:rPr>
          <w:rFonts w:eastAsia="MS Gothic"/>
          <w:bCs/>
        </w:rPr>
        <w:t xml:space="preserve">) </w:t>
      </w:r>
      <w:proofErr w:type="spellStart"/>
      <w:r w:rsidRPr="001C4654">
        <w:rPr>
          <w:rFonts w:eastAsia="MS Gothic"/>
          <w:bCs/>
        </w:rPr>
        <w:t>gtr</w:t>
      </w:r>
      <w:proofErr w:type="spellEnd"/>
      <w:r w:rsidRPr="001C4654">
        <w:rPr>
          <w:rFonts w:eastAsia="MS Gothic"/>
          <w:bCs/>
        </w:rPr>
        <w:t xml:space="preserve"> provisions</w:t>
      </w:r>
    </w:p>
    <w:p w14:paraId="25FA5CE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ADS-15-01</w:t>
      </w:r>
      <w:r w:rsidRPr="00D207F5">
        <w:rPr>
          <w:rFonts w:eastAsia="MS Gothic"/>
          <w:bCs/>
        </w:rPr>
        <w:tab/>
        <w:t>(Chairs and Secretaries) the provisional agenda</w:t>
      </w:r>
    </w:p>
    <w:p w14:paraId="10CBA44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ADS-15-04r3</w:t>
      </w:r>
      <w:r w:rsidRPr="00D207F5">
        <w:rPr>
          <w:rFonts w:eastAsia="MS Gothic"/>
          <w:bCs/>
        </w:rPr>
        <w:tab/>
        <w:t>(Sec) Draft proposal for a new UN GTR on ADS</w:t>
      </w:r>
    </w:p>
    <w:p w14:paraId="738F4160" w14:textId="6F68EEE8" w:rsid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ADS-15-05r3</w:t>
      </w:r>
      <w:r w:rsidRPr="00D207F5">
        <w:rPr>
          <w:rFonts w:eastAsia="MS Gothic"/>
          <w:bCs/>
        </w:rPr>
        <w:tab/>
        <w:t>(Sec) Draft proposal for a new UN Regulation on the approval of ADS</w:t>
      </w:r>
    </w:p>
    <w:p w14:paraId="7946282A"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ADS-16-01r1</w:t>
      </w:r>
      <w:r w:rsidRPr="00D207F5">
        <w:rPr>
          <w:rFonts w:eastAsia="MS Gothic"/>
          <w:bCs/>
        </w:rPr>
        <w:tab/>
        <w:t>(UK) Proposal to delete GTR/UNR para. 5/7.3.2.5.</w:t>
      </w:r>
    </w:p>
    <w:p w14:paraId="137FC2E7"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ADS-16-02r1</w:t>
      </w:r>
      <w:r w:rsidRPr="00D207F5">
        <w:rPr>
          <w:rFonts w:eastAsia="MS Gothic"/>
          <w:bCs/>
        </w:rPr>
        <w:tab/>
        <w:t>(Canada) Editorial improvement to para. 6/8.1.11.2.3.</w:t>
      </w:r>
    </w:p>
    <w:p w14:paraId="2764E44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ADS-16-03r1</w:t>
      </w:r>
      <w:r w:rsidRPr="00D207F5">
        <w:rPr>
          <w:rFonts w:eastAsia="MS Gothic"/>
          <w:bCs/>
        </w:rPr>
        <w:tab/>
        <w:t>(Canada) Editorial improvements to para. 6/8.3.3.3.1.</w:t>
      </w:r>
    </w:p>
    <w:p w14:paraId="6496086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lastRenderedPageBreak/>
        <w:t>ADS-16-04r1</w:t>
      </w:r>
      <w:r w:rsidRPr="00D207F5">
        <w:rPr>
          <w:rFonts w:eastAsia="MS Gothic"/>
          <w:bCs/>
        </w:rPr>
        <w:tab/>
        <w:t>(Chairs) Agenda for the 16th ADS IWG session</w:t>
      </w:r>
    </w:p>
    <w:p w14:paraId="6ACE23DF"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ADS-16-05</w:t>
      </w:r>
      <w:r w:rsidRPr="00D207F5">
        <w:rPr>
          <w:rFonts w:eastAsia="MS Gothic"/>
          <w:bCs/>
        </w:rPr>
        <w:tab/>
        <w:t>(Chairs/Secretaries) Wrap-up of #14 session</w:t>
      </w:r>
    </w:p>
    <w:p w14:paraId="01431FE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ADS-16-06</w:t>
      </w:r>
      <w:r w:rsidRPr="00D207F5">
        <w:rPr>
          <w:rFonts w:eastAsia="MS Gothic"/>
          <w:bCs/>
        </w:rPr>
        <w:tab/>
        <w:t>(Chairs/Secretaries) Wrap-up of #15 session</w:t>
      </w:r>
    </w:p>
    <w:p w14:paraId="072B4DAA" w14:textId="57262E7A"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ECE</w:t>
      </w:r>
      <w:r w:rsidR="00001FF6">
        <w:rPr>
          <w:rFonts w:eastAsia="MS Gothic"/>
          <w:bCs/>
        </w:rPr>
        <w:t>/</w:t>
      </w:r>
      <w:r w:rsidRPr="00D207F5">
        <w:rPr>
          <w:rFonts w:eastAsia="MS Gothic"/>
          <w:bCs/>
        </w:rPr>
        <w:t>TRANS</w:t>
      </w:r>
      <w:r w:rsidR="00001FF6">
        <w:rPr>
          <w:rFonts w:eastAsia="MS Gothic"/>
          <w:bCs/>
        </w:rPr>
        <w:t>/</w:t>
      </w:r>
      <w:r w:rsidRPr="00D207F5">
        <w:rPr>
          <w:rFonts w:eastAsia="MS Gothic"/>
          <w:bCs/>
        </w:rPr>
        <w:t>WP.29</w:t>
      </w:r>
      <w:r w:rsidR="00001FF6">
        <w:rPr>
          <w:rFonts w:eastAsia="MS Gothic"/>
          <w:bCs/>
        </w:rPr>
        <w:t>/</w:t>
      </w:r>
      <w:r w:rsidRPr="00D207F5">
        <w:rPr>
          <w:rFonts w:eastAsia="MS Gothic"/>
          <w:bCs/>
        </w:rPr>
        <w:t>GRVA</w:t>
      </w:r>
      <w:r w:rsidR="00001FF6">
        <w:rPr>
          <w:rFonts w:eastAsia="MS Gothic"/>
          <w:bCs/>
        </w:rPr>
        <w:t>/</w:t>
      </w:r>
      <w:r w:rsidRPr="00D207F5">
        <w:rPr>
          <w:rFonts w:eastAsia="MS Gothic"/>
          <w:bCs/>
        </w:rPr>
        <w:t>2026</w:t>
      </w:r>
      <w:r w:rsidR="00001FF6">
        <w:rPr>
          <w:rFonts w:eastAsia="MS Gothic"/>
          <w:bCs/>
        </w:rPr>
        <w:t>/</w:t>
      </w:r>
      <w:r w:rsidRPr="00D207F5">
        <w:rPr>
          <w:rFonts w:eastAsia="MS Gothic"/>
          <w:bCs/>
        </w:rPr>
        <w:t>2</w:t>
      </w:r>
      <w:r w:rsidRPr="00D207F5">
        <w:rPr>
          <w:rFonts w:eastAsia="MS Gothic"/>
          <w:bCs/>
        </w:rPr>
        <w:tab/>
        <w:t>Proposal for a new UN GTR on ADS</w:t>
      </w:r>
    </w:p>
    <w:p w14:paraId="72729FBE" w14:textId="006B9D81" w:rsidR="001C4654" w:rsidRDefault="00001FF6"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ECE</w:t>
      </w:r>
      <w:r>
        <w:rPr>
          <w:rFonts w:eastAsia="MS Gothic"/>
          <w:bCs/>
        </w:rPr>
        <w:t>/</w:t>
      </w:r>
      <w:r w:rsidRPr="00D207F5">
        <w:rPr>
          <w:rFonts w:eastAsia="MS Gothic"/>
          <w:bCs/>
        </w:rPr>
        <w:t>TRANS</w:t>
      </w:r>
      <w:r>
        <w:rPr>
          <w:rFonts w:eastAsia="MS Gothic"/>
          <w:bCs/>
        </w:rPr>
        <w:t>/</w:t>
      </w:r>
      <w:r w:rsidRPr="00D207F5">
        <w:rPr>
          <w:rFonts w:eastAsia="MS Gothic"/>
          <w:bCs/>
        </w:rPr>
        <w:t>WP.29</w:t>
      </w:r>
      <w:r>
        <w:rPr>
          <w:rFonts w:eastAsia="MS Gothic"/>
          <w:bCs/>
        </w:rPr>
        <w:t>/</w:t>
      </w:r>
      <w:r w:rsidRPr="00D207F5">
        <w:rPr>
          <w:rFonts w:eastAsia="MS Gothic"/>
          <w:bCs/>
        </w:rPr>
        <w:t>GRVA</w:t>
      </w:r>
      <w:r>
        <w:rPr>
          <w:rFonts w:eastAsia="MS Gothic"/>
          <w:bCs/>
        </w:rPr>
        <w:t>/</w:t>
      </w:r>
      <w:r w:rsidRPr="00D207F5">
        <w:rPr>
          <w:rFonts w:eastAsia="MS Gothic"/>
          <w:bCs/>
        </w:rPr>
        <w:t>2026</w:t>
      </w:r>
      <w:r>
        <w:rPr>
          <w:rFonts w:eastAsia="MS Gothic"/>
          <w:bCs/>
        </w:rPr>
        <w:t>/3</w:t>
      </w:r>
      <w:r>
        <w:rPr>
          <w:rFonts w:eastAsia="MS Gothic"/>
          <w:bCs/>
        </w:rPr>
        <w:tab/>
      </w:r>
      <w:r w:rsidR="00D207F5" w:rsidRPr="00D207F5">
        <w:rPr>
          <w:rFonts w:eastAsia="MS Gothic"/>
          <w:bCs/>
        </w:rPr>
        <w:t>Proposal for a new UN Regulation on ADS</w:t>
      </w:r>
    </w:p>
    <w:p w14:paraId="00DC8D44"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ADS-17-01r5</w:t>
      </w:r>
      <w:r w:rsidRPr="00D207F5">
        <w:rPr>
          <w:rFonts w:eastAsia="MS Gothic"/>
          <w:bCs/>
        </w:rPr>
        <w:tab/>
        <w:t>(Chairs) Agenda for the 17th ADS IWG session</w:t>
      </w:r>
    </w:p>
    <w:p w14:paraId="28241F5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ADS-17-02</w:t>
      </w:r>
      <w:r w:rsidRPr="00D207F5">
        <w:rPr>
          <w:rFonts w:eastAsia="MS Gothic"/>
          <w:bCs/>
        </w:rPr>
        <w:tab/>
        <w:t>The wrap-up of the previous session</w:t>
      </w:r>
    </w:p>
    <w:p w14:paraId="0CD39BA3"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ADS-17-03</w:t>
      </w:r>
      <w:r w:rsidRPr="00D207F5">
        <w:rPr>
          <w:rFonts w:eastAsia="MS Gothic"/>
          <w:bCs/>
        </w:rPr>
        <w:tab/>
        <w:t>(Canada) Verification of claim traceability</w:t>
      </w:r>
    </w:p>
    <w:p w14:paraId="2D067653"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ADS-17-04r1</w:t>
      </w:r>
      <w:r w:rsidRPr="00D207F5">
        <w:rPr>
          <w:rFonts w:eastAsia="MS Gothic"/>
          <w:bCs/>
        </w:rPr>
        <w:tab/>
        <w:t>(Germany) Para. 4/6.3.6.-Clarification on other system signals</w:t>
      </w:r>
    </w:p>
    <w:p w14:paraId="6BF60F8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ADS-17-05</w:t>
      </w:r>
      <w:r w:rsidRPr="00D207F5">
        <w:rPr>
          <w:rFonts w:eastAsia="MS Gothic"/>
          <w:bCs/>
        </w:rPr>
        <w:tab/>
        <w:t>(UK | DE) ADS fallbacks to ADAS</w:t>
      </w:r>
    </w:p>
    <w:p w14:paraId="59BE872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ADS-17-06r3</w:t>
      </w:r>
      <w:r w:rsidRPr="00D207F5">
        <w:rPr>
          <w:rFonts w:eastAsia="MS Gothic"/>
          <w:bCs/>
        </w:rPr>
        <w:tab/>
        <w:t>(OICA) Alignment of GTR para. 45 and UNR para. 1</w:t>
      </w:r>
    </w:p>
    <w:p w14:paraId="7D546C0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ADS-17-07</w:t>
      </w:r>
      <w:r w:rsidRPr="00D207F5">
        <w:rPr>
          <w:rFonts w:eastAsia="MS Gothic"/>
          <w:bCs/>
        </w:rPr>
        <w:tab/>
        <w:t>(OICA | CLEPA) Confidential ISMR information</w:t>
      </w:r>
    </w:p>
    <w:p w14:paraId="2AC1994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ADS-17-08r2</w:t>
      </w:r>
      <w:r w:rsidRPr="00D207F5">
        <w:rPr>
          <w:rFonts w:eastAsia="MS Gothic"/>
          <w:bCs/>
        </w:rPr>
        <w:tab/>
        <w:t>(OICA) Simulation toolchain and data retention: para. 5/7.2.1.3.1.</w:t>
      </w:r>
    </w:p>
    <w:p w14:paraId="6022AE2E"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ADS-17-09</w:t>
      </w:r>
      <w:r w:rsidRPr="00D207F5">
        <w:rPr>
          <w:rFonts w:eastAsia="MS Gothic"/>
          <w:bCs/>
        </w:rPr>
        <w:tab/>
        <w:t>(OICA) Provision of personnel information</w:t>
      </w:r>
    </w:p>
    <w:p w14:paraId="2D81160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ADS-17-10r2</w:t>
      </w:r>
      <w:r w:rsidRPr="00D207F5">
        <w:rPr>
          <w:rFonts w:eastAsia="MS Gothic"/>
          <w:bCs/>
        </w:rPr>
        <w:tab/>
        <w:t>(Sec) Editorial corrections to GRVA/2026/2</w:t>
      </w:r>
    </w:p>
    <w:p w14:paraId="4C377D1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ADS-17-11r1</w:t>
      </w:r>
      <w:r w:rsidRPr="00D207F5">
        <w:rPr>
          <w:rFonts w:eastAsia="MS Gothic"/>
          <w:bCs/>
        </w:rPr>
        <w:tab/>
        <w:t>(Sec) Editorial corrections to GRVA/2026/3</w:t>
      </w:r>
    </w:p>
    <w:p w14:paraId="07C68DB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ADS-17-12</w:t>
      </w:r>
      <w:r w:rsidRPr="00D207F5">
        <w:rPr>
          <w:rFonts w:eastAsia="MS Gothic"/>
          <w:bCs/>
        </w:rPr>
        <w:tab/>
        <w:t>(Sec) Collected proposals for editorial improvements</w:t>
      </w:r>
    </w:p>
    <w:p w14:paraId="673734F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ADS-17-13</w:t>
      </w:r>
      <w:r w:rsidRPr="00D207F5">
        <w:rPr>
          <w:rFonts w:eastAsia="MS Gothic"/>
          <w:bCs/>
        </w:rPr>
        <w:tab/>
        <w:t>(OPI) Revision of Annex 5/7 (ODD-based scenario generation)</w:t>
      </w:r>
    </w:p>
    <w:p w14:paraId="4BF8BEC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ADS-17-14r3</w:t>
      </w:r>
      <w:r w:rsidRPr="00D207F5">
        <w:rPr>
          <w:rFonts w:eastAsia="MS Gothic"/>
          <w:bCs/>
        </w:rPr>
        <w:tab/>
        <w:t>(OICA | CLEPA) Clarification of AI in GTR and UNR introductory sections</w:t>
      </w:r>
    </w:p>
    <w:p w14:paraId="20BABAB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ADS-17-15</w:t>
      </w:r>
      <w:r w:rsidRPr="00D207F5">
        <w:rPr>
          <w:rFonts w:eastAsia="MS Gothic"/>
          <w:bCs/>
        </w:rPr>
        <w:tab/>
        <w:t>(SAE) Clarification of crash causation provision</w:t>
      </w:r>
    </w:p>
    <w:p w14:paraId="3699FF0F"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ADS-17-16</w:t>
      </w:r>
      <w:r w:rsidRPr="00D207F5">
        <w:rPr>
          <w:rFonts w:eastAsia="MS Gothic"/>
          <w:bCs/>
        </w:rPr>
        <w:tab/>
        <w:t>(SAE) Clarification of confirmatory testing</w:t>
      </w:r>
    </w:p>
    <w:p w14:paraId="4CDAB099"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ADS-17-17r1</w:t>
      </w:r>
      <w:r w:rsidRPr="00D207F5">
        <w:rPr>
          <w:rFonts w:eastAsia="MS Gothic"/>
          <w:bCs/>
        </w:rPr>
        <w:tab/>
        <w:t>(SAE) Safety case and change in area of operation</w:t>
      </w:r>
    </w:p>
    <w:p w14:paraId="7CB5C8BA"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ADS-17-18</w:t>
      </w:r>
      <w:r w:rsidRPr="00D207F5">
        <w:rPr>
          <w:rFonts w:eastAsia="MS Gothic"/>
          <w:bCs/>
        </w:rPr>
        <w:tab/>
        <w:t>(SAE) Clarification of remote termination</w:t>
      </w:r>
    </w:p>
    <w:p w14:paraId="64E27E08"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ADS-17-19</w:t>
      </w:r>
      <w:r w:rsidRPr="00D207F5">
        <w:rPr>
          <w:rFonts w:eastAsia="MS Gothic"/>
          <w:bCs/>
        </w:rPr>
        <w:tab/>
        <w:t>(ADS Workshops) Updated administrative provisions for the ADS UN Regulation</w:t>
      </w:r>
    </w:p>
    <w:p w14:paraId="6009D97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ADS-17-20r1</w:t>
      </w:r>
      <w:r w:rsidRPr="00D207F5">
        <w:rPr>
          <w:rFonts w:eastAsia="MS Gothic"/>
          <w:bCs/>
        </w:rPr>
        <w:tab/>
        <w:t>(ADS Workshops) Proposal to amend GTR cost-benefit section</w:t>
      </w:r>
    </w:p>
    <w:p w14:paraId="74E96F6B"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ADS-17-21</w:t>
      </w:r>
      <w:r w:rsidRPr="00D207F5">
        <w:rPr>
          <w:rFonts w:eastAsia="MS Gothic"/>
          <w:bCs/>
        </w:rPr>
        <w:tab/>
        <w:t>(JRC) Proposal to remove brackets in short-term reporting template</w:t>
      </w:r>
    </w:p>
    <w:p w14:paraId="3A644200"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ADS-17-22r1</w:t>
      </w:r>
      <w:r w:rsidRPr="00D207F5">
        <w:rPr>
          <w:rFonts w:eastAsia="MS Gothic"/>
          <w:bCs/>
        </w:rPr>
        <w:tab/>
        <w:t>(EDR/DSSAD IWG) Proposal to amend GTR provisions related to DSSAD</w:t>
      </w:r>
    </w:p>
    <w:p w14:paraId="3344C3A8"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ADS-17-23r1</w:t>
      </w:r>
      <w:r w:rsidRPr="00D207F5">
        <w:rPr>
          <w:rFonts w:eastAsia="MS Gothic"/>
          <w:bCs/>
        </w:rPr>
        <w:tab/>
        <w:t>(EDR/DSSAD IWG) Proposal to amend UNR provisions related to DSSAD</w:t>
      </w:r>
    </w:p>
    <w:p w14:paraId="7012CCB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ADS-17-24</w:t>
      </w:r>
      <w:r w:rsidRPr="00D207F5">
        <w:rPr>
          <w:rFonts w:eastAsia="MS Gothic"/>
          <w:bCs/>
        </w:rPr>
        <w:tab/>
        <w:t>(EDR/DSSAD) DSSAD provisions table</w:t>
      </w:r>
    </w:p>
    <w:p w14:paraId="1C44434D"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ADS-17-25</w:t>
      </w:r>
      <w:r w:rsidRPr="00D207F5">
        <w:rPr>
          <w:rFonts w:eastAsia="MS Gothic"/>
          <w:bCs/>
        </w:rPr>
        <w:tab/>
        <w:t>(Ambassador) Status GRVA ADS Workshops</w:t>
      </w:r>
    </w:p>
    <w:p w14:paraId="01D6AB1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ADS-17-26</w:t>
      </w:r>
      <w:r w:rsidRPr="00D207F5">
        <w:rPr>
          <w:rFonts w:eastAsia="MS Gothic"/>
          <w:bCs/>
        </w:rPr>
        <w:tab/>
        <w:t>(Germany) Comments on Annex 7 of the UNR</w:t>
      </w:r>
    </w:p>
    <w:p w14:paraId="236DEA6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ADS-17-27r3</w:t>
      </w:r>
      <w:r w:rsidRPr="00D207F5">
        <w:rPr>
          <w:rFonts w:eastAsia="MS Gothic"/>
          <w:bCs/>
        </w:rPr>
        <w:tab/>
        <w:t>(Australia) Proposal to clarify text on remote termination</w:t>
      </w:r>
    </w:p>
    <w:p w14:paraId="4AC5ED2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ADS-17-28</w:t>
      </w:r>
      <w:r w:rsidRPr="00D207F5">
        <w:rPr>
          <w:rFonts w:eastAsia="MS Gothic"/>
          <w:bCs/>
        </w:rPr>
        <w:tab/>
        <w:t>(CA | Sec) Alignment of GTR/UNR safety-case assessment provision</w:t>
      </w:r>
    </w:p>
    <w:p w14:paraId="2627AE16"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ADS-17-29</w:t>
      </w:r>
      <w:r w:rsidRPr="00D207F5">
        <w:rPr>
          <w:rFonts w:eastAsia="MS Gothic"/>
          <w:bCs/>
        </w:rPr>
        <w:tab/>
        <w:t>(CA | FI | NL | NO | UK | ETSC) Driving assistance after feature deactivation</w:t>
      </w:r>
    </w:p>
    <w:p w14:paraId="5B4E4F51"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ADS-17-30</w:t>
      </w:r>
      <w:r w:rsidRPr="00D207F5">
        <w:rPr>
          <w:rFonts w:eastAsia="MS Gothic"/>
          <w:bCs/>
        </w:rPr>
        <w:tab/>
        <w:t>(UK) Proposal to reference safety-relevant objects in collision causation provision</w:t>
      </w:r>
    </w:p>
    <w:p w14:paraId="6645C1A5" w14:textId="77777777" w:rsidR="00D207F5" w:rsidRP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ADS-17-31</w:t>
      </w:r>
      <w:r w:rsidRPr="00D207F5">
        <w:rPr>
          <w:rFonts w:eastAsia="MS Gothic"/>
          <w:bCs/>
        </w:rPr>
        <w:tab/>
        <w:t>(EC) Interpretation and Guidance document for the UNR and GTR ADS Regulation</w:t>
      </w:r>
    </w:p>
    <w:p w14:paraId="72DA332A" w14:textId="1D22D460" w:rsidR="00D207F5" w:rsidRDefault="00D207F5" w:rsidP="00D207F5">
      <w:pPr>
        <w:tabs>
          <w:tab w:val="left" w:pos="1701"/>
          <w:tab w:val="left" w:pos="2268"/>
          <w:tab w:val="left" w:pos="2835"/>
          <w:tab w:val="left" w:pos="3119"/>
        </w:tabs>
        <w:spacing w:after="120"/>
        <w:ind w:left="1134" w:right="1134"/>
        <w:jc w:val="both"/>
        <w:rPr>
          <w:rFonts w:eastAsia="MS Gothic"/>
          <w:bCs/>
        </w:rPr>
      </w:pPr>
      <w:r w:rsidRPr="00D207F5">
        <w:rPr>
          <w:rFonts w:eastAsia="MS Gothic"/>
          <w:bCs/>
        </w:rPr>
        <w:t>GRVA-WS12-05r1e</w:t>
      </w:r>
      <w:r w:rsidRPr="00D207F5">
        <w:rPr>
          <w:rFonts w:eastAsia="MS Gothic"/>
          <w:bCs/>
        </w:rPr>
        <w:tab/>
        <w:t>(GRVA ADS Workshop) Working draft guidance document for ADS regulations</w:t>
      </w:r>
    </w:p>
    <w:p w14:paraId="554EBD96"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lastRenderedPageBreak/>
        <w:t>ADS-18-01</w:t>
      </w:r>
      <w:r w:rsidRPr="00B04ABD">
        <w:rPr>
          <w:rFonts w:eastAsia="MS Gothic"/>
          <w:bCs/>
        </w:rPr>
        <w:tab/>
        <w:t>The wrap-up of the previous session</w:t>
      </w:r>
    </w:p>
    <w:p w14:paraId="48CBF9F6"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ADS-18-02r1</w:t>
      </w:r>
      <w:r w:rsidRPr="00B04ABD">
        <w:rPr>
          <w:rFonts w:eastAsia="MS Gothic"/>
          <w:bCs/>
        </w:rPr>
        <w:tab/>
        <w:t>(Chairs) Agenda for the 18th ADS IWG session</w:t>
      </w:r>
    </w:p>
    <w:p w14:paraId="54411D5F"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ADS-18-03r2</w:t>
      </w:r>
      <w:r w:rsidRPr="00B04ABD">
        <w:rPr>
          <w:rFonts w:eastAsia="MS Gothic"/>
          <w:bCs/>
        </w:rPr>
        <w:tab/>
        <w:t>(Sec) Draft informal submission amending GRVA/2026/2 (GTR)</w:t>
      </w:r>
    </w:p>
    <w:p w14:paraId="61109888"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ADS-18-04r1</w:t>
      </w:r>
      <w:r w:rsidRPr="00B04ABD">
        <w:rPr>
          <w:rFonts w:eastAsia="MS Gothic"/>
          <w:bCs/>
        </w:rPr>
        <w:tab/>
        <w:t>(Sec) Draft consolidated GTR with tracked changes</w:t>
      </w:r>
    </w:p>
    <w:p w14:paraId="54B87D23"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ADS-18-05r2</w:t>
      </w:r>
      <w:r w:rsidRPr="00B04ABD">
        <w:rPr>
          <w:rFonts w:eastAsia="MS Gothic"/>
          <w:bCs/>
        </w:rPr>
        <w:tab/>
        <w:t>(Sec) Draft informal submission amending GRVA/2026/3 (UNR)</w:t>
      </w:r>
    </w:p>
    <w:p w14:paraId="44A5787D" w14:textId="77777777" w:rsidR="00B04ABD" w:rsidRPr="00B04ABD" w:rsidRDefault="00B04ABD" w:rsidP="00B04ABD">
      <w:pPr>
        <w:tabs>
          <w:tab w:val="left" w:pos="1701"/>
          <w:tab w:val="left" w:pos="2268"/>
          <w:tab w:val="left" w:pos="2835"/>
          <w:tab w:val="left" w:pos="3119"/>
        </w:tabs>
        <w:spacing w:after="120"/>
        <w:ind w:left="1134" w:right="1134"/>
        <w:jc w:val="both"/>
        <w:rPr>
          <w:rFonts w:eastAsia="MS Gothic"/>
          <w:bCs/>
        </w:rPr>
      </w:pPr>
      <w:r w:rsidRPr="00B04ABD">
        <w:rPr>
          <w:rFonts w:eastAsia="MS Gothic"/>
          <w:bCs/>
        </w:rPr>
        <w:t>ADS-18-07</w:t>
      </w:r>
      <w:r w:rsidRPr="00B04ABD">
        <w:rPr>
          <w:rFonts w:eastAsia="MS Gothic"/>
          <w:bCs/>
        </w:rPr>
        <w:tab/>
        <w:t>(Chairs) Draft ADS IWG status report to GRVA</w:t>
      </w:r>
    </w:p>
    <w:p w14:paraId="77B6A6D6" w14:textId="1B0C25E9" w:rsidR="00B04ABD" w:rsidRDefault="00B04ABD" w:rsidP="00B04ABD">
      <w:pPr>
        <w:tabs>
          <w:tab w:val="left" w:pos="1701"/>
          <w:tab w:val="left" w:pos="2268"/>
          <w:tab w:val="left" w:pos="2835"/>
          <w:tab w:val="left" w:pos="3119"/>
        </w:tabs>
        <w:spacing w:after="120"/>
        <w:ind w:left="1134" w:right="1134"/>
        <w:jc w:val="both"/>
        <w:rPr>
          <w:rFonts w:eastAsia="MS Gothic"/>
          <w:bCs/>
        </w:rPr>
      </w:pPr>
      <w:r w:rsidRPr="00AC5BDB">
        <w:rPr>
          <w:rFonts w:eastAsia="MS Gothic"/>
          <w:bCs/>
        </w:rPr>
        <w:t>ADS-18-08</w:t>
      </w:r>
      <w:r w:rsidRPr="00AC5BDB">
        <w:rPr>
          <w:rFonts w:eastAsia="MS Gothic"/>
          <w:bCs/>
        </w:rPr>
        <w:tab/>
        <w:t>(OPI) Updated Annex 5/7 (editorial improvements)</w:t>
      </w:r>
    </w:p>
    <w:p w14:paraId="681851FF" w14:textId="20731085" w:rsidR="001C4654" w:rsidRDefault="00001FF6" w:rsidP="00520E95">
      <w:pPr>
        <w:tabs>
          <w:tab w:val="left" w:pos="1701"/>
          <w:tab w:val="left" w:pos="2268"/>
          <w:tab w:val="left" w:pos="2835"/>
          <w:tab w:val="left" w:pos="3119"/>
        </w:tabs>
        <w:spacing w:after="120"/>
        <w:ind w:left="1134" w:right="1134"/>
        <w:jc w:val="both"/>
        <w:rPr>
          <w:rFonts w:eastAsia="MS Gothic"/>
          <w:bCs/>
        </w:rPr>
      </w:pPr>
      <w:r>
        <w:rPr>
          <w:rFonts w:eastAsia="MS Gothic"/>
          <w:bCs/>
        </w:rPr>
        <w:t>ADS-19-01</w:t>
      </w:r>
      <w:r>
        <w:rPr>
          <w:rFonts w:eastAsia="MS Gothic"/>
          <w:bCs/>
        </w:rPr>
        <w:tab/>
        <w:t>(Sec)</w:t>
      </w:r>
      <w:r>
        <w:rPr>
          <w:rFonts w:eastAsia="MS Gothic"/>
          <w:bCs/>
        </w:rPr>
        <w:tab/>
      </w:r>
      <w:r>
        <w:rPr>
          <w:rFonts w:eastAsia="MS Gothic"/>
          <w:bCs/>
        </w:rPr>
        <w:tab/>
        <w:t>Wrap-up of the 18</w:t>
      </w:r>
      <w:r w:rsidRPr="00001FF6">
        <w:rPr>
          <w:rFonts w:eastAsia="MS Gothic"/>
          <w:bCs/>
          <w:vertAlign w:val="superscript"/>
        </w:rPr>
        <w:t>th</w:t>
      </w:r>
      <w:r>
        <w:rPr>
          <w:rFonts w:eastAsia="MS Gothic"/>
          <w:bCs/>
        </w:rPr>
        <w:t xml:space="preserve"> session</w:t>
      </w:r>
    </w:p>
    <w:p w14:paraId="2B134A6B" w14:textId="6AA103EF" w:rsidR="00001FF6" w:rsidRDefault="00001FF6" w:rsidP="00520E95">
      <w:pPr>
        <w:tabs>
          <w:tab w:val="left" w:pos="1701"/>
          <w:tab w:val="left" w:pos="2268"/>
          <w:tab w:val="left" w:pos="2835"/>
          <w:tab w:val="left" w:pos="3119"/>
        </w:tabs>
        <w:spacing w:after="120"/>
        <w:ind w:left="1134" w:right="1134"/>
        <w:jc w:val="both"/>
        <w:rPr>
          <w:rFonts w:eastAsia="MS Gothic"/>
          <w:bCs/>
        </w:rPr>
      </w:pPr>
      <w:r>
        <w:rPr>
          <w:rFonts w:eastAsia="MS Gothic"/>
          <w:bCs/>
        </w:rPr>
        <w:t>ADS-19-02r1 (Sec)</w:t>
      </w:r>
      <w:r>
        <w:rPr>
          <w:rFonts w:eastAsia="MS Gothic"/>
          <w:bCs/>
        </w:rPr>
        <w:tab/>
      </w:r>
      <w:r>
        <w:rPr>
          <w:rFonts w:eastAsia="MS Gothic"/>
          <w:bCs/>
        </w:rPr>
        <w:tab/>
        <w:t>Agenda for the 19</w:t>
      </w:r>
      <w:r w:rsidRPr="00001FF6">
        <w:rPr>
          <w:rFonts w:eastAsia="MS Gothic"/>
          <w:bCs/>
          <w:vertAlign w:val="superscript"/>
        </w:rPr>
        <w:t>th</w:t>
      </w:r>
      <w:r>
        <w:rPr>
          <w:rFonts w:eastAsia="MS Gothic"/>
          <w:bCs/>
        </w:rPr>
        <w:t xml:space="preserve"> ADS ISG</w:t>
      </w:r>
    </w:p>
    <w:p w14:paraId="46AC57A2" w14:textId="77777777"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ADS-19-03r1</w:t>
      </w:r>
      <w:r>
        <w:rPr>
          <w:rFonts w:eastAsia="MS Gothic"/>
          <w:bCs/>
        </w:rPr>
        <w:tab/>
        <w:t>(OPI)</w:t>
      </w:r>
      <w:r>
        <w:rPr>
          <w:rFonts w:eastAsia="MS Gothic"/>
          <w:bCs/>
        </w:rPr>
        <w:tab/>
      </w:r>
      <w:r>
        <w:rPr>
          <w:rFonts w:eastAsia="MS Gothic"/>
          <w:bCs/>
        </w:rPr>
        <w:tab/>
      </w:r>
      <w:r w:rsidRPr="00001FF6">
        <w:rPr>
          <w:rFonts w:eastAsia="MS Gothic"/>
          <w:bCs/>
        </w:rPr>
        <w:t xml:space="preserve">GID: Draft provisions on safety of user interactions </w:t>
      </w:r>
    </w:p>
    <w:p w14:paraId="1A51851C" w14:textId="19CBC100"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ADS-19-04r1</w:t>
      </w:r>
      <w:r>
        <w:rPr>
          <w:rFonts w:eastAsia="MS Gothic"/>
          <w:bCs/>
        </w:rPr>
        <w:tab/>
        <w:t>(OPI)</w:t>
      </w:r>
      <w:r>
        <w:rPr>
          <w:rFonts w:eastAsia="MS Gothic"/>
          <w:bCs/>
        </w:rPr>
        <w:tab/>
      </w:r>
      <w:r>
        <w:rPr>
          <w:rFonts w:eastAsia="MS Gothic"/>
          <w:bCs/>
        </w:rPr>
        <w:tab/>
        <w:t xml:space="preserve">GID: </w:t>
      </w:r>
      <w:r w:rsidRPr="00001FF6">
        <w:rPr>
          <w:rFonts w:eastAsia="MS Gothic"/>
          <w:bCs/>
        </w:rPr>
        <w:t>DDT performance provisions</w:t>
      </w:r>
    </w:p>
    <w:p w14:paraId="7F808195" w14:textId="4918EBD9"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ADS-19-05</w:t>
      </w:r>
      <w:r>
        <w:rPr>
          <w:rFonts w:eastAsia="MS Gothic"/>
          <w:bCs/>
        </w:rPr>
        <w:tab/>
        <w:t>(UK)</w:t>
      </w:r>
      <w:r>
        <w:rPr>
          <w:rFonts w:eastAsia="MS Gothic"/>
          <w:bCs/>
        </w:rPr>
        <w:tab/>
      </w:r>
      <w:r>
        <w:rPr>
          <w:rFonts w:eastAsia="MS Gothic"/>
          <w:bCs/>
        </w:rPr>
        <w:tab/>
      </w:r>
      <w:r w:rsidRPr="00001FF6">
        <w:rPr>
          <w:rFonts w:eastAsia="MS Gothic"/>
          <w:bCs/>
        </w:rPr>
        <w:t>GID: Proposal to amend the Purpose section</w:t>
      </w:r>
    </w:p>
    <w:p w14:paraId="10EEE0E7" w14:textId="477A2D9C"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ADS-19-05r1</w:t>
      </w:r>
      <w:r>
        <w:rPr>
          <w:rFonts w:eastAsia="MS Gothic"/>
          <w:bCs/>
        </w:rPr>
        <w:tab/>
        <w:t>(UK/EC)</w:t>
      </w:r>
      <w:r>
        <w:rPr>
          <w:rFonts w:eastAsia="MS Gothic"/>
          <w:bCs/>
        </w:rPr>
        <w:tab/>
      </w:r>
      <w:r w:rsidRPr="00001FF6">
        <w:rPr>
          <w:rFonts w:eastAsia="MS Gothic"/>
          <w:bCs/>
        </w:rPr>
        <w:t>GID: Proposal to amend the Purpose section</w:t>
      </w:r>
    </w:p>
    <w:p w14:paraId="7B5F9A04" w14:textId="2FB35013"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ADS-19-06r1 (Japan)</w:t>
      </w:r>
      <w:r>
        <w:rPr>
          <w:rFonts w:eastAsia="MS Gothic"/>
          <w:bCs/>
        </w:rPr>
        <w:tab/>
      </w:r>
      <w:r w:rsidRPr="00001FF6">
        <w:rPr>
          <w:rFonts w:eastAsia="MS Gothic"/>
          <w:bCs/>
        </w:rPr>
        <w:t>(Japan) GID: Proposal on the definition of manufacturer</w:t>
      </w:r>
    </w:p>
    <w:p w14:paraId="7E38E243" w14:textId="7147E8AE"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 xml:space="preserve">ADS-19-07r1 </w:t>
      </w:r>
      <w:r w:rsidRPr="00001FF6">
        <w:rPr>
          <w:rFonts w:eastAsia="MS Gothic"/>
          <w:bCs/>
        </w:rPr>
        <w:t>(Sec)</w:t>
      </w:r>
      <w:r>
        <w:rPr>
          <w:rFonts w:eastAsia="MS Gothic"/>
          <w:bCs/>
        </w:rPr>
        <w:tab/>
      </w:r>
      <w:r>
        <w:rPr>
          <w:rFonts w:eastAsia="MS Gothic"/>
          <w:bCs/>
        </w:rPr>
        <w:tab/>
      </w:r>
      <w:r w:rsidRPr="00001FF6">
        <w:rPr>
          <w:rFonts w:eastAsia="MS Gothic"/>
          <w:bCs/>
        </w:rPr>
        <w:t xml:space="preserve">Proposal for Guidance and Interpretation </w:t>
      </w:r>
      <w:r>
        <w:rPr>
          <w:rFonts w:eastAsia="MS Gothic"/>
          <w:bCs/>
        </w:rPr>
        <w:t xml:space="preserve">(master) </w:t>
      </w:r>
      <w:r w:rsidRPr="00001FF6">
        <w:rPr>
          <w:rFonts w:eastAsia="MS Gothic"/>
          <w:bCs/>
        </w:rPr>
        <w:t xml:space="preserve">Document </w:t>
      </w:r>
    </w:p>
    <w:p w14:paraId="14EA0709" w14:textId="521DCD46"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ADS-19-08r1</w:t>
      </w:r>
      <w:r>
        <w:rPr>
          <w:rFonts w:eastAsia="MS Gothic"/>
          <w:bCs/>
        </w:rPr>
        <w:tab/>
        <w:t>(OPI)</w:t>
      </w:r>
      <w:r>
        <w:rPr>
          <w:rFonts w:eastAsia="MS Gothic"/>
          <w:bCs/>
        </w:rPr>
        <w:tab/>
      </w:r>
      <w:r>
        <w:rPr>
          <w:rFonts w:eastAsia="MS Gothic"/>
          <w:bCs/>
        </w:rPr>
        <w:tab/>
      </w:r>
      <w:r w:rsidRPr="00001FF6">
        <w:rPr>
          <w:rFonts w:eastAsia="MS Gothic"/>
          <w:bCs/>
        </w:rPr>
        <w:t>GID: Draft text on In-Service Monitoring and Reporting (ISMR)</w:t>
      </w:r>
    </w:p>
    <w:p w14:paraId="274BBF6C" w14:textId="601BBF7A"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ADS-19-09r1</w:t>
      </w:r>
      <w:r>
        <w:rPr>
          <w:rFonts w:eastAsia="MS Gothic"/>
          <w:bCs/>
        </w:rPr>
        <w:tab/>
        <w:t>(OPI)</w:t>
      </w:r>
      <w:r>
        <w:rPr>
          <w:rFonts w:eastAsia="MS Gothic"/>
          <w:bCs/>
        </w:rPr>
        <w:tab/>
      </w:r>
      <w:r>
        <w:rPr>
          <w:rFonts w:eastAsia="MS Gothic"/>
          <w:bCs/>
        </w:rPr>
        <w:tab/>
      </w:r>
      <w:r w:rsidRPr="00001FF6">
        <w:rPr>
          <w:rFonts w:eastAsia="MS Gothic"/>
          <w:bCs/>
        </w:rPr>
        <w:t>GID: Draft text on Testing provisions</w:t>
      </w:r>
    </w:p>
    <w:p w14:paraId="30EFD40C" w14:textId="00CC1C87"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ADS-19-10</w:t>
      </w:r>
      <w:r>
        <w:rPr>
          <w:rFonts w:eastAsia="MS Gothic"/>
          <w:bCs/>
        </w:rPr>
        <w:tab/>
        <w:t>(OPI)</w:t>
      </w:r>
      <w:r>
        <w:rPr>
          <w:rFonts w:eastAsia="MS Gothic"/>
          <w:bCs/>
        </w:rPr>
        <w:tab/>
      </w:r>
      <w:r>
        <w:rPr>
          <w:rFonts w:eastAsia="MS Gothic"/>
          <w:bCs/>
        </w:rPr>
        <w:tab/>
      </w:r>
      <w:r w:rsidRPr="00001FF6">
        <w:rPr>
          <w:rFonts w:eastAsia="MS Gothic"/>
          <w:bCs/>
        </w:rPr>
        <w:t>GID: Draft text on Safety Case provisions</w:t>
      </w:r>
    </w:p>
    <w:p w14:paraId="303C71F3" w14:textId="456267B4"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ADS-19-11</w:t>
      </w:r>
      <w:r>
        <w:rPr>
          <w:rFonts w:eastAsia="MS Gothic"/>
          <w:bCs/>
        </w:rPr>
        <w:tab/>
        <w:t>(OPI)</w:t>
      </w:r>
      <w:r>
        <w:rPr>
          <w:rFonts w:eastAsia="MS Gothic"/>
          <w:bCs/>
        </w:rPr>
        <w:tab/>
      </w:r>
      <w:r>
        <w:rPr>
          <w:rFonts w:eastAsia="MS Gothic"/>
          <w:bCs/>
        </w:rPr>
        <w:tab/>
      </w:r>
      <w:r w:rsidRPr="00001FF6">
        <w:rPr>
          <w:rFonts w:eastAsia="MS Gothic"/>
          <w:bCs/>
        </w:rPr>
        <w:t>(OPI-safety case) Proposal on ADS users versus Other Road Users</w:t>
      </w:r>
    </w:p>
    <w:p w14:paraId="3CF0CDD9" w14:textId="5BE3097B"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ADS-19-12r1</w:t>
      </w:r>
      <w:r>
        <w:rPr>
          <w:rFonts w:eastAsia="MS Gothic"/>
          <w:bCs/>
        </w:rPr>
        <w:tab/>
        <w:t>(France)</w:t>
      </w:r>
      <w:r>
        <w:rPr>
          <w:rFonts w:eastAsia="MS Gothic"/>
          <w:bCs/>
        </w:rPr>
        <w:tab/>
      </w:r>
      <w:r w:rsidRPr="00001FF6">
        <w:rPr>
          <w:rFonts w:eastAsia="MS Gothic"/>
          <w:bCs/>
        </w:rPr>
        <w:t>Proposal to amend the UNR on ADS</w:t>
      </w:r>
    </w:p>
    <w:p w14:paraId="28C9ECEE" w14:textId="4140E3AE"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ADS-19-13r1</w:t>
      </w:r>
      <w:r>
        <w:rPr>
          <w:rFonts w:eastAsia="MS Gothic"/>
          <w:bCs/>
        </w:rPr>
        <w:tab/>
      </w:r>
      <w:r w:rsidRPr="00001FF6">
        <w:rPr>
          <w:rFonts w:eastAsia="MS Gothic"/>
          <w:bCs/>
        </w:rPr>
        <w:t>(EDR/DSSAD) ADS UN Regulation provisions for DSSAD</w:t>
      </w:r>
    </w:p>
    <w:p w14:paraId="408DF106" w14:textId="4C0D514A"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ADS-19-14r1</w:t>
      </w:r>
      <w:r>
        <w:rPr>
          <w:rFonts w:eastAsia="MS Gothic"/>
          <w:bCs/>
        </w:rPr>
        <w:tab/>
      </w:r>
      <w:r w:rsidRPr="00001FF6">
        <w:rPr>
          <w:rFonts w:eastAsia="MS Gothic"/>
          <w:bCs/>
        </w:rPr>
        <w:t>(EDR/DSSAD) ADS GTR provisions for DSSAD</w:t>
      </w:r>
    </w:p>
    <w:p w14:paraId="353FE299" w14:textId="5B83DB73"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ADS-19-15</w:t>
      </w:r>
      <w:r>
        <w:rPr>
          <w:rFonts w:eastAsia="MS Gothic"/>
          <w:bCs/>
        </w:rPr>
        <w:tab/>
      </w:r>
      <w:r w:rsidRPr="00001FF6">
        <w:rPr>
          <w:rFonts w:eastAsia="MS Gothic"/>
          <w:bCs/>
        </w:rPr>
        <w:t xml:space="preserve">(OPI) </w:t>
      </w:r>
      <w:r>
        <w:rPr>
          <w:rFonts w:eastAsia="MS Gothic"/>
          <w:bCs/>
        </w:rPr>
        <w:tab/>
      </w:r>
      <w:r>
        <w:rPr>
          <w:rFonts w:eastAsia="MS Gothic"/>
          <w:bCs/>
        </w:rPr>
        <w:tab/>
      </w:r>
      <w:r w:rsidRPr="00001FF6">
        <w:rPr>
          <w:rFonts w:eastAsia="MS Gothic"/>
          <w:bCs/>
        </w:rPr>
        <w:t>GID: Draft text on Approvals Section</w:t>
      </w:r>
    </w:p>
    <w:p w14:paraId="0509EBB4" w14:textId="5EA6A2BF"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ADS-19-16</w:t>
      </w:r>
      <w:r>
        <w:rPr>
          <w:rFonts w:eastAsia="MS Gothic"/>
          <w:bCs/>
        </w:rPr>
        <w:tab/>
      </w:r>
      <w:r w:rsidRPr="00001FF6">
        <w:rPr>
          <w:rFonts w:eastAsia="MS Gothic"/>
          <w:bCs/>
        </w:rPr>
        <w:t>(WS Sec)</w:t>
      </w:r>
      <w:r>
        <w:rPr>
          <w:rFonts w:eastAsia="MS Gothic"/>
          <w:bCs/>
        </w:rPr>
        <w:tab/>
      </w:r>
      <w:r w:rsidRPr="00001FF6">
        <w:rPr>
          <w:rFonts w:eastAsia="MS Gothic"/>
          <w:bCs/>
        </w:rPr>
        <w:t>Minutes of the 13th GRVA Workshop on ADS</w:t>
      </w:r>
    </w:p>
    <w:p w14:paraId="560FE3CB" w14:textId="5939AA15"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ADS-19-17</w:t>
      </w:r>
      <w:r>
        <w:rPr>
          <w:rFonts w:eastAsia="MS Gothic"/>
          <w:bCs/>
        </w:rPr>
        <w:tab/>
        <w:t>(OPI)</w:t>
      </w:r>
      <w:r>
        <w:rPr>
          <w:rFonts w:eastAsia="MS Gothic"/>
          <w:bCs/>
        </w:rPr>
        <w:tab/>
      </w:r>
      <w:r>
        <w:rPr>
          <w:rFonts w:eastAsia="MS Gothic"/>
          <w:bCs/>
        </w:rPr>
        <w:tab/>
      </w:r>
      <w:r w:rsidRPr="00001FF6">
        <w:rPr>
          <w:rFonts w:eastAsia="MS Gothic"/>
          <w:bCs/>
        </w:rPr>
        <w:t>GID: Questions raised on the communication forms</w:t>
      </w:r>
      <w:r>
        <w:rPr>
          <w:rFonts w:eastAsia="MS Gothic"/>
          <w:bCs/>
        </w:rPr>
        <w:t>/</w:t>
      </w:r>
      <w:r w:rsidRPr="00001FF6">
        <w:rPr>
          <w:rFonts w:eastAsia="MS Gothic"/>
          <w:bCs/>
        </w:rPr>
        <w:t>UNR Annex 1</w:t>
      </w:r>
    </w:p>
    <w:p w14:paraId="49204CC7" w14:textId="6823E7AF" w:rsidR="00001FF6" w:rsidRDefault="00001FF6" w:rsidP="00001FF6">
      <w:pPr>
        <w:tabs>
          <w:tab w:val="left" w:pos="1701"/>
          <w:tab w:val="left" w:pos="2268"/>
          <w:tab w:val="left" w:pos="2835"/>
          <w:tab w:val="left" w:pos="3119"/>
        </w:tabs>
        <w:spacing w:after="120"/>
        <w:ind w:left="1134" w:right="1134"/>
        <w:jc w:val="both"/>
        <w:rPr>
          <w:rFonts w:eastAsia="MS Gothic"/>
          <w:bCs/>
        </w:rPr>
      </w:pPr>
      <w:r>
        <w:rPr>
          <w:rFonts w:eastAsia="MS Gothic"/>
          <w:bCs/>
        </w:rPr>
        <w:t>ADS-19-18</w:t>
      </w:r>
      <w:r>
        <w:rPr>
          <w:rFonts w:eastAsia="MS Gothic"/>
          <w:bCs/>
        </w:rPr>
        <w:tab/>
        <w:t>(OPI)</w:t>
      </w:r>
      <w:r>
        <w:rPr>
          <w:rFonts w:eastAsia="MS Gothic"/>
          <w:bCs/>
        </w:rPr>
        <w:tab/>
      </w:r>
      <w:r>
        <w:rPr>
          <w:rFonts w:eastAsia="MS Gothic"/>
          <w:bCs/>
        </w:rPr>
        <w:tab/>
      </w:r>
      <w:r w:rsidRPr="00001FF6">
        <w:rPr>
          <w:rFonts w:eastAsia="MS Gothic"/>
          <w:bCs/>
        </w:rPr>
        <w:t>GID: Status of work on testing provisions</w:t>
      </w:r>
    </w:p>
    <w:p w14:paraId="6408A00E" w14:textId="00D6AE0D" w:rsidR="00001FF6" w:rsidRDefault="00001FF6"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ADS-19-19</w:t>
      </w:r>
      <w:r w:rsidR="00AC5BDB">
        <w:rPr>
          <w:rFonts w:eastAsia="MS Gothic"/>
          <w:bCs/>
        </w:rPr>
        <w:t>r1</w:t>
      </w:r>
      <w:r w:rsidR="00AC5BDB">
        <w:rPr>
          <w:rFonts w:eastAsia="MS Gothic"/>
          <w:bCs/>
        </w:rPr>
        <w:tab/>
        <w:t>(OPI)</w:t>
      </w:r>
      <w:r w:rsidR="00AC5BDB">
        <w:rPr>
          <w:rFonts w:eastAsia="MS Gothic"/>
          <w:bCs/>
        </w:rPr>
        <w:tab/>
      </w:r>
      <w:r w:rsidR="00AC5BDB">
        <w:rPr>
          <w:rFonts w:eastAsia="MS Gothic"/>
          <w:bCs/>
        </w:rPr>
        <w:tab/>
      </w:r>
      <w:r w:rsidR="00AC5BDB" w:rsidRPr="00AC5BDB">
        <w:rPr>
          <w:rFonts w:eastAsia="MS Gothic"/>
          <w:bCs/>
        </w:rPr>
        <w:t>GID: Status of work on ISMR provisions</w:t>
      </w:r>
    </w:p>
    <w:p w14:paraId="63BBA636" w14:textId="3024904C"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ADS-19-20</w:t>
      </w:r>
      <w:r>
        <w:rPr>
          <w:rFonts w:eastAsia="MS Gothic"/>
          <w:bCs/>
        </w:rPr>
        <w:tab/>
        <w:t>(China)</w:t>
      </w:r>
      <w:r>
        <w:rPr>
          <w:rFonts w:eastAsia="MS Gothic"/>
          <w:bCs/>
        </w:rPr>
        <w:tab/>
      </w:r>
      <w:r w:rsidRPr="00AC5BDB">
        <w:rPr>
          <w:rFonts w:eastAsia="MS Gothic"/>
          <w:bCs/>
        </w:rPr>
        <w:t>GID: Proposal on ADS failures</w:t>
      </w:r>
    </w:p>
    <w:p w14:paraId="37E7663B" w14:textId="4C70A70C"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ADS-19-21</w:t>
      </w:r>
      <w:r>
        <w:rPr>
          <w:rFonts w:eastAsia="MS Gothic"/>
          <w:bCs/>
        </w:rPr>
        <w:tab/>
        <w:t>(China)</w:t>
      </w:r>
      <w:r>
        <w:rPr>
          <w:rFonts w:eastAsia="MS Gothic"/>
          <w:bCs/>
        </w:rPr>
        <w:tab/>
      </w:r>
      <w:r w:rsidRPr="00AC5BDB">
        <w:rPr>
          <w:rFonts w:eastAsia="MS Gothic"/>
          <w:bCs/>
        </w:rPr>
        <w:t xml:space="preserve">GID: Proposal on </w:t>
      </w:r>
      <w:r>
        <w:rPr>
          <w:rFonts w:eastAsia="MS Gothic"/>
          <w:bCs/>
        </w:rPr>
        <w:t>sensor</w:t>
      </w:r>
      <w:r w:rsidRPr="00AC5BDB">
        <w:rPr>
          <w:rFonts w:eastAsia="MS Gothic"/>
          <w:bCs/>
        </w:rPr>
        <w:t xml:space="preserve"> failures</w:t>
      </w:r>
    </w:p>
    <w:p w14:paraId="66165432" w14:textId="78DDDF67"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ADS-19-22</w:t>
      </w:r>
      <w:r>
        <w:rPr>
          <w:rFonts w:eastAsia="MS Gothic"/>
          <w:bCs/>
        </w:rPr>
        <w:tab/>
        <w:t>(China)</w:t>
      </w:r>
      <w:r>
        <w:rPr>
          <w:rFonts w:eastAsia="MS Gothic"/>
          <w:bCs/>
        </w:rPr>
        <w:tab/>
      </w:r>
      <w:r w:rsidRPr="00AC5BDB">
        <w:rPr>
          <w:rFonts w:eastAsia="MS Gothic"/>
          <w:bCs/>
        </w:rPr>
        <w:t>GID: Proposal on ADS operating modes</w:t>
      </w:r>
    </w:p>
    <w:p w14:paraId="2C33D955" w14:textId="5CC036F0"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ADS-19-23</w:t>
      </w:r>
      <w:r>
        <w:rPr>
          <w:rFonts w:eastAsia="MS Gothic"/>
          <w:bCs/>
        </w:rPr>
        <w:tab/>
        <w:t>(China)</w:t>
      </w:r>
      <w:r>
        <w:rPr>
          <w:rFonts w:eastAsia="MS Gothic"/>
          <w:bCs/>
        </w:rPr>
        <w:tab/>
      </w:r>
      <w:r w:rsidRPr="00AC5BDB">
        <w:rPr>
          <w:rFonts w:eastAsia="MS Gothic"/>
          <w:bCs/>
        </w:rPr>
        <w:t>GID: Proposal to align operating modes diagram w</w:t>
      </w:r>
      <w:r>
        <w:rPr>
          <w:rFonts w:eastAsia="MS Gothic"/>
          <w:bCs/>
        </w:rPr>
        <w:t xml:space="preserve">/ </w:t>
      </w:r>
      <w:r w:rsidRPr="00AC5BDB">
        <w:rPr>
          <w:rFonts w:eastAsia="MS Gothic"/>
          <w:bCs/>
        </w:rPr>
        <w:t>regulat</w:t>
      </w:r>
      <w:r>
        <w:rPr>
          <w:rFonts w:eastAsia="MS Gothic"/>
          <w:bCs/>
        </w:rPr>
        <w:t xml:space="preserve">ory </w:t>
      </w:r>
      <w:r w:rsidRPr="00AC5BDB">
        <w:rPr>
          <w:rFonts w:eastAsia="MS Gothic"/>
          <w:bCs/>
        </w:rPr>
        <w:t>text</w:t>
      </w:r>
    </w:p>
    <w:p w14:paraId="437DA457" w14:textId="1F07B732"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ADS-19-24</w:t>
      </w:r>
      <w:r>
        <w:rPr>
          <w:rFonts w:eastAsia="MS Gothic"/>
          <w:bCs/>
        </w:rPr>
        <w:tab/>
        <w:t>(China)</w:t>
      </w:r>
      <w:r>
        <w:rPr>
          <w:rFonts w:eastAsia="MS Gothic"/>
          <w:bCs/>
        </w:rPr>
        <w:tab/>
      </w:r>
      <w:r w:rsidRPr="00AC5BDB">
        <w:rPr>
          <w:rFonts w:eastAsia="MS Gothic"/>
          <w:bCs/>
        </w:rPr>
        <w:t>Proposal to correct a typo in document ADS-19-04/Rev.1</w:t>
      </w:r>
    </w:p>
    <w:p w14:paraId="50E429B3" w14:textId="4D5B936A" w:rsidR="00AC5BDB" w:rsidRDefault="00AC5BDB" w:rsidP="00AC5BDB">
      <w:pPr>
        <w:tabs>
          <w:tab w:val="left" w:pos="1701"/>
          <w:tab w:val="left" w:pos="2268"/>
          <w:tab w:val="left" w:pos="2835"/>
          <w:tab w:val="left" w:pos="3119"/>
        </w:tabs>
        <w:spacing w:after="120"/>
        <w:ind w:left="1134" w:right="1134"/>
        <w:jc w:val="both"/>
        <w:rPr>
          <w:rFonts w:eastAsia="MS Gothic"/>
          <w:bCs/>
        </w:rPr>
      </w:pPr>
      <w:r>
        <w:rPr>
          <w:rFonts w:eastAsia="MS Gothic"/>
          <w:bCs/>
        </w:rPr>
        <w:t>ADS-19-25</w:t>
      </w:r>
      <w:r>
        <w:rPr>
          <w:rFonts w:eastAsia="MS Gothic"/>
          <w:bCs/>
        </w:rPr>
        <w:tab/>
        <w:t>(China)</w:t>
      </w:r>
      <w:r>
        <w:rPr>
          <w:rFonts w:eastAsia="MS Gothic"/>
          <w:bCs/>
        </w:rPr>
        <w:tab/>
      </w:r>
      <w:r w:rsidRPr="00AC5BDB">
        <w:rPr>
          <w:rFonts w:eastAsia="MS Gothic"/>
          <w:bCs/>
        </w:rPr>
        <w:t>(OPI) Proposal to amend para. 4/6.1.2.1. (Collision causation)</w:t>
      </w:r>
    </w:p>
    <w:p w14:paraId="6FA155D9" w14:textId="5EE9ACF0" w:rsidR="00AC5BDB" w:rsidRDefault="00AC5BDB" w:rsidP="00AC5BDB">
      <w:pPr>
        <w:tabs>
          <w:tab w:val="left" w:pos="1701"/>
          <w:tab w:val="left" w:pos="2268"/>
          <w:tab w:val="left" w:pos="2835"/>
          <w:tab w:val="left" w:pos="3119"/>
        </w:tabs>
        <w:spacing w:after="120"/>
        <w:ind w:left="2274" w:right="1134" w:hanging="1140"/>
        <w:jc w:val="both"/>
        <w:rPr>
          <w:rFonts w:eastAsia="MS Gothic"/>
          <w:bCs/>
        </w:rPr>
      </w:pPr>
      <w:r>
        <w:rPr>
          <w:rFonts w:eastAsia="MS Gothic"/>
          <w:bCs/>
        </w:rPr>
        <w:t>ADS-19-26</w:t>
      </w:r>
      <w:r>
        <w:rPr>
          <w:rFonts w:eastAsia="MS Gothic"/>
          <w:bCs/>
        </w:rPr>
        <w:tab/>
      </w:r>
      <w:r w:rsidRPr="00AC5BDB">
        <w:rPr>
          <w:rFonts w:eastAsia="MS Gothic"/>
          <w:bCs/>
        </w:rPr>
        <w:t>(FADS task force) WP.29 Expert Groups on Regulatory Fitness for ADS-Status and input for the GID</w:t>
      </w:r>
    </w:p>
    <w:p w14:paraId="26D952E9" w14:textId="19F93C0D" w:rsidR="00AC5BDB" w:rsidRDefault="00AC5BDB" w:rsidP="00AC5BDB">
      <w:pPr>
        <w:tabs>
          <w:tab w:val="left" w:pos="1701"/>
          <w:tab w:val="left" w:pos="2268"/>
          <w:tab w:val="left" w:pos="2835"/>
          <w:tab w:val="left" w:pos="3119"/>
        </w:tabs>
        <w:spacing w:after="120"/>
        <w:ind w:left="2274" w:right="1134" w:hanging="1140"/>
        <w:jc w:val="both"/>
        <w:rPr>
          <w:rFonts w:eastAsia="MS Gothic"/>
          <w:bCs/>
        </w:rPr>
      </w:pPr>
      <w:r>
        <w:rPr>
          <w:rFonts w:eastAsia="MS Gothic"/>
          <w:bCs/>
        </w:rPr>
        <w:t>ADS-19-27</w:t>
      </w:r>
      <w:r>
        <w:rPr>
          <w:rFonts w:eastAsia="MS Gothic"/>
          <w:bCs/>
        </w:rPr>
        <w:tab/>
      </w:r>
      <w:r w:rsidRPr="00AC5BDB">
        <w:rPr>
          <w:rFonts w:eastAsia="MS Gothic"/>
          <w:bCs/>
        </w:rPr>
        <w:t>(German</w:t>
      </w:r>
      <w:r>
        <w:rPr>
          <w:rFonts w:eastAsia="MS Gothic"/>
          <w:bCs/>
        </w:rPr>
        <w:t>y/</w:t>
      </w:r>
      <w:r w:rsidRPr="00AC5BDB">
        <w:rPr>
          <w:rFonts w:eastAsia="MS Gothic"/>
          <w:bCs/>
        </w:rPr>
        <w:t>UK) Proposal to clarify consent before ADSF-2 to ADSF-1 transition</w:t>
      </w:r>
    </w:p>
    <w:p w14:paraId="4703D4D2" w14:textId="3E9E03A1" w:rsidR="00AC5BDB" w:rsidRDefault="00AC5BDB" w:rsidP="00AC5BDB">
      <w:pPr>
        <w:tabs>
          <w:tab w:val="left" w:pos="1701"/>
          <w:tab w:val="left" w:pos="2268"/>
          <w:tab w:val="left" w:pos="2835"/>
          <w:tab w:val="left" w:pos="3119"/>
        </w:tabs>
        <w:spacing w:after="120"/>
        <w:ind w:left="2274" w:right="1134" w:hanging="1140"/>
        <w:jc w:val="both"/>
        <w:rPr>
          <w:rFonts w:eastAsia="MS Gothic"/>
          <w:bCs/>
        </w:rPr>
      </w:pPr>
      <w:r>
        <w:rPr>
          <w:rFonts w:eastAsia="MS Gothic"/>
          <w:bCs/>
        </w:rPr>
        <w:t>ADS-19-28</w:t>
      </w:r>
      <w:r>
        <w:rPr>
          <w:rFonts w:eastAsia="MS Gothic"/>
          <w:bCs/>
        </w:rPr>
        <w:tab/>
      </w:r>
      <w:r w:rsidRPr="00AC5BDB">
        <w:rPr>
          <w:rFonts w:eastAsia="MS Gothic"/>
          <w:bCs/>
        </w:rPr>
        <w:t>(FADS task force) Proposal to amend provision on signal management</w:t>
      </w:r>
    </w:p>
    <w:p w14:paraId="7BB9A0AC" w14:textId="5C7A2763" w:rsidR="00AC5BDB" w:rsidRDefault="00AC5BDB" w:rsidP="00AC5BDB">
      <w:pPr>
        <w:tabs>
          <w:tab w:val="left" w:pos="1701"/>
          <w:tab w:val="left" w:pos="2268"/>
          <w:tab w:val="left" w:pos="2835"/>
          <w:tab w:val="left" w:pos="3119"/>
        </w:tabs>
        <w:spacing w:after="120"/>
        <w:ind w:left="2274" w:right="1134" w:hanging="1140"/>
        <w:jc w:val="both"/>
        <w:rPr>
          <w:rFonts w:eastAsia="MS Gothic"/>
          <w:bCs/>
        </w:rPr>
      </w:pPr>
      <w:r>
        <w:rPr>
          <w:rFonts w:eastAsia="MS Gothic"/>
          <w:bCs/>
        </w:rPr>
        <w:t>ADS-19-29</w:t>
      </w:r>
      <w:r>
        <w:rPr>
          <w:rFonts w:eastAsia="MS Gothic"/>
          <w:bCs/>
        </w:rPr>
        <w:tab/>
        <w:t>(Co-Chairs)</w:t>
      </w:r>
      <w:r>
        <w:rPr>
          <w:rFonts w:eastAsia="MS Gothic"/>
          <w:bCs/>
        </w:rPr>
        <w:tab/>
      </w:r>
      <w:r w:rsidRPr="00AC5BDB">
        <w:rPr>
          <w:rFonts w:eastAsia="MS Gothic"/>
          <w:bCs/>
        </w:rPr>
        <w:t>ADS IWG programme of work discussion paper</w:t>
      </w:r>
    </w:p>
    <w:p w14:paraId="42163190" w14:textId="25B79F87" w:rsidR="00253F88" w:rsidRPr="00503F64" w:rsidRDefault="00AC5BDB" w:rsidP="00001FF6">
      <w:pPr>
        <w:tabs>
          <w:tab w:val="left" w:pos="1701"/>
          <w:tab w:val="left" w:pos="2268"/>
          <w:tab w:val="left" w:pos="2835"/>
          <w:tab w:val="left" w:pos="3119"/>
        </w:tabs>
        <w:spacing w:after="120"/>
        <w:ind w:left="1134" w:right="1134"/>
        <w:jc w:val="both"/>
        <w:rPr>
          <w:rFonts w:eastAsia="MS Gothic"/>
          <w:bCs/>
        </w:rPr>
      </w:pPr>
      <w:r>
        <w:rPr>
          <w:rFonts w:eastAsia="MS Gothic"/>
          <w:bCs/>
        </w:rPr>
        <w:t>130.</w:t>
      </w:r>
      <w:r>
        <w:rPr>
          <w:rFonts w:eastAsia="MS Gothic"/>
          <w:bCs/>
        </w:rPr>
        <w:tab/>
      </w:r>
      <w:r w:rsidR="00253F88" w:rsidRPr="00503F64">
        <w:rPr>
          <w:rFonts w:eastAsia="MS Gothic"/>
          <w:bCs/>
        </w:rPr>
        <w:t>Documents for the Workshops on ADS</w:t>
      </w:r>
      <w:r w:rsidR="00497F50">
        <w:rPr>
          <w:rFonts w:eastAsia="MS Gothic"/>
          <w:bCs/>
        </w:rPr>
        <w:t>:</w:t>
      </w:r>
    </w:p>
    <w:p w14:paraId="6878485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lastRenderedPageBreak/>
        <w:t>GRVA-WS01-01</w:t>
      </w:r>
      <w:r w:rsidRPr="00E60CCA">
        <w:rPr>
          <w:rFonts w:eastAsia="MS Gothic"/>
          <w:bCs/>
          <w:lang w:eastAsia="ja-JP"/>
        </w:rPr>
        <w:tab/>
        <w:t xml:space="preserve">(UNECE) Provisional agenda for the first GRVA Workshop on </w:t>
      </w:r>
      <w:r>
        <w:rPr>
          <w:rFonts w:eastAsia="MS Gothic"/>
          <w:bCs/>
          <w:lang w:eastAsia="ja-JP"/>
        </w:rPr>
        <w:tab/>
      </w:r>
      <w:r w:rsidRPr="00E60CCA">
        <w:rPr>
          <w:rFonts w:eastAsia="MS Gothic"/>
          <w:bCs/>
          <w:lang w:eastAsia="ja-JP"/>
        </w:rPr>
        <w:t>ADS</w:t>
      </w:r>
    </w:p>
    <w:p w14:paraId="697C021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GRVA-WS01-02/Rev.1</w:t>
      </w:r>
      <w:r w:rsidRPr="00E60CCA">
        <w:rPr>
          <w:rFonts w:eastAsia="MS Gothic"/>
          <w:bCs/>
          <w:lang w:eastAsia="ja-JP"/>
        </w:rPr>
        <w:tab/>
        <w:t xml:space="preserve"> (Secretariat) Slide deck (reflecting the outcome of the workshop)</w:t>
      </w:r>
    </w:p>
    <w:p w14:paraId="5568964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GRVA-WS02-01/Rev.1</w:t>
      </w:r>
      <w:r w:rsidRPr="00E60CCA">
        <w:rPr>
          <w:rFonts w:eastAsia="MS Gothic"/>
          <w:bCs/>
          <w:lang w:eastAsia="ja-JP"/>
        </w:rPr>
        <w:tab/>
        <w:t xml:space="preserve"> (Secretariat) Provisional agenda prepared for the 2nd GRVA </w:t>
      </w:r>
      <w:r>
        <w:rPr>
          <w:rFonts w:eastAsia="MS Gothic"/>
          <w:bCs/>
          <w:lang w:eastAsia="ja-JP"/>
        </w:rPr>
        <w:tab/>
      </w:r>
      <w:r w:rsidRPr="00E60CCA">
        <w:rPr>
          <w:rFonts w:eastAsia="MS Gothic"/>
          <w:bCs/>
          <w:lang w:eastAsia="ja-JP"/>
        </w:rPr>
        <w:t>Workshop on ADS</w:t>
      </w:r>
    </w:p>
    <w:p w14:paraId="2858FF0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GRVA-WS02-02 </w:t>
      </w:r>
      <w:r w:rsidRPr="00E60CCA">
        <w:rPr>
          <w:rFonts w:eastAsia="MS Gothic"/>
          <w:bCs/>
          <w:lang w:eastAsia="ja-JP"/>
        </w:rPr>
        <w:tab/>
        <w:t>(Secretariat) Minutes of the first GRVA workshop on ADS</w:t>
      </w:r>
    </w:p>
    <w:p w14:paraId="793D5B7A"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w:t>
      </w:r>
      <w:r w:rsidRPr="00E60CCA">
        <w:rPr>
          <w:rFonts w:eastAsia="MS Gothic"/>
          <w:bCs/>
          <w:lang w:eastAsia="ja-JP"/>
        </w:rPr>
        <w:tab/>
        <w:t>(OPIs)</w:t>
      </w:r>
      <w:r>
        <w:rPr>
          <w:rFonts w:eastAsia="MS Gothic"/>
          <w:bCs/>
          <w:lang w:eastAsia="ja-JP"/>
        </w:rPr>
        <w:t xml:space="preserve"> </w:t>
      </w:r>
      <w:r w:rsidRPr="00E60CCA">
        <w:rPr>
          <w:rFonts w:eastAsia="MS Gothic"/>
          <w:bCs/>
          <w:lang w:eastAsia="ja-JP"/>
        </w:rPr>
        <w:t xml:space="preserve">Input provided by the OPIs regarding the relevant </w:t>
      </w:r>
      <w:r>
        <w:rPr>
          <w:rFonts w:eastAsia="MS Gothic"/>
          <w:bCs/>
          <w:lang w:eastAsia="ja-JP"/>
        </w:rPr>
        <w:tab/>
      </w:r>
      <w:r w:rsidRPr="00E60CCA">
        <w:rPr>
          <w:rFonts w:eastAsia="MS Gothic"/>
          <w:bCs/>
          <w:lang w:eastAsia="ja-JP"/>
        </w:rPr>
        <w:t>paragraphs of a new UN R on ADS</w:t>
      </w:r>
    </w:p>
    <w:p w14:paraId="41EB5BA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GRVA-WS02-03/Rev.1 </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7D279A63" w14:textId="76D9746B"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GRVA-WS02-04</w:t>
      </w:r>
      <w:r w:rsidRPr="00E60CCA">
        <w:rPr>
          <w:rFonts w:eastAsia="MS Gothic"/>
          <w:bCs/>
          <w:lang w:eastAsia="ja-JP"/>
        </w:rPr>
        <w:tab/>
        <w:t>(OPIs)</w:t>
      </w:r>
      <w:r w:rsidRPr="00E60CCA">
        <w:rPr>
          <w:rFonts w:eastAsia="MS Gothic"/>
          <w:bCs/>
          <w:lang w:eastAsia="ja-JP"/>
        </w:rPr>
        <w:tab/>
        <w:t>UN GTR on ADS - Benefits and Costs section</w:t>
      </w:r>
    </w:p>
    <w:p w14:paraId="735AB2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GRVA-WS02-04/Rev.1 </w:t>
      </w:r>
      <w:r w:rsidRPr="00E60CCA">
        <w:rPr>
          <w:rFonts w:eastAsia="MS Gothic"/>
          <w:bCs/>
          <w:lang w:eastAsia="ja-JP"/>
        </w:rPr>
        <w:tab/>
        <w:t>(OPIs) UN GTR on ADS - Benefits and Costs section - Rev. 1</w:t>
      </w:r>
    </w:p>
    <w:p w14:paraId="798AB04C"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GRVA-WS02-05</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589A529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GRVA-WS02-05/Rev.1 </w:t>
      </w:r>
      <w:r w:rsidRPr="00E60CCA">
        <w:rPr>
          <w:rFonts w:eastAsia="MS Gothic"/>
          <w:bCs/>
          <w:lang w:eastAsia="ja-JP"/>
        </w:rPr>
        <w:tab/>
        <w:t xml:space="preserve">(China) Detailed Task Decomposition Framework Structure and </w:t>
      </w:r>
      <w:r>
        <w:rPr>
          <w:rFonts w:eastAsia="MS Gothic"/>
          <w:bCs/>
          <w:lang w:eastAsia="ja-JP"/>
        </w:rPr>
        <w:tab/>
      </w:r>
      <w:r w:rsidRPr="00E60CCA">
        <w:rPr>
          <w:rFonts w:eastAsia="MS Gothic"/>
          <w:bCs/>
          <w:lang w:eastAsia="ja-JP"/>
        </w:rPr>
        <w:t>OPIs Table for GTR - Revision 1</w:t>
      </w:r>
    </w:p>
    <w:p w14:paraId="33602661"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GRVA-WS02-06 </w:t>
      </w:r>
      <w:r w:rsidRPr="00E60CCA">
        <w:rPr>
          <w:rFonts w:eastAsia="MS Gothic"/>
          <w:bCs/>
          <w:lang w:eastAsia="ja-JP"/>
        </w:rPr>
        <w:tab/>
        <w:t>(Japan) Status report of the 3rd IWG on ADS session</w:t>
      </w:r>
    </w:p>
    <w:p w14:paraId="0AAD2C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GRVA-WS02-07 </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the UN Regulation</w:t>
      </w:r>
    </w:p>
    <w:p w14:paraId="309CC54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GRVA-WS02-08 </w:t>
      </w:r>
      <w:r w:rsidRPr="00E60CCA">
        <w:rPr>
          <w:rFonts w:eastAsia="MS Gothic"/>
          <w:bCs/>
          <w:lang w:eastAsia="ja-JP"/>
        </w:rPr>
        <w:tab/>
        <w:t xml:space="preserve">(OICA/CLEPA) Considerations on a new approach for the ADS </w:t>
      </w:r>
      <w:r>
        <w:rPr>
          <w:rFonts w:eastAsia="MS Gothic"/>
          <w:bCs/>
          <w:lang w:eastAsia="ja-JP"/>
        </w:rPr>
        <w:tab/>
      </w:r>
      <w:r w:rsidRPr="00E60CCA">
        <w:rPr>
          <w:rFonts w:eastAsia="MS Gothic"/>
          <w:bCs/>
          <w:lang w:eastAsia="ja-JP"/>
        </w:rPr>
        <w:t>Regulation</w:t>
      </w:r>
    </w:p>
    <w:p w14:paraId="094A45D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GRVA-WS03-01/Rev.1</w:t>
      </w:r>
      <w:r w:rsidRPr="00E60CCA">
        <w:rPr>
          <w:rFonts w:eastAsia="MS Gothic"/>
          <w:bCs/>
          <w:lang w:eastAsia="ja-JP"/>
        </w:rPr>
        <w:tab/>
        <w:t xml:space="preserve">(Secretariat) Provisional agenda for the 3rd GRVA workshop on </w:t>
      </w:r>
      <w:r>
        <w:rPr>
          <w:rFonts w:eastAsia="MS Gothic"/>
          <w:bCs/>
          <w:lang w:eastAsia="ja-JP"/>
        </w:rPr>
        <w:tab/>
      </w:r>
      <w:r w:rsidRPr="00E60CCA">
        <w:rPr>
          <w:rFonts w:eastAsia="MS Gothic"/>
          <w:bCs/>
          <w:lang w:eastAsia="ja-JP"/>
        </w:rPr>
        <w:t>ADS</w:t>
      </w:r>
    </w:p>
    <w:p w14:paraId="0164F57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GRVA-WS03-02</w:t>
      </w:r>
      <w:r w:rsidRPr="00E60CCA">
        <w:rPr>
          <w:rFonts w:eastAsia="MS Gothic"/>
          <w:bCs/>
          <w:lang w:eastAsia="ja-JP"/>
        </w:rPr>
        <w:tab/>
        <w:t>(Secretariat) Minutes of the second GRVA Workshop on ADS</w:t>
      </w:r>
    </w:p>
    <w:p w14:paraId="192877F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GRVA-WS03-03</w:t>
      </w:r>
      <w:r w:rsidRPr="00E60CCA">
        <w:rPr>
          <w:rFonts w:eastAsia="MS Gothic"/>
          <w:bCs/>
          <w:lang w:eastAsia="ja-JP"/>
        </w:rPr>
        <w:tab/>
        <w:t xml:space="preserve">(Secretariat) Running order and tentative timetable for the third </w:t>
      </w:r>
      <w:r>
        <w:rPr>
          <w:rFonts w:eastAsia="MS Gothic"/>
          <w:bCs/>
          <w:lang w:eastAsia="ja-JP"/>
        </w:rPr>
        <w:tab/>
      </w:r>
      <w:r w:rsidRPr="00E60CCA">
        <w:rPr>
          <w:rFonts w:eastAsia="MS Gothic"/>
          <w:bCs/>
          <w:lang w:eastAsia="ja-JP"/>
        </w:rPr>
        <w:t>GRVA Workshop on ADS</w:t>
      </w:r>
    </w:p>
    <w:p w14:paraId="40902ED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GRVA-WS03-05</w:t>
      </w:r>
      <w:r w:rsidRPr="00E60CCA">
        <w:rPr>
          <w:rFonts w:eastAsia="MS Gothic"/>
          <w:bCs/>
          <w:lang w:eastAsia="ja-JP"/>
        </w:rPr>
        <w:tab/>
        <w:t xml:space="preserve">(China) Consolidated document with the OPIs input for the UN </w:t>
      </w:r>
      <w:r>
        <w:rPr>
          <w:rFonts w:eastAsia="MS Gothic"/>
          <w:bCs/>
          <w:lang w:eastAsia="ja-JP"/>
        </w:rPr>
        <w:tab/>
      </w:r>
      <w:r w:rsidRPr="00E60CCA">
        <w:rPr>
          <w:rFonts w:eastAsia="MS Gothic"/>
          <w:bCs/>
          <w:lang w:eastAsia="ja-JP"/>
        </w:rPr>
        <w:t>GTR</w:t>
      </w:r>
    </w:p>
    <w:p w14:paraId="766255E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GRVA-WS03-06</w:t>
      </w:r>
      <w:r w:rsidRPr="00E60CCA">
        <w:rPr>
          <w:rFonts w:eastAsia="MS Gothic"/>
          <w:bCs/>
          <w:lang w:eastAsia="ja-JP"/>
        </w:rPr>
        <w:tab/>
        <w:t>(OPI (UK)) Peer review and mutual recognition</w:t>
      </w:r>
    </w:p>
    <w:p w14:paraId="35861B8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GRVA-WS03-07</w:t>
      </w:r>
      <w:r w:rsidRPr="00E60CCA">
        <w:rPr>
          <w:rFonts w:eastAsia="MS Gothic"/>
          <w:bCs/>
          <w:lang w:eastAsia="ja-JP"/>
        </w:rPr>
        <w:tab/>
        <w:t>(OPI (UK)) Approval and approval mark</w:t>
      </w:r>
    </w:p>
    <w:p w14:paraId="74DB65F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GRVA-WS03-08</w:t>
      </w:r>
      <w:r w:rsidRPr="00E60CCA">
        <w:rPr>
          <w:rFonts w:eastAsia="MS Gothic"/>
          <w:bCs/>
          <w:lang w:eastAsia="ja-JP"/>
        </w:rPr>
        <w:tab/>
        <w:t>(ADS) Status report to the 3rd GRVA Workshop on ADS</w:t>
      </w:r>
    </w:p>
    <w:p w14:paraId="1FE3464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GRVA-WS03-09</w:t>
      </w:r>
      <w:r w:rsidRPr="00E60CCA">
        <w:rPr>
          <w:rFonts w:eastAsia="MS Gothic"/>
          <w:bCs/>
          <w:lang w:eastAsia="ja-JP"/>
        </w:rPr>
        <w:tab/>
        <w:t>(OPI (China)) Approach for developing the UN GTR on ADS</w:t>
      </w:r>
    </w:p>
    <w:p w14:paraId="6D0B65A8"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GRVA-WS03-10</w:t>
      </w:r>
      <w:r w:rsidRPr="00E60CCA">
        <w:rPr>
          <w:rFonts w:eastAsia="MS Gothic"/>
          <w:bCs/>
          <w:lang w:eastAsia="ja-JP"/>
        </w:rPr>
        <w:tab/>
        <w:t xml:space="preserve">(OICA) Consideration on a new approach for the UN Regulation on </w:t>
      </w:r>
      <w:r>
        <w:rPr>
          <w:rFonts w:eastAsia="MS Gothic"/>
          <w:bCs/>
          <w:lang w:eastAsia="ja-JP"/>
        </w:rPr>
        <w:tab/>
      </w:r>
      <w:r w:rsidRPr="00E60CCA">
        <w:rPr>
          <w:rFonts w:eastAsia="MS Gothic"/>
          <w:bCs/>
          <w:lang w:eastAsia="ja-JP"/>
        </w:rPr>
        <w:t>ADS</w:t>
      </w:r>
    </w:p>
    <w:p w14:paraId="6947DEC2"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GRVA-WS03-11</w:t>
      </w:r>
      <w:r w:rsidRPr="00E60CCA">
        <w:rPr>
          <w:rFonts w:eastAsia="MS Gothic"/>
          <w:bCs/>
          <w:lang w:eastAsia="ja-JP"/>
        </w:rPr>
        <w:tab/>
        <w:t>(OPI (NL)) Points of attention/ for the workshop</w:t>
      </w:r>
    </w:p>
    <w:p w14:paraId="053994B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GRVA-WS03-12</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0D0AFAF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GRVA-20-41</w:t>
      </w:r>
      <w:r w:rsidRPr="00E60CCA">
        <w:rPr>
          <w:rFonts w:eastAsia="MS Gothic"/>
          <w:bCs/>
          <w:lang w:eastAsia="ja-JP"/>
        </w:rPr>
        <w:tab/>
        <w:t xml:space="preserve">(Sponsors of the UN GTR and UN R on ADS) Draft status report to </w:t>
      </w:r>
      <w:r>
        <w:rPr>
          <w:rFonts w:eastAsia="MS Gothic"/>
          <w:bCs/>
          <w:lang w:eastAsia="ja-JP"/>
        </w:rPr>
        <w:tab/>
      </w:r>
      <w:r w:rsidRPr="00E60CCA">
        <w:rPr>
          <w:rFonts w:eastAsia="MS Gothic"/>
          <w:bCs/>
          <w:lang w:eastAsia="ja-JP"/>
        </w:rPr>
        <w:t>WP.29 and AC.3</w:t>
      </w:r>
    </w:p>
    <w:p w14:paraId="794A77F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GRVA-WS02-03/Rev.1</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38E965A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GRVA-WS04-01/Rev.1</w:t>
      </w:r>
      <w:r w:rsidRPr="000759CD">
        <w:rPr>
          <w:rFonts w:eastAsia="MS Gothic"/>
          <w:bCs/>
          <w:lang w:eastAsia="ja-JP"/>
        </w:rPr>
        <w:tab/>
        <w:t xml:space="preserve">(Secretariat) Provisional agenda for the </w:t>
      </w:r>
      <w:proofErr w:type="gramStart"/>
      <w:r w:rsidRPr="000759CD">
        <w:rPr>
          <w:rFonts w:eastAsia="MS Gothic"/>
          <w:bCs/>
          <w:lang w:eastAsia="ja-JP"/>
        </w:rPr>
        <w:t>4rd</w:t>
      </w:r>
      <w:proofErr w:type="gramEnd"/>
      <w:r w:rsidRPr="000759CD">
        <w:rPr>
          <w:rFonts w:eastAsia="MS Gothic"/>
          <w:bCs/>
          <w:lang w:eastAsia="ja-JP"/>
        </w:rPr>
        <w:t xml:space="preserve"> GRVA workshop on </w:t>
      </w:r>
      <w:r>
        <w:rPr>
          <w:rFonts w:eastAsia="MS Gothic"/>
          <w:bCs/>
          <w:lang w:eastAsia="ja-JP"/>
        </w:rPr>
        <w:tab/>
      </w:r>
      <w:r w:rsidRPr="000759CD">
        <w:rPr>
          <w:rFonts w:eastAsia="MS Gothic"/>
          <w:bCs/>
          <w:lang w:eastAsia="ja-JP"/>
        </w:rPr>
        <w:t>ADS</w:t>
      </w:r>
    </w:p>
    <w:p w14:paraId="6CEE45A2"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GRVA-WS04-02</w:t>
      </w:r>
      <w:r w:rsidRPr="000759CD">
        <w:rPr>
          <w:rFonts w:eastAsia="MS Gothic"/>
          <w:bCs/>
          <w:lang w:eastAsia="ja-JP"/>
        </w:rPr>
        <w:tab/>
        <w:t>(Secretariat) Minutes of the third GRVA Workshop on ADS</w:t>
      </w:r>
    </w:p>
    <w:p w14:paraId="0BF24301"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lastRenderedPageBreak/>
        <w:t>GRVA-WS04-03</w:t>
      </w:r>
      <w:r w:rsidRPr="000759CD">
        <w:rPr>
          <w:rFonts w:eastAsia="MS Gothic"/>
          <w:bCs/>
          <w:lang w:eastAsia="ja-JP"/>
        </w:rPr>
        <w:tab/>
        <w:t xml:space="preserve">(OPI/China) Input for the Global Technical Regulation on </w:t>
      </w:r>
      <w:r>
        <w:rPr>
          <w:rFonts w:eastAsia="MS Gothic"/>
          <w:bCs/>
          <w:lang w:eastAsia="ja-JP"/>
        </w:rPr>
        <w:tab/>
      </w:r>
      <w:r w:rsidRPr="000759CD">
        <w:rPr>
          <w:rFonts w:eastAsia="MS Gothic"/>
          <w:bCs/>
          <w:lang w:eastAsia="ja-JP"/>
        </w:rPr>
        <w:t>Automated Driving System (ADS)</w:t>
      </w:r>
      <w:r w:rsidRPr="000759CD">
        <w:rPr>
          <w:rFonts w:eastAsia="MS Gothic"/>
          <w:bCs/>
          <w:lang w:eastAsia="ja-JP"/>
        </w:rPr>
        <w:tab/>
      </w:r>
    </w:p>
    <w:p w14:paraId="6801273F"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GRVA-WS04-04/Rev.1</w:t>
      </w:r>
      <w:r w:rsidRPr="000759CD">
        <w:rPr>
          <w:rFonts w:eastAsia="MS Gothic"/>
          <w:bCs/>
          <w:lang w:eastAsia="ja-JP"/>
        </w:rPr>
        <w:tab/>
        <w:t xml:space="preserve">(Secretariat) Detailed Task Decomposition Framework Structure </w:t>
      </w:r>
      <w:r>
        <w:rPr>
          <w:rFonts w:eastAsia="MS Gothic"/>
          <w:bCs/>
          <w:lang w:eastAsia="ja-JP"/>
        </w:rPr>
        <w:tab/>
      </w:r>
      <w:r w:rsidRPr="000759CD">
        <w:rPr>
          <w:rFonts w:eastAsia="MS Gothic"/>
          <w:bCs/>
          <w:lang w:eastAsia="ja-JP"/>
        </w:rPr>
        <w:t>and OPIs Table for GTR</w:t>
      </w:r>
      <w:r w:rsidRPr="000759CD">
        <w:rPr>
          <w:rFonts w:eastAsia="MS Gothic"/>
          <w:bCs/>
          <w:lang w:eastAsia="ja-JP"/>
        </w:rPr>
        <w:tab/>
      </w:r>
    </w:p>
    <w:p w14:paraId="0F4B8A56"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GRVA-WS04-05</w:t>
      </w:r>
      <w:r w:rsidRPr="000759CD">
        <w:rPr>
          <w:rFonts w:eastAsia="MS Gothic"/>
          <w:bCs/>
          <w:lang w:eastAsia="ja-JP"/>
        </w:rPr>
        <w:tab/>
        <w:t xml:space="preserve">(OPIs/Japan, Netherlands, UK) Elements for the UN Regulation on </w:t>
      </w:r>
      <w:r>
        <w:rPr>
          <w:rFonts w:eastAsia="MS Gothic"/>
          <w:bCs/>
          <w:lang w:eastAsia="ja-JP"/>
        </w:rPr>
        <w:tab/>
      </w:r>
      <w:r w:rsidRPr="000759CD">
        <w:rPr>
          <w:rFonts w:eastAsia="MS Gothic"/>
          <w:bCs/>
          <w:lang w:eastAsia="ja-JP"/>
        </w:rPr>
        <w:t>ADS*</w:t>
      </w:r>
      <w:r w:rsidRPr="000759CD">
        <w:rPr>
          <w:rFonts w:eastAsia="MS Gothic"/>
          <w:bCs/>
          <w:lang w:eastAsia="ja-JP"/>
        </w:rPr>
        <w:tab/>
      </w:r>
    </w:p>
    <w:p w14:paraId="6006AEAD"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GRVA-WS04-06/Rev.1</w:t>
      </w:r>
      <w:r w:rsidRPr="000759CD">
        <w:rPr>
          <w:rFonts w:eastAsia="MS Gothic"/>
          <w:bCs/>
          <w:lang w:eastAsia="ja-JP"/>
        </w:rPr>
        <w:tab/>
        <w:t xml:space="preserve">(Secretariat) Detailed Task Decomposition and OPIs table for the </w:t>
      </w:r>
      <w:r>
        <w:rPr>
          <w:rFonts w:eastAsia="MS Gothic"/>
          <w:bCs/>
          <w:lang w:eastAsia="ja-JP"/>
        </w:rPr>
        <w:tab/>
      </w:r>
      <w:r w:rsidRPr="000759CD">
        <w:rPr>
          <w:rFonts w:eastAsia="MS Gothic"/>
          <w:bCs/>
          <w:lang w:eastAsia="ja-JP"/>
        </w:rPr>
        <w:t>UN Reg. on ADS</w:t>
      </w:r>
    </w:p>
    <w:p w14:paraId="7B680DD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GRVA-WS04-07</w:t>
      </w:r>
      <w:r w:rsidRPr="000759CD">
        <w:rPr>
          <w:rFonts w:eastAsia="MS Gothic"/>
          <w:bCs/>
          <w:lang w:eastAsia="ja-JP"/>
        </w:rPr>
        <w:tab/>
        <w:t xml:space="preserve">(CLEPA/OICA) Update on the activities regarding a New Reg </w:t>
      </w:r>
      <w:r>
        <w:rPr>
          <w:rFonts w:eastAsia="MS Gothic"/>
          <w:bCs/>
          <w:lang w:eastAsia="ja-JP"/>
        </w:rPr>
        <w:tab/>
      </w:r>
      <w:r w:rsidRPr="000759CD">
        <w:rPr>
          <w:rFonts w:eastAsia="MS Gothic"/>
          <w:bCs/>
          <w:lang w:eastAsia="ja-JP"/>
        </w:rPr>
        <w:t xml:space="preserve">approach for ADS </w:t>
      </w:r>
    </w:p>
    <w:p w14:paraId="61E7FFFE"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GRVA-WS04-08</w:t>
      </w:r>
      <w:r w:rsidRPr="000759CD">
        <w:rPr>
          <w:rFonts w:eastAsia="MS Gothic"/>
          <w:bCs/>
          <w:lang w:eastAsia="ja-JP"/>
        </w:rPr>
        <w:tab/>
        <w:t xml:space="preserve">(OPI/UK) Update on task 5 (Approval and approval marking) </w:t>
      </w:r>
    </w:p>
    <w:p w14:paraId="1C549C1A"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GRVA-WS04-09</w:t>
      </w:r>
      <w:r w:rsidRPr="000759CD">
        <w:rPr>
          <w:rFonts w:eastAsia="MS Gothic"/>
          <w:bCs/>
          <w:lang w:eastAsia="ja-JP"/>
        </w:rPr>
        <w:tab/>
        <w:t>(NL) SMS vs. approval</w:t>
      </w:r>
      <w:r w:rsidRPr="000759CD">
        <w:rPr>
          <w:rFonts w:eastAsia="MS Gothic"/>
          <w:bCs/>
          <w:lang w:eastAsia="ja-JP"/>
        </w:rPr>
        <w:tab/>
      </w:r>
    </w:p>
    <w:p w14:paraId="74F54957"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GRVA-WS04-10</w:t>
      </w:r>
      <w:r w:rsidRPr="000759CD">
        <w:rPr>
          <w:rFonts w:eastAsia="MS Gothic"/>
          <w:bCs/>
          <w:lang w:eastAsia="ja-JP"/>
        </w:rPr>
        <w:tab/>
        <w:t xml:space="preserve">(NL) Justification for certification of the Safety Management </w:t>
      </w:r>
      <w:r>
        <w:rPr>
          <w:rFonts w:eastAsia="MS Gothic"/>
          <w:bCs/>
          <w:lang w:eastAsia="ja-JP"/>
        </w:rPr>
        <w:tab/>
      </w:r>
      <w:r w:rsidRPr="000759CD">
        <w:rPr>
          <w:rFonts w:eastAsia="MS Gothic"/>
          <w:bCs/>
          <w:lang w:eastAsia="ja-JP"/>
        </w:rPr>
        <w:t xml:space="preserve">System (SMS) independent of the vehicle approval under the ADS </w:t>
      </w:r>
      <w:r>
        <w:rPr>
          <w:rFonts w:eastAsia="MS Gothic"/>
          <w:bCs/>
          <w:lang w:eastAsia="ja-JP"/>
        </w:rPr>
        <w:tab/>
      </w:r>
      <w:r w:rsidRPr="000759CD">
        <w:rPr>
          <w:rFonts w:eastAsia="MS Gothic"/>
          <w:bCs/>
          <w:lang w:eastAsia="ja-JP"/>
        </w:rPr>
        <w:t>regulation.</w:t>
      </w:r>
      <w:r w:rsidRPr="000759CD">
        <w:rPr>
          <w:rFonts w:eastAsia="MS Gothic"/>
          <w:bCs/>
          <w:lang w:eastAsia="ja-JP"/>
        </w:rPr>
        <w:tab/>
      </w:r>
    </w:p>
    <w:p w14:paraId="010B7BC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GRVA-WS04-11</w:t>
      </w:r>
      <w:r w:rsidRPr="000759CD">
        <w:rPr>
          <w:rFonts w:eastAsia="MS Gothic"/>
          <w:bCs/>
          <w:lang w:eastAsia="ja-JP"/>
        </w:rPr>
        <w:tab/>
        <w:t>(NL) Proposal for the scope for the UNR on ADS*</w:t>
      </w:r>
      <w:r w:rsidRPr="000759CD">
        <w:rPr>
          <w:rFonts w:eastAsia="MS Gothic"/>
          <w:bCs/>
          <w:lang w:eastAsia="ja-JP"/>
        </w:rPr>
        <w:tab/>
      </w:r>
    </w:p>
    <w:p w14:paraId="30984DC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GRVA-WS04-12</w:t>
      </w:r>
      <w:r w:rsidRPr="000759CD">
        <w:rPr>
          <w:rFonts w:eastAsia="MS Gothic"/>
          <w:bCs/>
          <w:lang w:eastAsia="ja-JP"/>
        </w:rPr>
        <w:tab/>
        <w:t>(NL) Justification to exclude UN R 157 from the scope</w:t>
      </w:r>
      <w:r w:rsidRPr="000759CD">
        <w:rPr>
          <w:rFonts w:eastAsia="MS Gothic"/>
          <w:bCs/>
          <w:lang w:eastAsia="ja-JP"/>
        </w:rPr>
        <w:tab/>
      </w:r>
    </w:p>
    <w:p w14:paraId="5DED500B" w14:textId="77777777" w:rsidR="00253F88"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GRVA-WS04-13</w:t>
      </w:r>
      <w:r w:rsidRPr="000759CD">
        <w:rPr>
          <w:rFonts w:eastAsia="MS Gothic"/>
          <w:bCs/>
          <w:lang w:eastAsia="ja-JP"/>
        </w:rPr>
        <w:tab/>
        <w:t>(Japan) Progress report of the IWG on ADS</w:t>
      </w:r>
    </w:p>
    <w:p w14:paraId="74249F88"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GRVA-WS05-01</w:t>
      </w:r>
      <w:r>
        <w:rPr>
          <w:rFonts w:eastAsia="MS Gothic"/>
          <w:bCs/>
          <w:lang w:eastAsia="ja-JP"/>
        </w:rPr>
        <w:tab/>
        <w:t xml:space="preserve">(Secretariat) Provisional agenda for the 5th GRVA workshop on </w:t>
      </w:r>
      <w:r>
        <w:rPr>
          <w:rFonts w:eastAsia="MS Gothic"/>
          <w:bCs/>
          <w:lang w:eastAsia="ja-JP"/>
        </w:rPr>
        <w:tab/>
        <w:t>ADS</w:t>
      </w:r>
    </w:p>
    <w:p w14:paraId="3C090B5C"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GRVA-WS05-01/Rev.1</w:t>
      </w:r>
      <w:r>
        <w:rPr>
          <w:rFonts w:eastAsia="MS Gothic"/>
          <w:bCs/>
          <w:lang w:eastAsia="ja-JP"/>
        </w:rPr>
        <w:tab/>
        <w:t xml:space="preserve">(Secretariat) Revised provisional agenda for the 5th GRVA </w:t>
      </w:r>
      <w:r>
        <w:rPr>
          <w:rFonts w:eastAsia="MS Gothic"/>
          <w:bCs/>
          <w:lang w:eastAsia="ja-JP"/>
        </w:rPr>
        <w:tab/>
        <w:t>workshop on ADS</w:t>
      </w:r>
    </w:p>
    <w:p w14:paraId="4205921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GRVA-WS05-02</w:t>
      </w:r>
      <w:r>
        <w:rPr>
          <w:rFonts w:eastAsia="MS Gothic"/>
          <w:bCs/>
          <w:lang w:eastAsia="ja-JP"/>
        </w:rPr>
        <w:tab/>
        <w:t>(Secretariat) Minutes of the 4th GRVA Workshop on ADS</w:t>
      </w:r>
    </w:p>
    <w:p w14:paraId="6AC1D1F2"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GRVA-WS05-03</w:t>
      </w:r>
      <w:r>
        <w:rPr>
          <w:rFonts w:eastAsia="MS Gothic"/>
          <w:bCs/>
          <w:lang w:eastAsia="ja-JP"/>
        </w:rPr>
        <w:tab/>
        <w:t>(OPIs) Draft administrative provisions for the UN GTR on ADS</w:t>
      </w:r>
    </w:p>
    <w:p w14:paraId="28A01219"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GRVA-WS05-03/Rev.1</w:t>
      </w:r>
      <w:r>
        <w:rPr>
          <w:rFonts w:eastAsia="MS Gothic"/>
          <w:bCs/>
          <w:lang w:eastAsia="ja-JP"/>
        </w:rPr>
        <w:tab/>
        <w:t xml:space="preserve">(OPIs) Draft administrative provisions for the UN GTR on ADS </w:t>
      </w:r>
      <w:r>
        <w:rPr>
          <w:rFonts w:eastAsia="MS Gothic"/>
          <w:bCs/>
          <w:lang w:eastAsia="ja-JP"/>
        </w:rPr>
        <w:tab/>
        <w:t>(revision)</w:t>
      </w:r>
    </w:p>
    <w:p w14:paraId="1FE3131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w:t>
      </w:r>
      <w:r>
        <w:rPr>
          <w:rFonts w:eastAsia="MS Gothic"/>
          <w:bCs/>
          <w:lang w:eastAsia="ja-JP"/>
        </w:rPr>
        <w:tab/>
        <w:t xml:space="preserve">(OPIs) Draft administrative provisions for the UN Regulation on </w:t>
      </w:r>
      <w:r>
        <w:rPr>
          <w:rFonts w:eastAsia="MS Gothic"/>
          <w:bCs/>
          <w:lang w:eastAsia="ja-JP"/>
        </w:rPr>
        <w:tab/>
        <w:t>ADS</w:t>
      </w:r>
    </w:p>
    <w:p w14:paraId="656104B1"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GRVA-WS05-04/Rev.1</w:t>
      </w:r>
      <w:r>
        <w:rPr>
          <w:rFonts w:eastAsia="MS Gothic"/>
          <w:bCs/>
          <w:lang w:eastAsia="ja-JP"/>
        </w:rPr>
        <w:tab/>
        <w:t xml:space="preserve">(OPIs/J/EC) Draft administrative provisions of the UN Regulation </w:t>
      </w:r>
      <w:r>
        <w:rPr>
          <w:rFonts w:eastAsia="MS Gothic"/>
          <w:bCs/>
          <w:lang w:eastAsia="ja-JP"/>
        </w:rPr>
        <w:tab/>
        <w:t>on ADS (revision)</w:t>
      </w:r>
    </w:p>
    <w:p w14:paraId="55FDED3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GRVA-WS05-05</w:t>
      </w:r>
      <w:r>
        <w:rPr>
          <w:rFonts w:eastAsia="MS Gothic"/>
          <w:bCs/>
          <w:lang w:eastAsia="ja-JP"/>
        </w:rPr>
        <w:tab/>
        <w:t>(NL/OPIs) Options for scope description of UNR-ADS</w:t>
      </w:r>
    </w:p>
    <w:p w14:paraId="09832F6E"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GRVA-WS05-06</w:t>
      </w:r>
      <w:r>
        <w:rPr>
          <w:rFonts w:eastAsia="MS Gothic"/>
          <w:bCs/>
          <w:lang w:eastAsia="ja-JP"/>
        </w:rPr>
        <w:tab/>
        <w:t>(UK) Options for UN R157 (ALKS) once UN R on ADS is in force</w:t>
      </w:r>
    </w:p>
    <w:p w14:paraId="08BF428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GRVA-WS05-07</w:t>
      </w:r>
      <w:r>
        <w:rPr>
          <w:rFonts w:eastAsia="MS Gothic"/>
          <w:bCs/>
          <w:lang w:eastAsia="ja-JP"/>
        </w:rPr>
        <w:tab/>
        <w:t>(NL) Options for scope description of UNR-ADS</w:t>
      </w:r>
    </w:p>
    <w:p w14:paraId="2C67743B"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GRVA-WS06-01</w:t>
      </w:r>
      <w:r>
        <w:rPr>
          <w:rFonts w:eastAsia="MS Gothic"/>
          <w:bCs/>
          <w:lang w:eastAsia="ja-JP"/>
        </w:rPr>
        <w:tab/>
      </w:r>
      <w:r w:rsidRPr="00BD0662">
        <w:rPr>
          <w:rFonts w:eastAsia="MS Gothic"/>
          <w:bCs/>
          <w:lang w:eastAsia="ja-JP"/>
        </w:rPr>
        <w:t xml:space="preserve">(Secretariat) Provisional agenda for the 6th GRVA workshop on </w:t>
      </w:r>
      <w:r>
        <w:rPr>
          <w:rFonts w:eastAsia="MS Gothic"/>
          <w:bCs/>
          <w:lang w:eastAsia="ja-JP"/>
        </w:rPr>
        <w:tab/>
      </w:r>
      <w:r w:rsidRPr="00BD0662">
        <w:rPr>
          <w:rFonts w:eastAsia="MS Gothic"/>
          <w:bCs/>
          <w:lang w:eastAsia="ja-JP"/>
        </w:rPr>
        <w:t>ADS</w:t>
      </w:r>
    </w:p>
    <w:p w14:paraId="17E2D0B4"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 xml:space="preserve">GRVA-WS06-02 </w:t>
      </w:r>
      <w:r>
        <w:rPr>
          <w:rFonts w:eastAsia="MS Gothic"/>
          <w:bCs/>
          <w:lang w:eastAsia="ja-JP"/>
        </w:rPr>
        <w:tab/>
      </w:r>
      <w:r w:rsidRPr="00BD0662">
        <w:rPr>
          <w:rFonts w:eastAsia="MS Gothic"/>
          <w:bCs/>
          <w:lang w:eastAsia="ja-JP"/>
        </w:rPr>
        <w:t>(Secretariat) Draft minutes of the 5th GRVA workshop on ADS</w:t>
      </w:r>
    </w:p>
    <w:p w14:paraId="736D57FD" w14:textId="77777777" w:rsidR="00253F88" w:rsidRPr="00BD066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BD0662">
        <w:rPr>
          <w:rFonts w:eastAsia="MS Gothic"/>
          <w:bCs/>
          <w:lang w:eastAsia="ja-JP"/>
        </w:rPr>
        <w:t>GRVA-WS06-03/Rev.2</w:t>
      </w:r>
      <w:r>
        <w:rPr>
          <w:rFonts w:eastAsia="MS Gothic"/>
          <w:bCs/>
          <w:lang w:eastAsia="ja-JP"/>
        </w:rPr>
        <w:tab/>
      </w:r>
      <w:r w:rsidRPr="00BD0662">
        <w:rPr>
          <w:rFonts w:eastAsia="MS Gothic"/>
          <w:bCs/>
          <w:lang w:eastAsia="ja-JP"/>
        </w:rPr>
        <w:t xml:space="preserve">(OPIs) Draft administrative provisions for the UN GTR on ADS </w:t>
      </w:r>
      <w:r>
        <w:rPr>
          <w:rFonts w:eastAsia="MS Gothic"/>
          <w:bCs/>
          <w:lang w:eastAsia="ja-JP"/>
        </w:rPr>
        <w:tab/>
      </w:r>
      <w:r>
        <w:rPr>
          <w:rFonts w:eastAsia="MS Gothic"/>
          <w:bCs/>
          <w:lang w:eastAsia="ja-JP"/>
        </w:rPr>
        <w:tab/>
      </w:r>
      <w:r>
        <w:rPr>
          <w:rFonts w:eastAsia="MS Gothic"/>
          <w:bCs/>
          <w:lang w:eastAsia="ja-JP"/>
        </w:rPr>
        <w:tab/>
      </w:r>
      <w:r>
        <w:rPr>
          <w:rFonts w:eastAsia="MS Gothic"/>
          <w:bCs/>
          <w:lang w:eastAsia="ja-JP"/>
        </w:rPr>
        <w:tab/>
      </w:r>
      <w:r w:rsidRPr="00BD0662">
        <w:rPr>
          <w:rFonts w:eastAsia="MS Gothic"/>
          <w:bCs/>
          <w:lang w:eastAsia="ja-JP"/>
        </w:rPr>
        <w:t>(Revision 2)</w:t>
      </w:r>
    </w:p>
    <w:p w14:paraId="44D57381"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GRVA-WS06-04</w:t>
      </w:r>
      <w:r>
        <w:rPr>
          <w:rFonts w:eastAsia="MS Gothic"/>
          <w:bCs/>
          <w:lang w:eastAsia="ja-JP"/>
        </w:rPr>
        <w:tab/>
      </w:r>
      <w:r w:rsidRPr="00BD0662">
        <w:rPr>
          <w:rFonts w:eastAsia="MS Gothic"/>
          <w:bCs/>
          <w:lang w:eastAsia="ja-JP"/>
        </w:rPr>
        <w:t>(OPIs) Section 4 - Peer review and mutual recognition</w:t>
      </w:r>
    </w:p>
    <w:p w14:paraId="4BBCF999"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GRVA-WS06-05</w:t>
      </w:r>
      <w:r>
        <w:rPr>
          <w:rFonts w:eastAsia="MS Gothic"/>
          <w:bCs/>
          <w:lang w:eastAsia="ja-JP"/>
        </w:rPr>
        <w:tab/>
      </w:r>
      <w:r w:rsidRPr="00BD0662">
        <w:rPr>
          <w:rFonts w:eastAsia="MS Gothic"/>
          <w:bCs/>
          <w:lang w:eastAsia="ja-JP"/>
        </w:rPr>
        <w:t>(IWG on ADS Co-Chairs) Informal report of the 7th IWG on ADS</w:t>
      </w:r>
    </w:p>
    <w:p w14:paraId="2BC04557"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w:t>
      </w:r>
      <w:r>
        <w:rPr>
          <w:rFonts w:eastAsia="MS Gothic"/>
          <w:bCs/>
          <w:lang w:eastAsia="ja-JP"/>
        </w:rPr>
        <w:tab/>
      </w:r>
      <w:r w:rsidRPr="00BD0662">
        <w:rPr>
          <w:rFonts w:eastAsia="MS Gothic"/>
          <w:bCs/>
          <w:lang w:eastAsia="ja-JP"/>
        </w:rPr>
        <w:t xml:space="preserve">(OPIs) Draft administrative provisions for the UN Regulation on </w:t>
      </w:r>
      <w:r>
        <w:rPr>
          <w:rFonts w:eastAsia="MS Gothic"/>
          <w:bCs/>
          <w:lang w:eastAsia="ja-JP"/>
        </w:rPr>
        <w:tab/>
      </w:r>
      <w:r w:rsidRPr="00BD0662">
        <w:rPr>
          <w:rFonts w:eastAsia="MS Gothic"/>
          <w:bCs/>
          <w:lang w:eastAsia="ja-JP"/>
        </w:rPr>
        <w:t>ADS</w:t>
      </w:r>
    </w:p>
    <w:p w14:paraId="0A30DD85"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GRVA-WS06-06/Rev.1</w:t>
      </w:r>
      <w:r>
        <w:rPr>
          <w:rFonts w:eastAsia="MS Gothic"/>
          <w:bCs/>
          <w:lang w:eastAsia="ja-JP"/>
        </w:rPr>
        <w:tab/>
      </w:r>
      <w:r w:rsidRPr="00BD0662">
        <w:rPr>
          <w:rFonts w:eastAsia="MS Gothic"/>
          <w:bCs/>
          <w:lang w:eastAsia="ja-JP"/>
        </w:rPr>
        <w:t xml:space="preserve">(Vice-Chair) Draft administrative provisions for the new UN </w:t>
      </w:r>
      <w:r>
        <w:rPr>
          <w:rFonts w:eastAsia="MS Gothic"/>
          <w:bCs/>
          <w:lang w:eastAsia="ja-JP"/>
        </w:rPr>
        <w:tab/>
      </w:r>
      <w:r w:rsidRPr="00BD0662">
        <w:rPr>
          <w:rFonts w:eastAsia="MS Gothic"/>
          <w:bCs/>
          <w:lang w:eastAsia="ja-JP"/>
        </w:rPr>
        <w:t>Regulation on ADS (posted online after the 6th workshop)</w:t>
      </w:r>
    </w:p>
    <w:p w14:paraId="0FAEF2AA"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GRVA-WS06-07</w:t>
      </w:r>
      <w:r>
        <w:rPr>
          <w:rFonts w:eastAsia="MS Gothic"/>
          <w:bCs/>
          <w:lang w:eastAsia="ja-JP"/>
        </w:rPr>
        <w:tab/>
      </w:r>
      <w:r w:rsidRPr="00BD0662">
        <w:rPr>
          <w:rFonts w:eastAsia="MS Gothic"/>
          <w:bCs/>
          <w:lang w:eastAsia="ja-JP"/>
        </w:rPr>
        <w:t>(OPIs) Task 3: interpretations</w:t>
      </w:r>
      <w:r w:rsidRPr="00BD0662">
        <w:rPr>
          <w:rFonts w:eastAsia="MS Gothic"/>
          <w:bCs/>
          <w:lang w:eastAsia="ja-JP"/>
        </w:rPr>
        <w:tab/>
      </w:r>
    </w:p>
    <w:p w14:paraId="45A011D7" w14:textId="77777777" w:rsidR="00253F88"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lastRenderedPageBreak/>
        <w:t xml:space="preserve">GRVA-WS06-08 </w:t>
      </w:r>
      <w:r>
        <w:rPr>
          <w:rFonts w:eastAsia="MS Gothic"/>
          <w:bCs/>
          <w:lang w:eastAsia="ja-JP"/>
        </w:rPr>
        <w:tab/>
      </w:r>
      <w:r w:rsidRPr="00BD0662">
        <w:rPr>
          <w:rFonts w:eastAsia="MS Gothic"/>
          <w:bCs/>
          <w:lang w:eastAsia="ja-JP"/>
        </w:rPr>
        <w:t>(OPs/NL) Options for scope description of the new UNR on ADS</w:t>
      </w:r>
    </w:p>
    <w:p w14:paraId="28D933C8" w14:textId="77777777" w:rsidR="00253F88" w:rsidRPr="003B4FB2" w:rsidRDefault="00253F88" w:rsidP="00253F88">
      <w:pPr>
        <w:tabs>
          <w:tab w:val="left" w:pos="3119"/>
          <w:tab w:val="left" w:pos="4253"/>
        </w:tabs>
        <w:spacing w:after="120"/>
        <w:ind w:left="1134" w:right="1134"/>
        <w:rPr>
          <w:rFonts w:eastAsia="MS Gothic"/>
          <w:bCs/>
          <w:lang w:eastAsia="ja-JP"/>
        </w:rPr>
      </w:pPr>
      <w:r w:rsidRPr="003B4FB2">
        <w:rPr>
          <w:rFonts w:eastAsia="MS Gothic"/>
          <w:bCs/>
          <w:lang w:eastAsia="ja-JP"/>
        </w:rPr>
        <w:t>ADS-08-00r3</w:t>
      </w:r>
      <w:r>
        <w:rPr>
          <w:rFonts w:eastAsia="MS Gothic"/>
          <w:bCs/>
          <w:lang w:eastAsia="ja-JP"/>
        </w:rPr>
        <w:tab/>
      </w:r>
      <w:r w:rsidRPr="003B4FB2">
        <w:rPr>
          <w:rFonts w:eastAsia="MS Gothic"/>
          <w:bCs/>
          <w:lang w:eastAsia="ja-JP"/>
        </w:rPr>
        <w:t>(Host) Logistical information for the 8th ADS IWG session</w:t>
      </w:r>
    </w:p>
    <w:p w14:paraId="2FA44ED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 xml:space="preserve">GRVA-WS07-01/Rev.2 (Secretariat) Provisional agenda for the 7th GRVA workshop on </w:t>
      </w:r>
      <w:r>
        <w:rPr>
          <w:rFonts w:eastAsia="MS Gothic"/>
          <w:bCs/>
          <w:lang w:eastAsia="ja-JP"/>
        </w:rPr>
        <w:tab/>
      </w:r>
      <w:r w:rsidRPr="006C7C52">
        <w:rPr>
          <w:rFonts w:eastAsia="MS Gothic"/>
          <w:bCs/>
          <w:lang w:eastAsia="ja-JP"/>
        </w:rPr>
        <w:t>ADS</w:t>
      </w:r>
    </w:p>
    <w:p w14:paraId="4D72012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GRVA-WS07-02</w:t>
      </w:r>
      <w:r>
        <w:rPr>
          <w:rFonts w:eastAsia="MS Gothic"/>
          <w:bCs/>
          <w:lang w:eastAsia="ja-JP"/>
        </w:rPr>
        <w:tab/>
      </w:r>
      <w:r w:rsidRPr="006C7C52">
        <w:rPr>
          <w:rFonts w:eastAsia="MS Gothic"/>
          <w:bCs/>
          <w:lang w:eastAsia="ja-JP"/>
        </w:rPr>
        <w:t>(Secretariat) Minutes of the sixth GRVA Workshop on ADS</w:t>
      </w:r>
    </w:p>
    <w:p w14:paraId="29A3D81E"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GRVA-WS07-03</w:t>
      </w:r>
      <w:r>
        <w:rPr>
          <w:rFonts w:eastAsia="MS Gothic"/>
          <w:bCs/>
          <w:lang w:eastAsia="ja-JP"/>
        </w:rPr>
        <w:tab/>
      </w:r>
      <w:r w:rsidRPr="006C7C52">
        <w:rPr>
          <w:rFonts w:eastAsia="MS Gothic"/>
          <w:bCs/>
          <w:lang w:eastAsia="ja-JP"/>
        </w:rPr>
        <w:t>(OPIs) Draft administrative provisions for the UN GTR on ADS</w:t>
      </w:r>
    </w:p>
    <w:p w14:paraId="0DA6B64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GRVA-WS07-04</w:t>
      </w:r>
      <w:r>
        <w:rPr>
          <w:rFonts w:eastAsia="MS Gothic"/>
          <w:bCs/>
          <w:lang w:eastAsia="ja-JP"/>
        </w:rPr>
        <w:tab/>
      </w:r>
      <w:r w:rsidRPr="006C7C52">
        <w:rPr>
          <w:rFonts w:eastAsia="MS Gothic"/>
          <w:bCs/>
          <w:lang w:eastAsia="ja-JP"/>
        </w:rPr>
        <w:t xml:space="preserve">(OPIs) Draft administrative provisions for the UN Regulation on </w:t>
      </w:r>
      <w:r>
        <w:rPr>
          <w:rFonts w:eastAsia="MS Gothic"/>
          <w:bCs/>
          <w:lang w:eastAsia="ja-JP"/>
        </w:rPr>
        <w:tab/>
      </w:r>
      <w:r w:rsidRPr="006C7C52">
        <w:rPr>
          <w:rFonts w:eastAsia="MS Gothic"/>
          <w:bCs/>
          <w:lang w:eastAsia="ja-JP"/>
        </w:rPr>
        <w:t>ADS</w:t>
      </w:r>
    </w:p>
    <w:p w14:paraId="4FAC01F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GRVA-WS07-05</w:t>
      </w:r>
      <w:r>
        <w:rPr>
          <w:rFonts w:eastAsia="MS Gothic"/>
          <w:bCs/>
          <w:lang w:eastAsia="ja-JP"/>
        </w:rPr>
        <w:tab/>
      </w:r>
      <w:r w:rsidRPr="006C7C52">
        <w:rPr>
          <w:rFonts w:eastAsia="MS Gothic"/>
          <w:bCs/>
          <w:lang w:eastAsia="ja-JP"/>
        </w:rPr>
        <w:t xml:space="preserve">(ADS) Progress report of the IWG on ADS and the GRVA </w:t>
      </w:r>
      <w:r>
        <w:rPr>
          <w:rFonts w:eastAsia="MS Gothic"/>
          <w:bCs/>
          <w:lang w:eastAsia="ja-JP"/>
        </w:rPr>
        <w:tab/>
      </w:r>
      <w:r w:rsidRPr="006C7C52">
        <w:rPr>
          <w:rFonts w:eastAsia="MS Gothic"/>
          <w:bCs/>
          <w:lang w:eastAsia="ja-JP"/>
        </w:rPr>
        <w:t>Workshops on ADS</w:t>
      </w:r>
    </w:p>
    <w:p w14:paraId="14D4F6DE" w14:textId="77777777" w:rsidR="00253F88"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GRVA-WS07-06</w:t>
      </w:r>
      <w:r>
        <w:rPr>
          <w:rFonts w:eastAsia="MS Gothic"/>
          <w:bCs/>
          <w:lang w:eastAsia="ja-JP"/>
        </w:rPr>
        <w:tab/>
      </w:r>
      <w:r w:rsidRPr="006C7C52">
        <w:rPr>
          <w:rFonts w:eastAsia="MS Gothic"/>
          <w:bCs/>
          <w:lang w:eastAsia="ja-JP"/>
        </w:rPr>
        <w:t>(CLEPA/OICA) Comments on GRVA-WS07-04</w:t>
      </w:r>
    </w:p>
    <w:p w14:paraId="10798489" w14:textId="50C8A0E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GRVA-WS08-01/Rev.1 (Secretariat) Provisional agenda for the 8th GRVA workshop on ADS*</w:t>
      </w:r>
    </w:p>
    <w:p w14:paraId="20DE4281" w14:textId="4A9D6308"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w:t>
      </w:r>
      <w:r>
        <w:rPr>
          <w:rFonts w:eastAsia="MS Gothic"/>
          <w:bCs/>
          <w:lang w:eastAsia="ja-JP"/>
        </w:rPr>
        <w:tab/>
      </w:r>
      <w:r w:rsidRPr="006B53AF">
        <w:rPr>
          <w:rFonts w:eastAsia="MS Gothic"/>
          <w:bCs/>
          <w:lang w:eastAsia="ja-JP"/>
        </w:rPr>
        <w:t>(Secretariat) Minutes of the seventh GRVA workshop on ADS</w:t>
      </w:r>
    </w:p>
    <w:p w14:paraId="09AA1453" w14:textId="57C3CA2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GRVA-WS08-02/Rev.1</w:t>
      </w:r>
      <w:r>
        <w:rPr>
          <w:rFonts w:eastAsia="MS Gothic"/>
          <w:bCs/>
          <w:lang w:eastAsia="ja-JP"/>
        </w:rPr>
        <w:tab/>
      </w:r>
      <w:r w:rsidRPr="006B53AF">
        <w:rPr>
          <w:rFonts w:eastAsia="MS Gothic"/>
          <w:bCs/>
          <w:lang w:eastAsia="ja-JP"/>
        </w:rPr>
        <w:t>(Secretariat) Minutes of the seventh GRVA workshop on ADS</w:t>
      </w:r>
    </w:p>
    <w:p w14:paraId="5CDA763D" w14:textId="6EA1586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GRVA-WS08-03</w:t>
      </w:r>
      <w:r>
        <w:rPr>
          <w:rFonts w:eastAsia="MS Gothic"/>
          <w:bCs/>
          <w:lang w:eastAsia="ja-JP"/>
        </w:rPr>
        <w:tab/>
      </w:r>
      <w:r w:rsidRPr="006B53AF">
        <w:rPr>
          <w:rFonts w:eastAsia="MS Gothic"/>
          <w:bCs/>
          <w:lang w:eastAsia="ja-JP"/>
        </w:rPr>
        <w:t>(OPIs)</w:t>
      </w:r>
      <w:r>
        <w:rPr>
          <w:rFonts w:eastAsia="MS Gothic"/>
          <w:bCs/>
          <w:lang w:eastAsia="ja-JP"/>
        </w:rPr>
        <w:t xml:space="preserve"> </w:t>
      </w:r>
      <w:r w:rsidRPr="006B53AF">
        <w:rPr>
          <w:rFonts w:eastAsia="MS Gothic"/>
          <w:bCs/>
          <w:lang w:eastAsia="ja-JP"/>
        </w:rPr>
        <w:t>Draft revised administrative provisions for the UN GTR on ADS</w:t>
      </w:r>
    </w:p>
    <w:p w14:paraId="43F6E3F1" w14:textId="31FED59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GRVA-WS08-03/Rev.1 (OPIs) Draft revised administrative provisions for the UN GTR on ADS - Revision</w:t>
      </w:r>
    </w:p>
    <w:p w14:paraId="71936FF6" w14:textId="21AFC22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w:t>
      </w:r>
      <w:r>
        <w:rPr>
          <w:rFonts w:eastAsia="MS Gothic"/>
          <w:bCs/>
          <w:lang w:eastAsia="ja-JP"/>
        </w:rPr>
        <w:tab/>
      </w:r>
      <w:r w:rsidRPr="006B53AF">
        <w:rPr>
          <w:rFonts w:eastAsia="MS Gothic"/>
          <w:bCs/>
          <w:lang w:eastAsia="ja-JP"/>
        </w:rPr>
        <w:t>(OPIs) Draft administrative provisions for the UN Regulation on ADS</w:t>
      </w:r>
    </w:p>
    <w:p w14:paraId="403B2149" w14:textId="250DD8F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GRVA-WS08-04/Rev.1</w:t>
      </w:r>
      <w:r>
        <w:rPr>
          <w:rFonts w:eastAsia="MS Gothic"/>
          <w:bCs/>
          <w:lang w:eastAsia="ja-JP"/>
        </w:rPr>
        <w:tab/>
      </w:r>
      <w:r w:rsidRPr="006B53AF">
        <w:rPr>
          <w:rFonts w:eastAsia="MS Gothic"/>
          <w:bCs/>
          <w:lang w:eastAsia="ja-JP"/>
        </w:rPr>
        <w:t>(OPIs) Draft administrative provisions for the UN Regulation on ADS - Revision</w:t>
      </w:r>
    </w:p>
    <w:p w14:paraId="3778BD2B" w14:textId="038BC5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GRVA-WS08-05</w:t>
      </w:r>
      <w:r>
        <w:rPr>
          <w:rFonts w:eastAsia="MS Gothic"/>
          <w:bCs/>
          <w:lang w:eastAsia="ja-JP"/>
        </w:rPr>
        <w:tab/>
      </w:r>
      <w:r w:rsidRPr="006B53AF">
        <w:rPr>
          <w:rFonts w:eastAsia="MS Gothic"/>
          <w:bCs/>
          <w:lang w:eastAsia="ja-JP"/>
        </w:rPr>
        <w:t>(OPI/UK) Vehicle Type definition</w:t>
      </w:r>
    </w:p>
    <w:p w14:paraId="2DFDF7AF" w14:textId="66392BF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 xml:space="preserve">GRVA-WS08-06/Rev.1 </w:t>
      </w:r>
      <w:r>
        <w:rPr>
          <w:rFonts w:eastAsia="MS Gothic"/>
          <w:bCs/>
          <w:lang w:eastAsia="ja-JP"/>
        </w:rPr>
        <w:tab/>
      </w:r>
      <w:r w:rsidRPr="006B53AF">
        <w:rPr>
          <w:rFonts w:eastAsia="MS Gothic"/>
          <w:bCs/>
          <w:lang w:eastAsia="ja-JP"/>
        </w:rPr>
        <w:t>(Ambassadors) Proposal for an introduction for the draft UN Regulation on ADS</w:t>
      </w:r>
    </w:p>
    <w:p w14:paraId="0313BEFB" w14:textId="1755961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GRVA-WS08-07</w:t>
      </w:r>
      <w:r>
        <w:rPr>
          <w:rFonts w:eastAsia="MS Gothic"/>
          <w:bCs/>
          <w:lang w:eastAsia="ja-JP"/>
        </w:rPr>
        <w:tab/>
      </w:r>
      <w:r w:rsidRPr="006B53AF">
        <w:rPr>
          <w:rFonts w:eastAsia="MS Gothic"/>
          <w:bCs/>
          <w:lang w:eastAsia="ja-JP"/>
        </w:rPr>
        <w:t>(OPI/UK) Update on task 5 (Approval) and Approval Marking</w:t>
      </w:r>
    </w:p>
    <w:p w14:paraId="284FB795" w14:textId="1D25F66C" w:rsidR="00D935B8"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GRVA-WS08-08</w:t>
      </w:r>
      <w:r>
        <w:rPr>
          <w:rFonts w:eastAsia="MS Gothic"/>
          <w:bCs/>
          <w:lang w:eastAsia="ja-JP"/>
        </w:rPr>
        <w:tab/>
      </w:r>
      <w:r w:rsidRPr="006B53AF">
        <w:rPr>
          <w:rFonts w:eastAsia="MS Gothic"/>
          <w:bCs/>
          <w:lang w:eastAsia="ja-JP"/>
        </w:rPr>
        <w:t>(OPIs/UK) Update to paragraph 4</w:t>
      </w:r>
    </w:p>
    <w:p w14:paraId="3E91DEF9" w14:textId="204231E1"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GRVA-WS09-01/Rev.2</w:t>
      </w:r>
      <w:r>
        <w:rPr>
          <w:rFonts w:eastAsia="MS Gothic"/>
          <w:bCs/>
          <w:lang w:eastAsia="ja-JP"/>
        </w:rPr>
        <w:tab/>
      </w:r>
      <w:r w:rsidRPr="006B53AF">
        <w:rPr>
          <w:rFonts w:eastAsia="MS Gothic"/>
          <w:bCs/>
          <w:lang w:eastAsia="ja-JP"/>
        </w:rPr>
        <w:t>(Secretariat) Provisional agenda for the 9th GRVA workshop on ADS</w:t>
      </w:r>
    </w:p>
    <w:p w14:paraId="7D23BEFC" w14:textId="1FE268B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GRVA-WS09-02</w:t>
      </w:r>
      <w:r>
        <w:rPr>
          <w:rFonts w:eastAsia="MS Gothic"/>
          <w:bCs/>
          <w:lang w:eastAsia="ja-JP"/>
        </w:rPr>
        <w:tab/>
      </w:r>
      <w:r w:rsidRPr="006B53AF">
        <w:rPr>
          <w:rFonts w:eastAsia="MS Gothic"/>
          <w:bCs/>
          <w:lang w:eastAsia="ja-JP"/>
        </w:rPr>
        <w:t>(Secretariat) Minutes of the eighth GRVA workshop on ADS</w:t>
      </w:r>
    </w:p>
    <w:p w14:paraId="5F62C327" w14:textId="118BCB0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GRVA-WS09-03</w:t>
      </w:r>
      <w:r>
        <w:rPr>
          <w:rFonts w:eastAsia="MS Gothic"/>
          <w:bCs/>
          <w:lang w:eastAsia="ja-JP"/>
        </w:rPr>
        <w:tab/>
      </w:r>
      <w:r w:rsidRPr="006B53AF">
        <w:rPr>
          <w:rFonts w:eastAsia="MS Gothic"/>
          <w:bCs/>
          <w:lang w:eastAsia="ja-JP"/>
        </w:rPr>
        <w:t>(Ambassadors) Interpretations/Guidelines</w:t>
      </w:r>
    </w:p>
    <w:p w14:paraId="6AE5A7E0" w14:textId="14884CA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GRVA-WS09-04</w:t>
      </w:r>
      <w:r>
        <w:rPr>
          <w:rFonts w:eastAsia="MS Gothic"/>
          <w:bCs/>
          <w:lang w:eastAsia="ja-JP"/>
        </w:rPr>
        <w:tab/>
      </w:r>
      <w:r w:rsidRPr="006B53AF">
        <w:rPr>
          <w:rFonts w:eastAsia="MS Gothic"/>
          <w:bCs/>
          <w:lang w:eastAsia="ja-JP"/>
        </w:rPr>
        <w:t>(EC/JRC) Draft interpretation and guidance document</w:t>
      </w:r>
    </w:p>
    <w:p w14:paraId="07662E1F" w14:textId="25D05B89"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GRVA-WS09-05</w:t>
      </w:r>
      <w:r>
        <w:rPr>
          <w:rFonts w:eastAsia="MS Gothic"/>
          <w:bCs/>
          <w:lang w:eastAsia="ja-JP"/>
        </w:rPr>
        <w:tab/>
      </w:r>
      <w:r w:rsidRPr="006B53AF">
        <w:rPr>
          <w:rFonts w:eastAsia="MS Gothic"/>
          <w:bCs/>
          <w:lang w:eastAsia="ja-JP"/>
        </w:rPr>
        <w:t>(Ambassador/NL) Items identified for guidelines/interpretation</w:t>
      </w:r>
    </w:p>
    <w:p w14:paraId="7604048B" w14:textId="4FD90BB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GRVA-WS09-06</w:t>
      </w:r>
      <w:r>
        <w:rPr>
          <w:rFonts w:eastAsia="MS Gothic"/>
          <w:bCs/>
          <w:lang w:eastAsia="ja-JP"/>
        </w:rPr>
        <w:tab/>
      </w:r>
      <w:r w:rsidRPr="006B53AF">
        <w:rPr>
          <w:rFonts w:eastAsia="MS Gothic"/>
          <w:bCs/>
          <w:lang w:eastAsia="ja-JP"/>
        </w:rPr>
        <w:t>(OPIs) Revised Introduction proposal</w:t>
      </w:r>
    </w:p>
    <w:p w14:paraId="132F4BEC" w14:textId="29FD0DC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w:t>
      </w:r>
      <w:r>
        <w:rPr>
          <w:rFonts w:eastAsia="MS Gothic"/>
          <w:bCs/>
          <w:lang w:eastAsia="ja-JP"/>
        </w:rPr>
        <w:tab/>
      </w:r>
      <w:r w:rsidRPr="006B53AF">
        <w:rPr>
          <w:rFonts w:eastAsia="MS Gothic"/>
          <w:bCs/>
          <w:lang w:eastAsia="ja-JP"/>
        </w:rPr>
        <w:t>(OPIs) Draft administrative provisions for the UN Regulation on ADS</w:t>
      </w:r>
    </w:p>
    <w:p w14:paraId="1880674A" w14:textId="356F235E" w:rsid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GRVA-WS09-07/Rev.1</w:t>
      </w:r>
      <w:r>
        <w:rPr>
          <w:rFonts w:eastAsia="MS Gothic"/>
          <w:bCs/>
          <w:lang w:eastAsia="ja-JP"/>
        </w:rPr>
        <w:tab/>
      </w:r>
      <w:r w:rsidRPr="006B53AF">
        <w:rPr>
          <w:rFonts w:eastAsia="MS Gothic"/>
          <w:bCs/>
          <w:lang w:eastAsia="ja-JP"/>
        </w:rPr>
        <w:t>(OPIs/WS) (OPIs) Draft administrative provisions for the UN Regulation on ADS</w:t>
      </w:r>
    </w:p>
    <w:p w14:paraId="724FCE2F" w14:textId="3F8523E4"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w:t>
      </w:r>
      <w:r>
        <w:rPr>
          <w:rFonts w:eastAsia="MS Gothic"/>
          <w:bCs/>
          <w:lang w:eastAsia="ja-JP"/>
        </w:rPr>
        <w:t>2</w:t>
      </w:r>
      <w:r>
        <w:rPr>
          <w:rFonts w:eastAsia="MS Gothic"/>
          <w:bCs/>
          <w:lang w:eastAsia="ja-JP"/>
        </w:rPr>
        <w:tab/>
      </w:r>
      <w:r w:rsidRPr="006B53AF">
        <w:rPr>
          <w:rFonts w:eastAsia="MS Gothic"/>
          <w:bCs/>
          <w:lang w:eastAsia="ja-JP"/>
        </w:rPr>
        <w:t>(OPIs/WS) (OPIs) Draft administrative provisions for the UN Regulation on ADS</w:t>
      </w:r>
    </w:p>
    <w:p w14:paraId="11075176" w14:textId="0F0B268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GRVA-WS09-08</w:t>
      </w:r>
      <w:r>
        <w:rPr>
          <w:rFonts w:eastAsia="MS Gothic"/>
          <w:bCs/>
          <w:lang w:eastAsia="ja-JP"/>
        </w:rPr>
        <w:tab/>
      </w:r>
      <w:r w:rsidRPr="006B53AF">
        <w:rPr>
          <w:rFonts w:eastAsia="MS Gothic"/>
          <w:bCs/>
          <w:lang w:eastAsia="ja-JP"/>
        </w:rPr>
        <w:t>(OPIs) Draft administrative provisions for the UN GTR on ADS</w:t>
      </w:r>
    </w:p>
    <w:p w14:paraId="60CCCB98" w14:textId="3AE51B4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GRVA-WS09-09</w:t>
      </w:r>
      <w:r>
        <w:rPr>
          <w:rFonts w:eastAsia="MS Gothic"/>
          <w:bCs/>
          <w:lang w:eastAsia="ja-JP"/>
        </w:rPr>
        <w:tab/>
      </w:r>
      <w:r w:rsidRPr="006B53AF">
        <w:rPr>
          <w:rFonts w:eastAsia="MS Gothic"/>
          <w:bCs/>
          <w:lang w:eastAsia="ja-JP"/>
        </w:rPr>
        <w:t>(EC/JRC) Interpretation/guidance document - Testing, ISMR</w:t>
      </w:r>
    </w:p>
    <w:p w14:paraId="2BAB7B1C" w14:textId="1F5C24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lastRenderedPageBreak/>
        <w:t>GRVA-WS09-10</w:t>
      </w:r>
      <w:r>
        <w:rPr>
          <w:rFonts w:eastAsia="MS Gothic"/>
          <w:bCs/>
          <w:lang w:eastAsia="ja-JP"/>
        </w:rPr>
        <w:tab/>
      </w:r>
      <w:r w:rsidRPr="006B53AF">
        <w:rPr>
          <w:rFonts w:eastAsia="MS Gothic"/>
          <w:bCs/>
          <w:lang w:eastAsia="ja-JP"/>
        </w:rPr>
        <w:t>(EC/JRC) Interpretation/guidance document - supporting GRVA-WS09-04</w:t>
      </w:r>
    </w:p>
    <w:p w14:paraId="6C9EA26F" w14:textId="3F6419B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GRVA-WS09-11</w:t>
      </w:r>
      <w:r>
        <w:rPr>
          <w:rFonts w:eastAsia="MS Gothic"/>
          <w:bCs/>
          <w:lang w:eastAsia="ja-JP"/>
        </w:rPr>
        <w:tab/>
      </w:r>
      <w:r w:rsidRPr="006B53AF">
        <w:rPr>
          <w:rFonts w:eastAsia="MS Gothic"/>
          <w:bCs/>
          <w:lang w:eastAsia="ja-JP"/>
        </w:rPr>
        <w:t>(OICA/CLEPA) New approvals, Extensions, Revisions</w:t>
      </w:r>
    </w:p>
    <w:p w14:paraId="17A1B53A" w14:textId="77777777" w:rsidR="006F4F1E" w:rsidRDefault="006B53AF" w:rsidP="006F4F1E">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GRVA-WS09-12</w:t>
      </w:r>
      <w:r>
        <w:rPr>
          <w:rFonts w:eastAsia="MS Gothic"/>
          <w:bCs/>
          <w:lang w:eastAsia="ja-JP"/>
        </w:rPr>
        <w:tab/>
      </w:r>
      <w:r w:rsidRPr="006B53AF">
        <w:rPr>
          <w:rFonts w:eastAsia="MS Gothic"/>
          <w:bCs/>
          <w:lang w:eastAsia="ja-JP"/>
        </w:rPr>
        <w:t>(OICA/CLEPA) ESC / Vehicle stability</w:t>
      </w:r>
    </w:p>
    <w:p w14:paraId="62E944AC" w14:textId="5B2F5AE2"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GRVA-WS10-01</w:t>
      </w:r>
      <w:r>
        <w:rPr>
          <w:rFonts w:eastAsia="MS Gothic"/>
          <w:bCs/>
          <w:lang w:eastAsia="ja-JP"/>
        </w:rPr>
        <w:tab/>
      </w:r>
      <w:r w:rsidRPr="006F4F1E">
        <w:rPr>
          <w:rFonts w:eastAsia="MS Gothic"/>
          <w:bCs/>
          <w:lang w:eastAsia="ja-JP"/>
        </w:rPr>
        <w:t>(Secretariat) Provisional agenda for the 10th GRVA workshop on ADS</w:t>
      </w:r>
    </w:p>
    <w:p w14:paraId="29FC737F" w14:textId="4B6BF7BB"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GRVA-WS10-02</w:t>
      </w:r>
      <w:r>
        <w:rPr>
          <w:rFonts w:eastAsia="MS Gothic"/>
          <w:bCs/>
          <w:lang w:eastAsia="ja-JP"/>
        </w:rPr>
        <w:tab/>
      </w:r>
      <w:r w:rsidRPr="006F4F1E">
        <w:rPr>
          <w:rFonts w:eastAsia="MS Gothic"/>
          <w:bCs/>
          <w:lang w:eastAsia="ja-JP"/>
        </w:rPr>
        <w:t>(Secretariat) Minutes of the 9th GRVA workshop on ADS</w:t>
      </w:r>
    </w:p>
    <w:p w14:paraId="528D1B8F" w14:textId="7BA445BB"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GRVA-WS10-03/Rev.1</w:t>
      </w:r>
      <w:r>
        <w:rPr>
          <w:rFonts w:eastAsia="MS Gothic"/>
          <w:bCs/>
          <w:lang w:eastAsia="ja-JP"/>
        </w:rPr>
        <w:tab/>
      </w:r>
      <w:r w:rsidRPr="006F4F1E">
        <w:rPr>
          <w:rFonts w:eastAsia="MS Gothic"/>
          <w:bCs/>
          <w:lang w:eastAsia="ja-JP"/>
        </w:rPr>
        <w:t>(OPIs) Draft administrative provisions for the UN GTR on ADS - Revision 1</w:t>
      </w:r>
    </w:p>
    <w:p w14:paraId="444D93C3" w14:textId="0BAD24B6"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GRVA-WS10-04/Rev.1</w:t>
      </w:r>
      <w:r>
        <w:rPr>
          <w:rFonts w:eastAsia="MS Gothic"/>
          <w:bCs/>
          <w:lang w:eastAsia="ja-JP"/>
        </w:rPr>
        <w:tab/>
      </w:r>
      <w:r w:rsidRPr="006F4F1E">
        <w:rPr>
          <w:rFonts w:eastAsia="MS Gothic"/>
          <w:bCs/>
          <w:lang w:eastAsia="ja-JP"/>
        </w:rPr>
        <w:t>(OPIs) Draft administrative provisions for the UN Regulation on ADS - Revision 1</w:t>
      </w:r>
    </w:p>
    <w:p w14:paraId="6C433FDE" w14:textId="00BA92EF"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GRVA-WS11-01/Rev.1</w:t>
      </w:r>
      <w:r>
        <w:rPr>
          <w:rFonts w:eastAsia="MS Gothic"/>
          <w:bCs/>
          <w:lang w:eastAsia="ja-JP"/>
        </w:rPr>
        <w:tab/>
      </w:r>
      <w:r w:rsidRPr="006F4F1E">
        <w:rPr>
          <w:rFonts w:eastAsia="MS Gothic"/>
          <w:bCs/>
          <w:lang w:eastAsia="ja-JP"/>
        </w:rPr>
        <w:t>(Secretariat) Provisional agenda for the 11th GRVA workshop on ADS</w:t>
      </w:r>
    </w:p>
    <w:p w14:paraId="6AF61424" w14:textId="0870593E"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GRVA-WS11-02/Rev.1</w:t>
      </w:r>
      <w:r>
        <w:rPr>
          <w:rFonts w:eastAsia="MS Gothic"/>
          <w:bCs/>
          <w:lang w:eastAsia="ja-JP"/>
        </w:rPr>
        <w:tab/>
      </w:r>
      <w:r w:rsidRPr="006F4F1E">
        <w:rPr>
          <w:rFonts w:eastAsia="MS Gothic"/>
          <w:bCs/>
          <w:lang w:eastAsia="ja-JP"/>
        </w:rPr>
        <w:t>(Secretariat) Draft minutes of the 10th GRVA workshop on ADS</w:t>
      </w:r>
    </w:p>
    <w:p w14:paraId="3FD4FFDE" w14:textId="7F73FFF8"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GRVA-WS11-03/Rev.1 - (Secretariat) Revision of the administrative provisions for the draft UN Regulation on ADS</w:t>
      </w:r>
    </w:p>
    <w:p w14:paraId="6968CD79" w14:textId="01E8D7D3"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GRVA-WS11-04</w:t>
      </w:r>
      <w:r>
        <w:rPr>
          <w:rFonts w:eastAsia="MS Gothic"/>
          <w:bCs/>
          <w:lang w:eastAsia="ja-JP"/>
        </w:rPr>
        <w:tab/>
      </w:r>
      <w:r w:rsidRPr="006F4F1E">
        <w:rPr>
          <w:rFonts w:eastAsia="MS Gothic"/>
          <w:bCs/>
          <w:lang w:eastAsia="ja-JP"/>
        </w:rPr>
        <w:t>(Secretariat) Initial draft proposal for an interpretation / guidance document</w:t>
      </w:r>
    </w:p>
    <w:p w14:paraId="749F9563" w14:textId="70B09B3C"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GRVA-WS11-05</w:t>
      </w:r>
      <w:r>
        <w:rPr>
          <w:rFonts w:eastAsia="MS Gothic"/>
          <w:bCs/>
          <w:lang w:eastAsia="ja-JP"/>
        </w:rPr>
        <w:tab/>
      </w:r>
      <w:r w:rsidRPr="006F4F1E">
        <w:rPr>
          <w:rFonts w:eastAsia="MS Gothic"/>
          <w:bCs/>
          <w:lang w:eastAsia="ja-JP"/>
        </w:rPr>
        <w:t>(OICA) Mutual recognition concept</w:t>
      </w:r>
    </w:p>
    <w:p w14:paraId="2932EF87" w14:textId="30538A8D"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GRVA-WS11-06</w:t>
      </w:r>
      <w:r>
        <w:rPr>
          <w:rFonts w:eastAsia="MS Gothic"/>
          <w:bCs/>
          <w:lang w:eastAsia="ja-JP"/>
        </w:rPr>
        <w:tab/>
      </w:r>
      <w:r w:rsidRPr="006F4F1E">
        <w:rPr>
          <w:rFonts w:eastAsia="MS Gothic"/>
          <w:bCs/>
          <w:lang w:eastAsia="ja-JP"/>
        </w:rPr>
        <w:t>(OICA) Proposal for amendments to the administrative provisions of the draft UN Regulation on ADS</w:t>
      </w:r>
    </w:p>
    <w:p w14:paraId="221BCB90" w14:textId="2ADB90F8"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 xml:space="preserve">GRVA-WS11-07 </w:t>
      </w:r>
      <w:r>
        <w:rPr>
          <w:rFonts w:eastAsia="MS Gothic"/>
          <w:bCs/>
          <w:lang w:eastAsia="ja-JP"/>
        </w:rPr>
        <w:tab/>
      </w:r>
      <w:r w:rsidRPr="006F4F1E">
        <w:rPr>
          <w:rFonts w:eastAsia="MS Gothic"/>
          <w:bCs/>
          <w:lang w:eastAsia="ja-JP"/>
        </w:rPr>
        <w:t>(OICA) Vehicle stability (ESC/VSF) alternative assessment via the ADS Regulation</w:t>
      </w:r>
    </w:p>
    <w:p w14:paraId="42411099" w14:textId="6067022E"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GRVA-WS11-08</w:t>
      </w:r>
      <w:r>
        <w:rPr>
          <w:rFonts w:eastAsia="MS Gothic"/>
          <w:bCs/>
          <w:lang w:eastAsia="ja-JP"/>
        </w:rPr>
        <w:tab/>
      </w:r>
      <w:r w:rsidRPr="006F4F1E">
        <w:rPr>
          <w:rFonts w:eastAsia="MS Gothic"/>
          <w:bCs/>
          <w:lang w:eastAsia="ja-JP"/>
        </w:rPr>
        <w:t>(OPI/NL) Proposal for amendments to the Communication form and the information document for the draft UN Regulation on ADS</w:t>
      </w:r>
    </w:p>
    <w:p w14:paraId="55310629" w14:textId="0927D61E"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GRVA-WS12-01</w:t>
      </w:r>
      <w:r>
        <w:rPr>
          <w:rFonts w:eastAsia="MS Gothic"/>
          <w:bCs/>
          <w:lang w:eastAsia="ja-JP"/>
        </w:rPr>
        <w:tab/>
      </w:r>
      <w:r w:rsidRPr="006F4F1E">
        <w:rPr>
          <w:rFonts w:eastAsia="MS Gothic"/>
          <w:bCs/>
          <w:lang w:eastAsia="ja-JP"/>
        </w:rPr>
        <w:t>(Secretariat) Provisional agenda for the 12th GRVA workshop on ADS</w:t>
      </w:r>
    </w:p>
    <w:p w14:paraId="50B20559" w14:textId="364A8204"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GRVA-WS11-02/Rev.2</w:t>
      </w:r>
      <w:r>
        <w:rPr>
          <w:rFonts w:eastAsia="MS Gothic"/>
          <w:bCs/>
          <w:lang w:eastAsia="ja-JP"/>
        </w:rPr>
        <w:tab/>
      </w:r>
      <w:r w:rsidRPr="006F4F1E">
        <w:rPr>
          <w:rFonts w:eastAsia="MS Gothic"/>
          <w:bCs/>
          <w:lang w:eastAsia="ja-JP"/>
        </w:rPr>
        <w:t>(Secretariat) Revised minutes of the 10th GRVA workshop on ADS</w:t>
      </w:r>
    </w:p>
    <w:p w14:paraId="5884121B" w14:textId="65C27CFF"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GRVA-WS12-03</w:t>
      </w:r>
      <w:r>
        <w:rPr>
          <w:rFonts w:eastAsia="MS Gothic"/>
          <w:bCs/>
          <w:lang w:eastAsia="ja-JP"/>
        </w:rPr>
        <w:tab/>
      </w:r>
      <w:r w:rsidRPr="006F4F1E">
        <w:rPr>
          <w:rFonts w:eastAsia="MS Gothic"/>
          <w:bCs/>
          <w:lang w:eastAsia="ja-JP"/>
        </w:rPr>
        <w:t>(OPIs/UK) Mutual recognition related provisions</w:t>
      </w:r>
    </w:p>
    <w:p w14:paraId="5DB7696D" w14:textId="71421F2C"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GRVA-WS12-04</w:t>
      </w:r>
      <w:r>
        <w:rPr>
          <w:rFonts w:eastAsia="MS Gothic"/>
          <w:bCs/>
          <w:lang w:eastAsia="ja-JP"/>
        </w:rPr>
        <w:tab/>
      </w:r>
      <w:r w:rsidRPr="006F4F1E">
        <w:rPr>
          <w:rFonts w:eastAsia="MS Gothic"/>
          <w:bCs/>
          <w:lang w:eastAsia="ja-JP"/>
        </w:rPr>
        <w:t>(OPIs/EC/JRC) Proposal for amendments to ECE/TRANS/WP.29/GRVA/2026/3 (annexes)</w:t>
      </w:r>
    </w:p>
    <w:p w14:paraId="60546FB5" w14:textId="34AFDEE1"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 xml:space="preserve">GRVA-WS12-05 </w:t>
      </w:r>
      <w:r>
        <w:rPr>
          <w:rFonts w:eastAsia="MS Gothic"/>
          <w:bCs/>
          <w:lang w:eastAsia="ja-JP"/>
        </w:rPr>
        <w:tab/>
      </w:r>
      <w:r w:rsidRPr="006F4F1E">
        <w:rPr>
          <w:rFonts w:eastAsia="MS Gothic"/>
          <w:bCs/>
          <w:lang w:eastAsia="ja-JP"/>
        </w:rPr>
        <w:t>(Secretariat) Draft Interpretation / Guidance document for UN Global Technical Regulation No. [XXX] and UN Regulation No. [YYY] on Automated Driving Systems</w:t>
      </w:r>
    </w:p>
    <w:p w14:paraId="224E6F49" w14:textId="642DF690" w:rsidR="006F4F1E" w:rsidRP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GRVA-WS12-05/Rev.1 - (Secretariat) Draft Interpretation / Guidance document for UN Global Technical Regulation No. [XXX] and UN Regulation No. [YYY] on Automated Driving Systems</w:t>
      </w:r>
    </w:p>
    <w:p w14:paraId="1BE4FF00" w14:textId="3E1CCDE2" w:rsidR="006F4F1E" w:rsidRDefault="006F4F1E" w:rsidP="006F4F1E">
      <w:pPr>
        <w:tabs>
          <w:tab w:val="left" w:pos="3119"/>
          <w:tab w:val="left" w:pos="4253"/>
        </w:tabs>
        <w:spacing w:after="120"/>
        <w:ind w:left="3119" w:right="1134" w:hanging="1985"/>
        <w:rPr>
          <w:rFonts w:eastAsia="MS Gothic"/>
          <w:bCs/>
          <w:lang w:eastAsia="ja-JP"/>
        </w:rPr>
      </w:pPr>
      <w:r w:rsidRPr="006F4F1E">
        <w:rPr>
          <w:rFonts w:eastAsia="MS Gothic"/>
          <w:bCs/>
          <w:lang w:eastAsia="ja-JP"/>
        </w:rPr>
        <w:t>GRVA-WS12-06</w:t>
      </w:r>
      <w:r w:rsidR="000C1B92">
        <w:rPr>
          <w:rFonts w:eastAsia="MS Gothic"/>
          <w:bCs/>
          <w:lang w:eastAsia="ja-JP"/>
        </w:rPr>
        <w:tab/>
      </w:r>
      <w:r w:rsidRPr="006F4F1E">
        <w:rPr>
          <w:rFonts w:eastAsia="MS Gothic"/>
          <w:bCs/>
          <w:lang w:eastAsia="ja-JP"/>
        </w:rPr>
        <w:t>(CLEPA/OICA) Amendment proposal to paragraph 45 in ECE/TRANS/WP.29/GRVA/2026/2</w:t>
      </w:r>
    </w:p>
    <w:p w14:paraId="36A02D7B" w14:textId="47E90899"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 xml:space="preserve">GRVA-WS13-01 </w:t>
      </w:r>
      <w:r w:rsidRPr="00B04ABD">
        <w:rPr>
          <w:rFonts w:eastAsia="MS Gothic"/>
          <w:bCs/>
          <w:lang w:eastAsia="ja-JP"/>
        </w:rPr>
        <w:tab/>
        <w:t>(Secretariat) Provisional agenda for the 13th GRVA workshop on ADS</w:t>
      </w:r>
    </w:p>
    <w:p w14:paraId="39FDA32C" w14:textId="50CBB326"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GRVA-WS13-02</w:t>
      </w:r>
      <w:r w:rsidRPr="00B04ABD">
        <w:rPr>
          <w:rFonts w:eastAsia="MS Gothic"/>
          <w:bCs/>
          <w:lang w:eastAsia="ja-JP"/>
        </w:rPr>
        <w:tab/>
        <w:t>(Secretariat) Draft minutes of the 12th GRVA workshop on ADS</w:t>
      </w:r>
      <w:r>
        <w:rPr>
          <w:rFonts w:eastAsia="MS Gothic"/>
          <w:bCs/>
          <w:lang w:eastAsia="ja-JP"/>
        </w:rPr>
        <w:t xml:space="preserve"> </w:t>
      </w:r>
    </w:p>
    <w:p w14:paraId="5269A081" w14:textId="1EA0C4D9"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GRVA-WS13-03</w:t>
      </w:r>
      <w:r>
        <w:rPr>
          <w:rFonts w:eastAsia="MS Gothic"/>
          <w:bCs/>
          <w:lang w:eastAsia="ja-JP"/>
        </w:rPr>
        <w:tab/>
      </w:r>
      <w:r w:rsidRPr="00B04ABD">
        <w:rPr>
          <w:rFonts w:eastAsia="MS Gothic"/>
          <w:bCs/>
          <w:lang w:eastAsia="ja-JP"/>
        </w:rPr>
        <w:t>(Secretariat team) Task 3 - Proposal for Interpretation / Guidance document for the UN GTR and UN R on Automated Driving Systems</w:t>
      </w:r>
    </w:p>
    <w:p w14:paraId="393F66AE" w14:textId="1F1C485C"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lastRenderedPageBreak/>
        <w:t xml:space="preserve">GRVA-WS13-04 </w:t>
      </w:r>
      <w:r>
        <w:rPr>
          <w:rFonts w:eastAsia="MS Gothic"/>
          <w:bCs/>
          <w:lang w:eastAsia="ja-JP"/>
        </w:rPr>
        <w:tab/>
      </w:r>
      <w:r w:rsidRPr="00B04ABD">
        <w:rPr>
          <w:rFonts w:eastAsia="MS Gothic"/>
          <w:bCs/>
          <w:lang w:eastAsia="ja-JP"/>
        </w:rPr>
        <w:t>(Secretariat team) Task 3 - consolidated planning overview</w:t>
      </w:r>
    </w:p>
    <w:p w14:paraId="5052F7AD" w14:textId="008614C1" w:rsidR="00B04ABD" w:rsidRPr="00B04ABD"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GRVA-WS13-05</w:t>
      </w:r>
      <w:r>
        <w:rPr>
          <w:rFonts w:eastAsia="MS Gothic"/>
          <w:bCs/>
          <w:lang w:eastAsia="ja-JP"/>
        </w:rPr>
        <w:tab/>
      </w:r>
      <w:r w:rsidRPr="00B04ABD">
        <w:rPr>
          <w:rFonts w:eastAsia="MS Gothic"/>
          <w:bCs/>
          <w:lang w:eastAsia="ja-JP"/>
        </w:rPr>
        <w:t>(Canada/OPI) Task 3 - Safety Case interpretation and guidance document development plan</w:t>
      </w:r>
    </w:p>
    <w:p w14:paraId="60B35CE8" w14:textId="14B29C0B" w:rsidR="007F50D3" w:rsidRDefault="00B04ABD" w:rsidP="00B04ABD">
      <w:pPr>
        <w:tabs>
          <w:tab w:val="left" w:pos="3119"/>
          <w:tab w:val="left" w:pos="4253"/>
        </w:tabs>
        <w:spacing w:after="120"/>
        <w:ind w:left="3119" w:right="1134" w:hanging="1985"/>
        <w:rPr>
          <w:rFonts w:eastAsia="MS Gothic"/>
          <w:bCs/>
          <w:lang w:eastAsia="ja-JP"/>
        </w:rPr>
      </w:pPr>
      <w:r w:rsidRPr="00B04ABD">
        <w:rPr>
          <w:rFonts w:eastAsia="MS Gothic"/>
          <w:bCs/>
          <w:lang w:eastAsia="ja-JP"/>
        </w:rPr>
        <w:t>GRVA-WS13-06</w:t>
      </w:r>
      <w:r>
        <w:rPr>
          <w:rFonts w:eastAsia="MS Gothic"/>
          <w:bCs/>
          <w:lang w:eastAsia="ja-JP"/>
        </w:rPr>
        <w:tab/>
      </w:r>
      <w:r w:rsidRPr="00B04ABD">
        <w:rPr>
          <w:rFonts w:eastAsia="MS Gothic"/>
          <w:bCs/>
          <w:lang w:eastAsia="ja-JP"/>
        </w:rPr>
        <w:t>(EC/OPI) Task 3 - Status and main priorities for testing</w:t>
      </w:r>
    </w:p>
    <w:p w14:paraId="5312B6C2" w14:textId="675AF7A9" w:rsidR="006003EC" w:rsidRPr="006003EC" w:rsidRDefault="006003EC" w:rsidP="006003EC">
      <w:pPr>
        <w:tabs>
          <w:tab w:val="left" w:pos="3119"/>
          <w:tab w:val="left" w:pos="4253"/>
        </w:tabs>
        <w:spacing w:after="120"/>
        <w:ind w:left="3119" w:right="1134" w:hanging="1985"/>
      </w:pPr>
      <w:r w:rsidRPr="006003EC">
        <w:t>GRVA-WS15-01</w:t>
      </w:r>
      <w:r>
        <w:tab/>
      </w:r>
      <w:r w:rsidRPr="006003EC">
        <w:t>(Secretariat) Provisional agenda for the 15th GRVA workshop on ADS</w:t>
      </w:r>
    </w:p>
    <w:p w14:paraId="0FFA0FCA" w14:textId="066264D6" w:rsidR="006003EC" w:rsidRPr="006003EC" w:rsidRDefault="006003EC" w:rsidP="00BA248E">
      <w:pPr>
        <w:tabs>
          <w:tab w:val="left" w:pos="3119"/>
          <w:tab w:val="left" w:pos="4253"/>
        </w:tabs>
        <w:spacing w:after="120"/>
        <w:ind w:left="3119" w:right="1134" w:hanging="1985"/>
      </w:pPr>
      <w:r w:rsidRPr="006003EC">
        <w:t>GRVA-WS15-02</w:t>
      </w:r>
      <w:r>
        <w:tab/>
      </w:r>
      <w:r w:rsidRPr="006003EC">
        <w:t>(Secretariat team) Proposal for Interpretation / Guidance document for UN Global Technical Regulation No. [XXX] and UN Regulation No. [YYY] on Automated Driving Systems</w:t>
      </w:r>
    </w:p>
    <w:p w14:paraId="39E861DC" w14:textId="619D172C" w:rsidR="00457197" w:rsidRPr="006003EC" w:rsidRDefault="006003EC" w:rsidP="006003EC">
      <w:pPr>
        <w:tabs>
          <w:tab w:val="left" w:pos="3119"/>
          <w:tab w:val="left" w:pos="4253"/>
        </w:tabs>
        <w:spacing w:after="120"/>
        <w:ind w:left="3119" w:right="1134" w:hanging="1985"/>
      </w:pPr>
      <w:r w:rsidRPr="006003EC">
        <w:t>GRVA-WS15-03</w:t>
      </w:r>
      <w:r w:rsidR="00BA248E">
        <w:tab/>
      </w:r>
      <w:r w:rsidRPr="006003EC">
        <w:t>Background information - Summary of the preparatory meetings organized before the 15th GRVA workshop</w:t>
      </w:r>
    </w:p>
    <w:p w14:paraId="7B364DBC" w14:textId="5FE148D1" w:rsidR="007E50FF" w:rsidRPr="00524040" w:rsidRDefault="00524040" w:rsidP="00B04ABD">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C050" w14:textId="77777777" w:rsidR="00166F39" w:rsidRDefault="00166F39"/>
  </w:endnote>
  <w:endnote w:type="continuationSeparator" w:id="0">
    <w:p w14:paraId="4B4E1D5A" w14:textId="77777777" w:rsidR="00166F39" w:rsidRDefault="00166F39"/>
  </w:endnote>
  <w:endnote w:type="continuationNotice" w:id="1">
    <w:p w14:paraId="4ABE81BE" w14:textId="77777777" w:rsidR="00166F39" w:rsidRDefault="0016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6D2A4F" w:rsidRPr="009C0BD0" w:rsidRDefault="006D2A4F"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6D2A4F" w:rsidRPr="009C0BD0" w:rsidRDefault="006D2A4F"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6D2A4F" w:rsidRPr="009C0BD0" w:rsidRDefault="006D2A4F">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003B" w14:textId="77777777" w:rsidR="00166F39" w:rsidRPr="000B175B" w:rsidRDefault="00166F39" w:rsidP="000B175B">
      <w:pPr>
        <w:tabs>
          <w:tab w:val="right" w:pos="2155"/>
        </w:tabs>
        <w:spacing w:after="80"/>
        <w:ind w:left="680"/>
        <w:rPr>
          <w:u w:val="single"/>
        </w:rPr>
      </w:pPr>
      <w:r>
        <w:rPr>
          <w:u w:val="single"/>
        </w:rPr>
        <w:tab/>
      </w:r>
    </w:p>
  </w:footnote>
  <w:footnote w:type="continuationSeparator" w:id="0">
    <w:p w14:paraId="33529A09" w14:textId="77777777" w:rsidR="00166F39" w:rsidRPr="00FC68B7" w:rsidRDefault="00166F39" w:rsidP="00FC68B7">
      <w:pPr>
        <w:tabs>
          <w:tab w:val="left" w:pos="2155"/>
        </w:tabs>
        <w:spacing w:after="80"/>
        <w:ind w:left="680"/>
        <w:rPr>
          <w:u w:val="single"/>
        </w:rPr>
      </w:pPr>
      <w:r>
        <w:rPr>
          <w:u w:val="single"/>
        </w:rPr>
        <w:tab/>
      </w:r>
    </w:p>
  </w:footnote>
  <w:footnote w:type="continuationNotice" w:id="1">
    <w:p w14:paraId="34256536" w14:textId="77777777" w:rsidR="00166F39" w:rsidRDefault="00166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0087D80B" w:rsidR="006D2A4F" w:rsidRPr="009C0BD0" w:rsidRDefault="006D2A4F">
    <w:pPr>
      <w:pStyle w:val="Header"/>
    </w:pPr>
    <w:r>
      <w:t>Based on ECE/TRANS/WP.29/2025/160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A471B53" w:rsidR="006D2A4F" w:rsidRPr="009C0BD0" w:rsidRDefault="006D2A4F" w:rsidP="009C0BD0">
    <w:pPr>
      <w:pStyle w:val="Header"/>
      <w:jc w:val="right"/>
    </w:pPr>
    <w:r>
      <w:t>Based on ECE/TRANS/WP.29/2025/160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D2A4F" w14:paraId="24AEF201" w14:textId="77777777" w:rsidTr="00EC35B5">
      <w:tc>
        <w:tcPr>
          <w:tcW w:w="4814" w:type="dxa"/>
        </w:tcPr>
        <w:p w14:paraId="159F589E" w14:textId="08450630" w:rsidR="006D2A4F" w:rsidRPr="0093142E" w:rsidRDefault="006D2A4F" w:rsidP="00EC35B5">
          <w:pPr>
            <w:pStyle w:val="Header"/>
            <w:pBdr>
              <w:bottom w:val="none" w:sz="0" w:space="0" w:color="auto"/>
            </w:pBdr>
            <w:rPr>
              <w:b w:val="0"/>
              <w:bCs/>
            </w:rPr>
          </w:pPr>
          <w:r w:rsidRPr="0053185D">
            <w:rPr>
              <w:b w:val="0"/>
              <w:bCs/>
            </w:rPr>
            <w:t>Transmitted by the chairpersons of the informal working group on ADS (Automated Driving Systems) and the chairpersons of the GRVA Workshops on ADS</w:t>
          </w:r>
        </w:p>
      </w:tc>
      <w:tc>
        <w:tcPr>
          <w:tcW w:w="4815" w:type="dxa"/>
        </w:tcPr>
        <w:p w14:paraId="1D175F47" w14:textId="2EDFADB6" w:rsidR="006D2A4F" w:rsidRDefault="006D2A4F" w:rsidP="0093142E">
          <w:pPr>
            <w:pStyle w:val="Header"/>
            <w:pBdr>
              <w:bottom w:val="none" w:sz="0" w:space="0" w:color="auto"/>
            </w:pBdr>
            <w:jc w:val="right"/>
          </w:pPr>
          <w:r w:rsidRPr="0093142E">
            <w:rPr>
              <w:b w:val="0"/>
              <w:bCs/>
              <w:u w:val="single"/>
            </w:rPr>
            <w:t>Informal document</w:t>
          </w:r>
          <w:r w:rsidRPr="0093142E">
            <w:rPr>
              <w:b w:val="0"/>
              <w:bCs/>
            </w:rPr>
            <w:t xml:space="preserve"> </w:t>
          </w:r>
          <w:r w:rsidR="001635C3">
            <w:t>WP.29-198-08/</w:t>
          </w:r>
          <w:r>
            <w:t>Add.1</w:t>
          </w:r>
          <w:r>
            <w:br/>
          </w:r>
          <w:r w:rsidR="001635C3">
            <w:rPr>
              <w:b w:val="0"/>
              <w:bCs/>
            </w:rPr>
            <w:t>198</w:t>
          </w:r>
          <w:r w:rsidR="001635C3">
            <w:rPr>
              <w:b w:val="0"/>
              <w:bCs/>
              <w:vertAlign w:val="superscript"/>
            </w:rPr>
            <w:t>th</w:t>
          </w:r>
          <w:r w:rsidR="005A2BB4">
            <w:rPr>
              <w:b w:val="0"/>
              <w:bCs/>
            </w:rPr>
            <w:t xml:space="preserve"> </w:t>
          </w:r>
          <w:r w:rsidR="001635C3">
            <w:rPr>
              <w:b w:val="0"/>
              <w:bCs/>
            </w:rPr>
            <w:t>WP.29</w:t>
          </w:r>
          <w:r w:rsidRPr="00047361">
            <w:rPr>
              <w:b w:val="0"/>
              <w:bCs/>
            </w:rPr>
            <w:t xml:space="preserve">, </w:t>
          </w:r>
          <w:r w:rsidR="001635C3">
            <w:rPr>
              <w:b w:val="0"/>
              <w:bCs/>
            </w:rPr>
            <w:t>10-13</w:t>
          </w:r>
          <w:r w:rsidRPr="00047361">
            <w:rPr>
              <w:b w:val="0"/>
              <w:bCs/>
            </w:rPr>
            <w:t xml:space="preserve"> </w:t>
          </w:r>
          <w:r w:rsidR="00A86362">
            <w:rPr>
              <w:b w:val="0"/>
              <w:bCs/>
            </w:rPr>
            <w:t>March</w:t>
          </w:r>
          <w:r w:rsidR="005A2BB4">
            <w:rPr>
              <w:b w:val="0"/>
              <w:bCs/>
            </w:rPr>
            <w:t xml:space="preserve"> 2026</w:t>
          </w:r>
          <w:r w:rsidRPr="00047361">
            <w:rPr>
              <w:b w:val="0"/>
              <w:bCs/>
            </w:rPr>
            <w:br/>
            <w:t xml:space="preserve">Provisional agenda items </w:t>
          </w:r>
          <w:r w:rsidR="00A86362">
            <w:rPr>
              <w:b w:val="0"/>
              <w:bCs/>
            </w:rPr>
            <w:t>2.3 and 1</w:t>
          </w:r>
          <w:r w:rsidR="00902795">
            <w:rPr>
              <w:b w:val="0"/>
              <w:bCs/>
            </w:rPr>
            <w:t>8.4</w:t>
          </w:r>
        </w:p>
      </w:tc>
    </w:tr>
  </w:tbl>
  <w:p w14:paraId="368EA7A1" w14:textId="77777777" w:rsidR="006D2A4F" w:rsidRDefault="006D2A4F" w:rsidP="00EC35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2E0635"/>
    <w:multiLevelType w:val="hybridMultilevel"/>
    <w:tmpl w:val="AA90CC10"/>
    <w:lvl w:ilvl="0" w:tplc="1B1A142E">
      <w:start w:val="1"/>
      <w:numFmt w:val="upperRoman"/>
      <w:lvlText w:val="%1."/>
      <w:lvlJc w:val="left"/>
      <w:pPr>
        <w:ind w:left="1212" w:hanging="852"/>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7D63AE"/>
    <w:multiLevelType w:val="hybridMultilevel"/>
    <w:tmpl w:val="8EA6EB16"/>
    <w:lvl w:ilvl="0" w:tplc="C602B1B0">
      <w:start w:val="106"/>
      <w:numFmt w:val="decimal"/>
      <w:lvlText w:val="%1."/>
      <w:lvlJc w:val="left"/>
      <w:pPr>
        <w:ind w:left="1636" w:hanging="360"/>
      </w:pPr>
      <w:rPr>
        <w:rFonts w:asciiTheme="majorBidi" w:hAnsiTheme="majorBidi" w:cstheme="majorBid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2E5D7C"/>
    <w:multiLevelType w:val="hybridMultilevel"/>
    <w:tmpl w:val="64C66FC0"/>
    <w:lvl w:ilvl="0" w:tplc="840C207A">
      <w:start w:val="125"/>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9" w15:restartNumberingAfterBreak="0">
    <w:nsid w:val="26066191"/>
    <w:multiLevelType w:val="hybridMultilevel"/>
    <w:tmpl w:val="C1CC3BE4"/>
    <w:lvl w:ilvl="0" w:tplc="8732EBF2">
      <w:start w:val="1"/>
      <w:numFmt w:val="decimal"/>
      <w:lvlText w:val="(%1)."/>
      <w:lvlJc w:val="left"/>
      <w:pPr>
        <w:ind w:left="1494" w:hanging="36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0"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4A6B70"/>
    <w:multiLevelType w:val="hybridMultilevel"/>
    <w:tmpl w:val="FD9E5C12"/>
    <w:lvl w:ilvl="0" w:tplc="43A0AC44">
      <w:start w:val="11"/>
      <w:numFmt w:val="decimal"/>
      <w:lvlText w:val="%1."/>
      <w:lvlJc w:val="left"/>
      <w:pPr>
        <w:ind w:left="1854"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12A43DA"/>
    <w:multiLevelType w:val="hybridMultilevel"/>
    <w:tmpl w:val="87ECDABC"/>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66404E"/>
    <w:multiLevelType w:val="hybridMultilevel"/>
    <w:tmpl w:val="627C968A"/>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6" w15:restartNumberingAfterBreak="0">
    <w:nsid w:val="330805AE"/>
    <w:multiLevelType w:val="hybridMultilevel"/>
    <w:tmpl w:val="20D86E32"/>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BD5E93"/>
    <w:multiLevelType w:val="multilevel"/>
    <w:tmpl w:val="4886AE90"/>
    <w:lvl w:ilvl="0">
      <w:start w:val="5"/>
      <w:numFmt w:val="decimal"/>
      <w:lvlText w:val="%1."/>
      <w:lvlJc w:val="left"/>
      <w:pPr>
        <w:ind w:left="450" w:hanging="450"/>
      </w:pPr>
      <w:rPr>
        <w:rFonts w:eastAsia="MS Mincho"/>
      </w:rPr>
    </w:lvl>
    <w:lvl w:ilvl="1">
      <w:start w:val="1"/>
      <w:numFmt w:val="decimal"/>
      <w:lvlText w:val="%1.%2."/>
      <w:lvlJc w:val="left"/>
      <w:pPr>
        <w:ind w:left="1017" w:hanging="450"/>
      </w:pPr>
      <w:rPr>
        <w:rFonts w:eastAsia="MS Mincho"/>
      </w:rPr>
    </w:lvl>
    <w:lvl w:ilvl="2">
      <w:start w:val="4"/>
      <w:numFmt w:val="decimal"/>
      <w:lvlText w:val="%1.%2.%3."/>
      <w:lvlJc w:val="left"/>
      <w:pPr>
        <w:ind w:left="2138" w:hanging="720"/>
      </w:pPr>
      <w:rPr>
        <w:rFonts w:eastAsia="MS Mincho"/>
      </w:rPr>
    </w:lvl>
    <w:lvl w:ilvl="3">
      <w:start w:val="1"/>
      <w:numFmt w:val="decimal"/>
      <w:lvlText w:val="%1.%2.%3.%4."/>
      <w:lvlJc w:val="left"/>
      <w:pPr>
        <w:ind w:left="2421" w:hanging="720"/>
      </w:pPr>
      <w:rPr>
        <w:rFonts w:eastAsia="MS Mincho"/>
        <w:b/>
        <w:bCs w:val="0"/>
        <w:color w:val="FF0000"/>
      </w:rPr>
    </w:lvl>
    <w:lvl w:ilvl="4">
      <w:start w:val="1"/>
      <w:numFmt w:val="decimal"/>
      <w:lvlText w:val="%1.%2.%3.%4.%5."/>
      <w:lvlJc w:val="left"/>
      <w:pPr>
        <w:ind w:left="3348" w:hanging="1080"/>
      </w:pPr>
      <w:rPr>
        <w:rFonts w:eastAsia="MS Mincho"/>
      </w:rPr>
    </w:lvl>
    <w:lvl w:ilvl="5">
      <w:start w:val="1"/>
      <w:numFmt w:val="decimal"/>
      <w:lvlText w:val="%1.%2.%3.%4.%5.%6."/>
      <w:lvlJc w:val="left"/>
      <w:pPr>
        <w:ind w:left="3915" w:hanging="1080"/>
      </w:pPr>
      <w:rPr>
        <w:rFonts w:eastAsia="MS Mincho"/>
      </w:rPr>
    </w:lvl>
    <w:lvl w:ilvl="6">
      <w:start w:val="1"/>
      <w:numFmt w:val="decimal"/>
      <w:lvlText w:val="%1.%2.%3.%4.%5.%6.%7."/>
      <w:lvlJc w:val="left"/>
      <w:pPr>
        <w:ind w:left="4482" w:hanging="1080"/>
      </w:pPr>
      <w:rPr>
        <w:rFonts w:eastAsia="MS Mincho"/>
      </w:rPr>
    </w:lvl>
    <w:lvl w:ilvl="7">
      <w:start w:val="1"/>
      <w:numFmt w:val="decimal"/>
      <w:lvlText w:val="%1.%2.%3.%4.%5.%6.%7.%8."/>
      <w:lvlJc w:val="left"/>
      <w:pPr>
        <w:ind w:left="5409" w:hanging="1440"/>
      </w:pPr>
      <w:rPr>
        <w:rFonts w:eastAsia="MS Mincho"/>
      </w:rPr>
    </w:lvl>
    <w:lvl w:ilvl="8">
      <w:start w:val="1"/>
      <w:numFmt w:val="decimal"/>
      <w:lvlText w:val="%1.%2.%3.%4.%5.%6.%7.%8.%9."/>
      <w:lvlJc w:val="left"/>
      <w:pPr>
        <w:ind w:left="5976" w:hanging="1440"/>
      </w:pPr>
      <w:rPr>
        <w:rFonts w:eastAsia="MS Mincho"/>
      </w:rPr>
    </w:lvl>
  </w:abstractNum>
  <w:abstractNum w:abstractNumId="29" w15:restartNumberingAfterBreak="0">
    <w:nsid w:val="428C2773"/>
    <w:multiLevelType w:val="hybridMultilevel"/>
    <w:tmpl w:val="233ABF24"/>
    <w:lvl w:ilvl="0" w:tplc="EAF693B2">
      <w:start w:val="129"/>
      <w:numFmt w:val="decimal"/>
      <w:lvlText w:val="%1."/>
      <w:lvlJc w:val="left"/>
      <w:pPr>
        <w:ind w:left="1636" w:hanging="360"/>
      </w:pPr>
      <w:rPr>
        <w:rFonts w:asciiTheme="majorBidi" w:hAnsiTheme="majorBidi" w:cstheme="majorBid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1" w15:restartNumberingAfterBreak="0">
    <w:nsid w:val="491034CF"/>
    <w:multiLevelType w:val="hybridMultilevel"/>
    <w:tmpl w:val="E9F04512"/>
    <w:lvl w:ilvl="0" w:tplc="FD040660">
      <w:start w:val="97"/>
      <w:numFmt w:val="decimal"/>
      <w:lvlText w:val="%1."/>
      <w:lvlJc w:val="left"/>
      <w:pPr>
        <w:ind w:left="1636"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48112F2"/>
    <w:multiLevelType w:val="hybridMultilevel"/>
    <w:tmpl w:val="35CE7432"/>
    <w:lvl w:ilvl="0" w:tplc="9828B460">
      <w:start w:val="1"/>
      <w:numFmt w:val="upperRoman"/>
      <w:lvlText w:val="%1."/>
      <w:lvlJc w:val="left"/>
      <w:pPr>
        <w:ind w:left="1294" w:hanging="720"/>
      </w:pPr>
      <w:rPr>
        <w:rFonts w:hint="default"/>
      </w:rPr>
    </w:lvl>
    <w:lvl w:ilvl="1" w:tplc="100C0019" w:tentative="1">
      <w:start w:val="1"/>
      <w:numFmt w:val="lowerLetter"/>
      <w:lvlText w:val="%2."/>
      <w:lvlJc w:val="left"/>
      <w:pPr>
        <w:ind w:left="1654" w:hanging="360"/>
      </w:pPr>
    </w:lvl>
    <w:lvl w:ilvl="2" w:tplc="100C001B" w:tentative="1">
      <w:start w:val="1"/>
      <w:numFmt w:val="lowerRoman"/>
      <w:lvlText w:val="%3."/>
      <w:lvlJc w:val="right"/>
      <w:pPr>
        <w:ind w:left="2374" w:hanging="180"/>
      </w:pPr>
    </w:lvl>
    <w:lvl w:ilvl="3" w:tplc="100C000F" w:tentative="1">
      <w:start w:val="1"/>
      <w:numFmt w:val="decimal"/>
      <w:lvlText w:val="%4."/>
      <w:lvlJc w:val="left"/>
      <w:pPr>
        <w:ind w:left="3094" w:hanging="360"/>
      </w:pPr>
    </w:lvl>
    <w:lvl w:ilvl="4" w:tplc="100C0019" w:tentative="1">
      <w:start w:val="1"/>
      <w:numFmt w:val="lowerLetter"/>
      <w:lvlText w:val="%5."/>
      <w:lvlJc w:val="left"/>
      <w:pPr>
        <w:ind w:left="3814" w:hanging="360"/>
      </w:pPr>
    </w:lvl>
    <w:lvl w:ilvl="5" w:tplc="100C001B" w:tentative="1">
      <w:start w:val="1"/>
      <w:numFmt w:val="lowerRoman"/>
      <w:lvlText w:val="%6."/>
      <w:lvlJc w:val="right"/>
      <w:pPr>
        <w:ind w:left="4534" w:hanging="180"/>
      </w:pPr>
    </w:lvl>
    <w:lvl w:ilvl="6" w:tplc="100C000F" w:tentative="1">
      <w:start w:val="1"/>
      <w:numFmt w:val="decimal"/>
      <w:lvlText w:val="%7."/>
      <w:lvlJc w:val="left"/>
      <w:pPr>
        <w:ind w:left="5254" w:hanging="360"/>
      </w:pPr>
    </w:lvl>
    <w:lvl w:ilvl="7" w:tplc="100C0019" w:tentative="1">
      <w:start w:val="1"/>
      <w:numFmt w:val="lowerLetter"/>
      <w:lvlText w:val="%8."/>
      <w:lvlJc w:val="left"/>
      <w:pPr>
        <w:ind w:left="5974" w:hanging="360"/>
      </w:pPr>
    </w:lvl>
    <w:lvl w:ilvl="8" w:tplc="100C001B" w:tentative="1">
      <w:start w:val="1"/>
      <w:numFmt w:val="lowerRoman"/>
      <w:lvlText w:val="%9."/>
      <w:lvlJc w:val="right"/>
      <w:pPr>
        <w:ind w:left="6694" w:hanging="180"/>
      </w:pPr>
    </w:lvl>
  </w:abstractNum>
  <w:abstractNum w:abstractNumId="33"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34" w15:restartNumberingAfterBreak="0">
    <w:nsid w:val="5BA3497D"/>
    <w:multiLevelType w:val="hybridMultilevel"/>
    <w:tmpl w:val="BF361C04"/>
    <w:lvl w:ilvl="0" w:tplc="1712775C">
      <w:start w:val="1"/>
      <w:numFmt w:val="upperLetter"/>
      <w:lvlText w:val="%1."/>
      <w:lvlJc w:val="left"/>
      <w:pPr>
        <w:ind w:left="1494" w:hanging="360"/>
      </w:pPr>
      <w:rPr>
        <w:rFonts w:hint="default"/>
        <w:b/>
        <w:bCs/>
        <w:sz w:val="2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921B48"/>
    <w:multiLevelType w:val="hybridMultilevel"/>
    <w:tmpl w:val="1E82CFAA"/>
    <w:lvl w:ilvl="0" w:tplc="3F307E98">
      <w:start w:val="1"/>
      <w:numFmt w:val="decimal"/>
      <w:lvlText w:val="%1."/>
      <w:lvlJc w:val="left"/>
      <w:pPr>
        <w:ind w:left="1636" w:hanging="360"/>
      </w:pPr>
      <w:rPr>
        <w:rFonts w:asciiTheme="majorBidi" w:hAnsiTheme="majorBidi" w:cstheme="majorBidi"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7F82691"/>
    <w:multiLevelType w:val="hybridMultilevel"/>
    <w:tmpl w:val="71403CC6"/>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1379743047">
    <w:abstractNumId w:val="1"/>
  </w:num>
  <w:num w:numId="2" w16cid:durableId="807475525">
    <w:abstractNumId w:val="0"/>
  </w:num>
  <w:num w:numId="3" w16cid:durableId="1544636717">
    <w:abstractNumId w:val="2"/>
  </w:num>
  <w:num w:numId="4" w16cid:durableId="20012888">
    <w:abstractNumId w:val="3"/>
  </w:num>
  <w:num w:numId="5" w16cid:durableId="1194031022">
    <w:abstractNumId w:val="8"/>
  </w:num>
  <w:num w:numId="6" w16cid:durableId="30427678">
    <w:abstractNumId w:val="9"/>
  </w:num>
  <w:num w:numId="7" w16cid:durableId="1738045912">
    <w:abstractNumId w:val="7"/>
  </w:num>
  <w:num w:numId="8" w16cid:durableId="1155143743">
    <w:abstractNumId w:val="6"/>
  </w:num>
  <w:num w:numId="9" w16cid:durableId="284434184">
    <w:abstractNumId w:val="5"/>
  </w:num>
  <w:num w:numId="10" w16cid:durableId="694162815">
    <w:abstractNumId w:val="4"/>
  </w:num>
  <w:num w:numId="11" w16cid:durableId="1470512708">
    <w:abstractNumId w:val="23"/>
  </w:num>
  <w:num w:numId="12" w16cid:durableId="1950046446">
    <w:abstractNumId w:val="17"/>
  </w:num>
  <w:num w:numId="13" w16cid:durableId="348335875">
    <w:abstractNumId w:val="10"/>
  </w:num>
  <w:num w:numId="14" w16cid:durableId="487938543">
    <w:abstractNumId w:val="15"/>
  </w:num>
  <w:num w:numId="15" w16cid:durableId="1618440200">
    <w:abstractNumId w:val="27"/>
  </w:num>
  <w:num w:numId="16" w16cid:durableId="1129858291">
    <w:abstractNumId w:val="16"/>
  </w:num>
  <w:num w:numId="17" w16cid:durableId="1166365079">
    <w:abstractNumId w:val="35"/>
  </w:num>
  <w:num w:numId="18" w16cid:durableId="2025790505">
    <w:abstractNumId w:val="39"/>
  </w:num>
  <w:num w:numId="19" w16cid:durableId="1657025939">
    <w:abstractNumId w:val="13"/>
  </w:num>
  <w:num w:numId="20" w16cid:durableId="1038120091">
    <w:abstractNumId w:val="38"/>
  </w:num>
  <w:num w:numId="21" w16cid:durableId="205339468">
    <w:abstractNumId w:val="36"/>
  </w:num>
  <w:num w:numId="22" w16cid:durableId="159321753">
    <w:abstractNumId w:val="30"/>
  </w:num>
  <w:num w:numId="23" w16cid:durableId="1458723065">
    <w:abstractNumId w:val="33"/>
  </w:num>
  <w:num w:numId="24" w16cid:durableId="1214659315">
    <w:abstractNumId w:val="24"/>
  </w:num>
  <w:num w:numId="25" w16cid:durableId="1685591285">
    <w:abstractNumId w:val="20"/>
  </w:num>
  <w:num w:numId="26" w16cid:durableId="1839346549">
    <w:abstractNumId w:val="11"/>
  </w:num>
  <w:num w:numId="27" w16cid:durableId="9672784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7690171">
    <w:abstractNumId w:val="2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672972">
    <w:abstractNumId w:val="25"/>
  </w:num>
  <w:num w:numId="30" w16cid:durableId="532428451">
    <w:abstractNumId w:val="22"/>
  </w:num>
  <w:num w:numId="31" w16cid:durableId="528494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854584">
    <w:abstractNumId w:val="40"/>
  </w:num>
  <w:num w:numId="33" w16cid:durableId="244925843">
    <w:abstractNumId w:val="34"/>
  </w:num>
  <w:num w:numId="34" w16cid:durableId="942109487">
    <w:abstractNumId w:val="32"/>
  </w:num>
  <w:num w:numId="35" w16cid:durableId="1982071577">
    <w:abstractNumId w:val="12"/>
  </w:num>
  <w:num w:numId="36" w16cid:durableId="428820247">
    <w:abstractNumId w:val="21"/>
  </w:num>
  <w:num w:numId="37" w16cid:durableId="959606486">
    <w:abstractNumId w:val="26"/>
  </w:num>
  <w:num w:numId="38" w16cid:durableId="1598899458">
    <w:abstractNumId w:val="41"/>
  </w:num>
  <w:num w:numId="39" w16cid:durableId="65038847">
    <w:abstractNumId w:val="31"/>
  </w:num>
  <w:num w:numId="40" w16cid:durableId="1721054785">
    <w:abstractNumId w:val="14"/>
  </w:num>
  <w:num w:numId="41" w16cid:durableId="1871455339">
    <w:abstractNumId w:val="19"/>
  </w:num>
  <w:num w:numId="42" w16cid:durableId="1567186945">
    <w:abstractNumId w:val="29"/>
  </w:num>
  <w:num w:numId="43" w16cid:durableId="13553570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1FF6"/>
    <w:rsid w:val="00002A7D"/>
    <w:rsid w:val="000038A8"/>
    <w:rsid w:val="00005DF3"/>
    <w:rsid w:val="00006790"/>
    <w:rsid w:val="00012C6F"/>
    <w:rsid w:val="00027624"/>
    <w:rsid w:val="000279D7"/>
    <w:rsid w:val="0004578C"/>
    <w:rsid w:val="00047361"/>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B3CBF"/>
    <w:rsid w:val="000C01AE"/>
    <w:rsid w:val="000C1B92"/>
    <w:rsid w:val="000C1E47"/>
    <w:rsid w:val="000C3985"/>
    <w:rsid w:val="000C6A2B"/>
    <w:rsid w:val="000D1A6E"/>
    <w:rsid w:val="000D7DB2"/>
    <w:rsid w:val="000E0415"/>
    <w:rsid w:val="000E1AA4"/>
    <w:rsid w:val="000E1DE6"/>
    <w:rsid w:val="000E2BF3"/>
    <w:rsid w:val="000F7715"/>
    <w:rsid w:val="00101288"/>
    <w:rsid w:val="00103980"/>
    <w:rsid w:val="00105EFD"/>
    <w:rsid w:val="0011352F"/>
    <w:rsid w:val="00113624"/>
    <w:rsid w:val="00114F10"/>
    <w:rsid w:val="0011522A"/>
    <w:rsid w:val="00121BF8"/>
    <w:rsid w:val="00123F96"/>
    <w:rsid w:val="00131295"/>
    <w:rsid w:val="001318D4"/>
    <w:rsid w:val="00133005"/>
    <w:rsid w:val="00133323"/>
    <w:rsid w:val="00136A9F"/>
    <w:rsid w:val="00146536"/>
    <w:rsid w:val="00147336"/>
    <w:rsid w:val="0015386E"/>
    <w:rsid w:val="00153D68"/>
    <w:rsid w:val="001552FF"/>
    <w:rsid w:val="00156B99"/>
    <w:rsid w:val="00160583"/>
    <w:rsid w:val="001635C3"/>
    <w:rsid w:val="00163616"/>
    <w:rsid w:val="001647BD"/>
    <w:rsid w:val="001656CA"/>
    <w:rsid w:val="00166124"/>
    <w:rsid w:val="001662D7"/>
    <w:rsid w:val="00166F39"/>
    <w:rsid w:val="00173565"/>
    <w:rsid w:val="00181420"/>
    <w:rsid w:val="0018203F"/>
    <w:rsid w:val="00184DDA"/>
    <w:rsid w:val="00186161"/>
    <w:rsid w:val="001900CD"/>
    <w:rsid w:val="00191AC5"/>
    <w:rsid w:val="001923E0"/>
    <w:rsid w:val="00197F6F"/>
    <w:rsid w:val="001A0452"/>
    <w:rsid w:val="001A5FBA"/>
    <w:rsid w:val="001A74AA"/>
    <w:rsid w:val="001B0AC9"/>
    <w:rsid w:val="001B2040"/>
    <w:rsid w:val="001B2806"/>
    <w:rsid w:val="001B4B04"/>
    <w:rsid w:val="001B5875"/>
    <w:rsid w:val="001C4654"/>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4B37"/>
    <w:rsid w:val="002256A9"/>
    <w:rsid w:val="0022621F"/>
    <w:rsid w:val="00232123"/>
    <w:rsid w:val="00232575"/>
    <w:rsid w:val="00234032"/>
    <w:rsid w:val="0023477C"/>
    <w:rsid w:val="002447C4"/>
    <w:rsid w:val="00245B2B"/>
    <w:rsid w:val="00247258"/>
    <w:rsid w:val="0024765E"/>
    <w:rsid w:val="00253F88"/>
    <w:rsid w:val="00257CAC"/>
    <w:rsid w:val="0026494C"/>
    <w:rsid w:val="00265EAB"/>
    <w:rsid w:val="00270DF7"/>
    <w:rsid w:val="0027103F"/>
    <w:rsid w:val="00271FBA"/>
    <w:rsid w:val="0027237A"/>
    <w:rsid w:val="00273580"/>
    <w:rsid w:val="00282EF7"/>
    <w:rsid w:val="002974E9"/>
    <w:rsid w:val="002A306B"/>
    <w:rsid w:val="002A7F94"/>
    <w:rsid w:val="002B109A"/>
    <w:rsid w:val="002B3498"/>
    <w:rsid w:val="002B6DF4"/>
    <w:rsid w:val="002C541C"/>
    <w:rsid w:val="002C6D45"/>
    <w:rsid w:val="002D178B"/>
    <w:rsid w:val="002D3F2F"/>
    <w:rsid w:val="002D5EFB"/>
    <w:rsid w:val="002D657D"/>
    <w:rsid w:val="002D6E53"/>
    <w:rsid w:val="002D7626"/>
    <w:rsid w:val="002D7B8E"/>
    <w:rsid w:val="002E446B"/>
    <w:rsid w:val="002E5854"/>
    <w:rsid w:val="002E6EFF"/>
    <w:rsid w:val="002F046D"/>
    <w:rsid w:val="002F3023"/>
    <w:rsid w:val="00300E72"/>
    <w:rsid w:val="00301764"/>
    <w:rsid w:val="00301BD0"/>
    <w:rsid w:val="00304E54"/>
    <w:rsid w:val="00311B27"/>
    <w:rsid w:val="00322346"/>
    <w:rsid w:val="003229D8"/>
    <w:rsid w:val="003275F4"/>
    <w:rsid w:val="00332CB2"/>
    <w:rsid w:val="00336C97"/>
    <w:rsid w:val="00336D30"/>
    <w:rsid w:val="00337F88"/>
    <w:rsid w:val="00342402"/>
    <w:rsid w:val="00342432"/>
    <w:rsid w:val="00350E4B"/>
    <w:rsid w:val="0035223F"/>
    <w:rsid w:val="003522AC"/>
    <w:rsid w:val="00352D4B"/>
    <w:rsid w:val="003535DB"/>
    <w:rsid w:val="00353FEF"/>
    <w:rsid w:val="0035638C"/>
    <w:rsid w:val="00361EB3"/>
    <w:rsid w:val="00363CD0"/>
    <w:rsid w:val="00370E24"/>
    <w:rsid w:val="00371D9B"/>
    <w:rsid w:val="00377F8D"/>
    <w:rsid w:val="003813F2"/>
    <w:rsid w:val="00387854"/>
    <w:rsid w:val="003A46BB"/>
    <w:rsid w:val="003A4EC7"/>
    <w:rsid w:val="003A548B"/>
    <w:rsid w:val="003A7295"/>
    <w:rsid w:val="003B1F60"/>
    <w:rsid w:val="003B281C"/>
    <w:rsid w:val="003B3F21"/>
    <w:rsid w:val="003C2CC4"/>
    <w:rsid w:val="003C486A"/>
    <w:rsid w:val="003D3FB9"/>
    <w:rsid w:val="003D4B23"/>
    <w:rsid w:val="003E1106"/>
    <w:rsid w:val="003E1DBB"/>
    <w:rsid w:val="003E278A"/>
    <w:rsid w:val="003E697F"/>
    <w:rsid w:val="003F05B6"/>
    <w:rsid w:val="003F37CD"/>
    <w:rsid w:val="00400125"/>
    <w:rsid w:val="00411F9E"/>
    <w:rsid w:val="004131A6"/>
    <w:rsid w:val="00413520"/>
    <w:rsid w:val="00413EC4"/>
    <w:rsid w:val="00416900"/>
    <w:rsid w:val="00416B91"/>
    <w:rsid w:val="00422E3C"/>
    <w:rsid w:val="00427C90"/>
    <w:rsid w:val="00427E26"/>
    <w:rsid w:val="00427F25"/>
    <w:rsid w:val="0043227D"/>
    <w:rsid w:val="004325CB"/>
    <w:rsid w:val="00434235"/>
    <w:rsid w:val="004361B6"/>
    <w:rsid w:val="00440A07"/>
    <w:rsid w:val="00447819"/>
    <w:rsid w:val="004533F9"/>
    <w:rsid w:val="00457197"/>
    <w:rsid w:val="00462880"/>
    <w:rsid w:val="00474AA4"/>
    <w:rsid w:val="00476F24"/>
    <w:rsid w:val="00480B37"/>
    <w:rsid w:val="00485FA9"/>
    <w:rsid w:val="0048660A"/>
    <w:rsid w:val="0048799D"/>
    <w:rsid w:val="00492362"/>
    <w:rsid w:val="004927BA"/>
    <w:rsid w:val="00497F50"/>
    <w:rsid w:val="004A495D"/>
    <w:rsid w:val="004A5D33"/>
    <w:rsid w:val="004B0C29"/>
    <w:rsid w:val="004B5F46"/>
    <w:rsid w:val="004C33CD"/>
    <w:rsid w:val="004C52C0"/>
    <w:rsid w:val="004C55B0"/>
    <w:rsid w:val="004C69A8"/>
    <w:rsid w:val="004C7705"/>
    <w:rsid w:val="004D25C0"/>
    <w:rsid w:val="004D6585"/>
    <w:rsid w:val="004E2758"/>
    <w:rsid w:val="004E3336"/>
    <w:rsid w:val="004E461B"/>
    <w:rsid w:val="004E493A"/>
    <w:rsid w:val="004E4D53"/>
    <w:rsid w:val="004E5BDA"/>
    <w:rsid w:val="004F6BA0"/>
    <w:rsid w:val="00501278"/>
    <w:rsid w:val="00501F75"/>
    <w:rsid w:val="00503BEA"/>
    <w:rsid w:val="0051613E"/>
    <w:rsid w:val="00520E95"/>
    <w:rsid w:val="00524040"/>
    <w:rsid w:val="005266B6"/>
    <w:rsid w:val="0053185D"/>
    <w:rsid w:val="00532FF6"/>
    <w:rsid w:val="00533616"/>
    <w:rsid w:val="0053465F"/>
    <w:rsid w:val="00535261"/>
    <w:rsid w:val="00535567"/>
    <w:rsid w:val="005355BD"/>
    <w:rsid w:val="00535ABA"/>
    <w:rsid w:val="0053768B"/>
    <w:rsid w:val="0053779E"/>
    <w:rsid w:val="005414CF"/>
    <w:rsid w:val="005420F2"/>
    <w:rsid w:val="0054285C"/>
    <w:rsid w:val="005440D1"/>
    <w:rsid w:val="00550446"/>
    <w:rsid w:val="005534C9"/>
    <w:rsid w:val="00557A3F"/>
    <w:rsid w:val="00557DB6"/>
    <w:rsid w:val="0056023A"/>
    <w:rsid w:val="00563114"/>
    <w:rsid w:val="005670E0"/>
    <w:rsid w:val="00570147"/>
    <w:rsid w:val="00572C6C"/>
    <w:rsid w:val="00576765"/>
    <w:rsid w:val="00584173"/>
    <w:rsid w:val="00584319"/>
    <w:rsid w:val="005860B0"/>
    <w:rsid w:val="00586461"/>
    <w:rsid w:val="00595520"/>
    <w:rsid w:val="005A17C5"/>
    <w:rsid w:val="005A2BB4"/>
    <w:rsid w:val="005A44B9"/>
    <w:rsid w:val="005A5201"/>
    <w:rsid w:val="005B1BA0"/>
    <w:rsid w:val="005B3DB3"/>
    <w:rsid w:val="005C0268"/>
    <w:rsid w:val="005C4250"/>
    <w:rsid w:val="005C5BF2"/>
    <w:rsid w:val="005D15CA"/>
    <w:rsid w:val="005D184A"/>
    <w:rsid w:val="005E421B"/>
    <w:rsid w:val="005E7494"/>
    <w:rsid w:val="005F08DF"/>
    <w:rsid w:val="005F2C2E"/>
    <w:rsid w:val="005F3066"/>
    <w:rsid w:val="005F3E61"/>
    <w:rsid w:val="0060018C"/>
    <w:rsid w:val="006003EC"/>
    <w:rsid w:val="0060353C"/>
    <w:rsid w:val="00604DDD"/>
    <w:rsid w:val="006107D6"/>
    <w:rsid w:val="006115CC"/>
    <w:rsid w:val="00611FC4"/>
    <w:rsid w:val="006155D9"/>
    <w:rsid w:val="006165E3"/>
    <w:rsid w:val="006176FB"/>
    <w:rsid w:val="00621B3A"/>
    <w:rsid w:val="00621E53"/>
    <w:rsid w:val="00624879"/>
    <w:rsid w:val="0063065B"/>
    <w:rsid w:val="00630FCB"/>
    <w:rsid w:val="00631A20"/>
    <w:rsid w:val="006374EC"/>
    <w:rsid w:val="00640B26"/>
    <w:rsid w:val="006458BF"/>
    <w:rsid w:val="00645ABC"/>
    <w:rsid w:val="0065110C"/>
    <w:rsid w:val="0065766B"/>
    <w:rsid w:val="006618E4"/>
    <w:rsid w:val="00665192"/>
    <w:rsid w:val="00666365"/>
    <w:rsid w:val="00675AD5"/>
    <w:rsid w:val="006770B2"/>
    <w:rsid w:val="00686A48"/>
    <w:rsid w:val="0068763C"/>
    <w:rsid w:val="00690F58"/>
    <w:rsid w:val="00693554"/>
    <w:rsid w:val="006940E1"/>
    <w:rsid w:val="00696FE0"/>
    <w:rsid w:val="006A2064"/>
    <w:rsid w:val="006A3C72"/>
    <w:rsid w:val="006A7392"/>
    <w:rsid w:val="006B03A1"/>
    <w:rsid w:val="006B1762"/>
    <w:rsid w:val="006B44D4"/>
    <w:rsid w:val="006B53AF"/>
    <w:rsid w:val="006B553B"/>
    <w:rsid w:val="006B65C4"/>
    <w:rsid w:val="006B67D9"/>
    <w:rsid w:val="006C3F15"/>
    <w:rsid w:val="006C4B95"/>
    <w:rsid w:val="006C5535"/>
    <w:rsid w:val="006C6450"/>
    <w:rsid w:val="006C6D02"/>
    <w:rsid w:val="006D0589"/>
    <w:rsid w:val="006D2A4F"/>
    <w:rsid w:val="006E0929"/>
    <w:rsid w:val="006E21FE"/>
    <w:rsid w:val="006E2998"/>
    <w:rsid w:val="006E3250"/>
    <w:rsid w:val="006E564B"/>
    <w:rsid w:val="006E6C42"/>
    <w:rsid w:val="006E7154"/>
    <w:rsid w:val="006F160A"/>
    <w:rsid w:val="006F1CC9"/>
    <w:rsid w:val="006F4F1E"/>
    <w:rsid w:val="007003CD"/>
    <w:rsid w:val="0070260E"/>
    <w:rsid w:val="0070472E"/>
    <w:rsid w:val="00705411"/>
    <w:rsid w:val="0070701E"/>
    <w:rsid w:val="0071435B"/>
    <w:rsid w:val="00717ED2"/>
    <w:rsid w:val="0072454C"/>
    <w:rsid w:val="0072632A"/>
    <w:rsid w:val="007304D0"/>
    <w:rsid w:val="007358E8"/>
    <w:rsid w:val="00736ECE"/>
    <w:rsid w:val="00741B34"/>
    <w:rsid w:val="00742039"/>
    <w:rsid w:val="007445C2"/>
    <w:rsid w:val="0074533B"/>
    <w:rsid w:val="00753472"/>
    <w:rsid w:val="0075672C"/>
    <w:rsid w:val="00757926"/>
    <w:rsid w:val="007643BC"/>
    <w:rsid w:val="00770B00"/>
    <w:rsid w:val="00772770"/>
    <w:rsid w:val="00780C59"/>
    <w:rsid w:val="00780C68"/>
    <w:rsid w:val="007873D7"/>
    <w:rsid w:val="0079310D"/>
    <w:rsid w:val="007959FE"/>
    <w:rsid w:val="00796A57"/>
    <w:rsid w:val="007A0CF1"/>
    <w:rsid w:val="007A17BA"/>
    <w:rsid w:val="007A22C4"/>
    <w:rsid w:val="007A746C"/>
    <w:rsid w:val="007B1F93"/>
    <w:rsid w:val="007B27EA"/>
    <w:rsid w:val="007B6BA5"/>
    <w:rsid w:val="007C004D"/>
    <w:rsid w:val="007C3390"/>
    <w:rsid w:val="007C42D8"/>
    <w:rsid w:val="007C4F4B"/>
    <w:rsid w:val="007C7933"/>
    <w:rsid w:val="007D2E05"/>
    <w:rsid w:val="007D46A1"/>
    <w:rsid w:val="007D47B0"/>
    <w:rsid w:val="007D541A"/>
    <w:rsid w:val="007D6F65"/>
    <w:rsid w:val="007D7362"/>
    <w:rsid w:val="007E2404"/>
    <w:rsid w:val="007E50FF"/>
    <w:rsid w:val="007E54BB"/>
    <w:rsid w:val="007F3FB0"/>
    <w:rsid w:val="007F50D3"/>
    <w:rsid w:val="007F5CE2"/>
    <w:rsid w:val="007F649C"/>
    <w:rsid w:val="007F6611"/>
    <w:rsid w:val="007F69E4"/>
    <w:rsid w:val="00801765"/>
    <w:rsid w:val="00803A48"/>
    <w:rsid w:val="0080759C"/>
    <w:rsid w:val="00810BAC"/>
    <w:rsid w:val="00814C29"/>
    <w:rsid w:val="008168D2"/>
    <w:rsid w:val="008175E9"/>
    <w:rsid w:val="008218DD"/>
    <w:rsid w:val="008239BE"/>
    <w:rsid w:val="008242D7"/>
    <w:rsid w:val="0082577B"/>
    <w:rsid w:val="00825CB5"/>
    <w:rsid w:val="00825CB7"/>
    <w:rsid w:val="0085656C"/>
    <w:rsid w:val="00857A47"/>
    <w:rsid w:val="008629BD"/>
    <w:rsid w:val="008631E4"/>
    <w:rsid w:val="00865DE6"/>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8FE"/>
    <w:rsid w:val="008E0E46"/>
    <w:rsid w:val="008E1B6C"/>
    <w:rsid w:val="008E23B8"/>
    <w:rsid w:val="008E2B10"/>
    <w:rsid w:val="008E66C5"/>
    <w:rsid w:val="008E7116"/>
    <w:rsid w:val="008F143B"/>
    <w:rsid w:val="008F3882"/>
    <w:rsid w:val="008F4B7C"/>
    <w:rsid w:val="008F7582"/>
    <w:rsid w:val="00901B77"/>
    <w:rsid w:val="00902684"/>
    <w:rsid w:val="00902795"/>
    <w:rsid w:val="009142A9"/>
    <w:rsid w:val="00915DC4"/>
    <w:rsid w:val="00916338"/>
    <w:rsid w:val="0091671C"/>
    <w:rsid w:val="0092556A"/>
    <w:rsid w:val="00926E47"/>
    <w:rsid w:val="0093142E"/>
    <w:rsid w:val="00940B0C"/>
    <w:rsid w:val="00944A9C"/>
    <w:rsid w:val="00947162"/>
    <w:rsid w:val="0095002B"/>
    <w:rsid w:val="0095165A"/>
    <w:rsid w:val="00952DA7"/>
    <w:rsid w:val="0095413D"/>
    <w:rsid w:val="009565A9"/>
    <w:rsid w:val="009610D0"/>
    <w:rsid w:val="00961874"/>
    <w:rsid w:val="0096375C"/>
    <w:rsid w:val="009662E6"/>
    <w:rsid w:val="00967647"/>
    <w:rsid w:val="0097095E"/>
    <w:rsid w:val="0098592B"/>
    <w:rsid w:val="00985FC4"/>
    <w:rsid w:val="00990766"/>
    <w:rsid w:val="00990E2F"/>
    <w:rsid w:val="00991102"/>
    <w:rsid w:val="00991261"/>
    <w:rsid w:val="00992759"/>
    <w:rsid w:val="0099368D"/>
    <w:rsid w:val="009964C4"/>
    <w:rsid w:val="009A0EB4"/>
    <w:rsid w:val="009A7B81"/>
    <w:rsid w:val="009B011B"/>
    <w:rsid w:val="009B7EB7"/>
    <w:rsid w:val="009C0BD0"/>
    <w:rsid w:val="009C11BE"/>
    <w:rsid w:val="009D01C0"/>
    <w:rsid w:val="009D4D15"/>
    <w:rsid w:val="009D684A"/>
    <w:rsid w:val="009D6A08"/>
    <w:rsid w:val="009E0A16"/>
    <w:rsid w:val="009E2DA8"/>
    <w:rsid w:val="009E6CB7"/>
    <w:rsid w:val="009E7970"/>
    <w:rsid w:val="009F2EAC"/>
    <w:rsid w:val="009F57E3"/>
    <w:rsid w:val="00A00A3F"/>
    <w:rsid w:val="00A0126D"/>
    <w:rsid w:val="00A03582"/>
    <w:rsid w:val="00A03DF0"/>
    <w:rsid w:val="00A077A2"/>
    <w:rsid w:val="00A10F4F"/>
    <w:rsid w:val="00A11067"/>
    <w:rsid w:val="00A1704A"/>
    <w:rsid w:val="00A20B71"/>
    <w:rsid w:val="00A21409"/>
    <w:rsid w:val="00A27B61"/>
    <w:rsid w:val="00A36AC2"/>
    <w:rsid w:val="00A420BA"/>
    <w:rsid w:val="00A425EB"/>
    <w:rsid w:val="00A43DD7"/>
    <w:rsid w:val="00A478E9"/>
    <w:rsid w:val="00A5520F"/>
    <w:rsid w:val="00A60558"/>
    <w:rsid w:val="00A64898"/>
    <w:rsid w:val="00A72F22"/>
    <w:rsid w:val="00A733BC"/>
    <w:rsid w:val="00A748A6"/>
    <w:rsid w:val="00A7496B"/>
    <w:rsid w:val="00A76A69"/>
    <w:rsid w:val="00A8092D"/>
    <w:rsid w:val="00A80D20"/>
    <w:rsid w:val="00A85F19"/>
    <w:rsid w:val="00A86362"/>
    <w:rsid w:val="00A879A4"/>
    <w:rsid w:val="00A949C8"/>
    <w:rsid w:val="00AA0FF8"/>
    <w:rsid w:val="00AA23CB"/>
    <w:rsid w:val="00AA4F3E"/>
    <w:rsid w:val="00AB31A2"/>
    <w:rsid w:val="00AB47F3"/>
    <w:rsid w:val="00AB5C5C"/>
    <w:rsid w:val="00AC0F2C"/>
    <w:rsid w:val="00AC3F0F"/>
    <w:rsid w:val="00AC502A"/>
    <w:rsid w:val="00AC5BDB"/>
    <w:rsid w:val="00AD75E2"/>
    <w:rsid w:val="00AE1E26"/>
    <w:rsid w:val="00AE6D41"/>
    <w:rsid w:val="00AE7E29"/>
    <w:rsid w:val="00AF58C1"/>
    <w:rsid w:val="00B049C7"/>
    <w:rsid w:val="00B04A3F"/>
    <w:rsid w:val="00B04ABD"/>
    <w:rsid w:val="00B06643"/>
    <w:rsid w:val="00B15055"/>
    <w:rsid w:val="00B151DD"/>
    <w:rsid w:val="00B157E1"/>
    <w:rsid w:val="00B161B6"/>
    <w:rsid w:val="00B168E4"/>
    <w:rsid w:val="00B17DEE"/>
    <w:rsid w:val="00B20551"/>
    <w:rsid w:val="00B30179"/>
    <w:rsid w:val="00B310B1"/>
    <w:rsid w:val="00B31E0B"/>
    <w:rsid w:val="00B33FC7"/>
    <w:rsid w:val="00B37B15"/>
    <w:rsid w:val="00B4162A"/>
    <w:rsid w:val="00B45371"/>
    <w:rsid w:val="00B45C02"/>
    <w:rsid w:val="00B521F2"/>
    <w:rsid w:val="00B672B1"/>
    <w:rsid w:val="00B70B63"/>
    <w:rsid w:val="00B72A1E"/>
    <w:rsid w:val="00B81E12"/>
    <w:rsid w:val="00B82F98"/>
    <w:rsid w:val="00B85246"/>
    <w:rsid w:val="00B943C9"/>
    <w:rsid w:val="00B95713"/>
    <w:rsid w:val="00B95F71"/>
    <w:rsid w:val="00BA248E"/>
    <w:rsid w:val="00BA339B"/>
    <w:rsid w:val="00BA5E7C"/>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50FF"/>
    <w:rsid w:val="00BF7CEF"/>
    <w:rsid w:val="00C039AC"/>
    <w:rsid w:val="00C044E2"/>
    <w:rsid w:val="00C048CB"/>
    <w:rsid w:val="00C066F3"/>
    <w:rsid w:val="00C07DF8"/>
    <w:rsid w:val="00C120D1"/>
    <w:rsid w:val="00C20601"/>
    <w:rsid w:val="00C20689"/>
    <w:rsid w:val="00C22526"/>
    <w:rsid w:val="00C234D3"/>
    <w:rsid w:val="00C27B49"/>
    <w:rsid w:val="00C32117"/>
    <w:rsid w:val="00C322E1"/>
    <w:rsid w:val="00C327FF"/>
    <w:rsid w:val="00C33702"/>
    <w:rsid w:val="00C33DBD"/>
    <w:rsid w:val="00C426C4"/>
    <w:rsid w:val="00C429A6"/>
    <w:rsid w:val="00C463DD"/>
    <w:rsid w:val="00C5331F"/>
    <w:rsid w:val="00C64A23"/>
    <w:rsid w:val="00C73265"/>
    <w:rsid w:val="00C73CB4"/>
    <w:rsid w:val="00C745C3"/>
    <w:rsid w:val="00C8325C"/>
    <w:rsid w:val="00C8558B"/>
    <w:rsid w:val="00C927BA"/>
    <w:rsid w:val="00C95A4D"/>
    <w:rsid w:val="00C95F62"/>
    <w:rsid w:val="00C96AC9"/>
    <w:rsid w:val="00C978F5"/>
    <w:rsid w:val="00CA24A4"/>
    <w:rsid w:val="00CA32AA"/>
    <w:rsid w:val="00CB15F8"/>
    <w:rsid w:val="00CB348D"/>
    <w:rsid w:val="00CC03C4"/>
    <w:rsid w:val="00CC08C9"/>
    <w:rsid w:val="00CD3230"/>
    <w:rsid w:val="00CD46F5"/>
    <w:rsid w:val="00CE1B7D"/>
    <w:rsid w:val="00CE4A8F"/>
    <w:rsid w:val="00CF071D"/>
    <w:rsid w:val="00CF2143"/>
    <w:rsid w:val="00CF4CDE"/>
    <w:rsid w:val="00D0123D"/>
    <w:rsid w:val="00D036A5"/>
    <w:rsid w:val="00D04356"/>
    <w:rsid w:val="00D07CEF"/>
    <w:rsid w:val="00D12AF4"/>
    <w:rsid w:val="00D15B04"/>
    <w:rsid w:val="00D2031B"/>
    <w:rsid w:val="00D207F5"/>
    <w:rsid w:val="00D25FE2"/>
    <w:rsid w:val="00D31A65"/>
    <w:rsid w:val="00D37DA9"/>
    <w:rsid w:val="00D406A7"/>
    <w:rsid w:val="00D41AE9"/>
    <w:rsid w:val="00D43252"/>
    <w:rsid w:val="00D44D86"/>
    <w:rsid w:val="00D44E32"/>
    <w:rsid w:val="00D46FEC"/>
    <w:rsid w:val="00D50B7D"/>
    <w:rsid w:val="00D52012"/>
    <w:rsid w:val="00D564D1"/>
    <w:rsid w:val="00D57B90"/>
    <w:rsid w:val="00D6608D"/>
    <w:rsid w:val="00D704E5"/>
    <w:rsid w:val="00D72727"/>
    <w:rsid w:val="00D74CF6"/>
    <w:rsid w:val="00D7756E"/>
    <w:rsid w:val="00D935B8"/>
    <w:rsid w:val="00D96723"/>
    <w:rsid w:val="00D978C6"/>
    <w:rsid w:val="00DA0956"/>
    <w:rsid w:val="00DA357F"/>
    <w:rsid w:val="00DA3E12"/>
    <w:rsid w:val="00DB493F"/>
    <w:rsid w:val="00DB5AE1"/>
    <w:rsid w:val="00DC18AD"/>
    <w:rsid w:val="00DC6595"/>
    <w:rsid w:val="00DD6CDA"/>
    <w:rsid w:val="00DE0AB7"/>
    <w:rsid w:val="00DE1AFA"/>
    <w:rsid w:val="00DE2025"/>
    <w:rsid w:val="00DE67EF"/>
    <w:rsid w:val="00DF0C17"/>
    <w:rsid w:val="00DF414D"/>
    <w:rsid w:val="00DF7CAE"/>
    <w:rsid w:val="00E04B06"/>
    <w:rsid w:val="00E050C2"/>
    <w:rsid w:val="00E07728"/>
    <w:rsid w:val="00E201E5"/>
    <w:rsid w:val="00E21A2E"/>
    <w:rsid w:val="00E2280B"/>
    <w:rsid w:val="00E32976"/>
    <w:rsid w:val="00E35781"/>
    <w:rsid w:val="00E417C3"/>
    <w:rsid w:val="00E423C0"/>
    <w:rsid w:val="00E504C6"/>
    <w:rsid w:val="00E51E0D"/>
    <w:rsid w:val="00E52A14"/>
    <w:rsid w:val="00E52C51"/>
    <w:rsid w:val="00E55105"/>
    <w:rsid w:val="00E6414C"/>
    <w:rsid w:val="00E64C9D"/>
    <w:rsid w:val="00E7260F"/>
    <w:rsid w:val="00E72F25"/>
    <w:rsid w:val="00E73E79"/>
    <w:rsid w:val="00E752F0"/>
    <w:rsid w:val="00E76E46"/>
    <w:rsid w:val="00E82644"/>
    <w:rsid w:val="00E8702D"/>
    <w:rsid w:val="00E905F4"/>
    <w:rsid w:val="00E916A9"/>
    <w:rsid w:val="00E916DE"/>
    <w:rsid w:val="00E925AD"/>
    <w:rsid w:val="00E96630"/>
    <w:rsid w:val="00EA04F5"/>
    <w:rsid w:val="00EA0F44"/>
    <w:rsid w:val="00EA391E"/>
    <w:rsid w:val="00EA4314"/>
    <w:rsid w:val="00EA73A2"/>
    <w:rsid w:val="00EB2F70"/>
    <w:rsid w:val="00EB4FA1"/>
    <w:rsid w:val="00EB72D5"/>
    <w:rsid w:val="00EB7E44"/>
    <w:rsid w:val="00EC18EA"/>
    <w:rsid w:val="00EC35B5"/>
    <w:rsid w:val="00ED18DC"/>
    <w:rsid w:val="00ED285B"/>
    <w:rsid w:val="00ED4D0D"/>
    <w:rsid w:val="00ED6201"/>
    <w:rsid w:val="00ED7A2A"/>
    <w:rsid w:val="00EE75A8"/>
    <w:rsid w:val="00EF1D7F"/>
    <w:rsid w:val="00EF7EAB"/>
    <w:rsid w:val="00F00232"/>
    <w:rsid w:val="00F002CD"/>
    <w:rsid w:val="00F0137E"/>
    <w:rsid w:val="00F04E44"/>
    <w:rsid w:val="00F0671D"/>
    <w:rsid w:val="00F110CB"/>
    <w:rsid w:val="00F21786"/>
    <w:rsid w:val="00F23B4D"/>
    <w:rsid w:val="00F25BCC"/>
    <w:rsid w:val="00F25D06"/>
    <w:rsid w:val="00F26CAF"/>
    <w:rsid w:val="00F31CFF"/>
    <w:rsid w:val="00F3742B"/>
    <w:rsid w:val="00F41FDB"/>
    <w:rsid w:val="00F446AF"/>
    <w:rsid w:val="00F464DD"/>
    <w:rsid w:val="00F50597"/>
    <w:rsid w:val="00F5068A"/>
    <w:rsid w:val="00F523FF"/>
    <w:rsid w:val="00F56D63"/>
    <w:rsid w:val="00F56E33"/>
    <w:rsid w:val="00F609A9"/>
    <w:rsid w:val="00F61604"/>
    <w:rsid w:val="00F6323F"/>
    <w:rsid w:val="00F65143"/>
    <w:rsid w:val="00F73B45"/>
    <w:rsid w:val="00F73CA2"/>
    <w:rsid w:val="00F753AD"/>
    <w:rsid w:val="00F75B00"/>
    <w:rsid w:val="00F80C99"/>
    <w:rsid w:val="00F867EC"/>
    <w:rsid w:val="00F86873"/>
    <w:rsid w:val="00F91B2B"/>
    <w:rsid w:val="00F940A8"/>
    <w:rsid w:val="00F95B88"/>
    <w:rsid w:val="00F96313"/>
    <w:rsid w:val="00FB16CE"/>
    <w:rsid w:val="00FB48FC"/>
    <w:rsid w:val="00FC03CD"/>
    <w:rsid w:val="00FC0646"/>
    <w:rsid w:val="00FC1BDE"/>
    <w:rsid w:val="00FC68B7"/>
    <w:rsid w:val="00FD185F"/>
    <w:rsid w:val="00FD7F4F"/>
    <w:rsid w:val="00FE1FA3"/>
    <w:rsid w:val="00FE6985"/>
    <w:rsid w:val="00FF05F2"/>
    <w:rsid w:val="00FF3B3E"/>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79E"/>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2E446B"/>
    <w:pPr>
      <w:spacing w:line="240" w:lineRule="auto"/>
    </w:pPr>
    <w:rPr>
      <w:lang w:val="en-GB"/>
    </w:rPr>
  </w:style>
  <w:style w:type="character" w:styleId="UnresolvedMention">
    <w:name w:val="Unresolved Mention"/>
    <w:basedOn w:val="DefaultParagraphFont"/>
    <w:uiPriority w:val="99"/>
    <w:semiHidden/>
    <w:unhideWhenUsed/>
    <w:rsid w:val="0060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18817417">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63572506">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28910493">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44788211">
      <w:bodyDiv w:val="1"/>
      <w:marLeft w:val="0"/>
      <w:marRight w:val="0"/>
      <w:marTop w:val="0"/>
      <w:marBottom w:val="0"/>
      <w:divBdr>
        <w:top w:val="none" w:sz="0" w:space="0" w:color="auto"/>
        <w:left w:val="none" w:sz="0" w:space="0" w:color="auto"/>
        <w:bottom w:val="none" w:sz="0" w:space="0" w:color="auto"/>
        <w:right w:val="none" w:sz="0" w:space="0" w:color="auto"/>
      </w:divBdr>
    </w:div>
    <w:div w:id="159128212">
      <w:bodyDiv w:val="1"/>
      <w:marLeft w:val="0"/>
      <w:marRight w:val="0"/>
      <w:marTop w:val="0"/>
      <w:marBottom w:val="0"/>
      <w:divBdr>
        <w:top w:val="none" w:sz="0" w:space="0" w:color="auto"/>
        <w:left w:val="none" w:sz="0" w:space="0" w:color="auto"/>
        <w:bottom w:val="none" w:sz="0" w:space="0" w:color="auto"/>
        <w:right w:val="none" w:sz="0" w:space="0" w:color="auto"/>
      </w:divBdr>
    </w:div>
    <w:div w:id="162822710">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4053753">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68646604">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733160493">
      <w:bodyDiv w:val="1"/>
      <w:marLeft w:val="0"/>
      <w:marRight w:val="0"/>
      <w:marTop w:val="0"/>
      <w:marBottom w:val="0"/>
      <w:divBdr>
        <w:top w:val="none" w:sz="0" w:space="0" w:color="auto"/>
        <w:left w:val="none" w:sz="0" w:space="0" w:color="auto"/>
        <w:bottom w:val="none" w:sz="0" w:space="0" w:color="auto"/>
        <w:right w:val="none" w:sz="0" w:space="0" w:color="auto"/>
      </w:divBdr>
    </w:div>
    <w:div w:id="784080216">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79964134">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338539247">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11936063">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3485217">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7704E54C-E523-4BC1-B628-FF4873E67393}">
  <ds:schemaRefs>
    <ds:schemaRef ds:uri="http://schemas.openxmlformats.org/officeDocument/2006/bibliography"/>
  </ds:schemaRefs>
</ds:datastoreItem>
</file>

<file path=customXml/itemProps2.xml><?xml version="1.0" encoding="utf-8"?>
<ds:datastoreItem xmlns:ds="http://schemas.openxmlformats.org/officeDocument/2006/customXml" ds:itemID="{F8EB9CB7-65C8-47EF-AB33-1B7F2CDA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8</TotalTime>
  <Pages>35</Pages>
  <Words>16660</Words>
  <Characters>89302</Characters>
  <Application>Microsoft Office Word</Application>
  <DocSecurity>4</DocSecurity>
  <Lines>1623</Lines>
  <Paragraphs>650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ECEDraft report</vt:lpstr>
      <vt:lpstr/>
    </vt:vector>
  </TitlesOfParts>
  <Company>CSD</Company>
  <LinksUpToDate>false</LinksUpToDate>
  <CharactersWithSpaces>105312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ECEDraft report</dc:title>
  <dc:creator>GRVA</dc:creator>
  <cp:lastModifiedBy>Francois Guichard</cp:lastModifiedBy>
  <cp:revision>2</cp:revision>
  <cp:lastPrinted>2009-02-18T09:36:00Z</cp:lastPrinted>
  <dcterms:created xsi:type="dcterms:W3CDTF">2026-03-09T19:27:00Z</dcterms:created>
  <dcterms:modified xsi:type="dcterms:W3CDTF">2026-03-09T19:27:00Z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289eaf13-f528-470e-bf6b-38b666617431_Enabled">
    <vt:lpwstr>true</vt:lpwstr>
  </property>
  <property fmtid="{D5CDD505-2E9C-101B-9397-08002B2CF9AE}" pid="8" name="MSIP_Label_289eaf13-f528-470e-bf6b-38b666617431_SetDate">
    <vt:lpwstr>2026-01-09T14:01:01Z</vt:lpwstr>
  </property>
  <property fmtid="{D5CDD505-2E9C-101B-9397-08002B2CF9AE}" pid="9" name="MSIP_Label_289eaf13-f528-470e-bf6b-38b666617431_Method">
    <vt:lpwstr>Standard</vt:lpwstr>
  </property>
  <property fmtid="{D5CDD505-2E9C-101B-9397-08002B2CF9AE}" pid="10" name="MSIP_Label_289eaf13-f528-470e-bf6b-38b666617431_Name">
    <vt:lpwstr>Proprietary</vt:lpwstr>
  </property>
  <property fmtid="{D5CDD505-2E9C-101B-9397-08002B2CF9AE}" pid="11" name="MSIP_Label_289eaf13-f528-470e-bf6b-38b666617431_SiteId">
    <vt:lpwstr>4c087f80-1e07-4f72-9e41-d7d9748d0f4c</vt:lpwstr>
  </property>
  <property fmtid="{D5CDD505-2E9C-101B-9397-08002B2CF9AE}" pid="12" name="MSIP_Label_289eaf13-f528-470e-bf6b-38b666617431_ActionId">
    <vt:lpwstr>9c2c365f-7948-45e7-b7ee-31d9108c46fc</vt:lpwstr>
  </property>
  <property fmtid="{D5CDD505-2E9C-101B-9397-08002B2CF9AE}" pid="13" name="MSIP_Label_289eaf13-f528-470e-bf6b-38b666617431_ContentBits">
    <vt:lpwstr>0</vt:lpwstr>
  </property>
  <property fmtid="{D5CDD505-2E9C-101B-9397-08002B2CF9AE}" pid="14" name="MSIP_Label_289eaf13-f528-470e-bf6b-38b666617431_Tag">
    <vt:lpwstr>10, 3, 0, 1</vt:lpwstr>
  </property>
</Properties>
</file>