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316"/>
        <w:gridCol w:w="4317"/>
        <w:gridCol w:w="4317"/>
      </w:tblGrid>
      <w:tr w:rsidR="001220BA" w14:paraId="6ECC594A" w14:textId="77777777" w:rsidTr="001220BA">
        <w:trPr>
          <w:trHeight w:val="416"/>
        </w:trPr>
        <w:tc>
          <w:tcPr>
            <w:tcW w:w="4316" w:type="dxa"/>
            <w:vAlign w:val="center"/>
          </w:tcPr>
          <w:p w14:paraId="2AA367D5" w14:textId="262AD561" w:rsidR="001220BA" w:rsidRDefault="001220BA" w:rsidP="001220BA">
            <w:pPr>
              <w:jc w:val="center"/>
              <w:rPr>
                <w:lang w:val="en-US"/>
              </w:rPr>
            </w:pPr>
            <w:r w:rsidRPr="00862B5F">
              <w:rPr>
                <w:sz w:val="20"/>
                <w:szCs w:val="20"/>
                <w:lang w:val="en-US"/>
              </w:rPr>
              <w:t>DSSAD Guidance</w:t>
            </w:r>
          </w:p>
        </w:tc>
        <w:tc>
          <w:tcPr>
            <w:tcW w:w="4317" w:type="dxa"/>
            <w:vAlign w:val="center"/>
          </w:tcPr>
          <w:p w14:paraId="59D32BCC" w14:textId="5448B7CA" w:rsidR="001220BA" w:rsidRDefault="001220BA" w:rsidP="001220BA">
            <w:pPr>
              <w:jc w:val="center"/>
              <w:rPr>
                <w:lang w:val="en-US"/>
              </w:rPr>
            </w:pPr>
            <w:r w:rsidRPr="00862B5F">
              <w:rPr>
                <w:sz w:val="20"/>
                <w:szCs w:val="20"/>
                <w:lang w:val="en-US"/>
              </w:rPr>
              <w:t>ADS text</w:t>
            </w:r>
          </w:p>
        </w:tc>
        <w:tc>
          <w:tcPr>
            <w:tcW w:w="4317" w:type="dxa"/>
            <w:vAlign w:val="center"/>
          </w:tcPr>
          <w:p w14:paraId="15440DA6" w14:textId="04BF9A27" w:rsidR="001220BA" w:rsidRDefault="001220BA" w:rsidP="001220BA">
            <w:pPr>
              <w:jc w:val="center"/>
              <w:rPr>
                <w:lang w:val="en-US"/>
              </w:rPr>
            </w:pPr>
            <w:r w:rsidRPr="009B0588">
              <w:rPr>
                <w:color w:val="0070C0"/>
                <w:sz w:val="20"/>
                <w:szCs w:val="20"/>
                <w:lang w:val="en-US"/>
              </w:rPr>
              <w:t>Comments</w:t>
            </w:r>
          </w:p>
        </w:tc>
      </w:tr>
      <w:tr w:rsidR="001220BA" w14:paraId="46365E7E" w14:textId="77777777" w:rsidTr="001638E4">
        <w:tc>
          <w:tcPr>
            <w:tcW w:w="4316" w:type="dxa"/>
            <w:shd w:val="clear" w:color="auto" w:fill="auto"/>
          </w:tcPr>
          <w:p w14:paraId="308A70BB" w14:textId="71BE889D" w:rsidR="001220BA" w:rsidRPr="00A10905" w:rsidRDefault="001274BE" w:rsidP="001220BA">
            <w:pPr>
              <w:rPr>
                <w:sz w:val="20"/>
                <w:szCs w:val="20"/>
                <w:lang w:val="en-US" w:eastAsia="ja-JP"/>
              </w:rPr>
            </w:pPr>
            <w:r w:rsidRPr="00A10905">
              <w:rPr>
                <w:rFonts w:hint="eastAsia"/>
                <w:sz w:val="20"/>
                <w:szCs w:val="20"/>
                <w:lang w:val="en-US" w:eastAsia="ja-JP"/>
              </w:rPr>
              <w:t>(New requirement)</w:t>
            </w:r>
          </w:p>
        </w:tc>
        <w:tc>
          <w:tcPr>
            <w:tcW w:w="4317" w:type="dxa"/>
            <w:shd w:val="clear" w:color="auto" w:fill="auto"/>
          </w:tcPr>
          <w:p w14:paraId="4A1391B8" w14:textId="1E14119A" w:rsidR="001220BA" w:rsidRPr="00A10905" w:rsidRDefault="009668D0" w:rsidP="009668D0">
            <w:pPr>
              <w:ind w:left="720" w:hanging="720"/>
              <w:rPr>
                <w:rFonts w:cs="Times New Roman"/>
                <w:color w:val="000000" w:themeColor="text1"/>
                <w:sz w:val="20"/>
                <w:szCs w:val="20"/>
                <w:lang w:eastAsia="ja-JP"/>
              </w:rPr>
            </w:pPr>
            <w:r w:rsidRPr="00A10905">
              <w:rPr>
                <w:rFonts w:cs="Times New Roman"/>
                <w:color w:val="000000" w:themeColor="text1"/>
                <w:sz w:val="20"/>
                <w:szCs w:val="20"/>
                <w:lang w:eastAsia="ja-JP"/>
              </w:rPr>
              <w:t>4.2.8.</w:t>
            </w:r>
            <w:r w:rsidRPr="00A10905">
              <w:rPr>
                <w:rFonts w:cs="Times New Roman"/>
                <w:color w:val="000000" w:themeColor="text1"/>
                <w:sz w:val="20"/>
                <w:szCs w:val="20"/>
                <w:lang w:eastAsia="ja-JP"/>
              </w:rPr>
              <w:tab/>
              <w:t xml:space="preserve">The Regulation includes requirements for Data Storage System for Automated Driving (DSSAD), which refers to the </w:t>
            </w:r>
            <w:r w:rsidR="00EF718C">
              <w:rPr>
                <w:rFonts w:cs="Times New Roman" w:hint="eastAsia"/>
                <w:color w:val="000000" w:themeColor="text1"/>
                <w:sz w:val="20"/>
                <w:szCs w:val="20"/>
                <w:lang w:eastAsia="ja-JP"/>
              </w:rPr>
              <w:t xml:space="preserve">data storage </w:t>
            </w:r>
            <w:r w:rsidRPr="00A10905">
              <w:rPr>
                <w:rFonts w:cs="Times New Roman"/>
                <w:color w:val="000000" w:themeColor="text1"/>
                <w:sz w:val="20"/>
                <w:szCs w:val="20"/>
                <w:lang w:eastAsia="ja-JP"/>
              </w:rPr>
              <w:t xml:space="preserve">capability of a vehicle to monitor the </w:t>
            </w:r>
            <w:r w:rsidR="00503959">
              <w:rPr>
                <w:rFonts w:cs="Times New Roman" w:hint="eastAsia"/>
                <w:color w:val="000000" w:themeColor="text1"/>
                <w:sz w:val="20"/>
                <w:szCs w:val="20"/>
                <w:lang w:eastAsia="ja-JP"/>
              </w:rPr>
              <w:t xml:space="preserve">safety </w:t>
            </w:r>
            <w:r w:rsidRPr="00A10905">
              <w:rPr>
                <w:rFonts w:cs="Times New Roman"/>
                <w:color w:val="000000" w:themeColor="text1"/>
                <w:sz w:val="20"/>
                <w:szCs w:val="20"/>
                <w:lang w:eastAsia="ja-JP"/>
              </w:rPr>
              <w:t>performance of ADS. This system contributes to the evaluation of ADS performance and supports the identification of safety-relevant behaviour during vehicle operation.</w:t>
            </w:r>
          </w:p>
        </w:tc>
        <w:tc>
          <w:tcPr>
            <w:tcW w:w="4317" w:type="dxa"/>
            <w:shd w:val="clear" w:color="auto" w:fill="auto"/>
          </w:tcPr>
          <w:p w14:paraId="6BCA2D3D" w14:textId="77777777" w:rsidR="001220BA" w:rsidRDefault="001220BA" w:rsidP="001220BA">
            <w:pPr>
              <w:rPr>
                <w:lang w:val="en-US"/>
              </w:rPr>
            </w:pPr>
          </w:p>
        </w:tc>
      </w:tr>
      <w:tr w:rsidR="001220BA" w14:paraId="49D2C6CD" w14:textId="77777777" w:rsidTr="001638E4">
        <w:trPr>
          <w:trHeight w:val="1740"/>
        </w:trPr>
        <w:tc>
          <w:tcPr>
            <w:tcW w:w="4316" w:type="dxa"/>
            <w:shd w:val="clear" w:color="auto" w:fill="auto"/>
          </w:tcPr>
          <w:p w14:paraId="2ED3DFD1" w14:textId="0556F5B2" w:rsidR="001220BA" w:rsidRDefault="001274BE" w:rsidP="001220BA">
            <w:pPr>
              <w:rPr>
                <w:lang w:val="en-US" w:eastAsia="ja-JP"/>
              </w:rPr>
            </w:pPr>
            <w:r>
              <w:rPr>
                <w:rFonts w:hint="eastAsia"/>
                <w:lang w:val="en-US" w:eastAsia="ja-JP"/>
              </w:rPr>
              <w:t>(New requirement)</w:t>
            </w:r>
          </w:p>
        </w:tc>
        <w:tc>
          <w:tcPr>
            <w:tcW w:w="4317" w:type="dxa"/>
            <w:shd w:val="clear" w:color="auto" w:fill="auto"/>
          </w:tcPr>
          <w:p w14:paraId="2AFB18D9" w14:textId="77777777" w:rsidR="008E7240" w:rsidRPr="008E7240" w:rsidRDefault="008E7240" w:rsidP="008E7240">
            <w:pPr>
              <w:ind w:left="700" w:hangingChars="350" w:hanging="700"/>
              <w:rPr>
                <w:sz w:val="20"/>
                <w:szCs w:val="20"/>
                <w:lang w:val="en-US"/>
              </w:rPr>
            </w:pPr>
            <w:r w:rsidRPr="008E7240">
              <w:rPr>
                <w:sz w:val="20"/>
                <w:szCs w:val="20"/>
                <w:lang w:val="en-US"/>
              </w:rPr>
              <w:t xml:space="preserve">5.3.3. </w:t>
            </w:r>
            <w:r w:rsidRPr="008E7240">
              <w:rPr>
                <w:sz w:val="20"/>
                <w:szCs w:val="20"/>
                <w:lang w:val="en-US"/>
              </w:rPr>
              <w:tab/>
              <w:t>Data Storage System for Automated Driving</w:t>
            </w:r>
          </w:p>
          <w:p w14:paraId="113E18D0" w14:textId="7DF5091B" w:rsidR="001220BA" w:rsidRPr="002522EB" w:rsidRDefault="008E7240" w:rsidP="008E7240">
            <w:pPr>
              <w:ind w:left="700" w:hangingChars="350" w:hanging="700"/>
              <w:rPr>
                <w:sz w:val="20"/>
                <w:szCs w:val="20"/>
                <w:lang w:val="en-US"/>
              </w:rPr>
            </w:pPr>
            <w:r w:rsidRPr="008E7240">
              <w:rPr>
                <w:sz w:val="20"/>
                <w:szCs w:val="20"/>
                <w:lang w:val="en-US"/>
              </w:rPr>
              <w:t>5.3.3.1. The ADS vehicle shall be equipped with a DSSAD capable of monitoring the safety performance of the ADS in accordance with the provisions of this Regulation.</w:t>
            </w:r>
          </w:p>
        </w:tc>
        <w:tc>
          <w:tcPr>
            <w:tcW w:w="4317" w:type="dxa"/>
            <w:shd w:val="clear" w:color="auto" w:fill="auto"/>
          </w:tcPr>
          <w:p w14:paraId="164AACC5" w14:textId="77777777" w:rsidR="001220BA" w:rsidRDefault="001220BA" w:rsidP="001220BA">
            <w:pPr>
              <w:rPr>
                <w:lang w:val="en-US"/>
              </w:rPr>
            </w:pPr>
          </w:p>
        </w:tc>
      </w:tr>
      <w:tr w:rsidR="00C27FA1" w14:paraId="0A4435CD" w14:textId="77777777" w:rsidTr="00D743D9">
        <w:trPr>
          <w:trHeight w:val="1740"/>
        </w:trPr>
        <w:tc>
          <w:tcPr>
            <w:tcW w:w="4316" w:type="dxa"/>
            <w:shd w:val="clear" w:color="auto" w:fill="auto"/>
          </w:tcPr>
          <w:p w14:paraId="0D029A57" w14:textId="77777777" w:rsidR="004C66EA" w:rsidRPr="0071025F" w:rsidRDefault="004C66EA" w:rsidP="004C66EA">
            <w:pPr>
              <w:ind w:left="720" w:hanging="720"/>
              <w:rPr>
                <w:rFonts w:cs="Times New Roman"/>
                <w:sz w:val="20"/>
                <w:szCs w:val="20"/>
                <w:lang w:eastAsia="ja-JP"/>
              </w:rPr>
            </w:pPr>
            <w:r w:rsidRPr="0071025F">
              <w:rPr>
                <w:rFonts w:cs="Times New Roman"/>
                <w:sz w:val="20"/>
                <w:szCs w:val="20"/>
                <w:lang w:eastAsia="ja-JP"/>
              </w:rPr>
              <w:t>6.3.1.12.[The manufacturer shall describe the following aspects of the data storage system:]</w:t>
            </w:r>
          </w:p>
          <w:p w14:paraId="37E7B394" w14:textId="77777777" w:rsidR="004C66EA" w:rsidRPr="0071025F" w:rsidRDefault="004C66EA" w:rsidP="004C66EA">
            <w:pPr>
              <w:ind w:left="720"/>
              <w:rPr>
                <w:rFonts w:cs="Times New Roman"/>
                <w:sz w:val="20"/>
                <w:szCs w:val="20"/>
                <w:lang w:eastAsia="ja-JP"/>
              </w:rPr>
            </w:pPr>
            <w:r w:rsidRPr="0071025F">
              <w:rPr>
                <w:rFonts w:cs="Times New Roman"/>
                <w:sz w:val="20"/>
                <w:szCs w:val="20"/>
                <w:lang w:eastAsia="ja-JP"/>
              </w:rPr>
              <w:t>(a)</w:t>
            </w:r>
            <w:r w:rsidRPr="0071025F">
              <w:rPr>
                <w:rFonts w:cs="Times New Roman"/>
                <w:sz w:val="20"/>
                <w:szCs w:val="20"/>
                <w:lang w:eastAsia="ja-JP"/>
              </w:rPr>
              <w:tab/>
              <w:t>[Storage location and crash survivability,]</w:t>
            </w:r>
          </w:p>
          <w:p w14:paraId="4EE1028A" w14:textId="77777777" w:rsidR="004C66EA" w:rsidRPr="0071025F" w:rsidRDefault="004C66EA" w:rsidP="004C66EA">
            <w:pPr>
              <w:ind w:left="720"/>
              <w:rPr>
                <w:rFonts w:cs="Times New Roman"/>
                <w:sz w:val="20"/>
                <w:szCs w:val="20"/>
                <w:lang w:eastAsia="ja-JP"/>
              </w:rPr>
            </w:pPr>
            <w:r w:rsidRPr="0071025F">
              <w:rPr>
                <w:rFonts w:cs="Times New Roman"/>
                <w:sz w:val="20"/>
                <w:szCs w:val="20"/>
                <w:lang w:eastAsia="ja-JP"/>
              </w:rPr>
              <w:t>(b)</w:t>
            </w:r>
            <w:r w:rsidRPr="0071025F">
              <w:rPr>
                <w:rFonts w:cs="Times New Roman"/>
                <w:sz w:val="20"/>
                <w:szCs w:val="20"/>
                <w:lang w:eastAsia="ja-JP"/>
              </w:rPr>
              <w:tab/>
              <w:t>[Data recorded during vehicle operation and occurrences,]</w:t>
            </w:r>
          </w:p>
          <w:p w14:paraId="292B56CE" w14:textId="77777777" w:rsidR="004C66EA" w:rsidRPr="0071025F" w:rsidRDefault="004C66EA" w:rsidP="004C66EA">
            <w:pPr>
              <w:ind w:left="720"/>
              <w:rPr>
                <w:rFonts w:cs="Times New Roman"/>
                <w:sz w:val="20"/>
                <w:szCs w:val="20"/>
                <w:lang w:eastAsia="ja-JP"/>
              </w:rPr>
            </w:pPr>
            <w:r w:rsidRPr="0071025F">
              <w:rPr>
                <w:rFonts w:cs="Times New Roman"/>
                <w:sz w:val="20"/>
                <w:szCs w:val="20"/>
                <w:lang w:eastAsia="ja-JP"/>
              </w:rPr>
              <w:t>(c)</w:t>
            </w:r>
            <w:r w:rsidRPr="0071025F">
              <w:rPr>
                <w:rFonts w:cs="Times New Roman"/>
                <w:sz w:val="20"/>
                <w:szCs w:val="20"/>
                <w:lang w:eastAsia="ja-JP"/>
              </w:rPr>
              <w:tab/>
              <w:t>[Data security and protection against unauthorized access or use, and]</w:t>
            </w:r>
          </w:p>
          <w:p w14:paraId="1CB78D36" w14:textId="61BB041B" w:rsidR="00C27FA1" w:rsidRPr="0071025F" w:rsidRDefault="004C66EA" w:rsidP="004C66EA">
            <w:pPr>
              <w:ind w:left="720"/>
              <w:rPr>
                <w:rFonts w:cs="Times New Roman"/>
                <w:strike/>
                <w:sz w:val="20"/>
                <w:szCs w:val="20"/>
                <w:lang w:eastAsia="ja-JP"/>
              </w:rPr>
            </w:pPr>
            <w:r w:rsidRPr="0071025F">
              <w:rPr>
                <w:rFonts w:cs="Times New Roman"/>
                <w:sz w:val="20"/>
                <w:szCs w:val="20"/>
                <w:lang w:eastAsia="ja-JP"/>
              </w:rPr>
              <w:t>(d)</w:t>
            </w:r>
            <w:r w:rsidRPr="0071025F">
              <w:rPr>
                <w:rFonts w:cs="Times New Roman"/>
                <w:sz w:val="20"/>
                <w:szCs w:val="20"/>
                <w:lang w:eastAsia="ja-JP"/>
              </w:rPr>
              <w:tab/>
              <w:t>[Means and tools to carry out authorized access to data.]</w:t>
            </w:r>
          </w:p>
        </w:tc>
        <w:tc>
          <w:tcPr>
            <w:tcW w:w="4317" w:type="dxa"/>
            <w:shd w:val="clear" w:color="auto" w:fill="auto"/>
          </w:tcPr>
          <w:p w14:paraId="44E93932" w14:textId="77777777" w:rsidR="007C6D76" w:rsidRPr="005149F7" w:rsidRDefault="007C6D76" w:rsidP="007C6D76">
            <w:pPr>
              <w:ind w:left="720" w:hanging="720"/>
              <w:rPr>
                <w:rFonts w:cs="Times New Roman"/>
                <w:sz w:val="20"/>
                <w:szCs w:val="20"/>
                <w:lang w:eastAsia="ja-JP"/>
              </w:rPr>
            </w:pPr>
            <w:r w:rsidRPr="005149F7">
              <w:rPr>
                <w:rFonts w:cs="Times New Roman" w:hint="eastAsia"/>
                <w:sz w:val="20"/>
                <w:szCs w:val="20"/>
                <w:lang w:eastAsia="ja-JP"/>
              </w:rPr>
              <w:t>6.3.1.12.</w:t>
            </w:r>
            <w:r w:rsidRPr="005149F7">
              <w:rPr>
                <w:sz w:val="18"/>
                <w:szCs w:val="18"/>
              </w:rPr>
              <w:t xml:space="preserve"> </w:t>
            </w:r>
            <w:r w:rsidRPr="005149F7">
              <w:rPr>
                <w:rFonts w:cs="Times New Roman"/>
                <w:sz w:val="20"/>
                <w:szCs w:val="20"/>
                <w:lang w:eastAsia="ja-JP"/>
              </w:rPr>
              <w:t>Data Storage System for Automated Driving</w:t>
            </w:r>
          </w:p>
          <w:p w14:paraId="424407FC" w14:textId="77777777" w:rsidR="007C6D76" w:rsidRPr="005149F7" w:rsidRDefault="007C6D76" w:rsidP="007C6D76">
            <w:pPr>
              <w:ind w:left="720" w:hanging="720"/>
              <w:rPr>
                <w:rFonts w:cs="Times New Roman"/>
                <w:sz w:val="20"/>
                <w:szCs w:val="20"/>
                <w:lang w:eastAsia="ja-JP"/>
              </w:rPr>
            </w:pPr>
            <w:r w:rsidRPr="005149F7">
              <w:rPr>
                <w:rFonts w:cs="Times New Roman"/>
                <w:sz w:val="20"/>
                <w:szCs w:val="20"/>
                <w:lang w:eastAsia="ja-JP"/>
              </w:rPr>
              <w:t>6.3.1.</w:t>
            </w:r>
            <w:r w:rsidRPr="005149F7">
              <w:rPr>
                <w:rFonts w:cs="Times New Roman" w:hint="eastAsia"/>
                <w:sz w:val="20"/>
                <w:szCs w:val="20"/>
                <w:lang w:eastAsia="ja-JP"/>
              </w:rPr>
              <w:t>12</w:t>
            </w:r>
            <w:r w:rsidRPr="005149F7">
              <w:rPr>
                <w:rFonts w:cs="Times New Roman"/>
                <w:sz w:val="20"/>
                <w:szCs w:val="20"/>
                <w:lang w:eastAsia="ja-JP"/>
              </w:rPr>
              <w:t>.1. In accordance with Annex 7, the manufacturer shall describe the DSSAD installed on the ADS vehicle, including:</w:t>
            </w:r>
          </w:p>
          <w:p w14:paraId="46F319B3" w14:textId="77777777" w:rsidR="007C6D76" w:rsidRPr="005149F7" w:rsidRDefault="007C6D76" w:rsidP="007C6D76">
            <w:pPr>
              <w:ind w:left="720"/>
              <w:rPr>
                <w:rFonts w:cs="Times New Roman"/>
                <w:sz w:val="20"/>
                <w:szCs w:val="20"/>
                <w:lang w:eastAsia="ja-JP"/>
              </w:rPr>
            </w:pPr>
            <w:r w:rsidRPr="005149F7">
              <w:rPr>
                <w:rFonts w:cs="Times New Roman"/>
                <w:sz w:val="20"/>
                <w:szCs w:val="20"/>
                <w:lang w:eastAsia="ja-JP"/>
              </w:rPr>
              <w:t>(a)</w:t>
            </w:r>
            <w:r w:rsidRPr="005149F7">
              <w:rPr>
                <w:rFonts w:cs="Times New Roman"/>
                <w:sz w:val="20"/>
                <w:szCs w:val="20"/>
                <w:lang w:eastAsia="ja-JP"/>
              </w:rPr>
              <w:tab/>
              <w:t>Capability to record time-stamped data,</w:t>
            </w:r>
          </w:p>
          <w:p w14:paraId="772DC8FB" w14:textId="77777777" w:rsidR="007C6D76" w:rsidRPr="005149F7" w:rsidRDefault="007C6D76" w:rsidP="007C6D76">
            <w:pPr>
              <w:ind w:left="720"/>
              <w:rPr>
                <w:rFonts w:cs="Times New Roman"/>
                <w:sz w:val="20"/>
                <w:szCs w:val="20"/>
                <w:lang w:eastAsia="ja-JP"/>
              </w:rPr>
            </w:pPr>
            <w:r w:rsidRPr="005149F7">
              <w:rPr>
                <w:rFonts w:cs="Times New Roman"/>
                <w:sz w:val="20"/>
                <w:szCs w:val="20"/>
                <w:lang w:eastAsia="ja-JP"/>
              </w:rPr>
              <w:t>(b)</w:t>
            </w:r>
            <w:r w:rsidRPr="005149F7">
              <w:rPr>
                <w:rFonts w:cs="Times New Roman"/>
                <w:sz w:val="20"/>
                <w:szCs w:val="20"/>
                <w:lang w:eastAsia="ja-JP"/>
              </w:rPr>
              <w:tab/>
              <w:t xml:space="preserve">Capability to record time-series data, </w:t>
            </w:r>
          </w:p>
          <w:p w14:paraId="32844709" w14:textId="77777777" w:rsidR="007C6D76" w:rsidRPr="005149F7" w:rsidRDefault="007C6D76" w:rsidP="007C6D76">
            <w:pPr>
              <w:ind w:left="720"/>
              <w:rPr>
                <w:rFonts w:cs="Times New Roman"/>
                <w:sz w:val="20"/>
                <w:szCs w:val="20"/>
                <w:lang w:eastAsia="ja-JP"/>
              </w:rPr>
            </w:pPr>
            <w:r w:rsidRPr="005149F7">
              <w:rPr>
                <w:rFonts w:cs="Times New Roman"/>
                <w:sz w:val="20"/>
                <w:szCs w:val="20"/>
                <w:lang w:eastAsia="ja-JP"/>
              </w:rPr>
              <w:t>(c)</w:t>
            </w:r>
            <w:r w:rsidRPr="005149F7">
              <w:rPr>
                <w:rFonts w:cs="Times New Roman"/>
                <w:sz w:val="20"/>
                <w:szCs w:val="20"/>
                <w:lang w:eastAsia="ja-JP"/>
              </w:rPr>
              <w:tab/>
              <w:t>List of recordable data elements,</w:t>
            </w:r>
          </w:p>
          <w:p w14:paraId="17A5F5DF" w14:textId="77777777" w:rsidR="007C6D76" w:rsidRPr="005149F7" w:rsidRDefault="007C6D76" w:rsidP="007C6D76">
            <w:pPr>
              <w:ind w:left="720"/>
              <w:rPr>
                <w:rFonts w:cs="Times New Roman"/>
                <w:sz w:val="20"/>
                <w:szCs w:val="20"/>
                <w:lang w:eastAsia="ja-JP"/>
              </w:rPr>
            </w:pPr>
            <w:r w:rsidRPr="005149F7">
              <w:rPr>
                <w:rFonts w:cs="Times New Roman"/>
                <w:sz w:val="20"/>
                <w:szCs w:val="20"/>
                <w:lang w:eastAsia="ja-JP"/>
              </w:rPr>
              <w:t>(d)</w:t>
            </w:r>
            <w:r w:rsidRPr="005149F7">
              <w:rPr>
                <w:rFonts w:cs="Times New Roman"/>
                <w:sz w:val="20"/>
                <w:szCs w:val="20"/>
                <w:lang w:eastAsia="ja-JP"/>
              </w:rPr>
              <w:tab/>
              <w:t>Means for enabling access to stored data, and</w:t>
            </w:r>
          </w:p>
          <w:p w14:paraId="31B8DE68" w14:textId="4FF87CC4" w:rsidR="00A36293" w:rsidRPr="00D743D9" w:rsidRDefault="007C6D76" w:rsidP="00D743D9">
            <w:pPr>
              <w:ind w:left="720"/>
              <w:rPr>
                <w:rFonts w:cs="Times New Roman"/>
                <w:sz w:val="20"/>
                <w:szCs w:val="20"/>
                <w:lang w:eastAsia="ja-JP"/>
              </w:rPr>
            </w:pPr>
            <w:r w:rsidRPr="005149F7">
              <w:rPr>
                <w:rFonts w:cs="Times New Roman"/>
                <w:sz w:val="20"/>
                <w:szCs w:val="20"/>
                <w:lang w:eastAsia="ja-JP"/>
              </w:rPr>
              <w:t>(e)</w:t>
            </w:r>
            <w:r w:rsidRPr="005149F7">
              <w:rPr>
                <w:rFonts w:cs="Times New Roman"/>
                <w:sz w:val="20"/>
                <w:szCs w:val="20"/>
                <w:lang w:eastAsia="ja-JP"/>
              </w:rPr>
              <w:tab/>
              <w:t>Means for protecting data against unauthorized access and manipulation.</w:t>
            </w:r>
          </w:p>
          <w:p w14:paraId="48B12390" w14:textId="7002B385" w:rsidR="00C27FA1" w:rsidRPr="005149F7" w:rsidRDefault="007C6D76" w:rsidP="005149F7">
            <w:pPr>
              <w:ind w:left="720" w:hanging="720"/>
              <w:rPr>
                <w:rFonts w:cs="Times New Roman"/>
                <w:sz w:val="24"/>
                <w:szCs w:val="24"/>
                <w:lang w:eastAsia="ja-JP"/>
              </w:rPr>
            </w:pPr>
            <w:r w:rsidRPr="005149F7">
              <w:rPr>
                <w:rFonts w:cs="Times New Roman"/>
                <w:sz w:val="20"/>
                <w:szCs w:val="20"/>
                <w:lang w:eastAsia="ja-JP"/>
              </w:rPr>
              <w:t>6.3.1.</w:t>
            </w:r>
            <w:r w:rsidRPr="005149F7">
              <w:rPr>
                <w:rFonts w:cs="Times New Roman" w:hint="eastAsia"/>
                <w:sz w:val="20"/>
                <w:szCs w:val="20"/>
                <w:lang w:eastAsia="ja-JP"/>
              </w:rPr>
              <w:t>12</w:t>
            </w:r>
            <w:r w:rsidRPr="005149F7">
              <w:rPr>
                <w:rFonts w:cs="Times New Roman"/>
                <w:sz w:val="20"/>
                <w:szCs w:val="20"/>
                <w:lang w:eastAsia="ja-JP"/>
              </w:rPr>
              <w:t>.2.</w:t>
            </w:r>
            <w:r w:rsidRPr="005149F7">
              <w:rPr>
                <w:rFonts w:cs="Times New Roman"/>
                <w:sz w:val="20"/>
                <w:szCs w:val="20"/>
                <w:lang w:eastAsia="ja-JP"/>
              </w:rPr>
              <w:tab/>
              <w:t>The manufacturer shall justify the omission of data elements listed in Annex 7.</w:t>
            </w:r>
          </w:p>
        </w:tc>
        <w:tc>
          <w:tcPr>
            <w:tcW w:w="4317" w:type="dxa"/>
            <w:shd w:val="clear" w:color="auto" w:fill="auto"/>
          </w:tcPr>
          <w:p w14:paraId="4EAE2813" w14:textId="68B1225C" w:rsidR="00A36293" w:rsidRPr="00B8311B" w:rsidRDefault="00A36293" w:rsidP="001220BA">
            <w:pPr>
              <w:rPr>
                <w:sz w:val="20"/>
                <w:szCs w:val="20"/>
                <w:lang w:val="en-US"/>
              </w:rPr>
            </w:pPr>
          </w:p>
        </w:tc>
      </w:tr>
      <w:tr w:rsidR="00431B77" w14:paraId="1351B567" w14:textId="77777777" w:rsidTr="00D743D9">
        <w:trPr>
          <w:trHeight w:val="1740"/>
        </w:trPr>
        <w:tc>
          <w:tcPr>
            <w:tcW w:w="4316" w:type="dxa"/>
            <w:shd w:val="clear" w:color="auto" w:fill="auto"/>
          </w:tcPr>
          <w:p w14:paraId="3A479976" w14:textId="33631F42" w:rsidR="00431B77" w:rsidRPr="0071025F" w:rsidRDefault="00431B77" w:rsidP="004C66EA">
            <w:pPr>
              <w:ind w:left="720" w:hanging="720"/>
              <w:rPr>
                <w:rFonts w:cs="Times New Roman"/>
                <w:sz w:val="20"/>
                <w:szCs w:val="20"/>
                <w:lang w:eastAsia="ja-JP"/>
              </w:rPr>
            </w:pPr>
            <w:r>
              <w:rPr>
                <w:rFonts w:hint="eastAsia"/>
                <w:lang w:val="en-US" w:eastAsia="ja-JP"/>
              </w:rPr>
              <w:lastRenderedPageBreak/>
              <w:t>(New requirement)</w:t>
            </w:r>
          </w:p>
        </w:tc>
        <w:tc>
          <w:tcPr>
            <w:tcW w:w="4317" w:type="dxa"/>
            <w:shd w:val="clear" w:color="auto" w:fill="auto"/>
          </w:tcPr>
          <w:p w14:paraId="2445C59B" w14:textId="77777777" w:rsidR="00C91E31" w:rsidRPr="00C91E31" w:rsidRDefault="00C91E31" w:rsidP="00C91E31">
            <w:pPr>
              <w:ind w:left="720" w:hanging="720"/>
              <w:rPr>
                <w:rFonts w:cs="Times New Roman"/>
                <w:sz w:val="20"/>
                <w:szCs w:val="20"/>
                <w:lang w:eastAsia="ja-JP"/>
              </w:rPr>
            </w:pPr>
            <w:r w:rsidRPr="00C91E31">
              <w:rPr>
                <w:rFonts w:cs="Times New Roman"/>
                <w:sz w:val="20"/>
                <w:szCs w:val="20"/>
                <w:lang w:eastAsia="ja-JP"/>
              </w:rPr>
              <w:t>6.3.2.10. Data Storage System for Automated Driving</w:t>
            </w:r>
          </w:p>
          <w:p w14:paraId="23BA9FE8" w14:textId="6BD49888" w:rsidR="00C91E31" w:rsidRPr="00C91E31" w:rsidRDefault="00C91E31" w:rsidP="003715A5">
            <w:pPr>
              <w:ind w:left="814" w:hanging="814"/>
              <w:rPr>
                <w:rFonts w:cs="Times New Roman"/>
                <w:sz w:val="20"/>
                <w:szCs w:val="20"/>
                <w:lang w:eastAsia="ja-JP"/>
              </w:rPr>
            </w:pPr>
            <w:r w:rsidRPr="00C91E31">
              <w:rPr>
                <w:rFonts w:cs="Times New Roman"/>
                <w:sz w:val="20"/>
                <w:szCs w:val="20"/>
                <w:lang w:eastAsia="ja-JP"/>
              </w:rPr>
              <w:t>6.3.2</w:t>
            </w:r>
            <w:r w:rsidR="003715A5">
              <w:rPr>
                <w:rFonts w:cs="Times New Roman" w:hint="eastAsia"/>
                <w:sz w:val="20"/>
                <w:szCs w:val="20"/>
                <w:lang w:eastAsia="ja-JP"/>
              </w:rPr>
              <w:t>.10.1</w:t>
            </w:r>
            <w:r w:rsidRPr="00C91E31">
              <w:rPr>
                <w:rFonts w:cs="Times New Roman"/>
                <w:sz w:val="20"/>
                <w:szCs w:val="20"/>
                <w:lang w:eastAsia="ja-JP"/>
              </w:rPr>
              <w:t xml:space="preserve">The manufacturer shall </w:t>
            </w:r>
            <w:r w:rsidR="00A4102E">
              <w:rPr>
                <w:rFonts w:cs="Times New Roman" w:hint="eastAsia"/>
                <w:sz w:val="20"/>
                <w:szCs w:val="20"/>
                <w:lang w:eastAsia="ja-JP"/>
              </w:rPr>
              <w:t>provide</w:t>
            </w:r>
            <w:r w:rsidRPr="00C91E31">
              <w:rPr>
                <w:rFonts w:cs="Times New Roman"/>
                <w:sz w:val="20"/>
                <w:szCs w:val="20"/>
                <w:lang w:eastAsia="ja-JP"/>
              </w:rPr>
              <w:t xml:space="preserve"> evidence demonstrating the following:</w:t>
            </w:r>
          </w:p>
          <w:p w14:paraId="49953D87" w14:textId="6A325642" w:rsidR="00C91E31" w:rsidRPr="00C91E31" w:rsidRDefault="00C91E31" w:rsidP="003715A5">
            <w:pPr>
              <w:ind w:left="814"/>
              <w:rPr>
                <w:rFonts w:cs="Times New Roman"/>
                <w:sz w:val="20"/>
                <w:szCs w:val="20"/>
                <w:lang w:eastAsia="ja-JP"/>
              </w:rPr>
            </w:pPr>
            <w:r w:rsidRPr="00C91E31">
              <w:rPr>
                <w:rFonts w:cs="Times New Roman"/>
                <w:sz w:val="20"/>
                <w:szCs w:val="20"/>
                <w:lang w:eastAsia="ja-JP"/>
              </w:rPr>
              <w:t>(a)</w:t>
            </w:r>
            <w:r w:rsidRPr="00C91E31">
              <w:rPr>
                <w:rFonts w:cs="Times New Roman"/>
                <w:sz w:val="20"/>
                <w:szCs w:val="20"/>
                <w:lang w:eastAsia="ja-JP"/>
              </w:rPr>
              <w:tab/>
              <w:t>Recording of the data elements listed under 6.3.1.</w:t>
            </w:r>
            <w:r w:rsidRPr="00C91E31">
              <w:rPr>
                <w:rFonts w:cs="Times New Roman" w:hint="eastAsia"/>
                <w:sz w:val="20"/>
                <w:szCs w:val="20"/>
                <w:lang w:eastAsia="ja-JP"/>
              </w:rPr>
              <w:t>12</w:t>
            </w:r>
            <w:r w:rsidRPr="00C91E31">
              <w:rPr>
                <w:rFonts w:cs="Times New Roman"/>
                <w:sz w:val="20"/>
                <w:szCs w:val="20"/>
                <w:lang w:eastAsia="ja-JP"/>
              </w:rPr>
              <w:t>.1.(c),</w:t>
            </w:r>
          </w:p>
          <w:p w14:paraId="67D70E58" w14:textId="54226FCA" w:rsidR="00431B77" w:rsidRPr="00C91E31" w:rsidRDefault="00C91E31" w:rsidP="003715A5">
            <w:pPr>
              <w:ind w:left="814"/>
              <w:rPr>
                <w:rFonts w:cs="Times New Roman"/>
                <w:sz w:val="24"/>
                <w:szCs w:val="24"/>
                <w:lang w:eastAsia="ja-JP"/>
              </w:rPr>
            </w:pPr>
            <w:r w:rsidRPr="00C91E31">
              <w:rPr>
                <w:rFonts w:cs="Times New Roman"/>
                <w:sz w:val="20"/>
                <w:szCs w:val="20"/>
                <w:lang w:eastAsia="ja-JP"/>
              </w:rPr>
              <w:t>(b)</w:t>
            </w:r>
            <w:r w:rsidRPr="00C91E31">
              <w:rPr>
                <w:rFonts w:cs="Times New Roman"/>
                <w:sz w:val="20"/>
                <w:szCs w:val="20"/>
                <w:lang w:eastAsia="ja-JP"/>
              </w:rPr>
              <w:tab/>
              <w:t>Storage of recorded data in accordance with Annex 7.</w:t>
            </w:r>
          </w:p>
        </w:tc>
        <w:tc>
          <w:tcPr>
            <w:tcW w:w="4317" w:type="dxa"/>
            <w:shd w:val="clear" w:color="auto" w:fill="auto"/>
          </w:tcPr>
          <w:p w14:paraId="404E34F0" w14:textId="77777777" w:rsidR="00431B77" w:rsidRDefault="00431B77" w:rsidP="00D743D9">
            <w:pPr>
              <w:rPr>
                <w:lang w:val="en-US"/>
              </w:rPr>
            </w:pPr>
          </w:p>
        </w:tc>
      </w:tr>
      <w:tr w:rsidR="00CC1F6A" w14:paraId="001F5F86" w14:textId="77777777" w:rsidTr="00D743D9">
        <w:trPr>
          <w:trHeight w:val="1740"/>
        </w:trPr>
        <w:tc>
          <w:tcPr>
            <w:tcW w:w="4316" w:type="dxa"/>
            <w:shd w:val="clear" w:color="auto" w:fill="auto"/>
          </w:tcPr>
          <w:p w14:paraId="1E62628D" w14:textId="3C0B3E17" w:rsidR="00CC1F6A" w:rsidRDefault="00CC1F6A" w:rsidP="004C66EA">
            <w:pPr>
              <w:ind w:left="720" w:hanging="720"/>
              <w:rPr>
                <w:lang w:val="en-US" w:eastAsia="ja-JP"/>
              </w:rPr>
            </w:pPr>
            <w:r>
              <w:rPr>
                <w:rFonts w:hint="eastAsia"/>
                <w:lang w:val="en-US" w:eastAsia="ja-JP"/>
              </w:rPr>
              <w:t>(New requirement)</w:t>
            </w:r>
          </w:p>
        </w:tc>
        <w:tc>
          <w:tcPr>
            <w:tcW w:w="4317" w:type="dxa"/>
            <w:shd w:val="clear" w:color="auto" w:fill="auto"/>
          </w:tcPr>
          <w:p w14:paraId="05467DFD" w14:textId="627228AD" w:rsidR="004D7492" w:rsidRPr="00CA4DD1" w:rsidRDefault="004D7492" w:rsidP="004D7492">
            <w:pPr>
              <w:rPr>
                <w:rFonts w:cs="Times New Roman"/>
                <w:sz w:val="20"/>
                <w:szCs w:val="20"/>
                <w:lang w:eastAsia="ja-JP"/>
              </w:rPr>
            </w:pPr>
            <w:r w:rsidRPr="00CA4DD1">
              <w:rPr>
                <w:rFonts w:cs="Times New Roman"/>
                <w:sz w:val="20"/>
                <w:szCs w:val="20"/>
                <w:lang w:eastAsia="ja-JP"/>
              </w:rPr>
              <w:t>7.3.</w:t>
            </w:r>
            <w:r w:rsidRPr="00CA4DD1">
              <w:rPr>
                <w:rFonts w:cs="Times New Roman" w:hint="eastAsia"/>
                <w:sz w:val="20"/>
                <w:szCs w:val="20"/>
                <w:lang w:eastAsia="ja-JP"/>
              </w:rPr>
              <w:t>2</w:t>
            </w:r>
            <w:r w:rsidRPr="00CA4DD1">
              <w:rPr>
                <w:rFonts w:cs="Times New Roman"/>
                <w:sz w:val="20"/>
                <w:szCs w:val="20"/>
                <w:lang w:eastAsia="ja-JP"/>
              </w:rPr>
              <w:t>.</w:t>
            </w:r>
            <w:r w:rsidRPr="00CA4DD1">
              <w:rPr>
                <w:rFonts w:cs="Times New Roman"/>
                <w:sz w:val="20"/>
                <w:szCs w:val="20"/>
                <w:lang w:eastAsia="ja-JP"/>
              </w:rPr>
              <w:tab/>
              <w:t>Assessment of the DSSAD</w:t>
            </w:r>
          </w:p>
          <w:p w14:paraId="3F6B8122" w14:textId="0E3724BF" w:rsidR="00CC1F6A" w:rsidRPr="00CA4DD1" w:rsidRDefault="004D7492" w:rsidP="00CA4DD1">
            <w:pPr>
              <w:ind w:left="720" w:hanging="720"/>
              <w:rPr>
                <w:rFonts w:cs="Times New Roman"/>
                <w:color w:val="0070C0"/>
                <w:sz w:val="20"/>
                <w:szCs w:val="20"/>
                <w:lang w:eastAsia="ja-JP"/>
              </w:rPr>
            </w:pPr>
            <w:r w:rsidRPr="00CA4DD1">
              <w:rPr>
                <w:rFonts w:cs="Times New Roman"/>
                <w:sz w:val="20"/>
                <w:szCs w:val="20"/>
                <w:lang w:eastAsia="ja-JP"/>
              </w:rPr>
              <w:t>7.3.2.1</w:t>
            </w:r>
            <w:r w:rsidRPr="00CA4DD1">
              <w:rPr>
                <w:rFonts w:cs="Times New Roman"/>
                <w:sz w:val="20"/>
                <w:szCs w:val="20"/>
                <w:lang w:eastAsia="ja-JP"/>
              </w:rPr>
              <w:tab/>
              <w:t xml:space="preserve">The documentation </w:t>
            </w:r>
            <w:r w:rsidR="00A177E2" w:rsidRPr="00CA4DD1">
              <w:rPr>
                <w:rFonts w:cs="Times New Roman"/>
                <w:sz w:val="20"/>
                <w:szCs w:val="20"/>
                <w:lang w:eastAsia="ja-JP"/>
              </w:rPr>
              <w:t>provided</w:t>
            </w:r>
            <w:r w:rsidRPr="00CA4DD1">
              <w:rPr>
                <w:rFonts w:cs="Times New Roman"/>
                <w:sz w:val="20"/>
                <w:szCs w:val="20"/>
                <w:lang w:eastAsia="ja-JP"/>
              </w:rPr>
              <w:t xml:space="preserve"> under paragraph 6.3.1.12. shall be verified for consistency with the provisions of Annex 7.</w:t>
            </w:r>
          </w:p>
        </w:tc>
        <w:tc>
          <w:tcPr>
            <w:tcW w:w="4317" w:type="dxa"/>
            <w:shd w:val="clear" w:color="auto" w:fill="auto"/>
          </w:tcPr>
          <w:p w14:paraId="1A45BAE3" w14:textId="7715B5D0" w:rsidR="00A177E2" w:rsidRPr="00CD37F5" w:rsidRDefault="00A177E2" w:rsidP="001220BA">
            <w:pPr>
              <w:rPr>
                <w:sz w:val="20"/>
                <w:szCs w:val="20"/>
                <w:lang w:val="en-US"/>
              </w:rPr>
            </w:pPr>
          </w:p>
        </w:tc>
      </w:tr>
    </w:tbl>
    <w:p w14:paraId="6B4B97F7" w14:textId="77777777" w:rsidR="00F15342" w:rsidRDefault="00F15342">
      <w:pPr>
        <w:rPr>
          <w:lang w:val="en-US"/>
        </w:rPr>
      </w:pPr>
    </w:p>
    <w:p w14:paraId="2673B5B3" w14:textId="77777777" w:rsidR="00862B5F" w:rsidRDefault="00862B5F">
      <w:pPr>
        <w:rPr>
          <w:lang w:val="en-US"/>
        </w:rPr>
      </w:pP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4316"/>
        <w:gridCol w:w="4317"/>
        <w:gridCol w:w="4317"/>
      </w:tblGrid>
      <w:tr w:rsidR="00862B5F" w:rsidRPr="00862B5F" w14:paraId="68973220" w14:textId="77777777" w:rsidTr="00862B5F">
        <w:tc>
          <w:tcPr>
            <w:tcW w:w="4316" w:type="dxa"/>
          </w:tcPr>
          <w:p w14:paraId="309BAB81" w14:textId="3A149663" w:rsidR="00862B5F" w:rsidRPr="00862B5F" w:rsidRDefault="00862B5F" w:rsidP="00862B5F">
            <w:pPr>
              <w:jc w:val="center"/>
              <w:rPr>
                <w:sz w:val="20"/>
                <w:szCs w:val="20"/>
                <w:lang w:val="en-US"/>
              </w:rPr>
            </w:pPr>
            <w:r w:rsidRPr="00862B5F">
              <w:rPr>
                <w:sz w:val="20"/>
                <w:szCs w:val="20"/>
                <w:lang w:val="en-US"/>
              </w:rPr>
              <w:t>DSSAD Guidance</w:t>
            </w:r>
          </w:p>
        </w:tc>
        <w:tc>
          <w:tcPr>
            <w:tcW w:w="4317" w:type="dxa"/>
          </w:tcPr>
          <w:p w14:paraId="5F0F3307" w14:textId="1D5BB745" w:rsidR="00862B5F" w:rsidRPr="00862B5F" w:rsidRDefault="00862B5F" w:rsidP="00862B5F">
            <w:pPr>
              <w:jc w:val="center"/>
              <w:rPr>
                <w:sz w:val="20"/>
                <w:szCs w:val="20"/>
                <w:lang w:val="en-US"/>
              </w:rPr>
            </w:pPr>
            <w:r w:rsidRPr="00862B5F">
              <w:rPr>
                <w:sz w:val="20"/>
                <w:szCs w:val="20"/>
                <w:lang w:val="en-US"/>
              </w:rPr>
              <w:t>ADS text</w:t>
            </w:r>
          </w:p>
        </w:tc>
        <w:tc>
          <w:tcPr>
            <w:tcW w:w="4317" w:type="dxa"/>
          </w:tcPr>
          <w:p w14:paraId="6525721A" w14:textId="40FF72DD" w:rsidR="00862B5F" w:rsidRPr="009B0588" w:rsidRDefault="00862B5F" w:rsidP="00862B5F">
            <w:pPr>
              <w:jc w:val="center"/>
              <w:rPr>
                <w:color w:val="0070C0"/>
                <w:sz w:val="20"/>
                <w:szCs w:val="20"/>
                <w:lang w:val="en-US"/>
              </w:rPr>
            </w:pPr>
            <w:r w:rsidRPr="009B0588">
              <w:rPr>
                <w:color w:val="0070C0"/>
                <w:sz w:val="20"/>
                <w:szCs w:val="20"/>
                <w:lang w:val="en-US"/>
              </w:rPr>
              <w:t>Comments</w:t>
            </w:r>
          </w:p>
        </w:tc>
      </w:tr>
      <w:tr w:rsidR="00862B5F" w:rsidRPr="00862B5F" w14:paraId="721643DE" w14:textId="77777777" w:rsidTr="00D743D9">
        <w:tc>
          <w:tcPr>
            <w:tcW w:w="4316" w:type="dxa"/>
            <w:shd w:val="clear" w:color="auto" w:fill="auto"/>
          </w:tcPr>
          <w:p w14:paraId="67398F8D" w14:textId="7194E910" w:rsidR="00862B5F" w:rsidRPr="00862B5F" w:rsidRDefault="00862B5F" w:rsidP="00862B5F">
            <w:pPr>
              <w:ind w:left="1008" w:hanging="1008"/>
              <w:rPr>
                <w:sz w:val="20"/>
                <w:szCs w:val="20"/>
                <w:lang w:val="en-US"/>
              </w:rPr>
            </w:pPr>
            <w:r w:rsidRPr="00862B5F">
              <w:rPr>
                <w:sz w:val="20"/>
                <w:szCs w:val="20"/>
                <w:lang w:val="en-US"/>
              </w:rPr>
              <w:t>1.</w:t>
            </w:r>
            <w:r w:rsidRPr="00862B5F">
              <w:rPr>
                <w:sz w:val="20"/>
                <w:szCs w:val="20"/>
                <w:lang w:val="en-US"/>
              </w:rPr>
              <w:tab/>
              <w:t>Introduction</w:t>
            </w:r>
          </w:p>
        </w:tc>
        <w:tc>
          <w:tcPr>
            <w:tcW w:w="4317" w:type="dxa"/>
            <w:shd w:val="clear" w:color="auto" w:fill="auto"/>
          </w:tcPr>
          <w:p w14:paraId="26450511" w14:textId="449338B3" w:rsidR="00862B5F" w:rsidRPr="00862B5F" w:rsidRDefault="001828C4" w:rsidP="00862B5F">
            <w:pPr>
              <w:ind w:left="1008" w:hanging="1008"/>
              <w:rPr>
                <w:sz w:val="20"/>
                <w:szCs w:val="20"/>
                <w:lang w:val="en-US" w:eastAsia="ja-JP"/>
              </w:rPr>
            </w:pPr>
            <w:r w:rsidRPr="00862B5F">
              <w:rPr>
                <w:sz w:val="20"/>
                <w:szCs w:val="20"/>
                <w:lang w:val="en-US"/>
              </w:rPr>
              <w:t>1.</w:t>
            </w:r>
            <w:r w:rsidRPr="00862B5F">
              <w:rPr>
                <w:sz w:val="20"/>
                <w:szCs w:val="20"/>
                <w:lang w:val="en-US"/>
              </w:rPr>
              <w:tab/>
            </w:r>
            <w:r>
              <w:rPr>
                <w:rFonts w:hint="eastAsia"/>
                <w:sz w:val="20"/>
                <w:szCs w:val="20"/>
                <w:lang w:val="en-US" w:eastAsia="ja-JP"/>
              </w:rPr>
              <w:t>Purpose</w:t>
            </w:r>
          </w:p>
        </w:tc>
        <w:tc>
          <w:tcPr>
            <w:tcW w:w="4317" w:type="dxa"/>
            <w:shd w:val="clear" w:color="auto" w:fill="auto"/>
          </w:tcPr>
          <w:p w14:paraId="40E025C8" w14:textId="77777777" w:rsidR="00862B5F" w:rsidRPr="009B0588" w:rsidRDefault="00862B5F" w:rsidP="00862B5F">
            <w:pPr>
              <w:ind w:left="1008" w:hanging="1008"/>
              <w:rPr>
                <w:color w:val="0070C0"/>
                <w:sz w:val="20"/>
                <w:szCs w:val="20"/>
                <w:lang w:val="en-US"/>
              </w:rPr>
            </w:pPr>
          </w:p>
        </w:tc>
      </w:tr>
      <w:tr w:rsidR="00862B5F" w:rsidRPr="00862B5F" w14:paraId="2983F27D" w14:textId="77777777" w:rsidTr="00D743D9">
        <w:tc>
          <w:tcPr>
            <w:tcW w:w="4316" w:type="dxa"/>
            <w:shd w:val="clear" w:color="auto" w:fill="auto"/>
          </w:tcPr>
          <w:p w14:paraId="44216E04" w14:textId="65953151" w:rsidR="00862B5F" w:rsidRPr="00862B5F" w:rsidRDefault="00862B5F" w:rsidP="00862B5F">
            <w:pPr>
              <w:ind w:left="1008" w:hanging="1008"/>
              <w:rPr>
                <w:sz w:val="20"/>
                <w:szCs w:val="20"/>
                <w:lang w:val="en-US"/>
              </w:rPr>
            </w:pPr>
            <w:r>
              <w:rPr>
                <w:sz w:val="20"/>
                <w:szCs w:val="20"/>
                <w:lang w:val="en-US"/>
              </w:rPr>
              <w:tab/>
            </w:r>
            <w:r w:rsidRPr="00862B5F">
              <w:rPr>
                <w:sz w:val="20"/>
                <w:szCs w:val="20"/>
                <w:lang w:val="en-US"/>
              </w:rPr>
              <w:t xml:space="preserve">DSSAD refers to </w:t>
            </w:r>
            <w:proofErr w:type="gramStart"/>
            <w:r w:rsidRPr="00862B5F">
              <w:rPr>
                <w:sz w:val="20"/>
                <w:szCs w:val="20"/>
                <w:lang w:val="en-US"/>
              </w:rPr>
              <w:t>a capability</w:t>
            </w:r>
            <w:proofErr w:type="gramEnd"/>
            <w:r w:rsidRPr="00862B5F">
              <w:rPr>
                <w:sz w:val="20"/>
                <w:szCs w:val="20"/>
                <w:lang w:val="en-US"/>
              </w:rPr>
              <w:t xml:space="preserve"> of a vehicle to monitor the performance of its Automated Driving System (ADS). This document provides recommendations to enable evaluations of ADS performance.</w:t>
            </w:r>
          </w:p>
        </w:tc>
        <w:tc>
          <w:tcPr>
            <w:tcW w:w="4317" w:type="dxa"/>
            <w:shd w:val="clear" w:color="auto" w:fill="auto"/>
          </w:tcPr>
          <w:p w14:paraId="51867521" w14:textId="47624D60" w:rsidR="00862B5F" w:rsidRPr="00862B5F" w:rsidRDefault="00F65461" w:rsidP="00F65461">
            <w:pPr>
              <w:ind w:left="1000" w:hangingChars="500" w:hanging="1000"/>
              <w:rPr>
                <w:sz w:val="20"/>
                <w:szCs w:val="20"/>
                <w:lang w:val="en-US"/>
              </w:rPr>
            </w:pPr>
            <w:r>
              <w:rPr>
                <w:rFonts w:hint="eastAsia"/>
                <w:sz w:val="20"/>
                <w:szCs w:val="20"/>
                <w:lang w:val="en-US" w:eastAsia="ja-JP"/>
              </w:rPr>
              <w:t xml:space="preserve">1.1               </w:t>
            </w:r>
            <w:r w:rsidR="00EB4E12" w:rsidRPr="00EB4E12">
              <w:rPr>
                <w:sz w:val="20"/>
                <w:szCs w:val="20"/>
                <w:lang w:val="en-US"/>
              </w:rPr>
              <w:t xml:space="preserve">This annex defines </w:t>
            </w:r>
            <w:r w:rsidR="0027573A" w:rsidRPr="0027573A">
              <w:rPr>
                <w:sz w:val="20"/>
                <w:szCs w:val="20"/>
                <w:lang w:val="en-US"/>
              </w:rPr>
              <w:t xml:space="preserve">Data Storage System for Automated Driving </w:t>
            </w:r>
            <w:r w:rsidR="0027573A">
              <w:rPr>
                <w:rFonts w:hint="eastAsia"/>
                <w:sz w:val="20"/>
                <w:szCs w:val="20"/>
                <w:lang w:val="en-US" w:eastAsia="ja-JP"/>
              </w:rPr>
              <w:t>(</w:t>
            </w:r>
            <w:r w:rsidR="00EB4E12" w:rsidRPr="00EB4E12">
              <w:rPr>
                <w:sz w:val="20"/>
                <w:szCs w:val="20"/>
                <w:lang w:val="en-US"/>
              </w:rPr>
              <w:t>DSSAD</w:t>
            </w:r>
            <w:r w:rsidR="0027573A">
              <w:rPr>
                <w:rFonts w:hint="eastAsia"/>
                <w:sz w:val="20"/>
                <w:szCs w:val="20"/>
                <w:lang w:val="en-US" w:eastAsia="ja-JP"/>
              </w:rPr>
              <w:t>)</w:t>
            </w:r>
            <w:r w:rsidR="00EB4E12" w:rsidRPr="00EB4E12">
              <w:rPr>
                <w:sz w:val="20"/>
                <w:szCs w:val="20"/>
                <w:lang w:val="en-US"/>
              </w:rPr>
              <w:t xml:space="preserve"> as </w:t>
            </w:r>
            <w:r w:rsidR="005364E0">
              <w:rPr>
                <w:rFonts w:hint="eastAsia"/>
                <w:sz w:val="20"/>
                <w:szCs w:val="20"/>
                <w:lang w:val="en-US" w:eastAsia="ja-JP"/>
              </w:rPr>
              <w:t>the data storage</w:t>
            </w:r>
            <w:r w:rsidR="00EB4E12" w:rsidRPr="00EB4E12">
              <w:rPr>
                <w:sz w:val="20"/>
                <w:szCs w:val="20"/>
                <w:lang w:val="en-US"/>
              </w:rPr>
              <w:t xml:space="preserve"> capability of a vehicle to monitor the </w:t>
            </w:r>
            <w:r w:rsidR="00421642">
              <w:rPr>
                <w:rFonts w:hint="eastAsia"/>
                <w:sz w:val="20"/>
                <w:szCs w:val="20"/>
                <w:lang w:val="en-US" w:eastAsia="ja-JP"/>
              </w:rPr>
              <w:t xml:space="preserve">safety </w:t>
            </w:r>
            <w:r w:rsidR="00EB4E12" w:rsidRPr="00EB4E12">
              <w:rPr>
                <w:sz w:val="20"/>
                <w:szCs w:val="20"/>
                <w:lang w:val="en-US"/>
              </w:rPr>
              <w:t xml:space="preserve">performance of </w:t>
            </w:r>
            <w:proofErr w:type="gramStart"/>
            <w:r w:rsidR="00515F0A" w:rsidRPr="00EB4E12">
              <w:rPr>
                <w:sz w:val="20"/>
                <w:szCs w:val="20"/>
                <w:lang w:val="en-US"/>
              </w:rPr>
              <w:t>ADS</w:t>
            </w:r>
            <w:r w:rsidR="00515F0A">
              <w:rPr>
                <w:rFonts w:hint="eastAsia"/>
                <w:sz w:val="20"/>
                <w:szCs w:val="20"/>
                <w:lang w:val="en-US" w:eastAsia="ja-JP"/>
              </w:rPr>
              <w:t>,</w:t>
            </w:r>
            <w:r w:rsidR="00515F0A" w:rsidRPr="00EB4E12">
              <w:rPr>
                <w:sz w:val="20"/>
                <w:szCs w:val="20"/>
                <w:lang w:val="en-US"/>
              </w:rPr>
              <w:t xml:space="preserve"> and</w:t>
            </w:r>
            <w:proofErr w:type="gramEnd"/>
            <w:r w:rsidR="00EB4E12" w:rsidRPr="00EB4E12">
              <w:rPr>
                <w:sz w:val="20"/>
                <w:szCs w:val="20"/>
                <w:lang w:val="en-US"/>
              </w:rPr>
              <w:t xml:space="preserve"> establishes requirements to enable the evaluation of ADS </w:t>
            </w:r>
            <w:r w:rsidR="00421642">
              <w:rPr>
                <w:rFonts w:hint="eastAsia"/>
                <w:sz w:val="20"/>
                <w:szCs w:val="20"/>
                <w:lang w:val="en-US" w:eastAsia="ja-JP"/>
              </w:rPr>
              <w:t xml:space="preserve">safety </w:t>
            </w:r>
            <w:r w:rsidR="00EB4E12" w:rsidRPr="00EB4E12">
              <w:rPr>
                <w:sz w:val="20"/>
                <w:szCs w:val="20"/>
                <w:lang w:val="en-US"/>
              </w:rPr>
              <w:t>performance.</w:t>
            </w:r>
          </w:p>
        </w:tc>
        <w:tc>
          <w:tcPr>
            <w:tcW w:w="4317" w:type="dxa"/>
            <w:shd w:val="clear" w:color="auto" w:fill="auto"/>
          </w:tcPr>
          <w:p w14:paraId="2E485F7C" w14:textId="77777777" w:rsidR="00862B5F" w:rsidRPr="009B0588" w:rsidRDefault="00862B5F" w:rsidP="00862B5F">
            <w:pPr>
              <w:ind w:left="1008" w:hanging="1008"/>
              <w:rPr>
                <w:color w:val="0070C0"/>
                <w:sz w:val="20"/>
                <w:szCs w:val="20"/>
                <w:lang w:val="en-US"/>
              </w:rPr>
            </w:pPr>
          </w:p>
        </w:tc>
      </w:tr>
      <w:tr w:rsidR="00862B5F" w:rsidRPr="00862B5F" w14:paraId="3EABE92B" w14:textId="77777777" w:rsidTr="00D743D9">
        <w:tc>
          <w:tcPr>
            <w:tcW w:w="4316" w:type="dxa"/>
            <w:shd w:val="clear" w:color="auto" w:fill="auto"/>
          </w:tcPr>
          <w:p w14:paraId="1964C94F" w14:textId="50001B07" w:rsidR="00862B5F" w:rsidRDefault="00862B5F" w:rsidP="00862B5F">
            <w:pPr>
              <w:ind w:left="1008" w:hanging="1008"/>
              <w:rPr>
                <w:sz w:val="20"/>
                <w:szCs w:val="20"/>
                <w:lang w:val="en-US"/>
              </w:rPr>
            </w:pPr>
            <w:r>
              <w:rPr>
                <w:sz w:val="20"/>
                <w:szCs w:val="20"/>
                <w:lang w:val="en-US"/>
              </w:rPr>
              <w:tab/>
            </w:r>
            <w:r w:rsidRPr="00862B5F">
              <w:rPr>
                <w:sz w:val="20"/>
                <w:szCs w:val="20"/>
                <w:lang w:val="en-US"/>
              </w:rPr>
              <w:t>This document has been prepared to support WP.29 deliberations under the 1958, 1997, and 1998 Agreements.</w:t>
            </w:r>
          </w:p>
        </w:tc>
        <w:tc>
          <w:tcPr>
            <w:tcW w:w="4317" w:type="dxa"/>
            <w:shd w:val="clear" w:color="auto" w:fill="auto"/>
          </w:tcPr>
          <w:p w14:paraId="4A8BA055" w14:textId="019D50CC" w:rsidR="00862B5F" w:rsidRPr="00862B5F" w:rsidRDefault="003B2EEF" w:rsidP="00862B5F">
            <w:pPr>
              <w:ind w:left="1008" w:hanging="1008"/>
              <w:rPr>
                <w:sz w:val="20"/>
                <w:szCs w:val="20"/>
                <w:lang w:val="en-US" w:eastAsia="ja-JP"/>
              </w:rPr>
            </w:pPr>
            <w:r>
              <w:rPr>
                <w:rFonts w:hint="eastAsia"/>
                <w:sz w:val="20"/>
                <w:szCs w:val="20"/>
                <w:lang w:val="en-US" w:eastAsia="ja-JP"/>
              </w:rPr>
              <w:t xml:space="preserve">                    </w:t>
            </w:r>
            <w:r w:rsidR="00DB4EEB">
              <w:rPr>
                <w:rFonts w:hint="eastAsia"/>
                <w:sz w:val="20"/>
                <w:szCs w:val="20"/>
                <w:lang w:val="en-US" w:eastAsia="ja-JP"/>
              </w:rPr>
              <w:t>(Deleted)</w:t>
            </w:r>
          </w:p>
        </w:tc>
        <w:tc>
          <w:tcPr>
            <w:tcW w:w="4317" w:type="dxa"/>
            <w:shd w:val="clear" w:color="auto" w:fill="auto"/>
          </w:tcPr>
          <w:p w14:paraId="6992C567" w14:textId="77777777" w:rsidR="00862B5F" w:rsidRPr="009B0588" w:rsidRDefault="00862B5F" w:rsidP="00862B5F">
            <w:pPr>
              <w:ind w:left="1008" w:hanging="1008"/>
              <w:rPr>
                <w:color w:val="0070C0"/>
                <w:sz w:val="20"/>
                <w:szCs w:val="20"/>
                <w:lang w:val="en-US"/>
              </w:rPr>
            </w:pPr>
          </w:p>
        </w:tc>
      </w:tr>
      <w:tr w:rsidR="00862B5F" w:rsidRPr="00862B5F" w14:paraId="7BFD26AA" w14:textId="77777777" w:rsidTr="00D743D9">
        <w:tc>
          <w:tcPr>
            <w:tcW w:w="4316" w:type="dxa"/>
            <w:shd w:val="clear" w:color="auto" w:fill="auto"/>
          </w:tcPr>
          <w:p w14:paraId="6CA776E1" w14:textId="0A144AA1" w:rsidR="00862B5F" w:rsidRDefault="00862B5F" w:rsidP="00862B5F">
            <w:pPr>
              <w:ind w:left="1008" w:hanging="1008"/>
              <w:rPr>
                <w:sz w:val="20"/>
                <w:szCs w:val="20"/>
                <w:lang w:val="en-US"/>
              </w:rPr>
            </w:pPr>
            <w:r w:rsidRPr="00862B5F">
              <w:rPr>
                <w:sz w:val="20"/>
                <w:szCs w:val="20"/>
                <w:lang w:val="en-US"/>
              </w:rPr>
              <w:t>2.</w:t>
            </w:r>
            <w:r w:rsidRPr="00862B5F">
              <w:rPr>
                <w:sz w:val="20"/>
                <w:szCs w:val="20"/>
                <w:lang w:val="en-US"/>
              </w:rPr>
              <w:tab/>
              <w:t>Terms and Definitions</w:t>
            </w:r>
          </w:p>
        </w:tc>
        <w:tc>
          <w:tcPr>
            <w:tcW w:w="4317" w:type="dxa"/>
            <w:shd w:val="clear" w:color="auto" w:fill="auto"/>
          </w:tcPr>
          <w:p w14:paraId="22546633" w14:textId="6E87B7CC" w:rsidR="00C10D3E" w:rsidRDefault="00862B5F" w:rsidP="00862B5F">
            <w:pPr>
              <w:ind w:left="1008" w:hanging="1008"/>
              <w:rPr>
                <w:sz w:val="20"/>
                <w:szCs w:val="20"/>
                <w:lang w:val="en-US" w:eastAsia="ja-JP"/>
              </w:rPr>
            </w:pPr>
            <w:r w:rsidRPr="00862B5F">
              <w:rPr>
                <w:sz w:val="20"/>
                <w:szCs w:val="20"/>
                <w:lang w:val="en-US"/>
              </w:rPr>
              <w:tab/>
            </w:r>
            <w:r w:rsidR="00C10D3E">
              <w:rPr>
                <w:rFonts w:hint="eastAsia"/>
                <w:sz w:val="20"/>
                <w:szCs w:val="20"/>
                <w:lang w:val="en-US" w:eastAsia="ja-JP"/>
              </w:rPr>
              <w:t>(</w:t>
            </w:r>
            <w:r w:rsidR="005012EE">
              <w:rPr>
                <w:rFonts w:hint="eastAsia"/>
                <w:sz w:val="20"/>
                <w:szCs w:val="20"/>
                <w:lang w:val="en-US" w:eastAsia="ja-JP"/>
              </w:rPr>
              <w:t xml:space="preserve">Deleted. </w:t>
            </w:r>
            <w:r w:rsidR="00C10D3E" w:rsidRPr="00C10D3E">
              <w:rPr>
                <w:sz w:val="20"/>
                <w:szCs w:val="20"/>
                <w:lang w:val="en-US" w:eastAsia="ja-JP"/>
              </w:rPr>
              <w:t>Already described in other chapters.</w:t>
            </w:r>
            <w:r w:rsidR="00C10D3E">
              <w:rPr>
                <w:rFonts w:hint="eastAsia"/>
                <w:sz w:val="20"/>
                <w:szCs w:val="20"/>
                <w:lang w:val="en-US" w:eastAsia="ja-JP"/>
              </w:rPr>
              <w:t>)</w:t>
            </w:r>
          </w:p>
          <w:p w14:paraId="34A70960" w14:textId="77777777" w:rsidR="00F10BDF" w:rsidRDefault="00F10BDF" w:rsidP="00862B5F">
            <w:pPr>
              <w:ind w:left="1008" w:hanging="1008"/>
              <w:rPr>
                <w:sz w:val="20"/>
                <w:szCs w:val="20"/>
                <w:lang w:val="en-US" w:eastAsia="ja-JP"/>
              </w:rPr>
            </w:pPr>
          </w:p>
          <w:p w14:paraId="6F889424" w14:textId="54A9EE1D" w:rsidR="00862B5F" w:rsidRPr="00862B5F" w:rsidRDefault="005012EE" w:rsidP="005012EE">
            <w:pPr>
              <w:rPr>
                <w:sz w:val="20"/>
                <w:szCs w:val="20"/>
                <w:lang w:val="en-US"/>
              </w:rPr>
            </w:pPr>
            <w:r>
              <w:rPr>
                <w:rFonts w:hint="eastAsia"/>
                <w:sz w:val="20"/>
                <w:szCs w:val="20"/>
                <w:lang w:val="en-US" w:eastAsia="ja-JP"/>
              </w:rPr>
              <w:t xml:space="preserve">3.                 </w:t>
            </w:r>
            <w:r w:rsidR="00862B5F" w:rsidRPr="00862B5F">
              <w:rPr>
                <w:sz w:val="20"/>
                <w:szCs w:val="20"/>
                <w:lang w:val="en-US"/>
              </w:rPr>
              <w:t>Definitions</w:t>
            </w:r>
          </w:p>
        </w:tc>
        <w:tc>
          <w:tcPr>
            <w:tcW w:w="4317" w:type="dxa"/>
            <w:shd w:val="clear" w:color="auto" w:fill="auto"/>
          </w:tcPr>
          <w:p w14:paraId="65A81366" w14:textId="77777777" w:rsidR="00862B5F" w:rsidRPr="009B0588" w:rsidRDefault="00862B5F" w:rsidP="00862B5F">
            <w:pPr>
              <w:ind w:left="1008" w:hanging="1008"/>
              <w:rPr>
                <w:color w:val="0070C0"/>
                <w:sz w:val="20"/>
                <w:szCs w:val="20"/>
                <w:lang w:val="en-US"/>
              </w:rPr>
            </w:pPr>
          </w:p>
        </w:tc>
      </w:tr>
      <w:tr w:rsidR="00862B5F" w:rsidRPr="00862B5F" w14:paraId="5D7F76A4" w14:textId="77777777" w:rsidTr="00862B5F">
        <w:tc>
          <w:tcPr>
            <w:tcW w:w="4316" w:type="dxa"/>
          </w:tcPr>
          <w:p w14:paraId="713F160E" w14:textId="5CEE8923" w:rsidR="00862B5F" w:rsidRPr="00862B5F" w:rsidRDefault="00862B5F" w:rsidP="00862B5F">
            <w:pPr>
              <w:ind w:left="1008" w:hanging="1008"/>
              <w:rPr>
                <w:sz w:val="20"/>
                <w:szCs w:val="20"/>
                <w:lang w:val="en-US"/>
              </w:rPr>
            </w:pPr>
            <w:r>
              <w:rPr>
                <w:sz w:val="20"/>
                <w:szCs w:val="20"/>
                <w:lang w:val="en-US"/>
              </w:rPr>
              <w:lastRenderedPageBreak/>
              <w:tab/>
            </w:r>
            <w:r w:rsidRPr="00862B5F">
              <w:rPr>
                <w:sz w:val="20"/>
                <w:szCs w:val="20"/>
                <w:lang w:val="en-US"/>
              </w:rPr>
              <w:t xml:space="preserve">This section defines </w:t>
            </w:r>
            <w:proofErr w:type="gramStart"/>
            <w:r w:rsidRPr="00862B5F">
              <w:rPr>
                <w:sz w:val="20"/>
                <w:szCs w:val="20"/>
                <w:lang w:val="en-US"/>
              </w:rPr>
              <w:t>terms</w:t>
            </w:r>
            <w:proofErr w:type="gramEnd"/>
            <w:r w:rsidRPr="00862B5F">
              <w:rPr>
                <w:sz w:val="20"/>
                <w:szCs w:val="20"/>
                <w:lang w:val="en-US"/>
              </w:rPr>
              <w:t xml:space="preserve"> used in this document. Use of these terms and their definitions is recommended in the development of legal requirements related to ADS and ADS vehicles.</w:t>
            </w:r>
          </w:p>
        </w:tc>
        <w:tc>
          <w:tcPr>
            <w:tcW w:w="4317" w:type="dxa"/>
          </w:tcPr>
          <w:p w14:paraId="1C3DF8CC" w14:textId="3929CD22" w:rsidR="00862B5F" w:rsidRPr="00862B5F" w:rsidRDefault="00A67E9E" w:rsidP="00862B5F">
            <w:pPr>
              <w:ind w:left="1008" w:hanging="1008"/>
              <w:rPr>
                <w:sz w:val="20"/>
                <w:szCs w:val="20"/>
                <w:lang w:val="en-US" w:eastAsia="ja-JP"/>
              </w:rPr>
            </w:pPr>
            <w:r>
              <w:rPr>
                <w:rFonts w:hint="eastAsia"/>
                <w:sz w:val="20"/>
                <w:szCs w:val="20"/>
                <w:lang w:val="en-US" w:eastAsia="ja-JP"/>
              </w:rPr>
              <w:t xml:space="preserve">                    (Deleted)</w:t>
            </w:r>
          </w:p>
        </w:tc>
        <w:tc>
          <w:tcPr>
            <w:tcW w:w="4317" w:type="dxa"/>
          </w:tcPr>
          <w:p w14:paraId="107E6F45" w14:textId="77777777" w:rsidR="00862B5F" w:rsidRPr="009B0588" w:rsidRDefault="00862B5F" w:rsidP="00862B5F">
            <w:pPr>
              <w:ind w:left="1008" w:hanging="1008"/>
              <w:rPr>
                <w:color w:val="0070C0"/>
                <w:sz w:val="20"/>
                <w:szCs w:val="20"/>
                <w:lang w:val="en-US"/>
              </w:rPr>
            </w:pPr>
          </w:p>
        </w:tc>
      </w:tr>
      <w:tr w:rsidR="00862B5F" w:rsidRPr="00862B5F" w14:paraId="423582DB" w14:textId="77777777" w:rsidTr="00862B5F">
        <w:tc>
          <w:tcPr>
            <w:tcW w:w="4316" w:type="dxa"/>
          </w:tcPr>
          <w:p w14:paraId="29EDB35C" w14:textId="3C05FF08" w:rsidR="00862B5F" w:rsidRDefault="00862B5F" w:rsidP="00862B5F">
            <w:pPr>
              <w:ind w:left="1008" w:hanging="1008"/>
              <w:rPr>
                <w:sz w:val="20"/>
                <w:szCs w:val="20"/>
                <w:lang w:val="en-US"/>
              </w:rPr>
            </w:pPr>
            <w:r>
              <w:rPr>
                <w:sz w:val="20"/>
                <w:szCs w:val="20"/>
                <w:lang w:val="en-US"/>
              </w:rPr>
              <w:tab/>
            </w:r>
            <w:r w:rsidRPr="00862B5F">
              <w:rPr>
                <w:sz w:val="20"/>
                <w:szCs w:val="20"/>
                <w:lang w:val="en-US"/>
              </w:rPr>
              <w:t>Source: WP.29 GRVA Guidelines and recommendations for Automated Driving System safety requirements, assessments, and test methods to inform regulatory development.</w:t>
            </w:r>
          </w:p>
        </w:tc>
        <w:tc>
          <w:tcPr>
            <w:tcW w:w="4317" w:type="dxa"/>
          </w:tcPr>
          <w:p w14:paraId="1F068FF7" w14:textId="6F36B17D" w:rsidR="00862B5F" w:rsidRPr="00862B5F" w:rsidRDefault="00A67E9E" w:rsidP="00862B5F">
            <w:pPr>
              <w:ind w:left="1008" w:hanging="1008"/>
              <w:rPr>
                <w:sz w:val="20"/>
                <w:szCs w:val="20"/>
                <w:lang w:val="en-US" w:eastAsia="ja-JP"/>
              </w:rPr>
            </w:pPr>
            <w:r>
              <w:rPr>
                <w:rFonts w:hint="eastAsia"/>
                <w:sz w:val="20"/>
                <w:szCs w:val="20"/>
                <w:lang w:val="en-US" w:eastAsia="ja-JP"/>
              </w:rPr>
              <w:t xml:space="preserve">                    (Deleted)</w:t>
            </w:r>
          </w:p>
        </w:tc>
        <w:tc>
          <w:tcPr>
            <w:tcW w:w="4317" w:type="dxa"/>
          </w:tcPr>
          <w:p w14:paraId="59CDAB67" w14:textId="77777777" w:rsidR="00862B5F" w:rsidRPr="009B0588" w:rsidRDefault="00862B5F" w:rsidP="00862B5F">
            <w:pPr>
              <w:ind w:left="1008" w:hanging="1008"/>
              <w:rPr>
                <w:color w:val="0070C0"/>
                <w:sz w:val="20"/>
                <w:szCs w:val="20"/>
                <w:lang w:val="en-US"/>
              </w:rPr>
            </w:pPr>
          </w:p>
        </w:tc>
      </w:tr>
      <w:tr w:rsidR="00862B5F" w:rsidRPr="00862B5F" w14:paraId="36AAEADB" w14:textId="77777777" w:rsidTr="00D743D9">
        <w:tc>
          <w:tcPr>
            <w:tcW w:w="4316" w:type="dxa"/>
            <w:shd w:val="clear" w:color="auto" w:fill="auto"/>
          </w:tcPr>
          <w:p w14:paraId="569E0E17" w14:textId="7E56248F" w:rsidR="00862B5F" w:rsidRPr="00862B5F" w:rsidRDefault="00862B5F" w:rsidP="00862B5F">
            <w:pPr>
              <w:ind w:left="1008" w:hanging="1008"/>
              <w:rPr>
                <w:sz w:val="20"/>
                <w:szCs w:val="20"/>
                <w:vertAlign w:val="superscript"/>
                <w:lang w:val="en-US"/>
              </w:rPr>
            </w:pPr>
            <w:r w:rsidRPr="00862B5F">
              <w:rPr>
                <w:sz w:val="20"/>
                <w:szCs w:val="20"/>
                <w:lang w:val="en-US"/>
              </w:rPr>
              <w:t>2.1</w:t>
            </w:r>
            <w:r w:rsidRPr="00862B5F">
              <w:rPr>
                <w:sz w:val="20"/>
                <w:szCs w:val="20"/>
                <w:lang w:val="en-US"/>
              </w:rPr>
              <w:tab/>
            </w:r>
            <w:r w:rsidRPr="00862B5F">
              <w:rPr>
                <w:i/>
                <w:iCs/>
                <w:sz w:val="20"/>
                <w:szCs w:val="20"/>
                <w:lang w:val="en-US"/>
              </w:rPr>
              <w:t>Automated Driving System (ADS)</w:t>
            </w:r>
            <w:r w:rsidRPr="00862B5F">
              <w:rPr>
                <w:sz w:val="20"/>
                <w:szCs w:val="20"/>
                <w:lang w:val="en-US"/>
              </w:rPr>
              <w:t xml:space="preserve"> means the vehicle hardware and software that are collectively capable of performing the entire Dynamic Driving Task (DDT) on a sustained basis.</w:t>
            </w:r>
            <w:r>
              <w:rPr>
                <w:sz w:val="20"/>
                <w:szCs w:val="20"/>
                <w:vertAlign w:val="superscript"/>
                <w:lang w:val="en-US"/>
              </w:rPr>
              <w:t>1</w:t>
            </w:r>
          </w:p>
        </w:tc>
        <w:tc>
          <w:tcPr>
            <w:tcW w:w="4317" w:type="dxa"/>
            <w:shd w:val="clear" w:color="auto" w:fill="auto"/>
          </w:tcPr>
          <w:p w14:paraId="72E10542" w14:textId="3EF98A91" w:rsidR="0011130E" w:rsidRDefault="0011130E" w:rsidP="0011130E">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5AC688EF" w14:textId="77777777" w:rsidR="00F10BDF" w:rsidRDefault="00F10BDF" w:rsidP="00862B5F">
            <w:pPr>
              <w:ind w:left="1008" w:hanging="1008"/>
              <w:rPr>
                <w:sz w:val="20"/>
                <w:szCs w:val="20"/>
              </w:rPr>
            </w:pPr>
          </w:p>
          <w:p w14:paraId="088F6E09" w14:textId="071F6731" w:rsidR="00862B5F" w:rsidRPr="00862B5F" w:rsidRDefault="00862B5F" w:rsidP="00862B5F">
            <w:pPr>
              <w:ind w:left="1008" w:hanging="1008"/>
              <w:rPr>
                <w:sz w:val="20"/>
                <w:szCs w:val="20"/>
                <w:lang w:val="en-US"/>
              </w:rPr>
            </w:pPr>
            <w:r>
              <w:rPr>
                <w:sz w:val="20"/>
                <w:szCs w:val="20"/>
              </w:rPr>
              <w:t>3.1.</w:t>
            </w:r>
            <w:r w:rsidRPr="00F57FFA">
              <w:rPr>
                <w:sz w:val="20"/>
                <w:szCs w:val="20"/>
              </w:rPr>
              <w:tab/>
              <w:t>“</w:t>
            </w:r>
            <w:r w:rsidRPr="00F57FFA">
              <w:rPr>
                <w:i/>
                <w:iCs/>
                <w:sz w:val="20"/>
                <w:szCs w:val="20"/>
              </w:rPr>
              <w:t>Automated Driving System (ADS)”</w:t>
            </w:r>
            <w:r w:rsidRPr="00F57FFA">
              <w:t xml:space="preserve"> </w:t>
            </w:r>
            <w:r w:rsidRPr="00F57FFA">
              <w:rPr>
                <w:sz w:val="20"/>
                <w:szCs w:val="20"/>
              </w:rPr>
              <w:t>means the vehicle hardware and software that are collectively capable of performing the entire Dynamic Driving Task (DDT) on a sustained basis.</w:t>
            </w:r>
            <w:r w:rsidRPr="00F57FFA">
              <w:rPr>
                <w:sz w:val="20"/>
                <w:szCs w:val="20"/>
                <w:vertAlign w:val="superscript"/>
              </w:rPr>
              <w:t xml:space="preserve"> </w:t>
            </w:r>
            <w:r w:rsidRPr="00F57FFA">
              <w:rPr>
                <w:sz w:val="20"/>
                <w:szCs w:val="20"/>
                <w:vertAlign w:val="superscript"/>
              </w:rPr>
              <w:footnoteReference w:id="1"/>
            </w:r>
          </w:p>
        </w:tc>
        <w:tc>
          <w:tcPr>
            <w:tcW w:w="4317" w:type="dxa"/>
          </w:tcPr>
          <w:p w14:paraId="017D1568" w14:textId="77777777" w:rsidR="00862B5F" w:rsidRPr="009B0588" w:rsidRDefault="00862B5F" w:rsidP="00862B5F">
            <w:pPr>
              <w:ind w:left="1008" w:hanging="1008"/>
              <w:rPr>
                <w:color w:val="0070C0"/>
                <w:sz w:val="20"/>
                <w:szCs w:val="20"/>
                <w:lang w:val="en-US"/>
              </w:rPr>
            </w:pPr>
          </w:p>
        </w:tc>
      </w:tr>
      <w:tr w:rsidR="00862B5F" w:rsidRPr="00862B5F" w14:paraId="04AD2C74" w14:textId="77777777" w:rsidTr="00D743D9">
        <w:tc>
          <w:tcPr>
            <w:tcW w:w="4316" w:type="dxa"/>
            <w:shd w:val="clear" w:color="auto" w:fill="auto"/>
          </w:tcPr>
          <w:p w14:paraId="7165FD58" w14:textId="50674285" w:rsidR="00862B5F" w:rsidRPr="00862B5F" w:rsidRDefault="00862B5F" w:rsidP="00862B5F">
            <w:pPr>
              <w:ind w:left="1008" w:hanging="1008"/>
              <w:rPr>
                <w:sz w:val="20"/>
                <w:szCs w:val="20"/>
                <w:lang w:val="en-US"/>
              </w:rPr>
            </w:pPr>
            <w:r w:rsidRPr="00862B5F">
              <w:rPr>
                <w:sz w:val="20"/>
                <w:szCs w:val="20"/>
                <w:lang w:val="en-US"/>
              </w:rPr>
              <w:t>2.2</w:t>
            </w:r>
            <w:r w:rsidRPr="00862B5F">
              <w:rPr>
                <w:sz w:val="20"/>
                <w:szCs w:val="20"/>
                <w:lang w:val="en-US"/>
              </w:rPr>
              <w:tab/>
            </w:r>
            <w:r w:rsidRPr="00360631">
              <w:rPr>
                <w:i/>
                <w:iCs/>
                <w:sz w:val="20"/>
                <w:szCs w:val="20"/>
                <w:lang w:val="en-US"/>
              </w:rPr>
              <w:t>(ADS) Function</w:t>
            </w:r>
            <w:r w:rsidRPr="00862B5F">
              <w:rPr>
                <w:sz w:val="20"/>
                <w:szCs w:val="20"/>
                <w:lang w:val="en-US"/>
              </w:rPr>
              <w:t xml:space="preserve"> means an ADS hardware and software capability designed to perform a specific portion of the DDT.</w:t>
            </w:r>
          </w:p>
        </w:tc>
        <w:tc>
          <w:tcPr>
            <w:tcW w:w="4317" w:type="dxa"/>
            <w:shd w:val="clear" w:color="auto" w:fill="auto"/>
          </w:tcPr>
          <w:p w14:paraId="62B7527A" w14:textId="77777777" w:rsidR="00F10BDF" w:rsidRDefault="00F10BDF" w:rsidP="00F10BDF">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0F76FC3C" w14:textId="77777777" w:rsidR="00F10BDF" w:rsidRDefault="00F10BDF" w:rsidP="009A7821">
            <w:pPr>
              <w:rPr>
                <w:sz w:val="20"/>
                <w:szCs w:val="20"/>
                <w:lang w:eastAsia="ja-JP"/>
              </w:rPr>
            </w:pPr>
          </w:p>
          <w:p w14:paraId="70B50071" w14:textId="07602BA5" w:rsidR="00862B5F" w:rsidRDefault="00862B5F" w:rsidP="00862B5F">
            <w:pPr>
              <w:ind w:left="1008" w:hanging="1008"/>
              <w:rPr>
                <w:sz w:val="20"/>
                <w:szCs w:val="20"/>
              </w:rPr>
            </w:pPr>
            <w:r w:rsidRPr="00862B5F">
              <w:rPr>
                <w:sz w:val="20"/>
                <w:szCs w:val="20"/>
              </w:rPr>
              <w:t>3.5.</w:t>
            </w:r>
            <w:r w:rsidRPr="00862B5F">
              <w:rPr>
                <w:sz w:val="20"/>
                <w:szCs w:val="20"/>
              </w:rPr>
              <w:tab/>
            </w:r>
            <w:r w:rsidRPr="00360631">
              <w:rPr>
                <w:i/>
                <w:iCs/>
                <w:sz w:val="20"/>
                <w:szCs w:val="20"/>
              </w:rPr>
              <w:t>“</w:t>
            </w:r>
            <w:r w:rsidR="00360631" w:rsidRPr="00360631">
              <w:rPr>
                <w:i/>
                <w:iCs/>
                <w:sz w:val="20"/>
                <w:szCs w:val="20"/>
              </w:rPr>
              <w:t>(</w:t>
            </w:r>
            <w:r w:rsidRPr="00360631">
              <w:rPr>
                <w:i/>
                <w:iCs/>
                <w:sz w:val="20"/>
                <w:szCs w:val="20"/>
              </w:rPr>
              <w:t>ADS</w:t>
            </w:r>
            <w:r w:rsidR="00360631" w:rsidRPr="00360631">
              <w:rPr>
                <w:i/>
                <w:iCs/>
                <w:sz w:val="20"/>
                <w:szCs w:val="20"/>
              </w:rPr>
              <w:t>)</w:t>
            </w:r>
            <w:r w:rsidRPr="00360631">
              <w:rPr>
                <w:i/>
                <w:iCs/>
                <w:sz w:val="20"/>
                <w:szCs w:val="20"/>
              </w:rPr>
              <w:t xml:space="preserve"> function”</w:t>
            </w:r>
            <w:r w:rsidRPr="00862B5F">
              <w:rPr>
                <w:sz w:val="20"/>
                <w:szCs w:val="20"/>
              </w:rPr>
              <w:t xml:space="preserve"> means an ADS hardware and software capability designed to perform a specific portion of the DDT.</w:t>
            </w:r>
          </w:p>
        </w:tc>
        <w:tc>
          <w:tcPr>
            <w:tcW w:w="4317" w:type="dxa"/>
          </w:tcPr>
          <w:p w14:paraId="6ADEE968" w14:textId="3F6E7D68" w:rsidR="00862B5F" w:rsidRPr="009B0588" w:rsidRDefault="00862B5F" w:rsidP="00473A37">
            <w:pPr>
              <w:ind w:left="1008" w:hanging="1008"/>
              <w:rPr>
                <w:color w:val="0070C0"/>
                <w:sz w:val="20"/>
                <w:szCs w:val="20"/>
                <w:lang w:val="en-US"/>
              </w:rPr>
            </w:pPr>
          </w:p>
        </w:tc>
      </w:tr>
      <w:tr w:rsidR="00862B5F" w:rsidRPr="00862B5F" w14:paraId="60396E60" w14:textId="77777777" w:rsidTr="00D743D9">
        <w:tc>
          <w:tcPr>
            <w:tcW w:w="4316" w:type="dxa"/>
            <w:shd w:val="clear" w:color="auto" w:fill="auto"/>
          </w:tcPr>
          <w:p w14:paraId="6C55B744" w14:textId="349CCA3C" w:rsidR="00862B5F" w:rsidRPr="00862B5F" w:rsidRDefault="00360631" w:rsidP="00862B5F">
            <w:pPr>
              <w:ind w:left="1008" w:hanging="1008"/>
              <w:rPr>
                <w:sz w:val="20"/>
                <w:szCs w:val="20"/>
                <w:lang w:val="en-US"/>
              </w:rPr>
            </w:pPr>
            <w:r w:rsidRPr="00360631">
              <w:rPr>
                <w:sz w:val="20"/>
                <w:szCs w:val="20"/>
                <w:lang w:val="en-US"/>
              </w:rPr>
              <w:t>2.3</w:t>
            </w:r>
            <w:r w:rsidRPr="00360631">
              <w:rPr>
                <w:sz w:val="20"/>
                <w:szCs w:val="20"/>
                <w:lang w:val="en-US"/>
              </w:rPr>
              <w:tab/>
            </w:r>
            <w:r w:rsidRPr="00360631">
              <w:rPr>
                <w:i/>
                <w:iCs/>
                <w:sz w:val="20"/>
                <w:szCs w:val="20"/>
                <w:lang w:val="en-US"/>
              </w:rPr>
              <w:t>ADS feature</w:t>
            </w:r>
            <w:r w:rsidRPr="00360631">
              <w:rPr>
                <w:sz w:val="20"/>
                <w:szCs w:val="20"/>
                <w:lang w:val="en-US"/>
              </w:rPr>
              <w:t xml:space="preserve"> means an ADS designed specifically for use within an Operational Design Domain (ODD).</w:t>
            </w:r>
          </w:p>
        </w:tc>
        <w:tc>
          <w:tcPr>
            <w:tcW w:w="4317" w:type="dxa"/>
            <w:shd w:val="clear" w:color="auto" w:fill="auto"/>
          </w:tcPr>
          <w:p w14:paraId="32ED97B5" w14:textId="77777777" w:rsidR="009A7821" w:rsidRDefault="009A7821" w:rsidP="009A7821">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329901FA" w14:textId="77777777" w:rsidR="009A7821" w:rsidRDefault="009A7821" w:rsidP="009A7821">
            <w:pPr>
              <w:rPr>
                <w:sz w:val="20"/>
                <w:szCs w:val="20"/>
                <w:lang w:eastAsia="ja-JP"/>
              </w:rPr>
            </w:pPr>
          </w:p>
          <w:p w14:paraId="2F64A4A4" w14:textId="616674BB" w:rsidR="00862B5F" w:rsidRDefault="00360631" w:rsidP="00862B5F">
            <w:pPr>
              <w:ind w:left="1008" w:hanging="1008"/>
              <w:rPr>
                <w:sz w:val="20"/>
                <w:szCs w:val="20"/>
              </w:rPr>
            </w:pPr>
            <w:r w:rsidRPr="00360631">
              <w:rPr>
                <w:sz w:val="20"/>
                <w:szCs w:val="20"/>
              </w:rPr>
              <w:t>3.6.</w:t>
            </w:r>
            <w:r w:rsidRPr="00360631">
              <w:rPr>
                <w:sz w:val="20"/>
                <w:szCs w:val="20"/>
              </w:rPr>
              <w:tab/>
            </w:r>
            <w:r w:rsidRPr="00360631">
              <w:rPr>
                <w:i/>
                <w:iCs/>
                <w:sz w:val="20"/>
                <w:szCs w:val="20"/>
              </w:rPr>
              <w:t>“(ADS) feature”</w:t>
            </w:r>
            <w:r w:rsidRPr="00360631">
              <w:rPr>
                <w:sz w:val="20"/>
                <w:szCs w:val="20"/>
              </w:rPr>
              <w:t xml:space="preserve"> means an application of an ADS designed specifically for use within an Operational Design Domain (ODD).</w:t>
            </w:r>
          </w:p>
        </w:tc>
        <w:tc>
          <w:tcPr>
            <w:tcW w:w="4317" w:type="dxa"/>
          </w:tcPr>
          <w:p w14:paraId="430CE1A6" w14:textId="77777777" w:rsidR="00862B5F" w:rsidRPr="009B0588" w:rsidRDefault="00862B5F" w:rsidP="00862B5F">
            <w:pPr>
              <w:ind w:left="1008" w:hanging="1008"/>
              <w:rPr>
                <w:color w:val="0070C0"/>
                <w:sz w:val="20"/>
                <w:szCs w:val="20"/>
                <w:lang w:val="en-US"/>
              </w:rPr>
            </w:pPr>
          </w:p>
        </w:tc>
      </w:tr>
      <w:tr w:rsidR="00862B5F" w:rsidRPr="00862B5F" w14:paraId="2BC15671" w14:textId="77777777" w:rsidTr="00D743D9">
        <w:tc>
          <w:tcPr>
            <w:tcW w:w="4316" w:type="dxa"/>
            <w:shd w:val="clear" w:color="auto" w:fill="auto"/>
          </w:tcPr>
          <w:p w14:paraId="35CC08BC" w14:textId="5FAA343B" w:rsidR="00862B5F" w:rsidRPr="00862B5F" w:rsidRDefault="00360631" w:rsidP="00862B5F">
            <w:pPr>
              <w:ind w:left="1008" w:hanging="1008"/>
              <w:rPr>
                <w:sz w:val="20"/>
                <w:szCs w:val="20"/>
                <w:lang w:val="en-US"/>
              </w:rPr>
            </w:pPr>
            <w:r w:rsidRPr="00360631">
              <w:rPr>
                <w:sz w:val="20"/>
                <w:szCs w:val="20"/>
                <w:lang w:val="en-US"/>
              </w:rPr>
              <w:lastRenderedPageBreak/>
              <w:t>2.4</w:t>
            </w:r>
            <w:r w:rsidRPr="00360631">
              <w:rPr>
                <w:sz w:val="20"/>
                <w:szCs w:val="20"/>
                <w:lang w:val="en-US"/>
              </w:rPr>
              <w:tab/>
            </w:r>
            <w:r w:rsidRPr="00360631">
              <w:rPr>
                <w:i/>
                <w:iCs/>
                <w:sz w:val="20"/>
                <w:szCs w:val="20"/>
                <w:lang w:val="en-US"/>
              </w:rPr>
              <w:t>ADS vehicle</w:t>
            </w:r>
            <w:r w:rsidRPr="00360631">
              <w:rPr>
                <w:sz w:val="20"/>
                <w:szCs w:val="20"/>
                <w:lang w:val="en-US"/>
              </w:rPr>
              <w:t xml:space="preserve"> means a vehicle equipped with an ADS.</w:t>
            </w:r>
          </w:p>
        </w:tc>
        <w:tc>
          <w:tcPr>
            <w:tcW w:w="4317" w:type="dxa"/>
            <w:shd w:val="clear" w:color="auto" w:fill="auto"/>
          </w:tcPr>
          <w:p w14:paraId="20C795A2" w14:textId="649ED1A8" w:rsidR="009A7821" w:rsidRPr="009A7821" w:rsidRDefault="009A7821" w:rsidP="009A7821">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3675CA63" w14:textId="77777777" w:rsidR="009A7821" w:rsidRDefault="009A7821" w:rsidP="00862B5F">
            <w:pPr>
              <w:ind w:left="1008" w:hanging="1008"/>
              <w:rPr>
                <w:sz w:val="20"/>
                <w:szCs w:val="20"/>
              </w:rPr>
            </w:pPr>
          </w:p>
          <w:p w14:paraId="6F77DA34" w14:textId="23C422BF" w:rsidR="00862B5F" w:rsidRDefault="00360631" w:rsidP="00862B5F">
            <w:pPr>
              <w:ind w:left="1008" w:hanging="1008"/>
              <w:rPr>
                <w:sz w:val="20"/>
                <w:szCs w:val="20"/>
              </w:rPr>
            </w:pPr>
            <w:r w:rsidRPr="00B14AEC">
              <w:rPr>
                <w:sz w:val="20"/>
                <w:szCs w:val="20"/>
              </w:rPr>
              <w:t>3.</w:t>
            </w:r>
            <w:r>
              <w:rPr>
                <w:sz w:val="20"/>
                <w:szCs w:val="20"/>
              </w:rPr>
              <w:t>2</w:t>
            </w:r>
            <w:r w:rsidRPr="00B14AEC">
              <w:rPr>
                <w:sz w:val="20"/>
                <w:szCs w:val="20"/>
              </w:rPr>
              <w:t>.</w:t>
            </w:r>
            <w:r w:rsidRPr="00B14AEC">
              <w:rPr>
                <w:sz w:val="20"/>
                <w:szCs w:val="20"/>
              </w:rPr>
              <w:tab/>
            </w:r>
            <w:r w:rsidRPr="00E57CBD">
              <w:rPr>
                <w:i/>
                <w:iCs/>
                <w:sz w:val="20"/>
                <w:szCs w:val="20"/>
              </w:rPr>
              <w:t>“ADS vehicle”</w:t>
            </w:r>
            <w:r w:rsidRPr="00B14AEC">
              <w:rPr>
                <w:sz w:val="20"/>
                <w:szCs w:val="20"/>
              </w:rPr>
              <w:t xml:space="preserve"> means a vehicle equipped with an ADS.</w:t>
            </w:r>
          </w:p>
        </w:tc>
        <w:tc>
          <w:tcPr>
            <w:tcW w:w="4317" w:type="dxa"/>
          </w:tcPr>
          <w:p w14:paraId="63FAE8C9" w14:textId="77777777" w:rsidR="00862B5F" w:rsidRPr="009B0588" w:rsidRDefault="00862B5F" w:rsidP="00862B5F">
            <w:pPr>
              <w:ind w:left="1008" w:hanging="1008"/>
              <w:rPr>
                <w:color w:val="0070C0"/>
                <w:sz w:val="20"/>
                <w:szCs w:val="20"/>
                <w:lang w:val="en-US"/>
              </w:rPr>
            </w:pPr>
          </w:p>
        </w:tc>
      </w:tr>
      <w:tr w:rsidR="00862B5F" w:rsidRPr="00862B5F" w14:paraId="3919F243" w14:textId="77777777" w:rsidTr="00D743D9">
        <w:tc>
          <w:tcPr>
            <w:tcW w:w="4316" w:type="dxa"/>
            <w:shd w:val="clear" w:color="auto" w:fill="auto"/>
          </w:tcPr>
          <w:p w14:paraId="621F6A73" w14:textId="30A75F93" w:rsidR="00862B5F" w:rsidRPr="00862B5F" w:rsidRDefault="00360631" w:rsidP="00862B5F">
            <w:pPr>
              <w:ind w:left="1008" w:hanging="1008"/>
              <w:rPr>
                <w:sz w:val="20"/>
                <w:szCs w:val="20"/>
                <w:lang w:val="en-US"/>
              </w:rPr>
            </w:pPr>
            <w:r w:rsidRPr="00360631">
              <w:rPr>
                <w:sz w:val="20"/>
                <w:szCs w:val="20"/>
                <w:lang w:val="en-US"/>
              </w:rPr>
              <w:t>2.5</w:t>
            </w:r>
            <w:r w:rsidRPr="00360631">
              <w:rPr>
                <w:sz w:val="20"/>
                <w:szCs w:val="20"/>
                <w:lang w:val="en-US"/>
              </w:rPr>
              <w:tab/>
            </w:r>
            <w:r w:rsidRPr="00360631">
              <w:rPr>
                <w:i/>
                <w:iCs/>
                <w:sz w:val="20"/>
                <w:szCs w:val="20"/>
                <w:lang w:val="en-US"/>
              </w:rPr>
              <w:t>Driver</w:t>
            </w:r>
            <w:r w:rsidRPr="00360631">
              <w:rPr>
                <w:sz w:val="20"/>
                <w:szCs w:val="20"/>
                <w:lang w:val="en-US"/>
              </w:rPr>
              <w:t xml:space="preserve"> means a human user who performs in real time part or all of the DDT and/or DDT fallback for a particular vehicle.</w:t>
            </w:r>
          </w:p>
        </w:tc>
        <w:tc>
          <w:tcPr>
            <w:tcW w:w="4317" w:type="dxa"/>
            <w:shd w:val="clear" w:color="auto" w:fill="auto"/>
          </w:tcPr>
          <w:p w14:paraId="6835B310" w14:textId="2A857C89" w:rsidR="00FD126F" w:rsidRPr="00FD126F" w:rsidRDefault="00FD126F" w:rsidP="00FD126F">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3B39F9B9" w14:textId="77777777" w:rsidR="00FD126F" w:rsidRDefault="00FD126F" w:rsidP="00862B5F">
            <w:pPr>
              <w:ind w:left="1008" w:hanging="1008"/>
              <w:rPr>
                <w:bCs/>
                <w:sz w:val="20"/>
                <w:szCs w:val="20"/>
              </w:rPr>
            </w:pPr>
          </w:p>
          <w:p w14:paraId="6A43A0FB" w14:textId="6F236080" w:rsidR="00862B5F" w:rsidRDefault="00360631" w:rsidP="00862B5F">
            <w:pPr>
              <w:ind w:left="1008" w:hanging="1008"/>
              <w:rPr>
                <w:sz w:val="20"/>
                <w:szCs w:val="20"/>
              </w:rPr>
            </w:pPr>
            <w:r>
              <w:rPr>
                <w:bCs/>
                <w:sz w:val="20"/>
                <w:szCs w:val="20"/>
              </w:rPr>
              <w:t>3.9.2.</w:t>
            </w:r>
            <w:r>
              <w:rPr>
                <w:bCs/>
                <w:sz w:val="20"/>
                <w:szCs w:val="20"/>
              </w:rPr>
              <w:tab/>
            </w:r>
            <w:r w:rsidRPr="00B471CD">
              <w:rPr>
                <w:bCs/>
                <w:i/>
                <w:iCs/>
                <w:sz w:val="20"/>
                <w:szCs w:val="20"/>
              </w:rPr>
              <w:t>“Driver”</w:t>
            </w:r>
            <w:r w:rsidRPr="00B471CD">
              <w:rPr>
                <w:bCs/>
                <w:sz w:val="20"/>
                <w:szCs w:val="20"/>
              </w:rPr>
              <w:t xml:space="preserve"> means a user who performs in real time part or all of the DDT and/or DDT fallback for a particular vehicle.</w:t>
            </w:r>
          </w:p>
        </w:tc>
        <w:tc>
          <w:tcPr>
            <w:tcW w:w="4317" w:type="dxa"/>
          </w:tcPr>
          <w:p w14:paraId="3F83A9E8" w14:textId="77777777" w:rsidR="00862B5F" w:rsidRPr="009B0588" w:rsidRDefault="00862B5F" w:rsidP="00862B5F">
            <w:pPr>
              <w:ind w:left="1008" w:hanging="1008"/>
              <w:rPr>
                <w:color w:val="0070C0"/>
                <w:sz w:val="20"/>
                <w:szCs w:val="20"/>
                <w:lang w:val="en-US"/>
              </w:rPr>
            </w:pPr>
          </w:p>
        </w:tc>
      </w:tr>
      <w:tr w:rsidR="00360631" w:rsidRPr="00862B5F" w14:paraId="40051F9B" w14:textId="77777777" w:rsidTr="00D743D9">
        <w:tc>
          <w:tcPr>
            <w:tcW w:w="4316" w:type="dxa"/>
            <w:shd w:val="clear" w:color="auto" w:fill="auto"/>
          </w:tcPr>
          <w:p w14:paraId="01FB3CEE" w14:textId="74E9EE1E" w:rsidR="00360631" w:rsidRPr="00862B5F" w:rsidRDefault="00360631" w:rsidP="00862B5F">
            <w:pPr>
              <w:ind w:left="1008" w:hanging="1008"/>
              <w:rPr>
                <w:sz w:val="20"/>
                <w:szCs w:val="20"/>
                <w:lang w:val="en-US"/>
              </w:rPr>
            </w:pPr>
            <w:r w:rsidRPr="00360631">
              <w:rPr>
                <w:sz w:val="20"/>
                <w:szCs w:val="20"/>
                <w:lang w:val="en-US"/>
              </w:rPr>
              <w:t>2.6</w:t>
            </w:r>
            <w:r w:rsidRPr="00360631">
              <w:rPr>
                <w:sz w:val="20"/>
                <w:szCs w:val="20"/>
                <w:lang w:val="en-US"/>
              </w:rPr>
              <w:tab/>
            </w:r>
            <w:r w:rsidRPr="00360631">
              <w:rPr>
                <w:i/>
                <w:iCs/>
                <w:sz w:val="20"/>
                <w:szCs w:val="20"/>
                <w:lang w:val="en-US"/>
              </w:rPr>
              <w:t>Dynamic Driving Task (DDT)</w:t>
            </w:r>
            <w:r w:rsidRPr="00360631">
              <w:rPr>
                <w:sz w:val="20"/>
                <w:szCs w:val="20"/>
                <w:lang w:val="en-US"/>
              </w:rPr>
              <w:t xml:space="preserve"> means the real-time operational and tactical functions required to operate the vehicle.</w:t>
            </w:r>
          </w:p>
        </w:tc>
        <w:tc>
          <w:tcPr>
            <w:tcW w:w="4317" w:type="dxa"/>
            <w:shd w:val="clear" w:color="auto" w:fill="auto"/>
          </w:tcPr>
          <w:p w14:paraId="5DA8CF7B" w14:textId="4369B1BD" w:rsidR="00FD126F" w:rsidRPr="00FD126F" w:rsidRDefault="00FD126F" w:rsidP="00FD126F">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37FE3929" w14:textId="77777777" w:rsidR="00FD126F" w:rsidRDefault="00FD126F" w:rsidP="00862B5F">
            <w:pPr>
              <w:ind w:left="1008" w:hanging="1008"/>
              <w:rPr>
                <w:sz w:val="20"/>
                <w:szCs w:val="20"/>
              </w:rPr>
            </w:pPr>
          </w:p>
          <w:p w14:paraId="1E5D1EC6" w14:textId="302C8BDC" w:rsidR="00360631" w:rsidRDefault="009B0588" w:rsidP="00862B5F">
            <w:pPr>
              <w:ind w:left="1008" w:hanging="1008"/>
              <w:rPr>
                <w:sz w:val="20"/>
                <w:szCs w:val="20"/>
              </w:rPr>
            </w:pPr>
            <w:r w:rsidRPr="006E0038">
              <w:rPr>
                <w:sz w:val="20"/>
                <w:szCs w:val="20"/>
              </w:rPr>
              <w:t>3.</w:t>
            </w:r>
            <w:r>
              <w:rPr>
                <w:sz w:val="20"/>
                <w:szCs w:val="20"/>
              </w:rPr>
              <w:t>3</w:t>
            </w:r>
            <w:r w:rsidRPr="006E0038">
              <w:rPr>
                <w:sz w:val="20"/>
                <w:szCs w:val="20"/>
              </w:rPr>
              <w:t>.</w:t>
            </w:r>
            <w:r w:rsidRPr="006E0038">
              <w:rPr>
                <w:sz w:val="20"/>
                <w:szCs w:val="20"/>
              </w:rPr>
              <w:tab/>
            </w:r>
            <w:r w:rsidRPr="00897EB6">
              <w:rPr>
                <w:i/>
                <w:iCs/>
                <w:sz w:val="20"/>
                <w:szCs w:val="20"/>
              </w:rPr>
              <w:t>“Dynamic Driving Task (DDT)”</w:t>
            </w:r>
            <w:r w:rsidRPr="006E0038">
              <w:rPr>
                <w:sz w:val="20"/>
                <w:szCs w:val="20"/>
              </w:rPr>
              <w:t xml:space="preserve"> means the real-time operational and tactical functions required to operate the vehicle.</w:t>
            </w:r>
          </w:p>
        </w:tc>
        <w:tc>
          <w:tcPr>
            <w:tcW w:w="4317" w:type="dxa"/>
          </w:tcPr>
          <w:p w14:paraId="75726121" w14:textId="77777777" w:rsidR="00360631" w:rsidRPr="009B0588" w:rsidRDefault="00360631" w:rsidP="00862B5F">
            <w:pPr>
              <w:ind w:left="1008" w:hanging="1008"/>
              <w:rPr>
                <w:color w:val="0070C0"/>
                <w:sz w:val="20"/>
                <w:szCs w:val="20"/>
                <w:lang w:val="en-US"/>
              </w:rPr>
            </w:pPr>
          </w:p>
        </w:tc>
      </w:tr>
      <w:tr w:rsidR="00360631" w:rsidRPr="00862B5F" w14:paraId="2711BBC7" w14:textId="77777777" w:rsidTr="00D743D9">
        <w:tc>
          <w:tcPr>
            <w:tcW w:w="4316" w:type="dxa"/>
            <w:shd w:val="clear" w:color="auto" w:fill="auto"/>
          </w:tcPr>
          <w:p w14:paraId="31C9E03B" w14:textId="07F04014" w:rsidR="00360631" w:rsidRPr="00862B5F" w:rsidRDefault="00360631" w:rsidP="00862B5F">
            <w:pPr>
              <w:ind w:left="1008" w:hanging="1008"/>
              <w:rPr>
                <w:sz w:val="20"/>
                <w:szCs w:val="20"/>
                <w:lang w:val="en-US"/>
              </w:rPr>
            </w:pPr>
            <w:r w:rsidRPr="00360631">
              <w:rPr>
                <w:sz w:val="20"/>
                <w:szCs w:val="20"/>
                <w:lang w:val="en-US"/>
              </w:rPr>
              <w:t>2.6.1.</w:t>
            </w:r>
            <w:r w:rsidRPr="00360631">
              <w:rPr>
                <w:sz w:val="20"/>
                <w:szCs w:val="20"/>
                <w:lang w:val="en-US"/>
              </w:rPr>
              <w:tab/>
              <w:t>When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paragraph 2.1.). These functions can be grouped into three interdependent categories: sensing and perception, planning and decision, and control.</w:t>
            </w:r>
          </w:p>
        </w:tc>
        <w:tc>
          <w:tcPr>
            <w:tcW w:w="4317" w:type="dxa"/>
            <w:shd w:val="clear" w:color="auto" w:fill="auto"/>
          </w:tcPr>
          <w:p w14:paraId="28ABFC12" w14:textId="16C133BE" w:rsidR="00360631" w:rsidRDefault="009B0588" w:rsidP="00862B5F">
            <w:pPr>
              <w:ind w:left="1008" w:hanging="1008"/>
              <w:rPr>
                <w:sz w:val="20"/>
                <w:szCs w:val="20"/>
              </w:rPr>
            </w:pPr>
            <w:r>
              <w:rPr>
                <w:sz w:val="20"/>
                <w:szCs w:val="20"/>
              </w:rPr>
              <w:tab/>
            </w:r>
            <w:r w:rsidRPr="009B0588">
              <w:rPr>
                <w:sz w:val="20"/>
                <w:szCs w:val="20"/>
              </w:rPr>
              <w:t>When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 3.2.). These functions can be grouped into three interdependent categories: sensing and perception, planning and decision, and control.</w:t>
            </w:r>
          </w:p>
        </w:tc>
        <w:tc>
          <w:tcPr>
            <w:tcW w:w="4317" w:type="dxa"/>
          </w:tcPr>
          <w:p w14:paraId="68F200B3" w14:textId="04CFBA35" w:rsidR="00360631" w:rsidRPr="009B0588" w:rsidRDefault="009B0588" w:rsidP="00862B5F">
            <w:pPr>
              <w:ind w:left="1008" w:hanging="1008"/>
              <w:rPr>
                <w:color w:val="0070C0"/>
                <w:sz w:val="20"/>
                <w:szCs w:val="20"/>
                <w:lang w:val="en-US"/>
              </w:rPr>
            </w:pPr>
            <w:r>
              <w:rPr>
                <w:color w:val="0070C0"/>
                <w:sz w:val="20"/>
                <w:szCs w:val="20"/>
                <w:lang w:val="en-US"/>
              </w:rPr>
              <w:t>This paragraph is under ADS IWG discussion.</w:t>
            </w:r>
          </w:p>
        </w:tc>
      </w:tr>
      <w:tr w:rsidR="00360631" w:rsidRPr="00862B5F" w14:paraId="73A0A64A" w14:textId="77777777" w:rsidTr="00D743D9">
        <w:tc>
          <w:tcPr>
            <w:tcW w:w="4316" w:type="dxa"/>
            <w:shd w:val="clear" w:color="auto" w:fill="auto"/>
          </w:tcPr>
          <w:p w14:paraId="49FE7F25" w14:textId="3CA30722" w:rsidR="00360631" w:rsidRPr="00862B5F" w:rsidRDefault="00360631" w:rsidP="00862B5F">
            <w:pPr>
              <w:ind w:left="1008" w:hanging="1008"/>
              <w:rPr>
                <w:sz w:val="20"/>
                <w:szCs w:val="20"/>
                <w:lang w:val="en-US"/>
              </w:rPr>
            </w:pPr>
            <w:r w:rsidRPr="00360631">
              <w:rPr>
                <w:sz w:val="20"/>
                <w:szCs w:val="20"/>
                <w:lang w:val="en-US"/>
              </w:rPr>
              <w:t>2.6.1.1.</w:t>
            </w:r>
            <w:r w:rsidRPr="00360631">
              <w:rPr>
                <w:sz w:val="20"/>
                <w:szCs w:val="20"/>
                <w:lang w:val="en-US"/>
              </w:rPr>
              <w:tab/>
              <w:t>Sensing and perception include:</w:t>
            </w:r>
          </w:p>
        </w:tc>
        <w:tc>
          <w:tcPr>
            <w:tcW w:w="4317" w:type="dxa"/>
            <w:shd w:val="clear" w:color="auto" w:fill="auto"/>
          </w:tcPr>
          <w:p w14:paraId="16E7A5C8" w14:textId="7B57C4DE" w:rsidR="00F67538" w:rsidRPr="00F67538" w:rsidRDefault="00F67538" w:rsidP="00F67538">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6D63F526" w14:textId="77777777" w:rsidR="00F67538" w:rsidRDefault="00F67538" w:rsidP="00862B5F">
            <w:pPr>
              <w:ind w:left="1008" w:hanging="1008"/>
              <w:rPr>
                <w:sz w:val="20"/>
                <w:szCs w:val="20"/>
              </w:rPr>
            </w:pPr>
          </w:p>
          <w:p w14:paraId="4360838F" w14:textId="4FCFAE71" w:rsidR="00360631" w:rsidRDefault="009B0588" w:rsidP="00862B5F">
            <w:pPr>
              <w:ind w:left="1008" w:hanging="1008"/>
              <w:rPr>
                <w:sz w:val="20"/>
                <w:szCs w:val="20"/>
              </w:rPr>
            </w:pPr>
            <w:r w:rsidRPr="009B0588">
              <w:rPr>
                <w:sz w:val="20"/>
                <w:szCs w:val="20"/>
              </w:rPr>
              <w:t>3.3.1.</w:t>
            </w:r>
            <w:r w:rsidRPr="009B0588">
              <w:rPr>
                <w:sz w:val="20"/>
                <w:szCs w:val="20"/>
              </w:rPr>
              <w:tab/>
              <w:t>Sensing and perception include:</w:t>
            </w:r>
          </w:p>
        </w:tc>
        <w:tc>
          <w:tcPr>
            <w:tcW w:w="4317" w:type="dxa"/>
          </w:tcPr>
          <w:p w14:paraId="68A3EBF9" w14:textId="77777777" w:rsidR="00360631" w:rsidRPr="009B0588" w:rsidRDefault="00360631" w:rsidP="00862B5F">
            <w:pPr>
              <w:ind w:left="1008" w:hanging="1008"/>
              <w:rPr>
                <w:color w:val="0070C0"/>
                <w:sz w:val="20"/>
                <w:szCs w:val="20"/>
                <w:lang w:val="en-US"/>
              </w:rPr>
            </w:pPr>
          </w:p>
        </w:tc>
      </w:tr>
      <w:tr w:rsidR="00360631" w:rsidRPr="00862B5F" w14:paraId="14A6584F" w14:textId="77777777" w:rsidTr="00D743D9">
        <w:tc>
          <w:tcPr>
            <w:tcW w:w="4316" w:type="dxa"/>
            <w:shd w:val="clear" w:color="auto" w:fill="auto"/>
          </w:tcPr>
          <w:p w14:paraId="2BD8A92A" w14:textId="045A0D3E" w:rsidR="00360631" w:rsidRPr="00360631" w:rsidRDefault="00360631" w:rsidP="00360631">
            <w:pPr>
              <w:pStyle w:val="ListParagraph"/>
              <w:numPr>
                <w:ilvl w:val="0"/>
                <w:numId w:val="6"/>
              </w:numPr>
              <w:ind w:left="1440" w:hanging="432"/>
              <w:rPr>
                <w:sz w:val="20"/>
                <w:szCs w:val="20"/>
                <w:lang w:val="en-US"/>
              </w:rPr>
            </w:pPr>
            <w:r w:rsidRPr="00360631">
              <w:rPr>
                <w:sz w:val="20"/>
                <w:szCs w:val="20"/>
                <w:lang w:val="en-US"/>
              </w:rPr>
              <w:t>Monitoring the driving environment via object and event detection, recognition, and classification.</w:t>
            </w:r>
          </w:p>
        </w:tc>
        <w:tc>
          <w:tcPr>
            <w:tcW w:w="4317" w:type="dxa"/>
            <w:shd w:val="clear" w:color="auto" w:fill="auto"/>
          </w:tcPr>
          <w:p w14:paraId="31DE739F" w14:textId="27F5183F" w:rsidR="00360631" w:rsidRDefault="009B0588" w:rsidP="00360631">
            <w:pPr>
              <w:ind w:left="1440" w:hanging="432"/>
              <w:rPr>
                <w:sz w:val="20"/>
                <w:szCs w:val="20"/>
              </w:rPr>
            </w:pPr>
            <w:r w:rsidRPr="009B0588">
              <w:rPr>
                <w:sz w:val="20"/>
                <w:szCs w:val="20"/>
              </w:rPr>
              <w:t>(a)</w:t>
            </w:r>
            <w:r w:rsidRPr="009B0588">
              <w:rPr>
                <w:sz w:val="20"/>
                <w:szCs w:val="20"/>
              </w:rPr>
              <w:tab/>
              <w:t>Monitoring the driving environment via object and event detection, recognition, and classification.</w:t>
            </w:r>
          </w:p>
        </w:tc>
        <w:tc>
          <w:tcPr>
            <w:tcW w:w="4317" w:type="dxa"/>
          </w:tcPr>
          <w:p w14:paraId="3E06598D" w14:textId="464D53BE" w:rsidR="00360631" w:rsidRPr="009B0588" w:rsidRDefault="00360631" w:rsidP="00D743D9">
            <w:pPr>
              <w:ind w:left="1008" w:hanging="1008"/>
              <w:rPr>
                <w:color w:val="0070C0"/>
                <w:sz w:val="20"/>
                <w:szCs w:val="20"/>
                <w:lang w:val="en-US"/>
              </w:rPr>
            </w:pPr>
          </w:p>
        </w:tc>
      </w:tr>
      <w:tr w:rsidR="00360631" w:rsidRPr="00862B5F" w14:paraId="226877CF" w14:textId="77777777" w:rsidTr="00D743D9">
        <w:tc>
          <w:tcPr>
            <w:tcW w:w="4316" w:type="dxa"/>
            <w:shd w:val="clear" w:color="auto" w:fill="auto"/>
          </w:tcPr>
          <w:p w14:paraId="4ACA08ED" w14:textId="4DE5FE6D" w:rsidR="00360631" w:rsidRPr="00360631" w:rsidRDefault="00360631" w:rsidP="00360631">
            <w:pPr>
              <w:pStyle w:val="ListParagraph"/>
              <w:numPr>
                <w:ilvl w:val="0"/>
                <w:numId w:val="6"/>
              </w:numPr>
              <w:ind w:left="1440" w:hanging="432"/>
              <w:rPr>
                <w:sz w:val="20"/>
                <w:szCs w:val="20"/>
                <w:lang w:val="en-US"/>
              </w:rPr>
            </w:pPr>
            <w:r w:rsidRPr="00360631">
              <w:rPr>
                <w:sz w:val="20"/>
                <w:szCs w:val="20"/>
                <w:lang w:val="en-US"/>
              </w:rPr>
              <w:lastRenderedPageBreak/>
              <w:t>Perceiving other vehicles and road users, the roadway and its fixtures, objects in the vehicle’s driving environment and relevant environmental conditions.</w:t>
            </w:r>
          </w:p>
        </w:tc>
        <w:tc>
          <w:tcPr>
            <w:tcW w:w="4317" w:type="dxa"/>
            <w:shd w:val="clear" w:color="auto" w:fill="auto"/>
          </w:tcPr>
          <w:p w14:paraId="43C539F3" w14:textId="3749BA51" w:rsidR="00360631" w:rsidRDefault="009B0588" w:rsidP="00360631">
            <w:pPr>
              <w:ind w:left="1440" w:hanging="432"/>
              <w:rPr>
                <w:sz w:val="20"/>
                <w:szCs w:val="20"/>
              </w:rPr>
            </w:pPr>
            <w:r w:rsidRPr="009B0588">
              <w:rPr>
                <w:sz w:val="20"/>
                <w:szCs w:val="20"/>
              </w:rPr>
              <w:t>(b)</w:t>
            </w:r>
            <w:r w:rsidRPr="009B0588">
              <w:rPr>
                <w:sz w:val="20"/>
                <w:szCs w:val="20"/>
              </w:rPr>
              <w:tab/>
              <w:t>Perceiving other vehicles and road users, the roadway and its fixtures, objects in the vehicle’s driving environment and relevant environmental conditions.</w:t>
            </w:r>
          </w:p>
        </w:tc>
        <w:tc>
          <w:tcPr>
            <w:tcW w:w="4317" w:type="dxa"/>
          </w:tcPr>
          <w:p w14:paraId="004CEE8E" w14:textId="77777777" w:rsidR="00360631" w:rsidRPr="009B0588" w:rsidRDefault="00360631" w:rsidP="00862B5F">
            <w:pPr>
              <w:ind w:left="1008" w:hanging="1008"/>
              <w:rPr>
                <w:color w:val="0070C0"/>
                <w:sz w:val="20"/>
                <w:szCs w:val="20"/>
                <w:lang w:val="en-US"/>
              </w:rPr>
            </w:pPr>
          </w:p>
        </w:tc>
      </w:tr>
      <w:tr w:rsidR="009B0588" w:rsidRPr="00862B5F" w14:paraId="691B44B2" w14:textId="77777777" w:rsidTr="00D743D9">
        <w:tc>
          <w:tcPr>
            <w:tcW w:w="4316" w:type="dxa"/>
            <w:shd w:val="clear" w:color="auto" w:fill="auto"/>
          </w:tcPr>
          <w:p w14:paraId="20BF7CE8" w14:textId="05828788" w:rsidR="009B0588" w:rsidRPr="00360631" w:rsidRDefault="009B0588" w:rsidP="00360631">
            <w:pPr>
              <w:pStyle w:val="ListParagraph"/>
              <w:numPr>
                <w:ilvl w:val="0"/>
                <w:numId w:val="6"/>
              </w:numPr>
              <w:ind w:left="1440" w:hanging="432"/>
              <w:rPr>
                <w:sz w:val="20"/>
                <w:szCs w:val="20"/>
                <w:lang w:val="en-US"/>
              </w:rPr>
            </w:pPr>
            <w:r w:rsidRPr="009B0588">
              <w:rPr>
                <w:sz w:val="20"/>
                <w:szCs w:val="20"/>
                <w:lang w:val="en-US"/>
              </w:rPr>
              <w:t>Sensing the ODD boundaries, if any, of the ADS feature.</w:t>
            </w:r>
          </w:p>
        </w:tc>
        <w:tc>
          <w:tcPr>
            <w:tcW w:w="4317" w:type="dxa"/>
            <w:shd w:val="clear" w:color="auto" w:fill="auto"/>
          </w:tcPr>
          <w:p w14:paraId="6D27912B" w14:textId="43BC8EF6" w:rsidR="009B0588" w:rsidRDefault="009B0588" w:rsidP="00360631">
            <w:pPr>
              <w:ind w:left="1440" w:hanging="432"/>
              <w:rPr>
                <w:sz w:val="20"/>
                <w:szCs w:val="20"/>
              </w:rPr>
            </w:pPr>
            <w:r w:rsidRPr="009B0588">
              <w:rPr>
                <w:sz w:val="20"/>
                <w:szCs w:val="20"/>
              </w:rPr>
              <w:t>(c)</w:t>
            </w:r>
            <w:r w:rsidRPr="009B0588">
              <w:rPr>
                <w:sz w:val="20"/>
                <w:szCs w:val="20"/>
              </w:rPr>
              <w:tab/>
              <w:t>Sensing the ODD boundaries, if any, of the ADS feature.</w:t>
            </w:r>
          </w:p>
        </w:tc>
        <w:tc>
          <w:tcPr>
            <w:tcW w:w="4317" w:type="dxa"/>
          </w:tcPr>
          <w:p w14:paraId="21F90400" w14:textId="77777777" w:rsidR="009B0588" w:rsidRPr="009B0588" w:rsidRDefault="009B0588" w:rsidP="00862B5F">
            <w:pPr>
              <w:ind w:left="1008" w:hanging="1008"/>
              <w:rPr>
                <w:color w:val="0070C0"/>
                <w:sz w:val="20"/>
                <w:szCs w:val="20"/>
                <w:lang w:val="en-US"/>
              </w:rPr>
            </w:pPr>
          </w:p>
        </w:tc>
      </w:tr>
      <w:tr w:rsidR="009B0588" w:rsidRPr="00862B5F" w14:paraId="6167D8D2" w14:textId="77777777" w:rsidTr="00D743D9">
        <w:tc>
          <w:tcPr>
            <w:tcW w:w="4316" w:type="dxa"/>
            <w:shd w:val="clear" w:color="auto" w:fill="auto"/>
          </w:tcPr>
          <w:p w14:paraId="15D975D2" w14:textId="7BAEB028" w:rsidR="009B0588" w:rsidRPr="009B0588" w:rsidRDefault="009B0588" w:rsidP="00360631">
            <w:pPr>
              <w:pStyle w:val="ListParagraph"/>
              <w:numPr>
                <w:ilvl w:val="0"/>
                <w:numId w:val="6"/>
              </w:numPr>
              <w:ind w:left="1440" w:hanging="432"/>
              <w:rPr>
                <w:sz w:val="20"/>
                <w:szCs w:val="20"/>
                <w:lang w:val="en-US"/>
              </w:rPr>
            </w:pPr>
            <w:r w:rsidRPr="009B0588">
              <w:rPr>
                <w:sz w:val="20"/>
                <w:szCs w:val="20"/>
                <w:lang w:val="en-US"/>
              </w:rPr>
              <w:t>Positional awareness.</w:t>
            </w:r>
          </w:p>
        </w:tc>
        <w:tc>
          <w:tcPr>
            <w:tcW w:w="4317" w:type="dxa"/>
            <w:shd w:val="clear" w:color="auto" w:fill="auto"/>
          </w:tcPr>
          <w:p w14:paraId="5289A5DF" w14:textId="11BF58E6" w:rsidR="009B0588" w:rsidRDefault="009B0588" w:rsidP="00360631">
            <w:pPr>
              <w:ind w:left="1440" w:hanging="432"/>
              <w:rPr>
                <w:sz w:val="20"/>
                <w:szCs w:val="20"/>
              </w:rPr>
            </w:pPr>
            <w:r w:rsidRPr="009B0588">
              <w:rPr>
                <w:sz w:val="20"/>
                <w:szCs w:val="20"/>
              </w:rPr>
              <w:t>(d)</w:t>
            </w:r>
            <w:r w:rsidRPr="009B0588">
              <w:rPr>
                <w:sz w:val="20"/>
                <w:szCs w:val="20"/>
              </w:rPr>
              <w:tab/>
              <w:t>Positional awareness.</w:t>
            </w:r>
          </w:p>
        </w:tc>
        <w:tc>
          <w:tcPr>
            <w:tcW w:w="4317" w:type="dxa"/>
          </w:tcPr>
          <w:p w14:paraId="05AD38C7" w14:textId="77777777" w:rsidR="009B0588" w:rsidRPr="009B0588" w:rsidRDefault="009B0588" w:rsidP="00862B5F">
            <w:pPr>
              <w:ind w:left="1008" w:hanging="1008"/>
              <w:rPr>
                <w:color w:val="0070C0"/>
                <w:sz w:val="20"/>
                <w:szCs w:val="20"/>
                <w:lang w:val="en-US"/>
              </w:rPr>
            </w:pPr>
          </w:p>
        </w:tc>
      </w:tr>
      <w:tr w:rsidR="00360631" w:rsidRPr="00862B5F" w14:paraId="735D2C25" w14:textId="77777777" w:rsidTr="00D743D9">
        <w:tc>
          <w:tcPr>
            <w:tcW w:w="4316" w:type="dxa"/>
            <w:shd w:val="clear" w:color="auto" w:fill="auto"/>
          </w:tcPr>
          <w:p w14:paraId="74BAC7DA" w14:textId="5C1B09F6" w:rsidR="00360631" w:rsidRPr="00862B5F" w:rsidRDefault="009B0588" w:rsidP="00862B5F">
            <w:pPr>
              <w:ind w:left="1008" w:hanging="1008"/>
              <w:rPr>
                <w:sz w:val="20"/>
                <w:szCs w:val="20"/>
                <w:lang w:val="en-US"/>
              </w:rPr>
            </w:pPr>
            <w:r w:rsidRPr="009B0588">
              <w:rPr>
                <w:sz w:val="20"/>
                <w:szCs w:val="20"/>
                <w:lang w:val="en-US"/>
              </w:rPr>
              <w:t xml:space="preserve">2.6.1.2 </w:t>
            </w:r>
            <w:r>
              <w:rPr>
                <w:sz w:val="20"/>
                <w:szCs w:val="20"/>
                <w:lang w:val="en-US"/>
              </w:rPr>
              <w:tab/>
            </w:r>
            <w:r w:rsidRPr="009B0588">
              <w:rPr>
                <w:sz w:val="20"/>
                <w:szCs w:val="20"/>
                <w:lang w:val="en-US"/>
              </w:rPr>
              <w:t>Planning and decision include:</w:t>
            </w:r>
          </w:p>
        </w:tc>
        <w:tc>
          <w:tcPr>
            <w:tcW w:w="4317" w:type="dxa"/>
            <w:shd w:val="clear" w:color="auto" w:fill="auto"/>
          </w:tcPr>
          <w:p w14:paraId="359A986F" w14:textId="0B63483C" w:rsidR="00F67538" w:rsidRPr="00F67538" w:rsidRDefault="00F67538" w:rsidP="00F67538">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73189FF7" w14:textId="77777777" w:rsidR="00F67538" w:rsidRDefault="00F67538" w:rsidP="00862B5F">
            <w:pPr>
              <w:ind w:left="1008" w:hanging="1008"/>
              <w:rPr>
                <w:sz w:val="20"/>
                <w:szCs w:val="20"/>
              </w:rPr>
            </w:pPr>
          </w:p>
          <w:p w14:paraId="3C91FF17" w14:textId="06D6A22F" w:rsidR="00360631" w:rsidRDefault="009B0588" w:rsidP="00862B5F">
            <w:pPr>
              <w:ind w:left="1008" w:hanging="1008"/>
              <w:rPr>
                <w:sz w:val="20"/>
                <w:szCs w:val="20"/>
              </w:rPr>
            </w:pPr>
            <w:r w:rsidRPr="009B0588">
              <w:rPr>
                <w:sz w:val="20"/>
                <w:szCs w:val="20"/>
              </w:rPr>
              <w:t>3.3.2.</w:t>
            </w:r>
            <w:r w:rsidRPr="009B0588">
              <w:rPr>
                <w:sz w:val="20"/>
                <w:szCs w:val="20"/>
              </w:rPr>
              <w:tab/>
              <w:t>Planning and decision include:</w:t>
            </w:r>
          </w:p>
        </w:tc>
        <w:tc>
          <w:tcPr>
            <w:tcW w:w="4317" w:type="dxa"/>
          </w:tcPr>
          <w:p w14:paraId="47F3E9CD" w14:textId="77777777" w:rsidR="00360631" w:rsidRPr="009B0588" w:rsidRDefault="00360631" w:rsidP="00862B5F">
            <w:pPr>
              <w:ind w:left="1008" w:hanging="1008"/>
              <w:rPr>
                <w:color w:val="0070C0"/>
                <w:sz w:val="20"/>
                <w:szCs w:val="20"/>
                <w:lang w:val="en-US"/>
              </w:rPr>
            </w:pPr>
          </w:p>
        </w:tc>
      </w:tr>
      <w:tr w:rsidR="00360631" w:rsidRPr="00862B5F" w14:paraId="24F3C413" w14:textId="77777777" w:rsidTr="00D743D9">
        <w:tc>
          <w:tcPr>
            <w:tcW w:w="4316" w:type="dxa"/>
            <w:shd w:val="clear" w:color="auto" w:fill="auto"/>
          </w:tcPr>
          <w:p w14:paraId="7558B6EB" w14:textId="78FCCBDD" w:rsidR="00360631" w:rsidRPr="009B0588" w:rsidRDefault="009B0588" w:rsidP="009B0588">
            <w:pPr>
              <w:pStyle w:val="ListParagraph"/>
              <w:numPr>
                <w:ilvl w:val="0"/>
                <w:numId w:val="6"/>
              </w:numPr>
              <w:rPr>
                <w:sz w:val="20"/>
                <w:szCs w:val="20"/>
                <w:lang w:val="en-US"/>
              </w:rPr>
            </w:pPr>
            <w:r w:rsidRPr="009B0588">
              <w:rPr>
                <w:sz w:val="20"/>
                <w:szCs w:val="20"/>
                <w:lang w:val="en-US"/>
              </w:rPr>
              <w:t>Predicting actions of other road users.</w:t>
            </w:r>
          </w:p>
        </w:tc>
        <w:tc>
          <w:tcPr>
            <w:tcW w:w="4317" w:type="dxa"/>
            <w:shd w:val="clear" w:color="auto" w:fill="auto"/>
          </w:tcPr>
          <w:p w14:paraId="676E4935" w14:textId="29966617" w:rsidR="00360631" w:rsidRDefault="009B0588" w:rsidP="009B0588">
            <w:pPr>
              <w:ind w:left="1440" w:hanging="432"/>
              <w:rPr>
                <w:sz w:val="20"/>
                <w:szCs w:val="20"/>
              </w:rPr>
            </w:pPr>
            <w:r w:rsidRPr="009B0588">
              <w:rPr>
                <w:sz w:val="20"/>
                <w:szCs w:val="20"/>
              </w:rPr>
              <w:t>(a)</w:t>
            </w:r>
            <w:r w:rsidRPr="009B0588">
              <w:rPr>
                <w:sz w:val="20"/>
                <w:szCs w:val="20"/>
              </w:rPr>
              <w:tab/>
              <w:t>Predicting actions of other road users.</w:t>
            </w:r>
          </w:p>
        </w:tc>
        <w:tc>
          <w:tcPr>
            <w:tcW w:w="4317" w:type="dxa"/>
          </w:tcPr>
          <w:p w14:paraId="0CFB6F91" w14:textId="77777777" w:rsidR="00360631" w:rsidRPr="009B0588" w:rsidRDefault="00360631" w:rsidP="00862B5F">
            <w:pPr>
              <w:ind w:left="1008" w:hanging="1008"/>
              <w:rPr>
                <w:color w:val="0070C0"/>
                <w:sz w:val="20"/>
                <w:szCs w:val="20"/>
                <w:lang w:val="en-US"/>
              </w:rPr>
            </w:pPr>
          </w:p>
        </w:tc>
      </w:tr>
      <w:tr w:rsidR="009B0588" w:rsidRPr="00862B5F" w14:paraId="2F63D792" w14:textId="77777777" w:rsidTr="00D743D9">
        <w:tc>
          <w:tcPr>
            <w:tcW w:w="4316" w:type="dxa"/>
            <w:shd w:val="clear" w:color="auto" w:fill="auto"/>
          </w:tcPr>
          <w:p w14:paraId="4BEB86B6" w14:textId="50A4EB1F" w:rsidR="009B0588" w:rsidRPr="009B0588" w:rsidRDefault="009B0588" w:rsidP="009B0588">
            <w:pPr>
              <w:pStyle w:val="ListParagraph"/>
              <w:numPr>
                <w:ilvl w:val="0"/>
                <w:numId w:val="6"/>
              </w:numPr>
              <w:rPr>
                <w:sz w:val="20"/>
                <w:szCs w:val="20"/>
                <w:lang w:val="en-US"/>
              </w:rPr>
            </w:pPr>
            <w:r w:rsidRPr="009B0588">
              <w:rPr>
                <w:sz w:val="20"/>
                <w:szCs w:val="20"/>
                <w:lang w:val="en-US"/>
              </w:rPr>
              <w:t>Response preparation.</w:t>
            </w:r>
          </w:p>
        </w:tc>
        <w:tc>
          <w:tcPr>
            <w:tcW w:w="4317" w:type="dxa"/>
            <w:shd w:val="clear" w:color="auto" w:fill="auto"/>
          </w:tcPr>
          <w:p w14:paraId="259BD753" w14:textId="5421BE8C" w:rsidR="009B0588" w:rsidRDefault="009B0588" w:rsidP="009B0588">
            <w:pPr>
              <w:ind w:left="1440" w:hanging="432"/>
              <w:rPr>
                <w:sz w:val="20"/>
                <w:szCs w:val="20"/>
              </w:rPr>
            </w:pPr>
            <w:r w:rsidRPr="009B0588">
              <w:rPr>
                <w:sz w:val="20"/>
                <w:szCs w:val="20"/>
              </w:rPr>
              <w:t>(b)</w:t>
            </w:r>
            <w:r w:rsidRPr="009B0588">
              <w:rPr>
                <w:sz w:val="20"/>
                <w:szCs w:val="20"/>
              </w:rPr>
              <w:tab/>
              <w:t>Response preparation.</w:t>
            </w:r>
          </w:p>
        </w:tc>
        <w:tc>
          <w:tcPr>
            <w:tcW w:w="4317" w:type="dxa"/>
          </w:tcPr>
          <w:p w14:paraId="66A05182" w14:textId="77777777" w:rsidR="009B0588" w:rsidRPr="009B0588" w:rsidRDefault="009B0588" w:rsidP="00862B5F">
            <w:pPr>
              <w:ind w:left="1008" w:hanging="1008"/>
              <w:rPr>
                <w:color w:val="0070C0"/>
                <w:sz w:val="20"/>
                <w:szCs w:val="20"/>
                <w:lang w:val="en-US"/>
              </w:rPr>
            </w:pPr>
          </w:p>
        </w:tc>
      </w:tr>
      <w:tr w:rsidR="009B0588" w:rsidRPr="00862B5F" w14:paraId="7744F804" w14:textId="77777777" w:rsidTr="00D743D9">
        <w:tc>
          <w:tcPr>
            <w:tcW w:w="4316" w:type="dxa"/>
            <w:shd w:val="clear" w:color="auto" w:fill="auto"/>
          </w:tcPr>
          <w:p w14:paraId="26CE1AEC" w14:textId="539619DD" w:rsidR="009B0588" w:rsidRPr="009B0588" w:rsidRDefault="009B0588" w:rsidP="009B0588">
            <w:pPr>
              <w:pStyle w:val="ListParagraph"/>
              <w:numPr>
                <w:ilvl w:val="0"/>
                <w:numId w:val="6"/>
              </w:numPr>
              <w:rPr>
                <w:sz w:val="20"/>
                <w:szCs w:val="20"/>
                <w:lang w:val="en-US"/>
              </w:rPr>
            </w:pPr>
            <w:r w:rsidRPr="009B0588">
              <w:rPr>
                <w:sz w:val="20"/>
                <w:szCs w:val="20"/>
                <w:lang w:val="en-US"/>
              </w:rPr>
              <w:t>Maneuver planning.</w:t>
            </w:r>
          </w:p>
        </w:tc>
        <w:tc>
          <w:tcPr>
            <w:tcW w:w="4317" w:type="dxa"/>
            <w:shd w:val="clear" w:color="auto" w:fill="auto"/>
          </w:tcPr>
          <w:p w14:paraId="4BEB9AD0" w14:textId="672DC532" w:rsidR="009B0588" w:rsidRDefault="009B0588" w:rsidP="009B0588">
            <w:pPr>
              <w:ind w:left="1440" w:hanging="432"/>
              <w:rPr>
                <w:sz w:val="20"/>
                <w:szCs w:val="20"/>
              </w:rPr>
            </w:pPr>
            <w:r w:rsidRPr="009B0588">
              <w:rPr>
                <w:sz w:val="20"/>
                <w:szCs w:val="20"/>
              </w:rPr>
              <w:t>(c)</w:t>
            </w:r>
            <w:r w:rsidRPr="009B0588">
              <w:rPr>
                <w:sz w:val="20"/>
                <w:szCs w:val="20"/>
              </w:rPr>
              <w:tab/>
              <w:t>Manoeuvre planning.</w:t>
            </w:r>
          </w:p>
        </w:tc>
        <w:tc>
          <w:tcPr>
            <w:tcW w:w="4317" w:type="dxa"/>
          </w:tcPr>
          <w:p w14:paraId="289F030E" w14:textId="77777777" w:rsidR="009B0588" w:rsidRPr="009B0588" w:rsidRDefault="009B0588" w:rsidP="00862B5F">
            <w:pPr>
              <w:ind w:left="1008" w:hanging="1008"/>
              <w:rPr>
                <w:color w:val="0070C0"/>
                <w:sz w:val="20"/>
                <w:szCs w:val="20"/>
                <w:lang w:val="en-US"/>
              </w:rPr>
            </w:pPr>
          </w:p>
        </w:tc>
      </w:tr>
      <w:tr w:rsidR="009B0588" w:rsidRPr="00862B5F" w14:paraId="79893686" w14:textId="77777777" w:rsidTr="00D743D9">
        <w:tc>
          <w:tcPr>
            <w:tcW w:w="4316" w:type="dxa"/>
            <w:shd w:val="clear" w:color="auto" w:fill="auto"/>
          </w:tcPr>
          <w:p w14:paraId="4F4F29E2" w14:textId="7BFE0BE3" w:rsidR="009B0588" w:rsidRPr="00862B5F" w:rsidRDefault="009B0588" w:rsidP="00862B5F">
            <w:pPr>
              <w:ind w:left="1008" w:hanging="1008"/>
              <w:rPr>
                <w:sz w:val="20"/>
                <w:szCs w:val="20"/>
                <w:lang w:val="en-US"/>
              </w:rPr>
            </w:pPr>
            <w:r w:rsidRPr="009B0588">
              <w:rPr>
                <w:sz w:val="20"/>
                <w:szCs w:val="20"/>
                <w:lang w:val="en-US"/>
              </w:rPr>
              <w:t xml:space="preserve">2.6.1.3 </w:t>
            </w:r>
            <w:r w:rsidRPr="009B0588">
              <w:rPr>
                <w:sz w:val="20"/>
                <w:szCs w:val="20"/>
                <w:lang w:val="en-US"/>
              </w:rPr>
              <w:tab/>
              <w:t>Control includes: ·</w:t>
            </w:r>
          </w:p>
        </w:tc>
        <w:tc>
          <w:tcPr>
            <w:tcW w:w="4317" w:type="dxa"/>
            <w:shd w:val="clear" w:color="auto" w:fill="auto"/>
          </w:tcPr>
          <w:p w14:paraId="54CAA53D" w14:textId="23D7CE47" w:rsidR="002037B8" w:rsidRPr="002037B8" w:rsidRDefault="002037B8" w:rsidP="002037B8">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7E3AB539" w14:textId="77777777" w:rsidR="002037B8" w:rsidRDefault="002037B8" w:rsidP="00862B5F">
            <w:pPr>
              <w:ind w:left="1008" w:hanging="1008"/>
              <w:rPr>
                <w:sz w:val="20"/>
                <w:szCs w:val="20"/>
              </w:rPr>
            </w:pPr>
          </w:p>
          <w:p w14:paraId="2B06AF26" w14:textId="7D31E568" w:rsidR="009B0588" w:rsidRDefault="00E0645C" w:rsidP="00862B5F">
            <w:pPr>
              <w:ind w:left="1008" w:hanging="1008"/>
              <w:rPr>
                <w:sz w:val="20"/>
                <w:szCs w:val="20"/>
              </w:rPr>
            </w:pPr>
            <w:r w:rsidRPr="00E0645C">
              <w:rPr>
                <w:sz w:val="20"/>
                <w:szCs w:val="20"/>
              </w:rPr>
              <w:t>3.3.3.</w:t>
            </w:r>
            <w:r w:rsidRPr="00E0645C">
              <w:rPr>
                <w:sz w:val="20"/>
                <w:szCs w:val="20"/>
              </w:rPr>
              <w:tab/>
              <w:t>Control includes:</w:t>
            </w:r>
          </w:p>
        </w:tc>
        <w:tc>
          <w:tcPr>
            <w:tcW w:w="4317" w:type="dxa"/>
          </w:tcPr>
          <w:p w14:paraId="3A7A1BCC" w14:textId="77777777" w:rsidR="009B0588" w:rsidRPr="009B0588" w:rsidRDefault="009B0588" w:rsidP="00862B5F">
            <w:pPr>
              <w:ind w:left="1008" w:hanging="1008"/>
              <w:rPr>
                <w:color w:val="0070C0"/>
                <w:sz w:val="20"/>
                <w:szCs w:val="20"/>
                <w:lang w:val="en-US"/>
              </w:rPr>
            </w:pPr>
          </w:p>
        </w:tc>
      </w:tr>
      <w:tr w:rsidR="00E0645C" w:rsidRPr="00862B5F" w14:paraId="0BAC68C9" w14:textId="77777777" w:rsidTr="00D743D9">
        <w:tc>
          <w:tcPr>
            <w:tcW w:w="4316" w:type="dxa"/>
            <w:shd w:val="clear" w:color="auto" w:fill="auto"/>
          </w:tcPr>
          <w:p w14:paraId="1729FB35" w14:textId="5CD1FED7" w:rsidR="00E0645C" w:rsidRPr="00E0645C" w:rsidRDefault="00E0645C" w:rsidP="00E0645C">
            <w:pPr>
              <w:pStyle w:val="ListParagraph"/>
              <w:numPr>
                <w:ilvl w:val="0"/>
                <w:numId w:val="6"/>
              </w:numPr>
              <w:rPr>
                <w:sz w:val="20"/>
                <w:szCs w:val="20"/>
                <w:lang w:val="en-US"/>
              </w:rPr>
            </w:pPr>
            <w:r w:rsidRPr="00E0645C">
              <w:rPr>
                <w:sz w:val="20"/>
                <w:szCs w:val="20"/>
                <w:lang w:val="en-US"/>
              </w:rPr>
              <w:t>Object and event response execution</w:t>
            </w:r>
          </w:p>
        </w:tc>
        <w:tc>
          <w:tcPr>
            <w:tcW w:w="4317" w:type="dxa"/>
            <w:shd w:val="clear" w:color="auto" w:fill="auto"/>
          </w:tcPr>
          <w:p w14:paraId="4096E0B1" w14:textId="1454C1E6" w:rsidR="00E0645C" w:rsidRDefault="00E0645C" w:rsidP="00E0645C">
            <w:pPr>
              <w:ind w:left="1440" w:hanging="432"/>
              <w:rPr>
                <w:sz w:val="20"/>
                <w:szCs w:val="20"/>
              </w:rPr>
            </w:pPr>
            <w:r w:rsidRPr="00DD10DC">
              <w:rPr>
                <w:sz w:val="20"/>
                <w:szCs w:val="20"/>
              </w:rPr>
              <w:t>(a)</w:t>
            </w:r>
            <w:r w:rsidRPr="00DD10DC">
              <w:rPr>
                <w:sz w:val="20"/>
                <w:szCs w:val="20"/>
              </w:rPr>
              <w:tab/>
              <w:t>Object and event response execution.</w:t>
            </w:r>
          </w:p>
        </w:tc>
        <w:tc>
          <w:tcPr>
            <w:tcW w:w="4317" w:type="dxa"/>
          </w:tcPr>
          <w:p w14:paraId="7736C83B" w14:textId="77777777" w:rsidR="00E0645C" w:rsidRPr="009B0588" w:rsidRDefault="00E0645C" w:rsidP="00E0645C">
            <w:pPr>
              <w:ind w:left="1008" w:hanging="1008"/>
              <w:rPr>
                <w:color w:val="0070C0"/>
                <w:sz w:val="20"/>
                <w:szCs w:val="20"/>
                <w:lang w:val="en-US"/>
              </w:rPr>
            </w:pPr>
          </w:p>
        </w:tc>
      </w:tr>
      <w:tr w:rsidR="00E0645C" w:rsidRPr="00862B5F" w14:paraId="1D1069DE" w14:textId="77777777" w:rsidTr="00D743D9">
        <w:tc>
          <w:tcPr>
            <w:tcW w:w="4316" w:type="dxa"/>
            <w:shd w:val="clear" w:color="auto" w:fill="auto"/>
          </w:tcPr>
          <w:p w14:paraId="5E0AACF2" w14:textId="112D850D" w:rsidR="00E0645C" w:rsidRPr="00E0645C" w:rsidRDefault="00E0645C" w:rsidP="00E0645C">
            <w:pPr>
              <w:pStyle w:val="ListParagraph"/>
              <w:numPr>
                <w:ilvl w:val="0"/>
                <w:numId w:val="6"/>
              </w:numPr>
              <w:rPr>
                <w:sz w:val="20"/>
                <w:szCs w:val="20"/>
                <w:lang w:val="en-US"/>
              </w:rPr>
            </w:pPr>
            <w:r w:rsidRPr="00E0645C">
              <w:rPr>
                <w:sz w:val="20"/>
                <w:szCs w:val="20"/>
                <w:lang w:val="en-US"/>
              </w:rPr>
              <w:t>Lateral vehicle motion control</w:t>
            </w:r>
          </w:p>
        </w:tc>
        <w:tc>
          <w:tcPr>
            <w:tcW w:w="4317" w:type="dxa"/>
            <w:shd w:val="clear" w:color="auto" w:fill="auto"/>
          </w:tcPr>
          <w:p w14:paraId="5A99BB05" w14:textId="129F5838" w:rsidR="00E0645C" w:rsidRDefault="00E0645C" w:rsidP="00E0645C">
            <w:pPr>
              <w:ind w:left="1440" w:hanging="432"/>
              <w:rPr>
                <w:sz w:val="20"/>
                <w:szCs w:val="20"/>
              </w:rPr>
            </w:pPr>
            <w:r w:rsidRPr="00DD10DC">
              <w:rPr>
                <w:sz w:val="20"/>
                <w:szCs w:val="20"/>
              </w:rPr>
              <w:t>(b)</w:t>
            </w:r>
            <w:r w:rsidRPr="00DD10DC">
              <w:rPr>
                <w:sz w:val="20"/>
                <w:szCs w:val="20"/>
              </w:rPr>
              <w:tab/>
              <w:t>Lateral vehicle motion control.</w:t>
            </w:r>
          </w:p>
        </w:tc>
        <w:tc>
          <w:tcPr>
            <w:tcW w:w="4317" w:type="dxa"/>
          </w:tcPr>
          <w:p w14:paraId="56A8995D" w14:textId="77777777" w:rsidR="00E0645C" w:rsidRPr="009B0588" w:rsidRDefault="00E0645C" w:rsidP="00E0645C">
            <w:pPr>
              <w:ind w:left="1008" w:hanging="1008"/>
              <w:rPr>
                <w:color w:val="0070C0"/>
                <w:sz w:val="20"/>
                <w:szCs w:val="20"/>
                <w:lang w:val="en-US"/>
              </w:rPr>
            </w:pPr>
          </w:p>
        </w:tc>
      </w:tr>
      <w:tr w:rsidR="00E0645C" w:rsidRPr="00862B5F" w14:paraId="0320C5CD" w14:textId="77777777" w:rsidTr="00D743D9">
        <w:tc>
          <w:tcPr>
            <w:tcW w:w="4316" w:type="dxa"/>
            <w:shd w:val="clear" w:color="auto" w:fill="auto"/>
          </w:tcPr>
          <w:p w14:paraId="6F33041D" w14:textId="19620C0B" w:rsidR="00E0645C" w:rsidRPr="00E0645C" w:rsidRDefault="00E0645C" w:rsidP="00E0645C">
            <w:pPr>
              <w:pStyle w:val="ListParagraph"/>
              <w:numPr>
                <w:ilvl w:val="0"/>
                <w:numId w:val="6"/>
              </w:numPr>
              <w:rPr>
                <w:sz w:val="20"/>
                <w:szCs w:val="20"/>
                <w:lang w:val="en-US"/>
              </w:rPr>
            </w:pPr>
            <w:r w:rsidRPr="00E0645C">
              <w:rPr>
                <w:sz w:val="20"/>
                <w:szCs w:val="20"/>
                <w:lang w:val="en-US"/>
              </w:rPr>
              <w:t>Longitudinal vehicle motion control.</w:t>
            </w:r>
          </w:p>
        </w:tc>
        <w:tc>
          <w:tcPr>
            <w:tcW w:w="4317" w:type="dxa"/>
            <w:shd w:val="clear" w:color="auto" w:fill="auto"/>
          </w:tcPr>
          <w:p w14:paraId="1331B596" w14:textId="060810A6" w:rsidR="00E0645C" w:rsidRDefault="00E0645C" w:rsidP="00E0645C">
            <w:pPr>
              <w:ind w:left="1440" w:hanging="432"/>
              <w:rPr>
                <w:sz w:val="20"/>
                <w:szCs w:val="20"/>
              </w:rPr>
            </w:pPr>
            <w:r w:rsidRPr="00DD10DC">
              <w:rPr>
                <w:sz w:val="20"/>
                <w:szCs w:val="20"/>
              </w:rPr>
              <w:t>(c)</w:t>
            </w:r>
            <w:r w:rsidRPr="00DD10DC">
              <w:rPr>
                <w:sz w:val="20"/>
                <w:szCs w:val="20"/>
              </w:rPr>
              <w:tab/>
              <w:t>Longitudinal vehicle motion control.</w:t>
            </w:r>
          </w:p>
        </w:tc>
        <w:tc>
          <w:tcPr>
            <w:tcW w:w="4317" w:type="dxa"/>
          </w:tcPr>
          <w:p w14:paraId="75100871" w14:textId="77777777" w:rsidR="00E0645C" w:rsidRPr="009B0588" w:rsidRDefault="00E0645C" w:rsidP="00E0645C">
            <w:pPr>
              <w:ind w:left="1008" w:hanging="1008"/>
              <w:rPr>
                <w:color w:val="0070C0"/>
                <w:sz w:val="20"/>
                <w:szCs w:val="20"/>
                <w:lang w:val="en-US"/>
              </w:rPr>
            </w:pPr>
          </w:p>
        </w:tc>
      </w:tr>
      <w:tr w:rsidR="00E0645C" w:rsidRPr="00862B5F" w14:paraId="7DAFCA97" w14:textId="77777777" w:rsidTr="00D743D9">
        <w:tc>
          <w:tcPr>
            <w:tcW w:w="4316" w:type="dxa"/>
            <w:shd w:val="clear" w:color="auto" w:fill="auto"/>
          </w:tcPr>
          <w:p w14:paraId="00CBAB64" w14:textId="3A562473" w:rsidR="00E0645C" w:rsidRPr="00E0645C" w:rsidRDefault="00E0645C" w:rsidP="00E0645C">
            <w:pPr>
              <w:pStyle w:val="ListParagraph"/>
              <w:numPr>
                <w:ilvl w:val="0"/>
                <w:numId w:val="6"/>
              </w:numPr>
              <w:rPr>
                <w:sz w:val="20"/>
                <w:szCs w:val="20"/>
                <w:lang w:val="en-US"/>
              </w:rPr>
            </w:pPr>
            <w:r w:rsidRPr="00E0645C">
              <w:rPr>
                <w:sz w:val="20"/>
                <w:szCs w:val="20"/>
                <w:lang w:val="en-US"/>
              </w:rPr>
              <w:t>Enhancing conspicuity via lighting and signaling.</w:t>
            </w:r>
          </w:p>
        </w:tc>
        <w:tc>
          <w:tcPr>
            <w:tcW w:w="4317" w:type="dxa"/>
            <w:shd w:val="clear" w:color="auto" w:fill="auto"/>
          </w:tcPr>
          <w:p w14:paraId="207AD972" w14:textId="7E735B89" w:rsidR="00E0645C" w:rsidRDefault="00E0645C" w:rsidP="00E0645C">
            <w:pPr>
              <w:ind w:left="1440" w:hanging="432"/>
              <w:rPr>
                <w:sz w:val="20"/>
                <w:szCs w:val="20"/>
              </w:rPr>
            </w:pPr>
            <w:r w:rsidRPr="00DD10DC">
              <w:rPr>
                <w:sz w:val="20"/>
                <w:szCs w:val="20"/>
              </w:rPr>
              <w:t>(d)</w:t>
            </w:r>
            <w:r w:rsidRPr="00DD10DC">
              <w:rPr>
                <w:sz w:val="20"/>
                <w:szCs w:val="20"/>
              </w:rPr>
              <w:tab/>
              <w:t>Enhancing conspicuity via lighting and signalling.</w:t>
            </w:r>
          </w:p>
        </w:tc>
        <w:tc>
          <w:tcPr>
            <w:tcW w:w="4317" w:type="dxa"/>
          </w:tcPr>
          <w:p w14:paraId="23F4B426" w14:textId="77777777" w:rsidR="00E0645C" w:rsidRPr="009B0588" w:rsidRDefault="00E0645C" w:rsidP="00E0645C">
            <w:pPr>
              <w:ind w:left="1008" w:hanging="1008"/>
              <w:rPr>
                <w:color w:val="0070C0"/>
                <w:sz w:val="20"/>
                <w:szCs w:val="20"/>
                <w:lang w:val="en-US"/>
              </w:rPr>
            </w:pPr>
          </w:p>
        </w:tc>
      </w:tr>
      <w:tr w:rsidR="009B0588" w:rsidRPr="00862B5F" w14:paraId="1302BD22" w14:textId="77777777" w:rsidTr="00D743D9">
        <w:tc>
          <w:tcPr>
            <w:tcW w:w="4316" w:type="dxa"/>
            <w:shd w:val="clear" w:color="auto" w:fill="auto"/>
          </w:tcPr>
          <w:p w14:paraId="33CF1581" w14:textId="1C77D227" w:rsidR="009B0588" w:rsidRPr="00862B5F" w:rsidRDefault="00E0645C" w:rsidP="00862B5F">
            <w:pPr>
              <w:ind w:left="1008" w:hanging="1008"/>
              <w:rPr>
                <w:sz w:val="20"/>
                <w:szCs w:val="20"/>
                <w:lang w:val="en-US"/>
              </w:rPr>
            </w:pPr>
            <w:r w:rsidRPr="00E0645C">
              <w:rPr>
                <w:sz w:val="20"/>
                <w:szCs w:val="20"/>
                <w:lang w:val="en-US"/>
              </w:rPr>
              <w:t>2.7</w:t>
            </w:r>
            <w:r w:rsidRPr="00E0645C">
              <w:rPr>
                <w:sz w:val="20"/>
                <w:szCs w:val="20"/>
                <w:lang w:val="en-US"/>
              </w:rPr>
              <w:tab/>
            </w:r>
            <w:r w:rsidRPr="00E0645C">
              <w:rPr>
                <w:i/>
                <w:iCs/>
                <w:sz w:val="20"/>
                <w:szCs w:val="20"/>
                <w:lang w:val="en-US"/>
              </w:rPr>
              <w:t>ADS fallback response</w:t>
            </w:r>
            <w:r w:rsidRPr="00E0645C">
              <w:rPr>
                <w:sz w:val="20"/>
                <w:szCs w:val="20"/>
                <w:lang w:val="en-US"/>
              </w:rPr>
              <w:t xml:space="preserve"> means a system-initiated deactivation of the ADS or an ADS-controlled procedure to place the vehicle in a minimal risk condition.</w:t>
            </w:r>
          </w:p>
        </w:tc>
        <w:tc>
          <w:tcPr>
            <w:tcW w:w="4317" w:type="dxa"/>
            <w:shd w:val="clear" w:color="auto" w:fill="auto"/>
          </w:tcPr>
          <w:p w14:paraId="0F9C23A3" w14:textId="30934EE6" w:rsidR="00D0293D" w:rsidRPr="00D0293D" w:rsidRDefault="00D0293D" w:rsidP="00D0293D">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1D76A2A0" w14:textId="77777777" w:rsidR="00D0293D" w:rsidRDefault="00D0293D" w:rsidP="00862B5F">
            <w:pPr>
              <w:ind w:left="1008" w:hanging="1008"/>
              <w:rPr>
                <w:sz w:val="20"/>
                <w:szCs w:val="20"/>
                <w:lang w:eastAsia="ja-JP"/>
              </w:rPr>
            </w:pPr>
          </w:p>
          <w:p w14:paraId="2A78B9D3" w14:textId="740FCE9F" w:rsidR="009B0588" w:rsidRDefault="00746DF0" w:rsidP="00862B5F">
            <w:pPr>
              <w:ind w:left="1008" w:hanging="1008"/>
              <w:rPr>
                <w:sz w:val="20"/>
                <w:szCs w:val="20"/>
              </w:rPr>
            </w:pPr>
            <w:r>
              <w:rPr>
                <w:rFonts w:hint="eastAsia"/>
                <w:sz w:val="20"/>
                <w:szCs w:val="20"/>
                <w:lang w:eastAsia="ja-JP"/>
              </w:rPr>
              <w:t xml:space="preserve">3.15.1.          </w:t>
            </w:r>
            <w:r w:rsidR="00035281" w:rsidRPr="00035281">
              <w:rPr>
                <w:sz w:val="20"/>
                <w:szCs w:val="20"/>
              </w:rPr>
              <w:t xml:space="preserve">ADS fallback response” means a system-initiated deactivation of an ADS feature or an ADS-controlled </w:t>
            </w:r>
            <w:r w:rsidR="00035281" w:rsidRPr="00035281">
              <w:rPr>
                <w:sz w:val="20"/>
                <w:szCs w:val="20"/>
              </w:rPr>
              <w:lastRenderedPageBreak/>
              <w:t>procedure to place the vehicle in a mitigated risk condition (MRC).</w:t>
            </w:r>
          </w:p>
        </w:tc>
        <w:tc>
          <w:tcPr>
            <w:tcW w:w="4317" w:type="dxa"/>
          </w:tcPr>
          <w:p w14:paraId="747DA3D3" w14:textId="165FED13" w:rsidR="009B0588" w:rsidRPr="009B0588" w:rsidRDefault="00D0293D" w:rsidP="00862B5F">
            <w:pPr>
              <w:ind w:left="1008" w:hanging="1008"/>
              <w:rPr>
                <w:color w:val="0070C0"/>
                <w:sz w:val="20"/>
                <w:szCs w:val="20"/>
                <w:lang w:val="en-US"/>
              </w:rPr>
            </w:pPr>
            <w:r>
              <w:rPr>
                <w:color w:val="0070C0"/>
                <w:sz w:val="20"/>
                <w:szCs w:val="20"/>
                <w:lang w:val="en-US"/>
              </w:rPr>
              <w:lastRenderedPageBreak/>
              <w:t>This paragraph is under ADS IWG discussion.</w:t>
            </w:r>
          </w:p>
        </w:tc>
      </w:tr>
      <w:tr w:rsidR="009B0588" w:rsidRPr="00862B5F" w14:paraId="028D04C7" w14:textId="77777777" w:rsidTr="00D743D9">
        <w:tc>
          <w:tcPr>
            <w:tcW w:w="4316" w:type="dxa"/>
            <w:shd w:val="clear" w:color="auto" w:fill="auto"/>
          </w:tcPr>
          <w:p w14:paraId="7286B3EC" w14:textId="346FABFB" w:rsidR="009B0588" w:rsidRPr="00862B5F" w:rsidRDefault="00E0645C" w:rsidP="00862B5F">
            <w:pPr>
              <w:ind w:left="1008" w:hanging="1008"/>
              <w:rPr>
                <w:sz w:val="20"/>
                <w:szCs w:val="20"/>
                <w:lang w:val="en-US"/>
              </w:rPr>
            </w:pPr>
            <w:r w:rsidRPr="00E0645C">
              <w:rPr>
                <w:sz w:val="20"/>
                <w:szCs w:val="20"/>
                <w:lang w:val="en-US"/>
              </w:rPr>
              <w:t>2.8</w:t>
            </w:r>
            <w:r w:rsidRPr="00E0645C">
              <w:rPr>
                <w:sz w:val="20"/>
                <w:szCs w:val="20"/>
                <w:lang w:val="en-US"/>
              </w:rPr>
              <w:tab/>
            </w:r>
            <w:r w:rsidRPr="00E0645C">
              <w:rPr>
                <w:i/>
                <w:iCs/>
                <w:sz w:val="20"/>
                <w:szCs w:val="20"/>
                <w:lang w:val="en-US"/>
              </w:rPr>
              <w:t>Fallback user</w:t>
            </w:r>
            <w:r w:rsidRPr="00E0645C">
              <w:rPr>
                <w:sz w:val="20"/>
                <w:szCs w:val="20"/>
                <w:lang w:val="en-US"/>
              </w:rPr>
              <w:t xml:space="preserve"> means a user designated to perform the DDT pursuant to an ADS fallback response.</w:t>
            </w:r>
          </w:p>
        </w:tc>
        <w:tc>
          <w:tcPr>
            <w:tcW w:w="4317" w:type="dxa"/>
            <w:shd w:val="clear" w:color="auto" w:fill="auto"/>
          </w:tcPr>
          <w:p w14:paraId="453895F1" w14:textId="25602238" w:rsidR="004D31A4" w:rsidRPr="004D31A4" w:rsidRDefault="004D31A4" w:rsidP="004D31A4">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0890A1F0" w14:textId="77777777" w:rsidR="004D31A4" w:rsidRDefault="004D31A4" w:rsidP="00862B5F">
            <w:pPr>
              <w:ind w:left="1008" w:hanging="1008"/>
              <w:rPr>
                <w:sz w:val="20"/>
                <w:szCs w:val="20"/>
              </w:rPr>
            </w:pPr>
          </w:p>
          <w:p w14:paraId="34B15CFF" w14:textId="26DD0835" w:rsidR="009B0588" w:rsidRDefault="00C370F0" w:rsidP="00862B5F">
            <w:pPr>
              <w:ind w:left="1008" w:hanging="1008"/>
              <w:rPr>
                <w:sz w:val="20"/>
                <w:szCs w:val="20"/>
              </w:rPr>
            </w:pPr>
            <w:r w:rsidRPr="00C370F0">
              <w:rPr>
                <w:sz w:val="20"/>
                <w:szCs w:val="20"/>
              </w:rPr>
              <w:t>3.14.3.</w:t>
            </w:r>
            <w:r w:rsidRPr="00C370F0">
              <w:rPr>
                <w:sz w:val="20"/>
                <w:szCs w:val="20"/>
              </w:rPr>
              <w:tab/>
              <w:t>“Fallback user” means a user designated to perform the DDT pursuant to an ADS fallback response.</w:t>
            </w:r>
          </w:p>
        </w:tc>
        <w:tc>
          <w:tcPr>
            <w:tcW w:w="4317" w:type="dxa"/>
          </w:tcPr>
          <w:p w14:paraId="13496AA5" w14:textId="77777777" w:rsidR="009B0588" w:rsidRPr="009B0588" w:rsidRDefault="009B0588" w:rsidP="00862B5F">
            <w:pPr>
              <w:ind w:left="1008" w:hanging="1008"/>
              <w:rPr>
                <w:color w:val="0070C0"/>
                <w:sz w:val="20"/>
                <w:szCs w:val="20"/>
                <w:lang w:val="en-US"/>
              </w:rPr>
            </w:pPr>
          </w:p>
        </w:tc>
      </w:tr>
      <w:tr w:rsidR="00E0645C" w:rsidRPr="00862B5F" w14:paraId="0AA92B1D" w14:textId="77777777" w:rsidTr="00D743D9">
        <w:tc>
          <w:tcPr>
            <w:tcW w:w="4316" w:type="dxa"/>
            <w:shd w:val="clear" w:color="auto" w:fill="auto"/>
          </w:tcPr>
          <w:p w14:paraId="5EAF5662" w14:textId="681B152E" w:rsidR="00E0645C" w:rsidRPr="00862B5F" w:rsidRDefault="00E0645C" w:rsidP="00862B5F">
            <w:pPr>
              <w:ind w:left="1008" w:hanging="1008"/>
              <w:rPr>
                <w:sz w:val="20"/>
                <w:szCs w:val="20"/>
                <w:lang w:val="en-US"/>
              </w:rPr>
            </w:pPr>
            <w:r w:rsidRPr="00E0645C">
              <w:rPr>
                <w:sz w:val="20"/>
                <w:szCs w:val="20"/>
                <w:lang w:val="en-US"/>
              </w:rPr>
              <w:t>2.9</w:t>
            </w:r>
            <w:r w:rsidRPr="00E0645C">
              <w:rPr>
                <w:sz w:val="20"/>
                <w:szCs w:val="20"/>
                <w:lang w:val="en-US"/>
              </w:rPr>
              <w:tab/>
            </w:r>
            <w:r w:rsidRPr="00E0645C">
              <w:rPr>
                <w:i/>
                <w:iCs/>
                <w:sz w:val="20"/>
                <w:szCs w:val="20"/>
                <w:lang w:val="en-US"/>
              </w:rPr>
              <w:t>Minimal Risk Condition (MRC)</w:t>
            </w:r>
            <w:r w:rsidRPr="00E0645C">
              <w:rPr>
                <w:sz w:val="20"/>
                <w:szCs w:val="20"/>
                <w:lang w:val="en-US"/>
              </w:rPr>
              <w:t xml:space="preserve"> means a stable and stopped state of the vehicle that reduces the risk of a crash.</w:t>
            </w:r>
          </w:p>
        </w:tc>
        <w:tc>
          <w:tcPr>
            <w:tcW w:w="4317" w:type="dxa"/>
            <w:shd w:val="clear" w:color="auto" w:fill="auto"/>
          </w:tcPr>
          <w:p w14:paraId="7AFEFFE7" w14:textId="6666BDAF" w:rsidR="00E0645C" w:rsidRPr="009A0FCE" w:rsidRDefault="009A0FCE" w:rsidP="009A0FCE">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21D8192F" w14:textId="77777777" w:rsidR="002543BE" w:rsidRDefault="002543BE" w:rsidP="00862B5F">
            <w:pPr>
              <w:ind w:left="1008" w:hanging="1008"/>
              <w:rPr>
                <w:sz w:val="20"/>
                <w:szCs w:val="20"/>
                <w:lang w:eastAsia="ja-JP"/>
              </w:rPr>
            </w:pPr>
          </w:p>
          <w:p w14:paraId="0791E1D2" w14:textId="644BDEAA" w:rsidR="002543BE" w:rsidRDefault="002543BE" w:rsidP="009A0FCE">
            <w:pPr>
              <w:ind w:left="1008" w:hanging="1008"/>
              <w:rPr>
                <w:sz w:val="20"/>
                <w:szCs w:val="20"/>
                <w:lang w:eastAsia="ja-JP"/>
              </w:rPr>
            </w:pPr>
            <w:r w:rsidRPr="002543BE">
              <w:rPr>
                <w:sz w:val="20"/>
                <w:szCs w:val="20"/>
                <w:lang w:eastAsia="ja-JP"/>
              </w:rPr>
              <w:t>3.17.</w:t>
            </w:r>
            <w:r w:rsidRPr="002543BE">
              <w:rPr>
                <w:sz w:val="20"/>
                <w:szCs w:val="20"/>
                <w:lang w:eastAsia="ja-JP"/>
              </w:rPr>
              <w:tab/>
              <w:t>“Mitigated Risk Condition (MRC)” means a stable and stopped state of the vehicle that reduces the risk of a crash.</w:t>
            </w:r>
          </w:p>
        </w:tc>
        <w:tc>
          <w:tcPr>
            <w:tcW w:w="4317" w:type="dxa"/>
          </w:tcPr>
          <w:p w14:paraId="0290DE34" w14:textId="0EF7023E" w:rsidR="00E0645C" w:rsidRPr="009B0588" w:rsidRDefault="00E0645C" w:rsidP="00862B5F">
            <w:pPr>
              <w:ind w:left="1008" w:hanging="1008"/>
              <w:rPr>
                <w:color w:val="0070C0"/>
                <w:sz w:val="20"/>
                <w:szCs w:val="20"/>
                <w:lang w:val="en-US"/>
              </w:rPr>
            </w:pPr>
          </w:p>
        </w:tc>
      </w:tr>
      <w:tr w:rsidR="00E0645C" w:rsidRPr="00862B5F" w14:paraId="55523CCD" w14:textId="77777777" w:rsidTr="00D743D9">
        <w:tc>
          <w:tcPr>
            <w:tcW w:w="4316" w:type="dxa"/>
            <w:shd w:val="clear" w:color="auto" w:fill="auto"/>
          </w:tcPr>
          <w:p w14:paraId="720113CA" w14:textId="0CE7E2ED" w:rsidR="00E0645C" w:rsidRPr="00862B5F" w:rsidRDefault="00E0645C" w:rsidP="00862B5F">
            <w:pPr>
              <w:ind w:left="1008" w:hanging="1008"/>
              <w:rPr>
                <w:sz w:val="20"/>
                <w:szCs w:val="20"/>
                <w:lang w:val="en-US"/>
              </w:rPr>
            </w:pPr>
            <w:r w:rsidRPr="00E0645C">
              <w:rPr>
                <w:sz w:val="20"/>
                <w:szCs w:val="20"/>
                <w:lang w:val="en-US"/>
              </w:rPr>
              <w:t>2.10</w:t>
            </w:r>
            <w:r w:rsidRPr="00E0645C">
              <w:rPr>
                <w:sz w:val="20"/>
                <w:szCs w:val="20"/>
                <w:lang w:val="en-US"/>
              </w:rPr>
              <w:tab/>
            </w:r>
            <w:r w:rsidRPr="00E0645C">
              <w:rPr>
                <w:i/>
                <w:iCs/>
                <w:sz w:val="20"/>
                <w:szCs w:val="20"/>
                <w:lang w:val="en-US"/>
              </w:rPr>
              <w:t>Operational Design Domain (ODD)</w:t>
            </w:r>
            <w:r w:rsidRPr="00E0645C">
              <w:rPr>
                <w:sz w:val="20"/>
                <w:szCs w:val="20"/>
                <w:lang w:val="en-US"/>
              </w:rPr>
              <w:t xml:space="preserve"> means the operating conditions under which an ADS feature is specifically designed to function.</w:t>
            </w:r>
          </w:p>
        </w:tc>
        <w:tc>
          <w:tcPr>
            <w:tcW w:w="4317" w:type="dxa"/>
            <w:shd w:val="clear" w:color="auto" w:fill="auto"/>
          </w:tcPr>
          <w:p w14:paraId="0C6D051B" w14:textId="6EB061CB" w:rsidR="00D5138B" w:rsidRPr="00D5138B" w:rsidRDefault="00D5138B" w:rsidP="00D5138B">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654FB802" w14:textId="77777777" w:rsidR="00D5138B" w:rsidRDefault="00D5138B" w:rsidP="00862B5F">
            <w:pPr>
              <w:ind w:left="1008" w:hanging="1008"/>
              <w:rPr>
                <w:sz w:val="20"/>
                <w:szCs w:val="20"/>
              </w:rPr>
            </w:pPr>
          </w:p>
          <w:p w14:paraId="2E612F22" w14:textId="4D698CE9" w:rsidR="00E0645C" w:rsidRDefault="00AF31EC" w:rsidP="00862B5F">
            <w:pPr>
              <w:ind w:left="1008" w:hanging="1008"/>
              <w:rPr>
                <w:sz w:val="20"/>
                <w:szCs w:val="20"/>
              </w:rPr>
            </w:pPr>
            <w:r w:rsidRPr="00AF31EC">
              <w:rPr>
                <w:sz w:val="20"/>
                <w:szCs w:val="20"/>
              </w:rPr>
              <w:t>3.12.</w:t>
            </w:r>
            <w:r w:rsidRPr="00AF31EC">
              <w:rPr>
                <w:sz w:val="20"/>
                <w:szCs w:val="20"/>
              </w:rPr>
              <w:tab/>
              <w:t>“Operational Design Domain (ODD)” means the operating conditions under which an ADS feature is specifically designed to function.</w:t>
            </w:r>
          </w:p>
        </w:tc>
        <w:tc>
          <w:tcPr>
            <w:tcW w:w="4317" w:type="dxa"/>
          </w:tcPr>
          <w:p w14:paraId="615A03D7" w14:textId="77777777" w:rsidR="00E0645C" w:rsidRPr="009B0588" w:rsidRDefault="00E0645C" w:rsidP="00862B5F">
            <w:pPr>
              <w:ind w:left="1008" w:hanging="1008"/>
              <w:rPr>
                <w:color w:val="0070C0"/>
                <w:sz w:val="20"/>
                <w:szCs w:val="20"/>
                <w:lang w:val="en-US"/>
              </w:rPr>
            </w:pPr>
          </w:p>
        </w:tc>
      </w:tr>
      <w:tr w:rsidR="00E0645C" w:rsidRPr="00862B5F" w14:paraId="228D17C1" w14:textId="77777777" w:rsidTr="00D743D9">
        <w:tc>
          <w:tcPr>
            <w:tcW w:w="4316" w:type="dxa"/>
            <w:shd w:val="clear" w:color="auto" w:fill="auto"/>
          </w:tcPr>
          <w:p w14:paraId="7AA00B0C" w14:textId="551A244C" w:rsidR="00E0645C" w:rsidRPr="00862B5F" w:rsidRDefault="00E0645C" w:rsidP="00862B5F">
            <w:pPr>
              <w:ind w:left="1008" w:hanging="1008"/>
              <w:rPr>
                <w:sz w:val="20"/>
                <w:szCs w:val="20"/>
                <w:lang w:val="en-US"/>
              </w:rPr>
            </w:pPr>
            <w:r w:rsidRPr="00E0645C">
              <w:rPr>
                <w:sz w:val="20"/>
                <w:szCs w:val="20"/>
                <w:lang w:val="en-US"/>
              </w:rPr>
              <w:t>2.11</w:t>
            </w:r>
            <w:r w:rsidRPr="00E0645C">
              <w:rPr>
                <w:sz w:val="20"/>
                <w:szCs w:val="20"/>
                <w:lang w:val="en-US"/>
              </w:rPr>
              <w:tab/>
              <w:t xml:space="preserve"> System-initiated deactivation of the ADS means a procedure by which the ADS initiates the transfer of performance of the DDT from the ADS to a vehicle user.</w:t>
            </w:r>
          </w:p>
        </w:tc>
        <w:tc>
          <w:tcPr>
            <w:tcW w:w="4317" w:type="dxa"/>
            <w:shd w:val="clear" w:color="auto" w:fill="auto"/>
          </w:tcPr>
          <w:p w14:paraId="676707AB" w14:textId="7BDCA127" w:rsidR="00472576" w:rsidRPr="00472576" w:rsidRDefault="00472576" w:rsidP="00472576">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2A490F73" w14:textId="77777777" w:rsidR="00472576" w:rsidRDefault="00472576" w:rsidP="00862B5F">
            <w:pPr>
              <w:ind w:left="1008" w:hanging="1008"/>
              <w:rPr>
                <w:sz w:val="20"/>
                <w:szCs w:val="20"/>
              </w:rPr>
            </w:pPr>
          </w:p>
          <w:p w14:paraId="68D4D740" w14:textId="769E199A" w:rsidR="00E0645C" w:rsidRDefault="00B53D32" w:rsidP="00862B5F">
            <w:pPr>
              <w:ind w:left="1008" w:hanging="1008"/>
              <w:rPr>
                <w:sz w:val="20"/>
                <w:szCs w:val="20"/>
              </w:rPr>
            </w:pPr>
            <w:r w:rsidRPr="00B53D32">
              <w:rPr>
                <w:sz w:val="20"/>
                <w:szCs w:val="20"/>
              </w:rPr>
              <w:t>3.15.2.</w:t>
            </w:r>
            <w:r w:rsidRPr="00B53D32">
              <w:rPr>
                <w:sz w:val="20"/>
                <w:szCs w:val="20"/>
              </w:rPr>
              <w:tab/>
              <w:t>“System-initiated deactivation of the ADS” means a procedure by which the ADS initiates the transfer of performance of the DDT from the ADS to a vehicle fallback user.</w:t>
            </w:r>
          </w:p>
        </w:tc>
        <w:tc>
          <w:tcPr>
            <w:tcW w:w="4317" w:type="dxa"/>
          </w:tcPr>
          <w:p w14:paraId="485290E2" w14:textId="77777777" w:rsidR="00E0645C" w:rsidRPr="009B0588" w:rsidRDefault="00E0645C" w:rsidP="00862B5F">
            <w:pPr>
              <w:ind w:left="1008" w:hanging="1008"/>
              <w:rPr>
                <w:color w:val="0070C0"/>
                <w:sz w:val="20"/>
                <w:szCs w:val="20"/>
                <w:lang w:val="en-US"/>
              </w:rPr>
            </w:pPr>
          </w:p>
        </w:tc>
      </w:tr>
      <w:tr w:rsidR="00E0645C" w:rsidRPr="00862B5F" w14:paraId="1527A0F6" w14:textId="77777777" w:rsidTr="00D743D9">
        <w:tc>
          <w:tcPr>
            <w:tcW w:w="4316" w:type="dxa"/>
            <w:shd w:val="clear" w:color="auto" w:fill="auto"/>
          </w:tcPr>
          <w:p w14:paraId="5A5D16BC" w14:textId="59B3170E" w:rsidR="00E0645C" w:rsidRPr="00862B5F" w:rsidRDefault="00E0645C" w:rsidP="00862B5F">
            <w:pPr>
              <w:ind w:left="1008" w:hanging="1008"/>
              <w:rPr>
                <w:sz w:val="20"/>
                <w:szCs w:val="20"/>
                <w:lang w:val="en-US"/>
              </w:rPr>
            </w:pPr>
            <w:r w:rsidRPr="00E0645C">
              <w:rPr>
                <w:sz w:val="20"/>
                <w:szCs w:val="20"/>
                <w:lang w:val="en-US"/>
              </w:rPr>
              <w:t>2.12</w:t>
            </w:r>
            <w:r w:rsidRPr="00E0645C">
              <w:rPr>
                <w:sz w:val="20"/>
                <w:szCs w:val="20"/>
                <w:lang w:val="en-US"/>
              </w:rPr>
              <w:tab/>
              <w:t xml:space="preserve"> User initiated deactivation of the ADS means a procedure by which the user initiates the transfer of performance of the DDT from the ADS to a vehicle user.  </w:t>
            </w:r>
          </w:p>
        </w:tc>
        <w:tc>
          <w:tcPr>
            <w:tcW w:w="4317" w:type="dxa"/>
            <w:shd w:val="clear" w:color="auto" w:fill="auto"/>
          </w:tcPr>
          <w:p w14:paraId="5AD80880" w14:textId="5E78C6FC" w:rsidR="0059374C" w:rsidRPr="0059374C" w:rsidRDefault="0059374C" w:rsidP="0059374C">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03EB4352" w14:textId="77777777" w:rsidR="0059374C" w:rsidRDefault="0059374C" w:rsidP="00862B5F">
            <w:pPr>
              <w:ind w:left="1008" w:hanging="1008"/>
              <w:rPr>
                <w:sz w:val="20"/>
                <w:szCs w:val="20"/>
              </w:rPr>
            </w:pPr>
          </w:p>
          <w:p w14:paraId="403E18F7" w14:textId="2CCB077E" w:rsidR="00E0645C" w:rsidRDefault="00F22640" w:rsidP="00862B5F">
            <w:pPr>
              <w:ind w:left="1008" w:hanging="1008"/>
              <w:rPr>
                <w:sz w:val="20"/>
                <w:szCs w:val="20"/>
              </w:rPr>
            </w:pPr>
            <w:r w:rsidRPr="00F22640">
              <w:rPr>
                <w:sz w:val="20"/>
                <w:szCs w:val="20"/>
              </w:rPr>
              <w:t>3.15.3.</w:t>
            </w:r>
            <w:r w:rsidRPr="00F22640">
              <w:rPr>
                <w:sz w:val="20"/>
                <w:szCs w:val="20"/>
              </w:rPr>
              <w:tab/>
              <w:t>“User-initiated deactivation of the ADS” means a procedure by which the user initiates the transfer of performance of the DDT from the ADS to a vehicle user.</w:t>
            </w:r>
          </w:p>
        </w:tc>
        <w:tc>
          <w:tcPr>
            <w:tcW w:w="4317" w:type="dxa"/>
          </w:tcPr>
          <w:p w14:paraId="2950A070" w14:textId="77777777" w:rsidR="00E0645C" w:rsidRPr="009B0588" w:rsidRDefault="00E0645C" w:rsidP="00862B5F">
            <w:pPr>
              <w:ind w:left="1008" w:hanging="1008"/>
              <w:rPr>
                <w:color w:val="0070C0"/>
                <w:sz w:val="20"/>
                <w:szCs w:val="20"/>
                <w:lang w:val="en-US"/>
              </w:rPr>
            </w:pPr>
          </w:p>
        </w:tc>
      </w:tr>
      <w:tr w:rsidR="00E0645C" w:rsidRPr="00862B5F" w14:paraId="07F58A9B" w14:textId="77777777" w:rsidTr="00D743D9">
        <w:tc>
          <w:tcPr>
            <w:tcW w:w="4316" w:type="dxa"/>
            <w:shd w:val="clear" w:color="auto" w:fill="auto"/>
          </w:tcPr>
          <w:p w14:paraId="2C56C0A8" w14:textId="7942F6EA" w:rsidR="00E0645C" w:rsidRPr="00862B5F" w:rsidRDefault="00E0645C" w:rsidP="00862B5F">
            <w:pPr>
              <w:ind w:left="1008" w:hanging="1008"/>
              <w:rPr>
                <w:sz w:val="20"/>
                <w:szCs w:val="20"/>
                <w:lang w:val="en-US"/>
              </w:rPr>
            </w:pPr>
            <w:r w:rsidRPr="00E0645C">
              <w:rPr>
                <w:sz w:val="20"/>
                <w:szCs w:val="20"/>
                <w:lang w:val="en-US"/>
              </w:rPr>
              <w:t>2.13</w:t>
            </w:r>
            <w:r>
              <w:rPr>
                <w:sz w:val="20"/>
                <w:szCs w:val="20"/>
                <w:lang w:val="en-US"/>
              </w:rPr>
              <w:t>.</w:t>
            </w:r>
            <w:r w:rsidRPr="00E0645C">
              <w:rPr>
                <w:sz w:val="20"/>
                <w:szCs w:val="20"/>
                <w:lang w:val="en-US"/>
              </w:rPr>
              <w:t xml:space="preserve"> </w:t>
            </w:r>
            <w:r w:rsidRPr="00E0645C">
              <w:rPr>
                <w:sz w:val="20"/>
                <w:szCs w:val="20"/>
                <w:lang w:val="en-US"/>
              </w:rPr>
              <w:tab/>
              <w:t>(ADS) User means a human user of an ADS vehicle.</w:t>
            </w:r>
          </w:p>
        </w:tc>
        <w:tc>
          <w:tcPr>
            <w:tcW w:w="4317" w:type="dxa"/>
            <w:shd w:val="clear" w:color="auto" w:fill="auto"/>
          </w:tcPr>
          <w:p w14:paraId="56177D80" w14:textId="55959020" w:rsidR="00673FC4" w:rsidRPr="00673FC4" w:rsidRDefault="00673FC4" w:rsidP="00673FC4">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6A47E108" w14:textId="77777777" w:rsidR="00673FC4" w:rsidRDefault="00673FC4" w:rsidP="00862B5F">
            <w:pPr>
              <w:ind w:left="1008" w:hanging="1008"/>
              <w:rPr>
                <w:sz w:val="20"/>
                <w:szCs w:val="20"/>
              </w:rPr>
            </w:pPr>
          </w:p>
          <w:p w14:paraId="1729A4DB" w14:textId="5E367589" w:rsidR="00E0645C" w:rsidRDefault="005473B6" w:rsidP="00862B5F">
            <w:pPr>
              <w:ind w:left="1008" w:hanging="1008"/>
              <w:rPr>
                <w:sz w:val="20"/>
                <w:szCs w:val="20"/>
              </w:rPr>
            </w:pPr>
            <w:r w:rsidRPr="005473B6">
              <w:rPr>
                <w:sz w:val="20"/>
                <w:szCs w:val="20"/>
              </w:rPr>
              <w:lastRenderedPageBreak/>
              <w:t>3.14.</w:t>
            </w:r>
            <w:r w:rsidRPr="005473B6">
              <w:rPr>
                <w:sz w:val="20"/>
                <w:szCs w:val="20"/>
              </w:rPr>
              <w:tab/>
              <w:t>“ADS user” means a human user of an ADS vehicle.</w:t>
            </w:r>
          </w:p>
        </w:tc>
        <w:tc>
          <w:tcPr>
            <w:tcW w:w="4317" w:type="dxa"/>
          </w:tcPr>
          <w:p w14:paraId="33A62566" w14:textId="77777777" w:rsidR="00E0645C" w:rsidRPr="009B0588" w:rsidRDefault="00E0645C" w:rsidP="00862B5F">
            <w:pPr>
              <w:ind w:left="1008" w:hanging="1008"/>
              <w:rPr>
                <w:color w:val="0070C0"/>
                <w:sz w:val="20"/>
                <w:szCs w:val="20"/>
                <w:lang w:val="en-US"/>
              </w:rPr>
            </w:pPr>
          </w:p>
        </w:tc>
      </w:tr>
      <w:tr w:rsidR="00E0645C" w:rsidRPr="00862B5F" w14:paraId="5192CF25" w14:textId="77777777" w:rsidTr="00D743D9">
        <w:tc>
          <w:tcPr>
            <w:tcW w:w="4316" w:type="dxa"/>
            <w:shd w:val="clear" w:color="auto" w:fill="auto"/>
          </w:tcPr>
          <w:p w14:paraId="70ECD77F" w14:textId="377E0999" w:rsidR="00E0645C" w:rsidRPr="00862B5F" w:rsidRDefault="00E0645C" w:rsidP="00862B5F">
            <w:pPr>
              <w:ind w:left="1008" w:hanging="1008"/>
              <w:rPr>
                <w:sz w:val="20"/>
                <w:szCs w:val="20"/>
                <w:lang w:val="en-US"/>
              </w:rPr>
            </w:pPr>
            <w:r w:rsidRPr="00E0645C">
              <w:rPr>
                <w:sz w:val="20"/>
                <w:szCs w:val="20"/>
                <w:lang w:val="en-US"/>
              </w:rPr>
              <w:t>2.14</w:t>
            </w:r>
            <w:r w:rsidRPr="00E0645C">
              <w:rPr>
                <w:sz w:val="20"/>
                <w:szCs w:val="20"/>
                <w:lang w:val="en-US"/>
              </w:rPr>
              <w:tab/>
              <w:t xml:space="preserve">Failure means the termination of an intended </w:t>
            </w:r>
            <w:proofErr w:type="spellStart"/>
            <w:r w:rsidRPr="00E0645C">
              <w:rPr>
                <w:sz w:val="20"/>
                <w:szCs w:val="20"/>
                <w:lang w:val="en-US"/>
              </w:rPr>
              <w:t>behaviour</w:t>
            </w:r>
            <w:proofErr w:type="spellEnd"/>
            <w:r w:rsidRPr="00E0645C">
              <w:rPr>
                <w:sz w:val="20"/>
                <w:szCs w:val="20"/>
                <w:lang w:val="en-US"/>
              </w:rPr>
              <w:t xml:space="preserve"> of an element (system, component, software) or an item (system or combination of systems that implement a function of a vehicle)</w:t>
            </w:r>
          </w:p>
        </w:tc>
        <w:tc>
          <w:tcPr>
            <w:tcW w:w="4317" w:type="dxa"/>
            <w:shd w:val="clear" w:color="auto" w:fill="auto"/>
          </w:tcPr>
          <w:p w14:paraId="43B2A890" w14:textId="6D068D92" w:rsidR="009A0810" w:rsidRPr="009A0810" w:rsidRDefault="009A0810" w:rsidP="009A0810">
            <w:pPr>
              <w:ind w:left="1008" w:hanging="1008"/>
              <w:rPr>
                <w:sz w:val="20"/>
                <w:szCs w:val="20"/>
                <w:lang w:eastAsia="ja-JP"/>
              </w:rPr>
            </w:pPr>
            <w:r>
              <w:rPr>
                <w:rFonts w:hint="eastAsia"/>
                <w:sz w:val="20"/>
                <w:szCs w:val="20"/>
                <w:lang w:val="en-US" w:eastAsia="ja-JP"/>
              </w:rPr>
              <w:t xml:space="preserve">(Deleted. </w:t>
            </w:r>
            <w:r w:rsidRPr="00C10D3E">
              <w:rPr>
                <w:sz w:val="20"/>
                <w:szCs w:val="20"/>
                <w:lang w:val="en-US" w:eastAsia="ja-JP"/>
              </w:rPr>
              <w:t>Already described in other chapters.</w:t>
            </w:r>
            <w:r>
              <w:rPr>
                <w:rFonts w:hint="eastAsia"/>
                <w:sz w:val="20"/>
                <w:szCs w:val="20"/>
                <w:lang w:val="en-US" w:eastAsia="ja-JP"/>
              </w:rPr>
              <w:t>)</w:t>
            </w:r>
          </w:p>
          <w:p w14:paraId="78DD4056" w14:textId="77777777" w:rsidR="009A0810" w:rsidRDefault="009A0810" w:rsidP="00862B5F">
            <w:pPr>
              <w:ind w:left="1008" w:hanging="1008"/>
              <w:rPr>
                <w:sz w:val="20"/>
                <w:szCs w:val="20"/>
              </w:rPr>
            </w:pPr>
          </w:p>
          <w:p w14:paraId="49140BE3" w14:textId="37F97A80" w:rsidR="00E0645C" w:rsidRDefault="00EF548F" w:rsidP="00862B5F">
            <w:pPr>
              <w:ind w:left="1008" w:hanging="1008"/>
              <w:rPr>
                <w:sz w:val="20"/>
                <w:szCs w:val="20"/>
              </w:rPr>
            </w:pPr>
            <w:r w:rsidRPr="00EF548F">
              <w:rPr>
                <w:sz w:val="20"/>
                <w:szCs w:val="20"/>
              </w:rPr>
              <w:t>3.20.</w:t>
            </w:r>
            <w:r w:rsidRPr="00EF548F">
              <w:rPr>
                <w:sz w:val="20"/>
                <w:szCs w:val="20"/>
              </w:rPr>
              <w:tab/>
              <w:t>"Failure" means the termination of an intended behaviour of an element or an item.</w:t>
            </w:r>
          </w:p>
        </w:tc>
        <w:tc>
          <w:tcPr>
            <w:tcW w:w="4317" w:type="dxa"/>
          </w:tcPr>
          <w:p w14:paraId="2118DAE9" w14:textId="2F721B37" w:rsidR="00E0645C" w:rsidRPr="009B0588" w:rsidRDefault="00E0645C" w:rsidP="00862B5F">
            <w:pPr>
              <w:ind w:left="1008" w:hanging="1008"/>
              <w:rPr>
                <w:color w:val="0070C0"/>
                <w:sz w:val="20"/>
                <w:szCs w:val="20"/>
                <w:lang w:val="en-US"/>
              </w:rPr>
            </w:pPr>
          </w:p>
        </w:tc>
      </w:tr>
      <w:tr w:rsidR="00E0645C" w:rsidRPr="00862B5F" w14:paraId="6C78BC99" w14:textId="77777777" w:rsidTr="00930FC1">
        <w:tc>
          <w:tcPr>
            <w:tcW w:w="4316" w:type="dxa"/>
            <w:shd w:val="clear" w:color="auto" w:fill="auto"/>
          </w:tcPr>
          <w:p w14:paraId="7021C135" w14:textId="03309A6B" w:rsidR="00E0645C" w:rsidRPr="00862B5F" w:rsidRDefault="00E0645C" w:rsidP="00862B5F">
            <w:pPr>
              <w:ind w:left="1008" w:hanging="1008"/>
              <w:rPr>
                <w:sz w:val="20"/>
                <w:szCs w:val="20"/>
                <w:lang w:val="en-US"/>
              </w:rPr>
            </w:pPr>
            <w:r w:rsidRPr="00E0645C">
              <w:rPr>
                <w:sz w:val="20"/>
                <w:szCs w:val="20"/>
                <w:lang w:val="en-US"/>
              </w:rPr>
              <w:t>2.15</w:t>
            </w:r>
            <w:r w:rsidRPr="00E0645C">
              <w:rPr>
                <w:sz w:val="20"/>
                <w:szCs w:val="20"/>
                <w:lang w:val="en-US"/>
              </w:rPr>
              <w:tab/>
              <w:t>(DSSAD) Triggering Event means a time stamped data element which triggers the recording and storing of time series data elements</w:t>
            </w:r>
          </w:p>
        </w:tc>
        <w:tc>
          <w:tcPr>
            <w:tcW w:w="4317" w:type="dxa"/>
            <w:shd w:val="clear" w:color="auto" w:fill="auto"/>
          </w:tcPr>
          <w:p w14:paraId="59FE0012" w14:textId="1FF941BF" w:rsidR="00E0645C" w:rsidRPr="00B60ED4" w:rsidRDefault="00E0645C" w:rsidP="00816BE5">
            <w:pPr>
              <w:rPr>
                <w:sz w:val="20"/>
                <w:szCs w:val="20"/>
                <w:lang w:val="en-US"/>
              </w:rPr>
            </w:pPr>
          </w:p>
        </w:tc>
        <w:tc>
          <w:tcPr>
            <w:tcW w:w="4317" w:type="dxa"/>
            <w:shd w:val="clear" w:color="auto" w:fill="auto"/>
          </w:tcPr>
          <w:p w14:paraId="7CD7C8C3" w14:textId="77777777" w:rsidR="00CC6CBC" w:rsidRPr="00A913E5" w:rsidRDefault="00CC6CBC" w:rsidP="00CC6CBC">
            <w:pPr>
              <w:ind w:left="1008" w:hanging="1008"/>
              <w:rPr>
                <w:color w:val="4C94D8" w:themeColor="text2" w:themeTint="80"/>
                <w:sz w:val="20"/>
                <w:szCs w:val="20"/>
                <w:lang w:eastAsia="ja-JP"/>
              </w:rPr>
            </w:pPr>
            <w:r w:rsidRPr="00A913E5">
              <w:rPr>
                <w:color w:val="4C94D8" w:themeColor="text2" w:themeTint="80"/>
                <w:sz w:val="20"/>
                <w:szCs w:val="20"/>
              </w:rPr>
              <w:t>Add to the definitions chapter in paragraph 3.</w:t>
            </w:r>
          </w:p>
          <w:p w14:paraId="00558916" w14:textId="77777777" w:rsidR="00E0645C" w:rsidRPr="00A913E5" w:rsidRDefault="00E0645C" w:rsidP="00862B5F">
            <w:pPr>
              <w:ind w:left="1008" w:hanging="1008"/>
              <w:rPr>
                <w:color w:val="4C94D8" w:themeColor="text2" w:themeTint="80"/>
                <w:sz w:val="20"/>
                <w:szCs w:val="20"/>
                <w:lang w:val="en-US"/>
              </w:rPr>
            </w:pPr>
          </w:p>
        </w:tc>
      </w:tr>
      <w:tr w:rsidR="00AB6C12" w:rsidRPr="00862B5F" w14:paraId="0C2AF013" w14:textId="77777777" w:rsidTr="00930FC1">
        <w:tc>
          <w:tcPr>
            <w:tcW w:w="4316" w:type="dxa"/>
            <w:shd w:val="clear" w:color="auto" w:fill="auto"/>
          </w:tcPr>
          <w:p w14:paraId="76848D5D" w14:textId="2A192327" w:rsidR="00AB6C12" w:rsidRPr="005E060B" w:rsidRDefault="00AB6C12" w:rsidP="00AB6C12">
            <w:pPr>
              <w:ind w:left="1008" w:hanging="1008"/>
              <w:rPr>
                <w:sz w:val="20"/>
                <w:szCs w:val="20"/>
                <w:lang w:val="en-US"/>
              </w:rPr>
            </w:pPr>
            <w:r>
              <w:rPr>
                <w:sz w:val="20"/>
                <w:szCs w:val="20"/>
                <w:lang w:val="en-US"/>
              </w:rPr>
              <w:t>2.</w:t>
            </w:r>
            <w:r w:rsidR="002355AF">
              <w:rPr>
                <w:rFonts w:hint="eastAsia"/>
                <w:sz w:val="20"/>
                <w:szCs w:val="20"/>
                <w:lang w:val="en-US" w:eastAsia="ja-JP"/>
              </w:rPr>
              <w:t>16</w:t>
            </w:r>
            <w:r>
              <w:rPr>
                <w:sz w:val="20"/>
                <w:szCs w:val="20"/>
                <w:lang w:val="en-US"/>
              </w:rPr>
              <w:t>.</w:t>
            </w:r>
            <w:r>
              <w:rPr>
                <w:sz w:val="20"/>
                <w:szCs w:val="20"/>
                <w:lang w:val="en-US"/>
              </w:rPr>
              <w:tab/>
            </w:r>
            <w:r w:rsidRPr="00AB6C12">
              <w:rPr>
                <w:sz w:val="20"/>
                <w:szCs w:val="20"/>
                <w:lang w:val="en-US"/>
              </w:rPr>
              <w:t>“</w:t>
            </w:r>
            <w:r>
              <w:rPr>
                <w:sz w:val="20"/>
                <w:szCs w:val="20"/>
                <w:lang w:val="en-US"/>
              </w:rPr>
              <w:t>E</w:t>
            </w:r>
            <w:r w:rsidRPr="00AB6C12">
              <w:rPr>
                <w:sz w:val="20"/>
                <w:szCs w:val="20"/>
                <w:lang w:val="en-US"/>
              </w:rPr>
              <w:t xml:space="preserve">mergency </w:t>
            </w:r>
            <w:proofErr w:type="spellStart"/>
            <w:r w:rsidRPr="00AB6C12">
              <w:rPr>
                <w:sz w:val="20"/>
                <w:szCs w:val="20"/>
                <w:lang w:val="en-US"/>
              </w:rPr>
              <w:t>manoeuvre</w:t>
            </w:r>
            <w:proofErr w:type="spellEnd"/>
            <w:r w:rsidRPr="00AB6C12">
              <w:rPr>
                <w:sz w:val="20"/>
                <w:szCs w:val="20"/>
                <w:lang w:val="en-US"/>
              </w:rPr>
              <w:t xml:space="preserve">” </w:t>
            </w:r>
            <w:r>
              <w:rPr>
                <w:sz w:val="20"/>
                <w:szCs w:val="20"/>
                <w:lang w:val="en-US"/>
              </w:rPr>
              <w:t>is</w:t>
            </w:r>
            <w:r w:rsidRPr="00AB6C12">
              <w:rPr>
                <w:sz w:val="20"/>
                <w:szCs w:val="20"/>
                <w:lang w:val="en-US"/>
              </w:rPr>
              <w:t xml:space="preserve"> a </w:t>
            </w:r>
            <w:proofErr w:type="spellStart"/>
            <w:r w:rsidRPr="00AB6C12">
              <w:rPr>
                <w:sz w:val="20"/>
                <w:szCs w:val="20"/>
                <w:lang w:val="en-US"/>
              </w:rPr>
              <w:t>manoeuvre</w:t>
            </w:r>
            <w:proofErr w:type="spellEnd"/>
            <w:r w:rsidRPr="00AB6C12">
              <w:rPr>
                <w:sz w:val="20"/>
                <w:szCs w:val="20"/>
                <w:lang w:val="en-US"/>
              </w:rPr>
              <w:t xml:space="preserve"> performed by the system in case of an event in which the vehicle is at imminent collision risk and has the purpose of avoiding or mitigating a collision.</w:t>
            </w:r>
          </w:p>
        </w:tc>
        <w:tc>
          <w:tcPr>
            <w:tcW w:w="4317" w:type="dxa"/>
            <w:shd w:val="clear" w:color="auto" w:fill="auto"/>
          </w:tcPr>
          <w:p w14:paraId="56301B80" w14:textId="43FF853E" w:rsidR="00AB6C12" w:rsidRDefault="00AB6C12" w:rsidP="00816BE5">
            <w:pPr>
              <w:ind w:left="1008" w:hanging="1008"/>
              <w:rPr>
                <w:sz w:val="20"/>
                <w:szCs w:val="20"/>
              </w:rPr>
            </w:pPr>
          </w:p>
        </w:tc>
        <w:tc>
          <w:tcPr>
            <w:tcW w:w="4317" w:type="dxa"/>
            <w:shd w:val="clear" w:color="auto" w:fill="auto"/>
          </w:tcPr>
          <w:p w14:paraId="7D3DDBB8" w14:textId="77777777" w:rsidR="00CC6CBC" w:rsidRPr="00A913E5" w:rsidRDefault="00CC6CBC" w:rsidP="00CC6CBC">
            <w:pPr>
              <w:ind w:left="1008" w:hanging="1008"/>
              <w:rPr>
                <w:color w:val="4C94D8" w:themeColor="text2" w:themeTint="80"/>
                <w:sz w:val="20"/>
                <w:szCs w:val="20"/>
                <w:lang w:eastAsia="ja-JP"/>
              </w:rPr>
            </w:pPr>
            <w:r w:rsidRPr="00A913E5">
              <w:rPr>
                <w:color w:val="4C94D8" w:themeColor="text2" w:themeTint="80"/>
                <w:sz w:val="20"/>
                <w:szCs w:val="20"/>
              </w:rPr>
              <w:t>Add to the definitions chapter in paragraph 3.</w:t>
            </w:r>
          </w:p>
          <w:p w14:paraId="0E9BDAF0" w14:textId="77777777" w:rsidR="00AB6C12" w:rsidRPr="00A913E5" w:rsidRDefault="00AB6C12" w:rsidP="00862B5F">
            <w:pPr>
              <w:ind w:left="1008" w:hanging="1008"/>
              <w:rPr>
                <w:color w:val="4C94D8" w:themeColor="text2" w:themeTint="80"/>
                <w:sz w:val="20"/>
                <w:szCs w:val="20"/>
                <w:lang w:val="en-US"/>
              </w:rPr>
            </w:pPr>
          </w:p>
        </w:tc>
      </w:tr>
      <w:tr w:rsidR="00AB6C12" w:rsidRPr="00862B5F" w14:paraId="0A4037EE" w14:textId="77777777" w:rsidTr="00930FC1">
        <w:tc>
          <w:tcPr>
            <w:tcW w:w="4316" w:type="dxa"/>
            <w:shd w:val="clear" w:color="auto" w:fill="auto"/>
          </w:tcPr>
          <w:p w14:paraId="522769BB" w14:textId="29D54123" w:rsidR="00AB6C12" w:rsidRDefault="00AB6C12" w:rsidP="00AB6C12">
            <w:pPr>
              <w:ind w:left="1008" w:hanging="1008"/>
              <w:rPr>
                <w:sz w:val="20"/>
                <w:szCs w:val="20"/>
                <w:lang w:val="en-US"/>
              </w:rPr>
            </w:pPr>
            <w:r>
              <w:rPr>
                <w:sz w:val="20"/>
                <w:szCs w:val="20"/>
                <w:lang w:val="en-US"/>
              </w:rPr>
              <w:t>2.</w:t>
            </w:r>
            <w:r w:rsidR="002355AF">
              <w:rPr>
                <w:rFonts w:hint="eastAsia"/>
                <w:sz w:val="20"/>
                <w:szCs w:val="20"/>
                <w:lang w:val="en-US" w:eastAsia="ja-JP"/>
              </w:rPr>
              <w:t>17</w:t>
            </w:r>
            <w:r>
              <w:rPr>
                <w:sz w:val="20"/>
                <w:szCs w:val="20"/>
                <w:lang w:val="en-US"/>
              </w:rPr>
              <w:t>.</w:t>
            </w:r>
            <w:r>
              <w:rPr>
                <w:sz w:val="20"/>
                <w:szCs w:val="20"/>
                <w:lang w:val="en-US"/>
              </w:rPr>
              <w:tab/>
            </w:r>
            <w:r w:rsidRPr="00AB6C12">
              <w:rPr>
                <w:sz w:val="20"/>
                <w:szCs w:val="20"/>
                <w:lang w:val="en-US"/>
              </w:rPr>
              <w:t>“Imminent collision risk” describes a situation or an event which leads to a collision of the vehicle with another road user or an obstacle which cannot be avoided by a braking demand with lower than 5 m/s2.</w:t>
            </w:r>
          </w:p>
        </w:tc>
        <w:tc>
          <w:tcPr>
            <w:tcW w:w="4317" w:type="dxa"/>
            <w:shd w:val="clear" w:color="auto" w:fill="auto"/>
          </w:tcPr>
          <w:p w14:paraId="4D101DB9" w14:textId="0EC2FB90" w:rsidR="00AB6C12" w:rsidRDefault="00AB6C12" w:rsidP="00816BE5">
            <w:pPr>
              <w:ind w:left="1008" w:hanging="1008"/>
              <w:rPr>
                <w:sz w:val="20"/>
                <w:szCs w:val="20"/>
              </w:rPr>
            </w:pPr>
          </w:p>
        </w:tc>
        <w:tc>
          <w:tcPr>
            <w:tcW w:w="4317" w:type="dxa"/>
            <w:shd w:val="clear" w:color="auto" w:fill="auto"/>
          </w:tcPr>
          <w:p w14:paraId="49231DDA" w14:textId="77777777" w:rsidR="00CC6CBC" w:rsidRPr="00A913E5" w:rsidRDefault="00CC6CBC" w:rsidP="00CC6CBC">
            <w:pPr>
              <w:ind w:left="1008" w:hanging="1008"/>
              <w:rPr>
                <w:color w:val="4C94D8" w:themeColor="text2" w:themeTint="80"/>
                <w:sz w:val="20"/>
                <w:szCs w:val="20"/>
                <w:lang w:eastAsia="ja-JP"/>
              </w:rPr>
            </w:pPr>
            <w:r w:rsidRPr="00A913E5">
              <w:rPr>
                <w:color w:val="4C94D8" w:themeColor="text2" w:themeTint="80"/>
                <w:sz w:val="20"/>
                <w:szCs w:val="20"/>
              </w:rPr>
              <w:t>Add to the definitions chapter in paragraph 3.</w:t>
            </w:r>
          </w:p>
          <w:p w14:paraId="7E512688" w14:textId="77777777" w:rsidR="00AB6C12" w:rsidRPr="00A913E5" w:rsidRDefault="00AB6C12" w:rsidP="00862B5F">
            <w:pPr>
              <w:ind w:left="1008" w:hanging="1008"/>
              <w:rPr>
                <w:color w:val="4C94D8" w:themeColor="text2" w:themeTint="80"/>
                <w:sz w:val="20"/>
                <w:szCs w:val="20"/>
                <w:lang w:val="en-US"/>
              </w:rPr>
            </w:pPr>
          </w:p>
        </w:tc>
      </w:tr>
      <w:tr w:rsidR="005E060B" w:rsidRPr="00862B5F" w14:paraId="4DE83D11" w14:textId="77777777" w:rsidTr="00930FC1">
        <w:tc>
          <w:tcPr>
            <w:tcW w:w="4316" w:type="dxa"/>
            <w:shd w:val="clear" w:color="auto" w:fill="auto"/>
          </w:tcPr>
          <w:p w14:paraId="50E41577" w14:textId="740BBC6F" w:rsidR="005E060B" w:rsidRPr="00862B5F" w:rsidRDefault="005E060B" w:rsidP="00862B5F">
            <w:pPr>
              <w:ind w:left="1008" w:hanging="1008"/>
              <w:rPr>
                <w:sz w:val="20"/>
                <w:szCs w:val="20"/>
                <w:lang w:val="en-US"/>
              </w:rPr>
            </w:pPr>
            <w:r w:rsidRPr="005E060B">
              <w:rPr>
                <w:sz w:val="20"/>
                <w:szCs w:val="20"/>
                <w:lang w:val="en-US"/>
              </w:rPr>
              <w:t>3.</w:t>
            </w:r>
            <w:r>
              <w:rPr>
                <w:sz w:val="20"/>
                <w:szCs w:val="20"/>
                <w:lang w:val="en-US"/>
              </w:rPr>
              <w:tab/>
            </w:r>
            <w:r w:rsidRPr="005E060B">
              <w:rPr>
                <w:sz w:val="20"/>
                <w:szCs w:val="20"/>
                <w:lang w:val="en-US"/>
              </w:rPr>
              <w:t>Data Storage and Security</w:t>
            </w:r>
          </w:p>
        </w:tc>
        <w:tc>
          <w:tcPr>
            <w:tcW w:w="4317" w:type="dxa"/>
            <w:shd w:val="clear" w:color="auto" w:fill="auto"/>
          </w:tcPr>
          <w:p w14:paraId="59186A12" w14:textId="42D389CE" w:rsidR="005E060B" w:rsidRDefault="00A97B1B" w:rsidP="00862B5F">
            <w:pPr>
              <w:ind w:left="1008" w:hanging="1008"/>
              <w:rPr>
                <w:sz w:val="20"/>
                <w:szCs w:val="20"/>
                <w:lang w:eastAsia="ja-JP"/>
              </w:rPr>
            </w:pPr>
            <w:r>
              <w:rPr>
                <w:rFonts w:hint="eastAsia"/>
                <w:sz w:val="20"/>
                <w:szCs w:val="20"/>
                <w:lang w:eastAsia="ja-JP"/>
              </w:rPr>
              <w:t>2</w:t>
            </w:r>
            <w:r w:rsidR="00B574CA">
              <w:rPr>
                <w:rFonts w:hint="eastAsia"/>
                <w:sz w:val="20"/>
                <w:szCs w:val="20"/>
                <w:lang w:eastAsia="ja-JP"/>
              </w:rPr>
              <w:t xml:space="preserve">.              </w:t>
            </w:r>
            <w:proofErr w:type="gramStart"/>
            <w:r w:rsidR="00B574CA">
              <w:rPr>
                <w:rFonts w:hint="eastAsia"/>
                <w:sz w:val="20"/>
                <w:szCs w:val="20"/>
                <w:lang w:eastAsia="ja-JP"/>
              </w:rPr>
              <w:t xml:space="preserve">   (</w:t>
            </w:r>
            <w:proofErr w:type="gramEnd"/>
            <w:r w:rsidR="00B574CA">
              <w:rPr>
                <w:rFonts w:hint="eastAsia"/>
                <w:sz w:val="20"/>
                <w:szCs w:val="20"/>
                <w:lang w:eastAsia="ja-JP"/>
              </w:rPr>
              <w:t xml:space="preserve">The </w:t>
            </w:r>
            <w:r w:rsidR="00B574CA">
              <w:rPr>
                <w:sz w:val="20"/>
                <w:szCs w:val="20"/>
                <w:lang w:eastAsia="ja-JP"/>
              </w:rPr>
              <w:t>same</w:t>
            </w:r>
            <w:r w:rsidR="00B574CA">
              <w:rPr>
                <w:rFonts w:hint="eastAsia"/>
                <w:sz w:val="20"/>
                <w:szCs w:val="20"/>
                <w:lang w:eastAsia="ja-JP"/>
              </w:rPr>
              <w:t xml:space="preserve"> text)</w:t>
            </w:r>
          </w:p>
        </w:tc>
        <w:tc>
          <w:tcPr>
            <w:tcW w:w="4317" w:type="dxa"/>
            <w:shd w:val="clear" w:color="auto" w:fill="auto"/>
          </w:tcPr>
          <w:p w14:paraId="18AA0756" w14:textId="77777777" w:rsidR="005E060B" w:rsidRPr="009B0588" w:rsidRDefault="005E060B" w:rsidP="00862B5F">
            <w:pPr>
              <w:ind w:left="1008" w:hanging="1008"/>
              <w:rPr>
                <w:color w:val="0070C0"/>
                <w:sz w:val="20"/>
                <w:szCs w:val="20"/>
                <w:lang w:val="en-US"/>
              </w:rPr>
            </w:pPr>
          </w:p>
        </w:tc>
      </w:tr>
      <w:tr w:rsidR="005E060B" w:rsidRPr="00862B5F" w14:paraId="39BC466F" w14:textId="77777777" w:rsidTr="00930FC1">
        <w:tc>
          <w:tcPr>
            <w:tcW w:w="4316" w:type="dxa"/>
            <w:shd w:val="clear" w:color="auto" w:fill="auto"/>
          </w:tcPr>
          <w:p w14:paraId="66BBEF99" w14:textId="2DA4E924" w:rsidR="005E060B" w:rsidRPr="00862B5F" w:rsidRDefault="005E060B" w:rsidP="00862B5F">
            <w:pPr>
              <w:ind w:left="1008" w:hanging="1008"/>
              <w:rPr>
                <w:sz w:val="20"/>
                <w:szCs w:val="20"/>
                <w:lang w:val="en-US"/>
              </w:rPr>
            </w:pPr>
            <w:r w:rsidRPr="005E060B">
              <w:rPr>
                <w:sz w:val="20"/>
                <w:szCs w:val="20"/>
                <w:lang w:val="en-US"/>
              </w:rPr>
              <w:t>3.1</w:t>
            </w:r>
            <w:r w:rsidR="00266214">
              <w:rPr>
                <w:rFonts w:hint="eastAsia"/>
                <w:sz w:val="20"/>
                <w:szCs w:val="20"/>
                <w:lang w:val="en-US" w:eastAsia="ja-JP"/>
              </w:rPr>
              <w:t>.</w:t>
            </w:r>
            <w:r w:rsidRPr="005E060B">
              <w:rPr>
                <w:sz w:val="20"/>
                <w:szCs w:val="20"/>
                <w:lang w:val="en-US"/>
              </w:rPr>
              <w:t xml:space="preserve"> </w:t>
            </w:r>
            <w:r w:rsidRPr="005E060B">
              <w:rPr>
                <w:sz w:val="20"/>
                <w:szCs w:val="20"/>
                <w:lang w:val="en-US"/>
              </w:rPr>
              <w:tab/>
              <w:t>The data storage system should be sufficient to record and store the DSSAD time stamped data elements and time series data elements listed in Paragraph 6.</w:t>
            </w:r>
          </w:p>
        </w:tc>
        <w:tc>
          <w:tcPr>
            <w:tcW w:w="4317" w:type="dxa"/>
            <w:shd w:val="clear" w:color="auto" w:fill="auto"/>
          </w:tcPr>
          <w:p w14:paraId="52E3B133" w14:textId="1136D1FA" w:rsidR="005E060B" w:rsidRDefault="00A97B1B" w:rsidP="00862B5F">
            <w:pPr>
              <w:ind w:left="1008" w:hanging="1008"/>
              <w:rPr>
                <w:sz w:val="20"/>
                <w:szCs w:val="20"/>
              </w:rPr>
            </w:pPr>
            <w:r>
              <w:rPr>
                <w:rFonts w:hint="eastAsia"/>
                <w:sz w:val="20"/>
                <w:szCs w:val="20"/>
                <w:lang w:eastAsia="ja-JP"/>
              </w:rPr>
              <w:t>2</w:t>
            </w:r>
            <w:r w:rsidR="00D50557" w:rsidRPr="00D50557">
              <w:rPr>
                <w:sz w:val="20"/>
                <w:szCs w:val="20"/>
              </w:rPr>
              <w:t xml:space="preserve">.1. </w:t>
            </w:r>
            <w:r w:rsidR="00D50557">
              <w:rPr>
                <w:rFonts w:hint="eastAsia"/>
                <w:sz w:val="20"/>
                <w:szCs w:val="20"/>
                <w:lang w:eastAsia="ja-JP"/>
              </w:rPr>
              <w:t xml:space="preserve">             </w:t>
            </w:r>
            <w:r w:rsidR="00D50557" w:rsidRPr="00D50557">
              <w:rPr>
                <w:sz w:val="20"/>
                <w:szCs w:val="20"/>
              </w:rPr>
              <w:t xml:space="preserve">The DSSAD shall be capable of recording and storing time-stamped and time-series data elements as defined in </w:t>
            </w:r>
            <w:r w:rsidR="00D50557" w:rsidRPr="001A4867">
              <w:rPr>
                <w:b/>
                <w:bCs/>
                <w:sz w:val="20"/>
                <w:szCs w:val="20"/>
                <w:u w:val="single"/>
              </w:rPr>
              <w:t xml:space="preserve">Paragraph </w:t>
            </w:r>
            <w:r w:rsidR="001A4867" w:rsidRPr="001A4867">
              <w:rPr>
                <w:rFonts w:hint="eastAsia"/>
                <w:b/>
                <w:bCs/>
                <w:sz w:val="20"/>
                <w:szCs w:val="20"/>
                <w:u w:val="single"/>
                <w:lang w:eastAsia="ja-JP"/>
              </w:rPr>
              <w:t>5</w:t>
            </w:r>
            <w:r w:rsidR="00D50557" w:rsidRPr="00D50557">
              <w:rPr>
                <w:sz w:val="20"/>
                <w:szCs w:val="20"/>
              </w:rPr>
              <w:t xml:space="preserve"> of this Annex.</w:t>
            </w:r>
          </w:p>
        </w:tc>
        <w:tc>
          <w:tcPr>
            <w:tcW w:w="4317" w:type="dxa"/>
            <w:shd w:val="clear" w:color="auto" w:fill="auto"/>
          </w:tcPr>
          <w:p w14:paraId="0411CB98" w14:textId="77777777" w:rsidR="005E060B" w:rsidRPr="009B0588" w:rsidRDefault="005E060B" w:rsidP="00862B5F">
            <w:pPr>
              <w:ind w:left="1008" w:hanging="1008"/>
              <w:rPr>
                <w:color w:val="0070C0"/>
                <w:sz w:val="20"/>
                <w:szCs w:val="20"/>
                <w:lang w:val="en-US"/>
              </w:rPr>
            </w:pPr>
          </w:p>
        </w:tc>
      </w:tr>
      <w:tr w:rsidR="005E060B" w:rsidRPr="00862B5F" w14:paraId="5F97ABEF" w14:textId="77777777" w:rsidTr="00930FC1">
        <w:tc>
          <w:tcPr>
            <w:tcW w:w="4316" w:type="dxa"/>
            <w:shd w:val="clear" w:color="auto" w:fill="auto"/>
          </w:tcPr>
          <w:p w14:paraId="24450BC0" w14:textId="2A90CDAA" w:rsidR="005E060B" w:rsidRPr="00862B5F" w:rsidRDefault="005E060B" w:rsidP="00862B5F">
            <w:pPr>
              <w:ind w:left="1008" w:hanging="1008"/>
              <w:rPr>
                <w:sz w:val="20"/>
                <w:szCs w:val="20"/>
                <w:lang w:val="en-US"/>
              </w:rPr>
            </w:pPr>
            <w:r w:rsidRPr="005E060B">
              <w:rPr>
                <w:sz w:val="20"/>
                <w:szCs w:val="20"/>
                <w:lang w:val="en-US"/>
              </w:rPr>
              <w:t>3.2</w:t>
            </w:r>
            <w:r w:rsidR="00266214">
              <w:rPr>
                <w:rFonts w:hint="eastAsia"/>
                <w:sz w:val="20"/>
                <w:szCs w:val="20"/>
                <w:lang w:val="en-US" w:eastAsia="ja-JP"/>
              </w:rPr>
              <w:t>.</w:t>
            </w:r>
            <w:r w:rsidRPr="005E060B">
              <w:rPr>
                <w:sz w:val="20"/>
                <w:szCs w:val="20"/>
                <w:lang w:val="en-US"/>
              </w:rPr>
              <w:tab/>
              <w:t>The DSSAD shall be protected against both unauthorized access and manipulation.</w:t>
            </w:r>
          </w:p>
        </w:tc>
        <w:tc>
          <w:tcPr>
            <w:tcW w:w="4317" w:type="dxa"/>
            <w:shd w:val="clear" w:color="auto" w:fill="auto"/>
          </w:tcPr>
          <w:p w14:paraId="07E084E4" w14:textId="1A6DCFE2" w:rsidR="005E060B" w:rsidRDefault="00DE73A2" w:rsidP="00862B5F">
            <w:pPr>
              <w:ind w:left="1008" w:hanging="1008"/>
              <w:rPr>
                <w:sz w:val="20"/>
                <w:szCs w:val="20"/>
                <w:lang w:eastAsia="ja-JP"/>
              </w:rPr>
            </w:pPr>
            <w:r>
              <w:rPr>
                <w:rFonts w:hint="eastAsia"/>
                <w:sz w:val="20"/>
                <w:szCs w:val="20"/>
                <w:lang w:eastAsia="ja-JP"/>
              </w:rPr>
              <w:t>2</w:t>
            </w:r>
            <w:r w:rsidR="00827D55">
              <w:rPr>
                <w:rFonts w:hint="eastAsia"/>
                <w:sz w:val="20"/>
                <w:szCs w:val="20"/>
                <w:lang w:eastAsia="ja-JP"/>
              </w:rPr>
              <w:t xml:space="preserve">.2.              </w:t>
            </w:r>
            <w:r w:rsidR="00FB707A">
              <w:rPr>
                <w:rFonts w:hint="eastAsia"/>
                <w:sz w:val="20"/>
                <w:szCs w:val="20"/>
                <w:lang w:eastAsia="ja-JP"/>
              </w:rPr>
              <w:t>(</w:t>
            </w:r>
            <w:r w:rsidR="00471A57">
              <w:rPr>
                <w:rFonts w:hint="eastAsia"/>
                <w:sz w:val="20"/>
                <w:szCs w:val="20"/>
                <w:lang w:eastAsia="ja-JP"/>
              </w:rPr>
              <w:t>The s</w:t>
            </w:r>
            <w:r w:rsidR="00FB707A">
              <w:rPr>
                <w:sz w:val="20"/>
                <w:szCs w:val="20"/>
                <w:lang w:eastAsia="ja-JP"/>
              </w:rPr>
              <w:t>ame</w:t>
            </w:r>
            <w:r w:rsidR="00FB707A">
              <w:rPr>
                <w:rFonts w:hint="eastAsia"/>
                <w:sz w:val="20"/>
                <w:szCs w:val="20"/>
                <w:lang w:eastAsia="ja-JP"/>
              </w:rPr>
              <w:t xml:space="preserve"> text)</w:t>
            </w:r>
          </w:p>
        </w:tc>
        <w:tc>
          <w:tcPr>
            <w:tcW w:w="4317" w:type="dxa"/>
            <w:shd w:val="clear" w:color="auto" w:fill="auto"/>
          </w:tcPr>
          <w:p w14:paraId="4B56E4E3" w14:textId="77777777" w:rsidR="005E060B" w:rsidRPr="009B0588" w:rsidRDefault="005E060B" w:rsidP="00862B5F">
            <w:pPr>
              <w:ind w:left="1008" w:hanging="1008"/>
              <w:rPr>
                <w:color w:val="0070C0"/>
                <w:sz w:val="20"/>
                <w:szCs w:val="20"/>
                <w:lang w:val="en-US"/>
              </w:rPr>
            </w:pPr>
          </w:p>
        </w:tc>
      </w:tr>
      <w:tr w:rsidR="005E060B" w:rsidRPr="00862B5F" w14:paraId="4BC232EA" w14:textId="77777777" w:rsidTr="00930FC1">
        <w:tc>
          <w:tcPr>
            <w:tcW w:w="4316" w:type="dxa"/>
            <w:shd w:val="clear" w:color="auto" w:fill="auto"/>
          </w:tcPr>
          <w:p w14:paraId="6C3BF77D" w14:textId="102EC675" w:rsidR="005E060B" w:rsidRPr="00862B5F" w:rsidRDefault="005E060B" w:rsidP="00862B5F">
            <w:pPr>
              <w:ind w:left="1008" w:hanging="1008"/>
              <w:rPr>
                <w:sz w:val="20"/>
                <w:szCs w:val="20"/>
                <w:lang w:val="en-US"/>
              </w:rPr>
            </w:pPr>
            <w:r w:rsidRPr="005E060B">
              <w:rPr>
                <w:sz w:val="20"/>
                <w:szCs w:val="20"/>
                <w:lang w:val="en-US"/>
              </w:rPr>
              <w:lastRenderedPageBreak/>
              <w:t>3.3</w:t>
            </w:r>
            <w:r w:rsidR="00266214">
              <w:rPr>
                <w:rFonts w:hint="eastAsia"/>
                <w:sz w:val="20"/>
                <w:szCs w:val="20"/>
                <w:lang w:val="en-US" w:eastAsia="ja-JP"/>
              </w:rPr>
              <w:t>.</w:t>
            </w:r>
            <w:r w:rsidRPr="005E060B">
              <w:rPr>
                <w:sz w:val="20"/>
                <w:szCs w:val="20"/>
                <w:lang w:val="en-US"/>
              </w:rPr>
              <w:tab/>
              <w:t>In the case of the data intended to be stored off-board the vehicle cannot be transmitted, it should remain stored on the vehicle.</w:t>
            </w:r>
          </w:p>
        </w:tc>
        <w:tc>
          <w:tcPr>
            <w:tcW w:w="4317" w:type="dxa"/>
            <w:shd w:val="clear" w:color="auto" w:fill="auto"/>
          </w:tcPr>
          <w:p w14:paraId="53925711" w14:textId="2B332A2F" w:rsidR="005E060B" w:rsidRDefault="00DE73A2" w:rsidP="00862B5F">
            <w:pPr>
              <w:ind w:left="1008" w:hanging="1008"/>
              <w:rPr>
                <w:sz w:val="20"/>
                <w:szCs w:val="20"/>
                <w:lang w:eastAsia="ja-JP"/>
              </w:rPr>
            </w:pPr>
            <w:r>
              <w:rPr>
                <w:rFonts w:hint="eastAsia"/>
                <w:sz w:val="20"/>
                <w:szCs w:val="20"/>
                <w:lang w:eastAsia="ja-JP"/>
              </w:rPr>
              <w:t>2</w:t>
            </w:r>
            <w:r w:rsidR="00B574CA">
              <w:rPr>
                <w:rFonts w:hint="eastAsia"/>
                <w:sz w:val="20"/>
                <w:szCs w:val="20"/>
                <w:lang w:eastAsia="ja-JP"/>
              </w:rPr>
              <w:t xml:space="preserve">.3 </w:t>
            </w:r>
            <w:r w:rsidR="00A36BF8">
              <w:rPr>
                <w:rFonts w:hint="eastAsia"/>
                <w:sz w:val="20"/>
                <w:szCs w:val="20"/>
                <w:lang w:eastAsia="ja-JP"/>
              </w:rPr>
              <w:t xml:space="preserve">              </w:t>
            </w:r>
            <w:r w:rsidR="00603D6E" w:rsidRPr="005E060B">
              <w:rPr>
                <w:sz w:val="20"/>
                <w:szCs w:val="20"/>
                <w:lang w:val="en-US"/>
              </w:rPr>
              <w:t xml:space="preserve">In the case of the data intended to be stored off-board the vehicle cannot be transmitted, it </w:t>
            </w:r>
            <w:r w:rsidR="00603D6E" w:rsidRPr="00603D6E">
              <w:rPr>
                <w:b/>
                <w:bCs/>
                <w:sz w:val="20"/>
                <w:szCs w:val="20"/>
                <w:u w:val="single"/>
                <w:lang w:val="en-US"/>
              </w:rPr>
              <w:t>sh</w:t>
            </w:r>
            <w:r w:rsidR="00603D6E" w:rsidRPr="00603D6E">
              <w:rPr>
                <w:rFonts w:hint="eastAsia"/>
                <w:b/>
                <w:bCs/>
                <w:sz w:val="20"/>
                <w:szCs w:val="20"/>
                <w:u w:val="single"/>
                <w:lang w:val="en-US" w:eastAsia="ja-JP"/>
              </w:rPr>
              <w:t>all</w:t>
            </w:r>
            <w:r w:rsidR="00603D6E" w:rsidRPr="005E060B">
              <w:rPr>
                <w:sz w:val="20"/>
                <w:szCs w:val="20"/>
                <w:lang w:val="en-US"/>
              </w:rPr>
              <w:t xml:space="preserve"> remain stored on the vehicle.</w:t>
            </w:r>
          </w:p>
        </w:tc>
        <w:tc>
          <w:tcPr>
            <w:tcW w:w="4317" w:type="dxa"/>
            <w:shd w:val="clear" w:color="auto" w:fill="auto"/>
          </w:tcPr>
          <w:p w14:paraId="30230D4E" w14:textId="77777777" w:rsidR="005E060B" w:rsidRPr="009B0588" w:rsidRDefault="005E060B" w:rsidP="00862B5F">
            <w:pPr>
              <w:ind w:left="1008" w:hanging="1008"/>
              <w:rPr>
                <w:color w:val="0070C0"/>
                <w:sz w:val="20"/>
                <w:szCs w:val="20"/>
                <w:lang w:val="en-US"/>
              </w:rPr>
            </w:pPr>
          </w:p>
        </w:tc>
      </w:tr>
      <w:tr w:rsidR="005E060B" w:rsidRPr="00862B5F" w14:paraId="2ED0FEC9" w14:textId="77777777" w:rsidTr="00930FC1">
        <w:tc>
          <w:tcPr>
            <w:tcW w:w="4316" w:type="dxa"/>
            <w:shd w:val="clear" w:color="auto" w:fill="auto"/>
          </w:tcPr>
          <w:p w14:paraId="38BDB25D" w14:textId="0B2BF7C9" w:rsidR="005E060B" w:rsidRPr="00862B5F" w:rsidRDefault="005E060B" w:rsidP="00862B5F">
            <w:pPr>
              <w:ind w:left="1008" w:hanging="1008"/>
              <w:rPr>
                <w:sz w:val="20"/>
                <w:szCs w:val="20"/>
                <w:lang w:val="en-US"/>
              </w:rPr>
            </w:pPr>
            <w:r w:rsidRPr="005E060B">
              <w:rPr>
                <w:sz w:val="20"/>
                <w:szCs w:val="20"/>
                <w:lang w:val="en-US"/>
              </w:rPr>
              <w:t>4.</w:t>
            </w:r>
            <w:r w:rsidRPr="005E060B">
              <w:rPr>
                <w:sz w:val="20"/>
                <w:szCs w:val="20"/>
                <w:lang w:val="en-US"/>
              </w:rPr>
              <w:tab/>
              <w:t xml:space="preserve">Data Format:  </w:t>
            </w:r>
          </w:p>
        </w:tc>
        <w:tc>
          <w:tcPr>
            <w:tcW w:w="4317" w:type="dxa"/>
            <w:shd w:val="clear" w:color="auto" w:fill="auto"/>
          </w:tcPr>
          <w:p w14:paraId="60707AF7" w14:textId="6AD4BA2D" w:rsidR="005E060B" w:rsidRDefault="00DE73A2" w:rsidP="00862B5F">
            <w:pPr>
              <w:ind w:left="1008" w:hanging="1008"/>
              <w:rPr>
                <w:sz w:val="20"/>
                <w:szCs w:val="20"/>
                <w:lang w:eastAsia="ja-JP"/>
              </w:rPr>
            </w:pPr>
            <w:r>
              <w:rPr>
                <w:rFonts w:hint="eastAsia"/>
                <w:sz w:val="20"/>
                <w:szCs w:val="20"/>
                <w:lang w:eastAsia="ja-JP"/>
              </w:rPr>
              <w:t>3</w:t>
            </w:r>
            <w:r w:rsidR="00786920">
              <w:rPr>
                <w:rFonts w:hint="eastAsia"/>
                <w:sz w:val="20"/>
                <w:szCs w:val="20"/>
                <w:lang w:eastAsia="ja-JP"/>
              </w:rPr>
              <w:t xml:space="preserve">.             </w:t>
            </w:r>
            <w:proofErr w:type="gramStart"/>
            <w:r w:rsidR="00786920">
              <w:rPr>
                <w:rFonts w:hint="eastAsia"/>
                <w:sz w:val="20"/>
                <w:szCs w:val="20"/>
                <w:lang w:eastAsia="ja-JP"/>
              </w:rPr>
              <w:t xml:space="preserve">   (</w:t>
            </w:r>
            <w:proofErr w:type="gramEnd"/>
            <w:r w:rsidR="00786920">
              <w:rPr>
                <w:rFonts w:hint="eastAsia"/>
                <w:sz w:val="20"/>
                <w:szCs w:val="20"/>
                <w:lang w:eastAsia="ja-JP"/>
              </w:rPr>
              <w:t>The same text)</w:t>
            </w:r>
          </w:p>
        </w:tc>
        <w:tc>
          <w:tcPr>
            <w:tcW w:w="4317" w:type="dxa"/>
            <w:shd w:val="clear" w:color="auto" w:fill="auto"/>
          </w:tcPr>
          <w:p w14:paraId="562A461F" w14:textId="77777777" w:rsidR="005E060B" w:rsidRPr="009B0588" w:rsidRDefault="005E060B" w:rsidP="00862B5F">
            <w:pPr>
              <w:ind w:left="1008" w:hanging="1008"/>
              <w:rPr>
                <w:color w:val="0070C0"/>
                <w:sz w:val="20"/>
                <w:szCs w:val="20"/>
                <w:lang w:val="en-US"/>
              </w:rPr>
            </w:pPr>
          </w:p>
        </w:tc>
      </w:tr>
      <w:tr w:rsidR="005E060B" w:rsidRPr="00862B5F" w14:paraId="13B21065" w14:textId="77777777" w:rsidTr="00930FC1">
        <w:tc>
          <w:tcPr>
            <w:tcW w:w="4316" w:type="dxa"/>
            <w:shd w:val="clear" w:color="auto" w:fill="auto"/>
          </w:tcPr>
          <w:p w14:paraId="24D1E202" w14:textId="67082E9B" w:rsidR="005E060B" w:rsidRPr="00862B5F" w:rsidRDefault="005E060B" w:rsidP="00862B5F">
            <w:pPr>
              <w:ind w:left="1008" w:hanging="1008"/>
              <w:rPr>
                <w:sz w:val="20"/>
                <w:szCs w:val="20"/>
                <w:lang w:val="en-US"/>
              </w:rPr>
            </w:pPr>
            <w:r w:rsidRPr="005E060B">
              <w:rPr>
                <w:sz w:val="20"/>
                <w:szCs w:val="20"/>
                <w:lang w:val="en-US"/>
              </w:rPr>
              <w:t>4.1</w:t>
            </w:r>
            <w:r w:rsidR="00CB70D3">
              <w:rPr>
                <w:rFonts w:hint="eastAsia"/>
                <w:sz w:val="20"/>
                <w:szCs w:val="20"/>
                <w:lang w:val="en-US" w:eastAsia="ja-JP"/>
              </w:rPr>
              <w:t>.</w:t>
            </w:r>
            <w:r w:rsidRPr="005E060B">
              <w:rPr>
                <w:sz w:val="20"/>
                <w:szCs w:val="20"/>
                <w:lang w:val="en-US"/>
              </w:rPr>
              <w:tab/>
              <w:t>Each data element listed in Paragraph 6 should be available in a standardized and readable format.</w:t>
            </w:r>
          </w:p>
        </w:tc>
        <w:tc>
          <w:tcPr>
            <w:tcW w:w="4317" w:type="dxa"/>
            <w:shd w:val="clear" w:color="auto" w:fill="auto"/>
          </w:tcPr>
          <w:p w14:paraId="22D83BFF" w14:textId="0EE01194" w:rsidR="005E060B" w:rsidRDefault="00DE73A2" w:rsidP="00862B5F">
            <w:pPr>
              <w:ind w:left="1008" w:hanging="1008"/>
              <w:rPr>
                <w:sz w:val="20"/>
                <w:szCs w:val="20"/>
              </w:rPr>
            </w:pPr>
            <w:r>
              <w:rPr>
                <w:rFonts w:hint="eastAsia"/>
                <w:sz w:val="20"/>
                <w:szCs w:val="20"/>
                <w:lang w:val="en-US" w:eastAsia="ja-JP"/>
              </w:rPr>
              <w:t>3</w:t>
            </w:r>
            <w:r w:rsidR="006B38B5">
              <w:rPr>
                <w:rFonts w:hint="eastAsia"/>
                <w:sz w:val="20"/>
                <w:szCs w:val="20"/>
                <w:lang w:val="en-US" w:eastAsia="ja-JP"/>
              </w:rPr>
              <w:t xml:space="preserve">.1.              </w:t>
            </w:r>
            <w:r w:rsidR="006B38B5" w:rsidRPr="005E060B">
              <w:rPr>
                <w:sz w:val="20"/>
                <w:szCs w:val="20"/>
                <w:lang w:val="en-US"/>
              </w:rPr>
              <w:t xml:space="preserve">Each data element listed in </w:t>
            </w:r>
            <w:r w:rsidR="006B38B5" w:rsidRPr="00282AF1">
              <w:rPr>
                <w:b/>
                <w:bCs/>
                <w:sz w:val="20"/>
                <w:szCs w:val="20"/>
                <w:u w:val="single"/>
                <w:lang w:val="en-US"/>
              </w:rPr>
              <w:t xml:space="preserve">Paragraph </w:t>
            </w:r>
            <w:r w:rsidR="00D959C8" w:rsidRPr="00282AF1">
              <w:rPr>
                <w:rFonts w:hint="eastAsia"/>
                <w:b/>
                <w:bCs/>
                <w:sz w:val="20"/>
                <w:szCs w:val="20"/>
                <w:u w:val="single"/>
                <w:lang w:val="en-US" w:eastAsia="ja-JP"/>
              </w:rPr>
              <w:t>5</w:t>
            </w:r>
            <w:r w:rsidR="006B38B5" w:rsidRPr="005E060B">
              <w:rPr>
                <w:sz w:val="20"/>
                <w:szCs w:val="20"/>
                <w:lang w:val="en-US"/>
              </w:rPr>
              <w:t xml:space="preserve"> </w:t>
            </w:r>
            <w:r w:rsidR="006B38B5" w:rsidRPr="003714D5">
              <w:rPr>
                <w:rFonts w:hint="eastAsia"/>
                <w:b/>
                <w:bCs/>
                <w:sz w:val="20"/>
                <w:szCs w:val="20"/>
                <w:u w:val="single"/>
                <w:lang w:val="en-US" w:eastAsia="ja-JP"/>
              </w:rPr>
              <w:t xml:space="preserve">of this Annex </w:t>
            </w:r>
            <w:r w:rsidR="006B38B5" w:rsidRPr="003714D5">
              <w:rPr>
                <w:b/>
                <w:bCs/>
                <w:sz w:val="20"/>
                <w:szCs w:val="20"/>
                <w:u w:val="single"/>
                <w:lang w:val="en-US"/>
              </w:rPr>
              <w:t>sh</w:t>
            </w:r>
            <w:r w:rsidR="003714D5" w:rsidRPr="003714D5">
              <w:rPr>
                <w:rFonts w:hint="eastAsia"/>
                <w:b/>
                <w:bCs/>
                <w:sz w:val="20"/>
                <w:szCs w:val="20"/>
                <w:u w:val="single"/>
                <w:lang w:val="en-US" w:eastAsia="ja-JP"/>
              </w:rPr>
              <w:t>all</w:t>
            </w:r>
            <w:r w:rsidR="006B38B5" w:rsidRPr="005E060B">
              <w:rPr>
                <w:sz w:val="20"/>
                <w:szCs w:val="20"/>
                <w:lang w:val="en-US"/>
              </w:rPr>
              <w:t xml:space="preserve"> be available in a standardized and readable format.</w:t>
            </w:r>
          </w:p>
        </w:tc>
        <w:tc>
          <w:tcPr>
            <w:tcW w:w="4317" w:type="dxa"/>
            <w:shd w:val="clear" w:color="auto" w:fill="auto"/>
          </w:tcPr>
          <w:p w14:paraId="5C82743C" w14:textId="77777777" w:rsidR="005E060B" w:rsidRPr="009B0588" w:rsidRDefault="005E060B" w:rsidP="00862B5F">
            <w:pPr>
              <w:ind w:left="1008" w:hanging="1008"/>
              <w:rPr>
                <w:color w:val="0070C0"/>
                <w:sz w:val="20"/>
                <w:szCs w:val="20"/>
                <w:lang w:val="en-US"/>
              </w:rPr>
            </w:pPr>
          </w:p>
        </w:tc>
      </w:tr>
      <w:tr w:rsidR="005E060B" w:rsidRPr="00862B5F" w14:paraId="78708328" w14:textId="77777777" w:rsidTr="00930FC1">
        <w:tc>
          <w:tcPr>
            <w:tcW w:w="4316" w:type="dxa"/>
            <w:shd w:val="clear" w:color="auto" w:fill="auto"/>
          </w:tcPr>
          <w:p w14:paraId="69E40E90" w14:textId="41655204" w:rsidR="005E060B" w:rsidRPr="00862B5F" w:rsidRDefault="005E060B" w:rsidP="00862B5F">
            <w:pPr>
              <w:ind w:left="1008" w:hanging="1008"/>
              <w:rPr>
                <w:sz w:val="20"/>
                <w:szCs w:val="20"/>
                <w:lang w:val="en-US"/>
              </w:rPr>
            </w:pPr>
            <w:r w:rsidRPr="005E060B">
              <w:rPr>
                <w:sz w:val="20"/>
                <w:szCs w:val="20"/>
                <w:lang w:val="en-US"/>
              </w:rPr>
              <w:t>4.2</w:t>
            </w:r>
            <w:r w:rsidR="00CB70D3">
              <w:rPr>
                <w:rFonts w:hint="eastAsia"/>
                <w:sz w:val="20"/>
                <w:szCs w:val="20"/>
                <w:lang w:val="en-US" w:eastAsia="ja-JP"/>
              </w:rPr>
              <w:t>.</w:t>
            </w:r>
            <w:r w:rsidRPr="005E060B">
              <w:rPr>
                <w:sz w:val="20"/>
                <w:szCs w:val="20"/>
                <w:lang w:val="en-US"/>
              </w:rPr>
              <w:tab/>
              <w:t>Time stamp data format</w:t>
            </w:r>
          </w:p>
        </w:tc>
        <w:tc>
          <w:tcPr>
            <w:tcW w:w="4317" w:type="dxa"/>
            <w:shd w:val="clear" w:color="auto" w:fill="auto"/>
          </w:tcPr>
          <w:p w14:paraId="6D0F96E2" w14:textId="181A0410" w:rsidR="005E060B" w:rsidRDefault="00DE73A2" w:rsidP="00862B5F">
            <w:pPr>
              <w:ind w:left="1008" w:hanging="1008"/>
              <w:rPr>
                <w:sz w:val="20"/>
                <w:szCs w:val="20"/>
                <w:lang w:eastAsia="ja-JP"/>
              </w:rPr>
            </w:pPr>
            <w:r>
              <w:rPr>
                <w:rFonts w:hint="eastAsia"/>
                <w:sz w:val="20"/>
                <w:szCs w:val="20"/>
                <w:lang w:eastAsia="ja-JP"/>
              </w:rPr>
              <w:t>3</w:t>
            </w:r>
            <w:r w:rsidR="00C46BC7">
              <w:rPr>
                <w:rFonts w:hint="eastAsia"/>
                <w:sz w:val="20"/>
                <w:szCs w:val="20"/>
                <w:lang w:eastAsia="ja-JP"/>
              </w:rPr>
              <w:t>.2.</w:t>
            </w:r>
            <w:r w:rsidR="00CB70D3">
              <w:rPr>
                <w:rFonts w:hint="eastAsia"/>
                <w:sz w:val="20"/>
                <w:szCs w:val="20"/>
                <w:lang w:eastAsia="ja-JP"/>
              </w:rPr>
              <w:t xml:space="preserve">             (The s</w:t>
            </w:r>
            <w:r w:rsidR="00CB70D3">
              <w:rPr>
                <w:sz w:val="20"/>
                <w:szCs w:val="20"/>
                <w:lang w:eastAsia="ja-JP"/>
              </w:rPr>
              <w:t>ame</w:t>
            </w:r>
            <w:r w:rsidR="00CB70D3">
              <w:rPr>
                <w:rFonts w:hint="eastAsia"/>
                <w:sz w:val="20"/>
                <w:szCs w:val="20"/>
                <w:lang w:eastAsia="ja-JP"/>
              </w:rPr>
              <w:t xml:space="preserve"> text)</w:t>
            </w:r>
          </w:p>
        </w:tc>
        <w:tc>
          <w:tcPr>
            <w:tcW w:w="4317" w:type="dxa"/>
            <w:shd w:val="clear" w:color="auto" w:fill="auto"/>
          </w:tcPr>
          <w:p w14:paraId="0A1C3D83" w14:textId="77777777" w:rsidR="005E060B" w:rsidRPr="009B0588" w:rsidRDefault="005E060B" w:rsidP="00862B5F">
            <w:pPr>
              <w:ind w:left="1008" w:hanging="1008"/>
              <w:rPr>
                <w:color w:val="0070C0"/>
                <w:sz w:val="20"/>
                <w:szCs w:val="20"/>
                <w:lang w:val="en-US"/>
              </w:rPr>
            </w:pPr>
          </w:p>
        </w:tc>
      </w:tr>
      <w:tr w:rsidR="005E060B" w:rsidRPr="00862B5F" w14:paraId="34883863" w14:textId="77777777" w:rsidTr="00930FC1">
        <w:tc>
          <w:tcPr>
            <w:tcW w:w="4316" w:type="dxa"/>
            <w:shd w:val="clear" w:color="auto" w:fill="auto"/>
          </w:tcPr>
          <w:p w14:paraId="38CA1A73" w14:textId="49005406" w:rsidR="005E060B" w:rsidRPr="00862B5F" w:rsidRDefault="005E060B" w:rsidP="00862B5F">
            <w:pPr>
              <w:ind w:left="1008" w:hanging="1008"/>
              <w:rPr>
                <w:sz w:val="20"/>
                <w:szCs w:val="20"/>
                <w:lang w:val="en-US"/>
              </w:rPr>
            </w:pPr>
            <w:r w:rsidRPr="005E060B">
              <w:rPr>
                <w:sz w:val="20"/>
                <w:szCs w:val="20"/>
                <w:lang w:val="en-US"/>
              </w:rPr>
              <w:t>4.2.1.</w:t>
            </w:r>
            <w:r w:rsidRPr="005E060B">
              <w:rPr>
                <w:sz w:val="20"/>
                <w:szCs w:val="20"/>
                <w:lang w:val="en-US"/>
              </w:rPr>
              <w:tab/>
              <w:t xml:space="preserve">Time stamp data should be recorded in a clearly identifiable way with </w:t>
            </w:r>
            <w:proofErr w:type="gramStart"/>
            <w:r w:rsidRPr="005E060B">
              <w:rPr>
                <w:sz w:val="20"/>
                <w:szCs w:val="20"/>
                <w:lang w:val="en-US"/>
              </w:rPr>
              <w:t>following</w:t>
            </w:r>
            <w:proofErr w:type="gramEnd"/>
            <w:r w:rsidRPr="005E060B">
              <w:rPr>
                <w:sz w:val="20"/>
                <w:szCs w:val="20"/>
                <w:lang w:val="en-US"/>
              </w:rPr>
              <w:t xml:space="preserve"> data:</w:t>
            </w:r>
          </w:p>
        </w:tc>
        <w:tc>
          <w:tcPr>
            <w:tcW w:w="4317" w:type="dxa"/>
            <w:shd w:val="clear" w:color="auto" w:fill="auto"/>
          </w:tcPr>
          <w:p w14:paraId="3C658CC9" w14:textId="4BE19396" w:rsidR="005E060B" w:rsidRDefault="00DE73A2" w:rsidP="00862B5F">
            <w:pPr>
              <w:ind w:left="1008" w:hanging="1008"/>
              <w:rPr>
                <w:sz w:val="20"/>
                <w:szCs w:val="20"/>
              </w:rPr>
            </w:pPr>
            <w:r>
              <w:rPr>
                <w:rFonts w:hint="eastAsia"/>
                <w:sz w:val="20"/>
                <w:szCs w:val="20"/>
                <w:lang w:val="en-US" w:eastAsia="ja-JP"/>
              </w:rPr>
              <w:t>3</w:t>
            </w:r>
            <w:r w:rsidR="00CB70D3" w:rsidRPr="005E060B">
              <w:rPr>
                <w:sz w:val="20"/>
                <w:szCs w:val="20"/>
                <w:lang w:val="en-US"/>
              </w:rPr>
              <w:t>.2.1.</w:t>
            </w:r>
            <w:r w:rsidR="00CB70D3" w:rsidRPr="005E060B">
              <w:rPr>
                <w:sz w:val="20"/>
                <w:szCs w:val="20"/>
                <w:lang w:val="en-US"/>
              </w:rPr>
              <w:tab/>
              <w:t xml:space="preserve">Time stamp data </w:t>
            </w:r>
            <w:r w:rsidR="00CB70D3" w:rsidRPr="00CB70D3">
              <w:rPr>
                <w:b/>
                <w:bCs/>
                <w:sz w:val="20"/>
                <w:szCs w:val="20"/>
                <w:u w:val="single"/>
                <w:lang w:val="en-US"/>
              </w:rPr>
              <w:t>sh</w:t>
            </w:r>
            <w:r w:rsidR="00CB70D3" w:rsidRPr="00CB70D3">
              <w:rPr>
                <w:rFonts w:hint="eastAsia"/>
                <w:b/>
                <w:bCs/>
                <w:sz w:val="20"/>
                <w:szCs w:val="20"/>
                <w:u w:val="single"/>
                <w:lang w:val="en-US" w:eastAsia="ja-JP"/>
              </w:rPr>
              <w:t>all</w:t>
            </w:r>
            <w:r w:rsidR="00CB70D3" w:rsidRPr="005E060B">
              <w:rPr>
                <w:sz w:val="20"/>
                <w:szCs w:val="20"/>
                <w:lang w:val="en-US"/>
              </w:rPr>
              <w:t xml:space="preserve"> be recorded in a clearly identifiable way with </w:t>
            </w:r>
            <w:proofErr w:type="gramStart"/>
            <w:r w:rsidR="00CB70D3" w:rsidRPr="005E060B">
              <w:rPr>
                <w:sz w:val="20"/>
                <w:szCs w:val="20"/>
                <w:lang w:val="en-US"/>
              </w:rPr>
              <w:t>following</w:t>
            </w:r>
            <w:proofErr w:type="gramEnd"/>
            <w:r w:rsidR="00CB70D3" w:rsidRPr="005E060B">
              <w:rPr>
                <w:sz w:val="20"/>
                <w:szCs w:val="20"/>
                <w:lang w:val="en-US"/>
              </w:rPr>
              <w:t xml:space="preserve"> data:</w:t>
            </w:r>
          </w:p>
        </w:tc>
        <w:tc>
          <w:tcPr>
            <w:tcW w:w="4317" w:type="dxa"/>
            <w:shd w:val="clear" w:color="auto" w:fill="auto"/>
          </w:tcPr>
          <w:p w14:paraId="1ED6E126" w14:textId="77777777" w:rsidR="005E060B" w:rsidRPr="009B0588" w:rsidRDefault="005E060B" w:rsidP="00862B5F">
            <w:pPr>
              <w:ind w:left="1008" w:hanging="1008"/>
              <w:rPr>
                <w:color w:val="0070C0"/>
                <w:sz w:val="20"/>
                <w:szCs w:val="20"/>
                <w:lang w:val="en-US"/>
              </w:rPr>
            </w:pPr>
          </w:p>
        </w:tc>
      </w:tr>
      <w:tr w:rsidR="005E060B" w:rsidRPr="00862B5F" w14:paraId="56BF79A0" w14:textId="77777777" w:rsidTr="00930FC1">
        <w:tc>
          <w:tcPr>
            <w:tcW w:w="4316" w:type="dxa"/>
            <w:shd w:val="clear" w:color="auto" w:fill="auto"/>
          </w:tcPr>
          <w:p w14:paraId="199B7156" w14:textId="6BD1B6A4" w:rsidR="005E060B" w:rsidRPr="00862B5F" w:rsidRDefault="005E060B" w:rsidP="00862B5F">
            <w:pPr>
              <w:ind w:left="1008" w:hanging="1008"/>
              <w:rPr>
                <w:sz w:val="20"/>
                <w:szCs w:val="20"/>
                <w:lang w:val="en-US"/>
              </w:rPr>
            </w:pPr>
            <w:r w:rsidRPr="005E060B">
              <w:rPr>
                <w:sz w:val="20"/>
                <w:szCs w:val="20"/>
                <w:lang w:val="en-US"/>
              </w:rPr>
              <w:t>4.2.1.1.</w:t>
            </w:r>
            <w:r w:rsidRPr="005E060B">
              <w:rPr>
                <w:sz w:val="20"/>
                <w:szCs w:val="20"/>
                <w:lang w:val="en-US"/>
              </w:rPr>
              <w:tab/>
              <w:t>The time stamped data element, as listed in paragraph 6.2.1.</w:t>
            </w:r>
          </w:p>
        </w:tc>
        <w:tc>
          <w:tcPr>
            <w:tcW w:w="4317" w:type="dxa"/>
            <w:shd w:val="clear" w:color="auto" w:fill="auto"/>
          </w:tcPr>
          <w:p w14:paraId="7B57AB0F" w14:textId="0B72DEE3" w:rsidR="005E060B" w:rsidRDefault="0082118F" w:rsidP="00862B5F">
            <w:pPr>
              <w:ind w:left="1008" w:hanging="1008"/>
              <w:rPr>
                <w:sz w:val="20"/>
                <w:szCs w:val="20"/>
                <w:lang w:eastAsia="ja-JP"/>
              </w:rPr>
            </w:pPr>
            <w:r>
              <w:rPr>
                <w:rFonts w:hint="eastAsia"/>
                <w:sz w:val="20"/>
                <w:szCs w:val="20"/>
                <w:lang w:eastAsia="ja-JP"/>
              </w:rPr>
              <w:t>3</w:t>
            </w:r>
            <w:r w:rsidR="00160A23">
              <w:rPr>
                <w:rFonts w:hint="eastAsia"/>
                <w:sz w:val="20"/>
                <w:szCs w:val="20"/>
                <w:lang w:eastAsia="ja-JP"/>
              </w:rPr>
              <w:t xml:space="preserve">.2.1.1.       </w:t>
            </w:r>
            <w:r w:rsidR="00C33D52">
              <w:rPr>
                <w:rFonts w:hint="eastAsia"/>
                <w:sz w:val="20"/>
                <w:szCs w:val="20"/>
                <w:lang w:eastAsia="ja-JP"/>
              </w:rPr>
              <w:t xml:space="preserve"> </w:t>
            </w:r>
            <w:r w:rsidR="00C33D52" w:rsidRPr="005E060B">
              <w:rPr>
                <w:sz w:val="20"/>
                <w:szCs w:val="20"/>
                <w:lang w:val="en-US"/>
              </w:rPr>
              <w:t xml:space="preserve">The time stamped data element, as listed in </w:t>
            </w:r>
            <w:r w:rsidR="00C33D52" w:rsidRPr="00C33D52">
              <w:rPr>
                <w:b/>
                <w:bCs/>
                <w:sz w:val="20"/>
                <w:szCs w:val="20"/>
                <w:u w:val="single"/>
                <w:lang w:val="en-US"/>
              </w:rPr>
              <w:t>paragraph 6.2.1.</w:t>
            </w:r>
          </w:p>
        </w:tc>
        <w:tc>
          <w:tcPr>
            <w:tcW w:w="4317" w:type="dxa"/>
            <w:shd w:val="clear" w:color="auto" w:fill="auto"/>
          </w:tcPr>
          <w:p w14:paraId="6D4A4ED7" w14:textId="77777777" w:rsidR="005E060B" w:rsidRPr="009B0588" w:rsidRDefault="005E060B" w:rsidP="00862B5F">
            <w:pPr>
              <w:ind w:left="1008" w:hanging="1008"/>
              <w:rPr>
                <w:color w:val="0070C0"/>
                <w:sz w:val="20"/>
                <w:szCs w:val="20"/>
                <w:lang w:val="en-US"/>
              </w:rPr>
            </w:pPr>
          </w:p>
        </w:tc>
      </w:tr>
      <w:tr w:rsidR="005E060B" w:rsidRPr="00862B5F" w14:paraId="713F8C43" w14:textId="77777777" w:rsidTr="00930FC1">
        <w:tc>
          <w:tcPr>
            <w:tcW w:w="4316" w:type="dxa"/>
            <w:shd w:val="clear" w:color="auto" w:fill="auto"/>
          </w:tcPr>
          <w:p w14:paraId="3C3D648E" w14:textId="4FDF4962" w:rsidR="005E060B" w:rsidRPr="00862B5F" w:rsidRDefault="005E060B" w:rsidP="00862B5F">
            <w:pPr>
              <w:ind w:left="1008" w:hanging="1008"/>
              <w:rPr>
                <w:sz w:val="20"/>
                <w:szCs w:val="20"/>
                <w:lang w:val="en-US"/>
              </w:rPr>
            </w:pPr>
            <w:r w:rsidRPr="005E060B">
              <w:rPr>
                <w:sz w:val="20"/>
                <w:szCs w:val="20"/>
                <w:lang w:val="en-US"/>
              </w:rPr>
              <w:t>4.2.1.2.</w:t>
            </w:r>
            <w:r w:rsidRPr="005E060B">
              <w:rPr>
                <w:sz w:val="20"/>
                <w:szCs w:val="20"/>
                <w:lang w:val="en-US"/>
              </w:rPr>
              <w:tab/>
              <w:t>The additional information noted in 6.2 for each time stamped data element as appropriate.</w:t>
            </w:r>
          </w:p>
        </w:tc>
        <w:tc>
          <w:tcPr>
            <w:tcW w:w="4317" w:type="dxa"/>
            <w:shd w:val="clear" w:color="auto" w:fill="auto"/>
          </w:tcPr>
          <w:p w14:paraId="1A476D56" w14:textId="27A180AD" w:rsidR="005E060B" w:rsidRDefault="0082118F" w:rsidP="00862B5F">
            <w:pPr>
              <w:ind w:left="1008" w:hanging="1008"/>
              <w:rPr>
                <w:sz w:val="20"/>
                <w:szCs w:val="20"/>
                <w:lang w:eastAsia="ja-JP"/>
              </w:rPr>
            </w:pPr>
            <w:r>
              <w:rPr>
                <w:rFonts w:hint="eastAsia"/>
                <w:sz w:val="20"/>
                <w:szCs w:val="20"/>
                <w:lang w:eastAsia="ja-JP"/>
              </w:rPr>
              <w:t>3</w:t>
            </w:r>
            <w:r w:rsidR="00160A23">
              <w:rPr>
                <w:rFonts w:hint="eastAsia"/>
                <w:sz w:val="20"/>
                <w:szCs w:val="20"/>
                <w:lang w:eastAsia="ja-JP"/>
              </w:rPr>
              <w:t>.2.</w:t>
            </w:r>
            <w:r w:rsidR="00DE3FC8">
              <w:rPr>
                <w:rFonts w:hint="eastAsia"/>
                <w:sz w:val="20"/>
                <w:szCs w:val="20"/>
                <w:lang w:eastAsia="ja-JP"/>
              </w:rPr>
              <w:t xml:space="preserve">1.2.       </w:t>
            </w:r>
            <w:r w:rsidR="00DE6BFD">
              <w:rPr>
                <w:rFonts w:hint="eastAsia"/>
                <w:sz w:val="20"/>
                <w:szCs w:val="20"/>
                <w:lang w:eastAsia="ja-JP"/>
              </w:rPr>
              <w:t xml:space="preserve"> </w:t>
            </w:r>
            <w:r w:rsidR="00DE6BFD" w:rsidRPr="005E060B">
              <w:rPr>
                <w:sz w:val="20"/>
                <w:szCs w:val="20"/>
                <w:lang w:val="en-US"/>
              </w:rPr>
              <w:t xml:space="preserve">The additional information noted in </w:t>
            </w:r>
            <w:r w:rsidR="00DE6BFD" w:rsidRPr="00C33D52">
              <w:rPr>
                <w:rFonts w:hint="eastAsia"/>
                <w:b/>
                <w:bCs/>
                <w:sz w:val="20"/>
                <w:szCs w:val="20"/>
                <w:u w:val="single"/>
                <w:lang w:val="en-US" w:eastAsia="ja-JP"/>
              </w:rPr>
              <w:t>5</w:t>
            </w:r>
            <w:r w:rsidR="00DE6BFD" w:rsidRPr="00C33D52">
              <w:rPr>
                <w:b/>
                <w:bCs/>
                <w:sz w:val="20"/>
                <w:szCs w:val="20"/>
                <w:u w:val="single"/>
                <w:lang w:val="en-US"/>
              </w:rPr>
              <w:t>.2</w:t>
            </w:r>
            <w:r w:rsidR="00DE6BFD" w:rsidRPr="005E060B">
              <w:rPr>
                <w:sz w:val="20"/>
                <w:szCs w:val="20"/>
                <w:lang w:val="en-US"/>
              </w:rPr>
              <w:t xml:space="preserve"> for each time stamped data element as appropriate.</w:t>
            </w:r>
          </w:p>
        </w:tc>
        <w:tc>
          <w:tcPr>
            <w:tcW w:w="4317" w:type="dxa"/>
            <w:shd w:val="clear" w:color="auto" w:fill="auto"/>
          </w:tcPr>
          <w:p w14:paraId="413A363D" w14:textId="77777777" w:rsidR="005E060B" w:rsidRPr="009B0588" w:rsidRDefault="005E060B" w:rsidP="00862B5F">
            <w:pPr>
              <w:ind w:left="1008" w:hanging="1008"/>
              <w:rPr>
                <w:color w:val="0070C0"/>
                <w:sz w:val="20"/>
                <w:szCs w:val="20"/>
                <w:lang w:val="en-US"/>
              </w:rPr>
            </w:pPr>
          </w:p>
        </w:tc>
      </w:tr>
      <w:tr w:rsidR="005E060B" w:rsidRPr="00862B5F" w14:paraId="76BD6D53" w14:textId="77777777" w:rsidTr="00930FC1">
        <w:tc>
          <w:tcPr>
            <w:tcW w:w="4316" w:type="dxa"/>
            <w:shd w:val="clear" w:color="auto" w:fill="auto"/>
          </w:tcPr>
          <w:p w14:paraId="6DA07BB6" w14:textId="26CFEF19" w:rsidR="005E060B" w:rsidRPr="00862B5F" w:rsidRDefault="005E060B" w:rsidP="00862B5F">
            <w:pPr>
              <w:ind w:left="1008" w:hanging="1008"/>
              <w:rPr>
                <w:sz w:val="20"/>
                <w:szCs w:val="20"/>
                <w:lang w:val="en-US"/>
              </w:rPr>
            </w:pPr>
            <w:r w:rsidRPr="005E060B">
              <w:rPr>
                <w:sz w:val="20"/>
                <w:szCs w:val="20"/>
                <w:lang w:val="en-US"/>
              </w:rPr>
              <w:t>4.2.1.3.</w:t>
            </w:r>
            <w:r w:rsidRPr="005E060B">
              <w:rPr>
                <w:sz w:val="20"/>
                <w:szCs w:val="20"/>
                <w:lang w:val="en-US"/>
              </w:rPr>
              <w:tab/>
              <w:t xml:space="preserve">Date (Resolution: </w:t>
            </w:r>
            <w:proofErr w:type="spellStart"/>
            <w:r w:rsidRPr="005E060B">
              <w:rPr>
                <w:sz w:val="20"/>
                <w:szCs w:val="20"/>
                <w:lang w:val="en-US"/>
              </w:rPr>
              <w:t>yyyy</w:t>
            </w:r>
            <w:proofErr w:type="spellEnd"/>
            <w:r w:rsidRPr="005E060B">
              <w:rPr>
                <w:sz w:val="20"/>
                <w:szCs w:val="20"/>
                <w:lang w:val="en-US"/>
              </w:rPr>
              <w:t>/mm/dd);</w:t>
            </w:r>
          </w:p>
        </w:tc>
        <w:tc>
          <w:tcPr>
            <w:tcW w:w="4317" w:type="dxa"/>
            <w:shd w:val="clear" w:color="auto" w:fill="auto"/>
          </w:tcPr>
          <w:p w14:paraId="40B6E583" w14:textId="210C6B53" w:rsidR="005E060B" w:rsidRDefault="0082118F" w:rsidP="00862B5F">
            <w:pPr>
              <w:ind w:left="1008" w:hanging="1008"/>
              <w:rPr>
                <w:sz w:val="20"/>
                <w:szCs w:val="20"/>
                <w:lang w:eastAsia="ja-JP"/>
              </w:rPr>
            </w:pPr>
            <w:r>
              <w:rPr>
                <w:rFonts w:hint="eastAsia"/>
                <w:sz w:val="20"/>
                <w:szCs w:val="20"/>
                <w:lang w:eastAsia="ja-JP"/>
              </w:rPr>
              <w:t>3</w:t>
            </w:r>
            <w:r w:rsidR="00434459">
              <w:rPr>
                <w:rFonts w:hint="eastAsia"/>
                <w:sz w:val="20"/>
                <w:szCs w:val="20"/>
                <w:lang w:eastAsia="ja-JP"/>
              </w:rPr>
              <w:t>.2.1.3.       (The same text)</w:t>
            </w:r>
          </w:p>
        </w:tc>
        <w:tc>
          <w:tcPr>
            <w:tcW w:w="4317" w:type="dxa"/>
            <w:shd w:val="clear" w:color="auto" w:fill="auto"/>
          </w:tcPr>
          <w:p w14:paraId="438F97C0" w14:textId="77777777" w:rsidR="005E060B" w:rsidRPr="009B0588" w:rsidRDefault="005E060B" w:rsidP="00862B5F">
            <w:pPr>
              <w:ind w:left="1008" w:hanging="1008"/>
              <w:rPr>
                <w:color w:val="0070C0"/>
                <w:sz w:val="20"/>
                <w:szCs w:val="20"/>
                <w:lang w:val="en-US"/>
              </w:rPr>
            </w:pPr>
          </w:p>
        </w:tc>
      </w:tr>
      <w:tr w:rsidR="005E060B" w:rsidRPr="00862B5F" w14:paraId="6D65480C" w14:textId="77777777" w:rsidTr="00930FC1">
        <w:tc>
          <w:tcPr>
            <w:tcW w:w="4316" w:type="dxa"/>
            <w:shd w:val="clear" w:color="auto" w:fill="auto"/>
          </w:tcPr>
          <w:p w14:paraId="6CC9A68D" w14:textId="733A88E0" w:rsidR="005E060B" w:rsidRPr="00862B5F" w:rsidRDefault="005E060B" w:rsidP="00862B5F">
            <w:pPr>
              <w:ind w:left="1008" w:hanging="1008"/>
              <w:rPr>
                <w:sz w:val="20"/>
                <w:szCs w:val="20"/>
                <w:lang w:val="en-US"/>
              </w:rPr>
            </w:pPr>
            <w:r w:rsidRPr="005E060B">
              <w:rPr>
                <w:sz w:val="20"/>
                <w:szCs w:val="20"/>
                <w:lang w:val="en-US"/>
              </w:rPr>
              <w:t>4.2.1.4.</w:t>
            </w:r>
            <w:r w:rsidRPr="005E060B">
              <w:rPr>
                <w:sz w:val="20"/>
                <w:szCs w:val="20"/>
                <w:lang w:val="en-US"/>
              </w:rPr>
              <w:tab/>
              <w:t>Timestamp</w:t>
            </w:r>
          </w:p>
        </w:tc>
        <w:tc>
          <w:tcPr>
            <w:tcW w:w="4317" w:type="dxa"/>
            <w:shd w:val="clear" w:color="auto" w:fill="auto"/>
          </w:tcPr>
          <w:p w14:paraId="0F076490" w14:textId="220C6298" w:rsidR="005E060B" w:rsidRDefault="0082118F" w:rsidP="00862B5F">
            <w:pPr>
              <w:ind w:left="1008" w:hanging="1008"/>
              <w:rPr>
                <w:sz w:val="20"/>
                <w:szCs w:val="20"/>
                <w:lang w:eastAsia="ja-JP"/>
              </w:rPr>
            </w:pPr>
            <w:r>
              <w:rPr>
                <w:rFonts w:hint="eastAsia"/>
                <w:sz w:val="20"/>
                <w:szCs w:val="20"/>
                <w:lang w:eastAsia="ja-JP"/>
              </w:rPr>
              <w:t>3</w:t>
            </w:r>
            <w:r w:rsidR="00434459">
              <w:rPr>
                <w:rFonts w:hint="eastAsia"/>
                <w:sz w:val="20"/>
                <w:szCs w:val="20"/>
                <w:lang w:eastAsia="ja-JP"/>
              </w:rPr>
              <w:t xml:space="preserve">.2.1.4.    </w:t>
            </w:r>
            <w:r w:rsidR="00215AE6">
              <w:rPr>
                <w:rFonts w:hint="eastAsia"/>
                <w:sz w:val="20"/>
                <w:szCs w:val="20"/>
                <w:lang w:eastAsia="ja-JP"/>
              </w:rPr>
              <w:t xml:space="preserve"> </w:t>
            </w:r>
            <w:r w:rsidR="00434459">
              <w:rPr>
                <w:rFonts w:hint="eastAsia"/>
                <w:sz w:val="20"/>
                <w:szCs w:val="20"/>
                <w:lang w:eastAsia="ja-JP"/>
              </w:rPr>
              <w:t xml:space="preserve">  (The same text)</w:t>
            </w:r>
          </w:p>
        </w:tc>
        <w:tc>
          <w:tcPr>
            <w:tcW w:w="4317" w:type="dxa"/>
            <w:shd w:val="clear" w:color="auto" w:fill="auto"/>
          </w:tcPr>
          <w:p w14:paraId="29A9AD2C" w14:textId="77777777" w:rsidR="005E060B" w:rsidRPr="009B0588" w:rsidRDefault="005E060B" w:rsidP="00862B5F">
            <w:pPr>
              <w:ind w:left="1008" w:hanging="1008"/>
              <w:rPr>
                <w:color w:val="0070C0"/>
                <w:sz w:val="20"/>
                <w:szCs w:val="20"/>
                <w:lang w:val="en-US"/>
              </w:rPr>
            </w:pPr>
          </w:p>
        </w:tc>
      </w:tr>
      <w:tr w:rsidR="005E060B" w:rsidRPr="00862B5F" w14:paraId="6DFDB000" w14:textId="77777777" w:rsidTr="00930FC1">
        <w:tc>
          <w:tcPr>
            <w:tcW w:w="4316" w:type="dxa"/>
            <w:shd w:val="clear" w:color="auto" w:fill="auto"/>
          </w:tcPr>
          <w:p w14:paraId="7A3B545E" w14:textId="6C228B46" w:rsidR="005E060B" w:rsidRPr="00862B5F" w:rsidRDefault="005E060B" w:rsidP="00862B5F">
            <w:pPr>
              <w:ind w:left="1008" w:hanging="1008"/>
              <w:rPr>
                <w:sz w:val="20"/>
                <w:szCs w:val="20"/>
                <w:lang w:val="en-US"/>
              </w:rPr>
            </w:pPr>
            <w:r w:rsidRPr="005E060B">
              <w:rPr>
                <w:sz w:val="20"/>
                <w:szCs w:val="20"/>
                <w:lang w:val="en-US"/>
              </w:rPr>
              <w:t>4.2.1.4.1</w:t>
            </w:r>
            <w:r w:rsidRPr="005E060B">
              <w:rPr>
                <w:sz w:val="20"/>
                <w:szCs w:val="20"/>
                <w:lang w:val="en-US"/>
              </w:rPr>
              <w:tab/>
              <w:t xml:space="preserve">Resolution: </w:t>
            </w:r>
            <w:proofErr w:type="spellStart"/>
            <w:r w:rsidRPr="005E060B">
              <w:rPr>
                <w:sz w:val="20"/>
                <w:szCs w:val="20"/>
                <w:lang w:val="en-US"/>
              </w:rPr>
              <w:t>hh</w:t>
            </w:r>
            <w:proofErr w:type="spellEnd"/>
            <w:r w:rsidRPr="005E060B">
              <w:rPr>
                <w:sz w:val="20"/>
                <w:szCs w:val="20"/>
                <w:lang w:val="en-US"/>
              </w:rPr>
              <w:t xml:space="preserve">/mm/ss </w:t>
            </w:r>
            <w:proofErr w:type="spellStart"/>
            <w:r w:rsidRPr="005E060B">
              <w:rPr>
                <w:sz w:val="20"/>
                <w:szCs w:val="20"/>
                <w:lang w:val="en-US"/>
              </w:rPr>
              <w:t>timezone</w:t>
            </w:r>
            <w:proofErr w:type="spellEnd"/>
            <w:r w:rsidRPr="005E060B">
              <w:rPr>
                <w:sz w:val="20"/>
                <w:szCs w:val="20"/>
                <w:lang w:val="en-US"/>
              </w:rPr>
              <w:t xml:space="preserve"> e.g. 12:59:59 UTC;</w:t>
            </w:r>
          </w:p>
        </w:tc>
        <w:tc>
          <w:tcPr>
            <w:tcW w:w="4317" w:type="dxa"/>
            <w:shd w:val="clear" w:color="auto" w:fill="auto"/>
          </w:tcPr>
          <w:p w14:paraId="51209734" w14:textId="39733FC0" w:rsidR="005E060B" w:rsidRDefault="0082118F" w:rsidP="00862B5F">
            <w:pPr>
              <w:ind w:left="1008" w:hanging="1008"/>
              <w:rPr>
                <w:sz w:val="20"/>
                <w:szCs w:val="20"/>
                <w:lang w:eastAsia="ja-JP"/>
              </w:rPr>
            </w:pPr>
            <w:r>
              <w:rPr>
                <w:rFonts w:hint="eastAsia"/>
                <w:sz w:val="20"/>
                <w:szCs w:val="20"/>
                <w:lang w:eastAsia="ja-JP"/>
              </w:rPr>
              <w:t>3</w:t>
            </w:r>
            <w:r w:rsidR="00434459">
              <w:rPr>
                <w:rFonts w:hint="eastAsia"/>
                <w:sz w:val="20"/>
                <w:szCs w:val="20"/>
                <w:lang w:eastAsia="ja-JP"/>
              </w:rPr>
              <w:t xml:space="preserve">.2.1.4.1. </w:t>
            </w:r>
            <w:r w:rsidR="00215AE6">
              <w:rPr>
                <w:rFonts w:hint="eastAsia"/>
                <w:sz w:val="20"/>
                <w:szCs w:val="20"/>
                <w:lang w:eastAsia="ja-JP"/>
              </w:rPr>
              <w:t xml:space="preserve"> </w:t>
            </w:r>
            <w:r w:rsidR="00434459">
              <w:rPr>
                <w:rFonts w:hint="eastAsia"/>
                <w:sz w:val="20"/>
                <w:szCs w:val="20"/>
                <w:lang w:eastAsia="ja-JP"/>
              </w:rPr>
              <w:t xml:space="preserve">  (The same text)</w:t>
            </w:r>
          </w:p>
        </w:tc>
        <w:tc>
          <w:tcPr>
            <w:tcW w:w="4317" w:type="dxa"/>
            <w:shd w:val="clear" w:color="auto" w:fill="auto"/>
          </w:tcPr>
          <w:p w14:paraId="6A5585DF" w14:textId="77777777" w:rsidR="005E060B" w:rsidRPr="009B0588" w:rsidRDefault="005E060B" w:rsidP="00862B5F">
            <w:pPr>
              <w:ind w:left="1008" w:hanging="1008"/>
              <w:rPr>
                <w:color w:val="0070C0"/>
                <w:sz w:val="20"/>
                <w:szCs w:val="20"/>
                <w:lang w:val="en-US"/>
              </w:rPr>
            </w:pPr>
          </w:p>
        </w:tc>
      </w:tr>
      <w:tr w:rsidR="005E060B" w:rsidRPr="00862B5F" w14:paraId="14C0BF5C" w14:textId="77777777" w:rsidTr="00930FC1">
        <w:tc>
          <w:tcPr>
            <w:tcW w:w="4316" w:type="dxa"/>
            <w:shd w:val="clear" w:color="auto" w:fill="auto"/>
          </w:tcPr>
          <w:p w14:paraId="03726159" w14:textId="020A44B1" w:rsidR="005E060B" w:rsidRPr="00862B5F" w:rsidRDefault="005E060B" w:rsidP="00862B5F">
            <w:pPr>
              <w:ind w:left="1008" w:hanging="1008"/>
              <w:rPr>
                <w:sz w:val="20"/>
                <w:szCs w:val="20"/>
                <w:lang w:val="en-US"/>
              </w:rPr>
            </w:pPr>
            <w:r w:rsidRPr="005E060B">
              <w:rPr>
                <w:sz w:val="20"/>
                <w:szCs w:val="20"/>
                <w:lang w:val="en-US"/>
              </w:rPr>
              <w:t>4.2.1.4.2</w:t>
            </w:r>
            <w:r w:rsidRPr="005E060B">
              <w:rPr>
                <w:sz w:val="20"/>
                <w:szCs w:val="20"/>
                <w:lang w:val="en-US"/>
              </w:rPr>
              <w:tab/>
              <w:t>Accuracy: +/- 1.0 s.</w:t>
            </w:r>
          </w:p>
        </w:tc>
        <w:tc>
          <w:tcPr>
            <w:tcW w:w="4317" w:type="dxa"/>
            <w:shd w:val="clear" w:color="auto" w:fill="auto"/>
          </w:tcPr>
          <w:p w14:paraId="560D4E60" w14:textId="57EFF722" w:rsidR="005E060B" w:rsidRDefault="0082118F" w:rsidP="00862B5F">
            <w:pPr>
              <w:ind w:left="1008" w:hanging="1008"/>
              <w:rPr>
                <w:sz w:val="20"/>
                <w:szCs w:val="20"/>
                <w:lang w:eastAsia="ja-JP"/>
              </w:rPr>
            </w:pPr>
            <w:r>
              <w:rPr>
                <w:rFonts w:hint="eastAsia"/>
                <w:sz w:val="20"/>
                <w:szCs w:val="20"/>
                <w:lang w:eastAsia="ja-JP"/>
              </w:rPr>
              <w:t>3</w:t>
            </w:r>
            <w:r w:rsidR="00867BB8">
              <w:rPr>
                <w:rFonts w:hint="eastAsia"/>
                <w:sz w:val="20"/>
                <w:szCs w:val="20"/>
                <w:lang w:eastAsia="ja-JP"/>
              </w:rPr>
              <w:t xml:space="preserve">.2.1.4.2. </w:t>
            </w:r>
            <w:r w:rsidR="00215AE6">
              <w:rPr>
                <w:rFonts w:hint="eastAsia"/>
                <w:sz w:val="20"/>
                <w:szCs w:val="20"/>
                <w:lang w:eastAsia="ja-JP"/>
              </w:rPr>
              <w:t xml:space="preserve"> </w:t>
            </w:r>
            <w:r w:rsidR="00867BB8">
              <w:rPr>
                <w:rFonts w:hint="eastAsia"/>
                <w:sz w:val="20"/>
                <w:szCs w:val="20"/>
                <w:lang w:eastAsia="ja-JP"/>
              </w:rPr>
              <w:t xml:space="preserve">  (The same text)</w:t>
            </w:r>
          </w:p>
        </w:tc>
        <w:tc>
          <w:tcPr>
            <w:tcW w:w="4317" w:type="dxa"/>
            <w:shd w:val="clear" w:color="auto" w:fill="auto"/>
          </w:tcPr>
          <w:p w14:paraId="578497CF" w14:textId="77777777" w:rsidR="005E060B" w:rsidRPr="009B0588" w:rsidRDefault="005E060B" w:rsidP="00862B5F">
            <w:pPr>
              <w:ind w:left="1008" w:hanging="1008"/>
              <w:rPr>
                <w:color w:val="0070C0"/>
                <w:sz w:val="20"/>
                <w:szCs w:val="20"/>
                <w:lang w:val="en-US"/>
              </w:rPr>
            </w:pPr>
          </w:p>
        </w:tc>
      </w:tr>
      <w:tr w:rsidR="005E060B" w:rsidRPr="00862B5F" w14:paraId="71BFD5AD" w14:textId="77777777" w:rsidTr="00930FC1">
        <w:tc>
          <w:tcPr>
            <w:tcW w:w="4316" w:type="dxa"/>
            <w:shd w:val="clear" w:color="auto" w:fill="auto"/>
          </w:tcPr>
          <w:p w14:paraId="06DC66AF" w14:textId="6AEFC24B" w:rsidR="005E060B" w:rsidRPr="00862B5F" w:rsidRDefault="005E060B" w:rsidP="00862B5F">
            <w:pPr>
              <w:ind w:left="1008" w:hanging="1008"/>
              <w:rPr>
                <w:sz w:val="20"/>
                <w:szCs w:val="20"/>
                <w:lang w:val="en-US"/>
              </w:rPr>
            </w:pPr>
            <w:r w:rsidRPr="005E060B">
              <w:rPr>
                <w:sz w:val="20"/>
                <w:szCs w:val="20"/>
                <w:lang w:val="en-US"/>
              </w:rPr>
              <w:t>4.2.2.</w:t>
            </w:r>
            <w:r w:rsidRPr="005E060B">
              <w:rPr>
                <w:sz w:val="20"/>
                <w:szCs w:val="20"/>
                <w:lang w:val="en-US"/>
              </w:rPr>
              <w:tab/>
              <w:t>A single timestamp may be allowed for multiple elements recorded simultaneously within the time resolution of the specific data elements. If more than one element is recorded with the same timestamp, the information from the individual elements shall indicate the chronological order.</w:t>
            </w:r>
          </w:p>
        </w:tc>
        <w:tc>
          <w:tcPr>
            <w:tcW w:w="4317" w:type="dxa"/>
            <w:shd w:val="clear" w:color="auto" w:fill="auto"/>
          </w:tcPr>
          <w:p w14:paraId="505C017E" w14:textId="171E0FED" w:rsidR="005E060B" w:rsidRDefault="0082118F" w:rsidP="00862B5F">
            <w:pPr>
              <w:ind w:left="1008" w:hanging="1008"/>
              <w:rPr>
                <w:sz w:val="20"/>
                <w:szCs w:val="20"/>
                <w:lang w:eastAsia="ja-JP"/>
              </w:rPr>
            </w:pPr>
            <w:r>
              <w:rPr>
                <w:rFonts w:hint="eastAsia"/>
                <w:sz w:val="20"/>
                <w:szCs w:val="20"/>
                <w:lang w:eastAsia="ja-JP"/>
              </w:rPr>
              <w:t>3</w:t>
            </w:r>
            <w:r w:rsidR="00EC3D4C">
              <w:rPr>
                <w:rFonts w:hint="eastAsia"/>
                <w:sz w:val="20"/>
                <w:szCs w:val="20"/>
                <w:lang w:eastAsia="ja-JP"/>
              </w:rPr>
              <w:t>.2.2.</w:t>
            </w:r>
            <w:r w:rsidR="008F7181">
              <w:rPr>
                <w:rFonts w:hint="eastAsia"/>
                <w:sz w:val="20"/>
                <w:szCs w:val="20"/>
                <w:lang w:eastAsia="ja-JP"/>
              </w:rPr>
              <w:t xml:space="preserve">          (The same text)</w:t>
            </w:r>
          </w:p>
        </w:tc>
        <w:tc>
          <w:tcPr>
            <w:tcW w:w="4317" w:type="dxa"/>
            <w:shd w:val="clear" w:color="auto" w:fill="auto"/>
          </w:tcPr>
          <w:p w14:paraId="74B22845" w14:textId="2FE96A93" w:rsidR="005E060B" w:rsidRPr="009B0588" w:rsidRDefault="005E060B" w:rsidP="00E439FF">
            <w:pPr>
              <w:rPr>
                <w:color w:val="0070C0"/>
                <w:sz w:val="20"/>
                <w:szCs w:val="20"/>
                <w:lang w:val="en-US" w:eastAsia="ja-JP"/>
              </w:rPr>
            </w:pPr>
          </w:p>
        </w:tc>
      </w:tr>
      <w:tr w:rsidR="00E439FF" w:rsidRPr="00862B5F" w14:paraId="22984C93" w14:textId="77777777" w:rsidTr="00930FC1">
        <w:tc>
          <w:tcPr>
            <w:tcW w:w="4316" w:type="dxa"/>
            <w:shd w:val="clear" w:color="auto" w:fill="auto"/>
          </w:tcPr>
          <w:p w14:paraId="0F7F972C" w14:textId="27570388" w:rsidR="00E439FF" w:rsidRPr="00E439FF" w:rsidRDefault="00E439FF" w:rsidP="00862B5F">
            <w:pPr>
              <w:ind w:left="1008" w:hanging="1008"/>
              <w:rPr>
                <w:sz w:val="20"/>
                <w:szCs w:val="20"/>
                <w:lang w:val="en-US"/>
              </w:rPr>
            </w:pPr>
            <w:r w:rsidRPr="00E439FF">
              <w:rPr>
                <w:sz w:val="20"/>
                <w:szCs w:val="20"/>
                <w:lang w:val="en-US"/>
              </w:rPr>
              <w:lastRenderedPageBreak/>
              <w:t>5.</w:t>
            </w:r>
            <w:r w:rsidRPr="00E439FF">
              <w:rPr>
                <w:sz w:val="20"/>
                <w:szCs w:val="20"/>
                <w:lang w:val="en-US"/>
              </w:rPr>
              <w:tab/>
              <w:t>Data Accessibility</w:t>
            </w:r>
          </w:p>
        </w:tc>
        <w:tc>
          <w:tcPr>
            <w:tcW w:w="4317" w:type="dxa"/>
            <w:shd w:val="clear" w:color="auto" w:fill="auto"/>
          </w:tcPr>
          <w:p w14:paraId="2CD73DBA" w14:textId="2D695079" w:rsidR="00E439FF" w:rsidRDefault="0082118F" w:rsidP="00862B5F">
            <w:pPr>
              <w:ind w:left="1008" w:hanging="1008"/>
              <w:rPr>
                <w:sz w:val="20"/>
                <w:szCs w:val="20"/>
                <w:lang w:eastAsia="ja-JP"/>
              </w:rPr>
            </w:pPr>
            <w:r>
              <w:rPr>
                <w:rFonts w:hint="eastAsia"/>
                <w:sz w:val="20"/>
                <w:szCs w:val="20"/>
                <w:lang w:eastAsia="ja-JP"/>
              </w:rPr>
              <w:t>4</w:t>
            </w:r>
            <w:r w:rsidR="0005261B">
              <w:rPr>
                <w:rFonts w:hint="eastAsia"/>
                <w:sz w:val="20"/>
                <w:szCs w:val="20"/>
                <w:lang w:eastAsia="ja-JP"/>
              </w:rPr>
              <w:t xml:space="preserve">.            </w:t>
            </w:r>
            <w:proofErr w:type="gramStart"/>
            <w:r w:rsidR="0005261B">
              <w:rPr>
                <w:rFonts w:hint="eastAsia"/>
                <w:sz w:val="20"/>
                <w:szCs w:val="20"/>
                <w:lang w:eastAsia="ja-JP"/>
              </w:rPr>
              <w:t xml:space="preserve">   (</w:t>
            </w:r>
            <w:proofErr w:type="gramEnd"/>
            <w:r w:rsidR="0005261B">
              <w:rPr>
                <w:rFonts w:hint="eastAsia"/>
                <w:sz w:val="20"/>
                <w:szCs w:val="20"/>
                <w:lang w:eastAsia="ja-JP"/>
              </w:rPr>
              <w:t>The same text)</w:t>
            </w:r>
          </w:p>
        </w:tc>
        <w:tc>
          <w:tcPr>
            <w:tcW w:w="4317" w:type="dxa"/>
            <w:shd w:val="clear" w:color="auto" w:fill="auto"/>
          </w:tcPr>
          <w:p w14:paraId="5867D662" w14:textId="77777777" w:rsidR="00E439FF" w:rsidRDefault="00E439FF" w:rsidP="00862B5F">
            <w:pPr>
              <w:ind w:left="1008" w:hanging="1008"/>
              <w:rPr>
                <w:color w:val="0070C0"/>
                <w:sz w:val="20"/>
                <w:szCs w:val="20"/>
                <w:lang w:val="en-US"/>
              </w:rPr>
            </w:pPr>
          </w:p>
        </w:tc>
      </w:tr>
      <w:tr w:rsidR="00E439FF" w:rsidRPr="00862B5F" w14:paraId="1EB9EE3D" w14:textId="77777777" w:rsidTr="009E132C">
        <w:tc>
          <w:tcPr>
            <w:tcW w:w="4316" w:type="dxa"/>
            <w:shd w:val="clear" w:color="auto" w:fill="auto"/>
          </w:tcPr>
          <w:p w14:paraId="666891C6" w14:textId="27902313" w:rsidR="00E439FF" w:rsidRPr="00E439FF" w:rsidRDefault="00E439FF" w:rsidP="00862B5F">
            <w:pPr>
              <w:ind w:left="1008" w:hanging="1008"/>
              <w:rPr>
                <w:sz w:val="20"/>
                <w:szCs w:val="20"/>
                <w:lang w:val="en-US"/>
              </w:rPr>
            </w:pPr>
            <w:r w:rsidRPr="00E439FF">
              <w:rPr>
                <w:sz w:val="20"/>
                <w:szCs w:val="20"/>
                <w:lang w:val="en-US"/>
              </w:rPr>
              <w:t>5.1</w:t>
            </w:r>
            <w:r w:rsidR="00277C5D">
              <w:rPr>
                <w:rFonts w:hint="eastAsia"/>
                <w:sz w:val="20"/>
                <w:szCs w:val="20"/>
                <w:lang w:val="en-US" w:eastAsia="ja-JP"/>
              </w:rPr>
              <w:t>.</w:t>
            </w:r>
            <w:r w:rsidRPr="00E439FF">
              <w:rPr>
                <w:sz w:val="20"/>
                <w:szCs w:val="20"/>
                <w:lang w:val="en-US"/>
              </w:rPr>
              <w:tab/>
              <w:t>All of the stored data defined in Section 6 of this guidance document should be readily accessible to entities as defined under national law.</w:t>
            </w:r>
          </w:p>
        </w:tc>
        <w:tc>
          <w:tcPr>
            <w:tcW w:w="4317" w:type="dxa"/>
            <w:shd w:val="clear" w:color="auto" w:fill="auto"/>
          </w:tcPr>
          <w:p w14:paraId="54AD4FC4" w14:textId="01B68D55" w:rsidR="00A177E2" w:rsidRDefault="00A177E2" w:rsidP="00DD7899">
            <w:pPr>
              <w:ind w:left="900" w:hangingChars="450" w:hanging="900"/>
              <w:rPr>
                <w:sz w:val="20"/>
                <w:szCs w:val="20"/>
              </w:rPr>
            </w:pPr>
            <w:r>
              <w:rPr>
                <w:rFonts w:hint="eastAsia"/>
                <w:sz w:val="20"/>
                <w:szCs w:val="20"/>
                <w:lang w:val="en-US" w:eastAsia="ja-JP"/>
              </w:rPr>
              <w:t>4</w:t>
            </w:r>
            <w:r w:rsidRPr="00E439FF">
              <w:rPr>
                <w:sz w:val="20"/>
                <w:szCs w:val="20"/>
                <w:lang w:val="en-US"/>
              </w:rPr>
              <w:t>.1</w:t>
            </w:r>
            <w:r>
              <w:rPr>
                <w:rFonts w:hint="eastAsia"/>
                <w:sz w:val="20"/>
                <w:szCs w:val="20"/>
                <w:lang w:val="en-US" w:eastAsia="ja-JP"/>
              </w:rPr>
              <w:t>.</w:t>
            </w:r>
            <w:r w:rsidRPr="00E439FF">
              <w:rPr>
                <w:sz w:val="20"/>
                <w:szCs w:val="20"/>
                <w:lang w:val="en-US"/>
              </w:rPr>
              <w:tab/>
            </w:r>
            <w:bookmarkStart w:id="0" w:name="_Hlk202170574"/>
            <w:r w:rsidRPr="00E439FF">
              <w:rPr>
                <w:sz w:val="20"/>
                <w:szCs w:val="20"/>
                <w:lang w:val="en-US"/>
              </w:rPr>
              <w:t xml:space="preserve">All of the stored data defined </w:t>
            </w:r>
            <w:r w:rsidRPr="005E060B">
              <w:rPr>
                <w:sz w:val="20"/>
                <w:szCs w:val="20"/>
                <w:lang w:val="en-US"/>
              </w:rPr>
              <w:t xml:space="preserve">in </w:t>
            </w:r>
            <w:r w:rsidRPr="00A1124E">
              <w:rPr>
                <w:b/>
                <w:bCs/>
                <w:sz w:val="20"/>
                <w:szCs w:val="20"/>
                <w:u w:val="single"/>
                <w:lang w:val="en-US"/>
              </w:rPr>
              <w:t xml:space="preserve">Paragraph </w:t>
            </w:r>
            <w:r>
              <w:rPr>
                <w:rFonts w:hint="eastAsia"/>
                <w:b/>
                <w:bCs/>
                <w:sz w:val="20"/>
                <w:szCs w:val="20"/>
                <w:u w:val="single"/>
                <w:lang w:val="en-US" w:eastAsia="ja-JP"/>
              </w:rPr>
              <w:t>5</w:t>
            </w:r>
            <w:r w:rsidRPr="00A1124E">
              <w:rPr>
                <w:b/>
                <w:bCs/>
                <w:sz w:val="20"/>
                <w:szCs w:val="20"/>
                <w:u w:val="single"/>
                <w:lang w:val="en-US"/>
              </w:rPr>
              <w:t xml:space="preserve"> </w:t>
            </w:r>
            <w:r w:rsidRPr="00A1124E">
              <w:rPr>
                <w:rFonts w:hint="eastAsia"/>
                <w:b/>
                <w:bCs/>
                <w:sz w:val="20"/>
                <w:szCs w:val="20"/>
                <w:u w:val="single"/>
                <w:lang w:val="en-US" w:eastAsia="ja-JP"/>
              </w:rPr>
              <w:t xml:space="preserve">of this Annex </w:t>
            </w:r>
            <w:r w:rsidRPr="00A1124E">
              <w:rPr>
                <w:b/>
                <w:bCs/>
                <w:sz w:val="20"/>
                <w:szCs w:val="20"/>
                <w:u w:val="single"/>
                <w:lang w:val="en-US"/>
              </w:rPr>
              <w:t>sh</w:t>
            </w:r>
            <w:r w:rsidRPr="00A1124E">
              <w:rPr>
                <w:rFonts w:hint="eastAsia"/>
                <w:b/>
                <w:bCs/>
                <w:sz w:val="20"/>
                <w:szCs w:val="20"/>
                <w:u w:val="single"/>
                <w:lang w:val="en-US" w:eastAsia="ja-JP"/>
              </w:rPr>
              <w:t>all</w:t>
            </w:r>
            <w:r w:rsidRPr="00E439FF">
              <w:rPr>
                <w:sz w:val="20"/>
                <w:szCs w:val="20"/>
                <w:lang w:val="en-US"/>
              </w:rPr>
              <w:t xml:space="preserve"> be readily accessible to </w:t>
            </w:r>
            <w:r>
              <w:rPr>
                <w:b/>
                <w:bCs/>
                <w:sz w:val="20"/>
                <w:szCs w:val="20"/>
                <w:u w:val="single"/>
                <w:lang w:val="en-US" w:eastAsia="ja-JP"/>
              </w:rPr>
              <w:t xml:space="preserve">authorized entities </w:t>
            </w:r>
            <w:r>
              <w:rPr>
                <w:sz w:val="20"/>
                <w:szCs w:val="20"/>
                <w:lang w:val="en-US"/>
              </w:rPr>
              <w:t>in accordance with</w:t>
            </w:r>
            <w:r w:rsidRPr="00E439FF">
              <w:rPr>
                <w:sz w:val="20"/>
                <w:szCs w:val="20"/>
                <w:lang w:val="en-US"/>
              </w:rPr>
              <w:t xml:space="preserve"> national law.</w:t>
            </w:r>
            <w:bookmarkEnd w:id="0"/>
          </w:p>
        </w:tc>
        <w:tc>
          <w:tcPr>
            <w:tcW w:w="4317" w:type="dxa"/>
            <w:shd w:val="clear" w:color="auto" w:fill="auto"/>
          </w:tcPr>
          <w:p w14:paraId="17D9EF31" w14:textId="5DC53A46" w:rsidR="00A177E2" w:rsidRDefault="00A177E2" w:rsidP="00BF7A0A">
            <w:pPr>
              <w:rPr>
                <w:color w:val="0070C0"/>
                <w:sz w:val="20"/>
                <w:szCs w:val="20"/>
                <w:lang w:val="en-US"/>
              </w:rPr>
            </w:pPr>
          </w:p>
        </w:tc>
      </w:tr>
      <w:tr w:rsidR="00E439FF" w:rsidRPr="00862B5F" w14:paraId="25780A08" w14:textId="77777777" w:rsidTr="00EC394D">
        <w:tc>
          <w:tcPr>
            <w:tcW w:w="4316" w:type="dxa"/>
            <w:shd w:val="clear" w:color="auto" w:fill="auto"/>
          </w:tcPr>
          <w:p w14:paraId="1459C776" w14:textId="503F4D95" w:rsidR="00E439FF" w:rsidRPr="00E439FF" w:rsidRDefault="00E439FF" w:rsidP="00862B5F">
            <w:pPr>
              <w:ind w:left="1008" w:hanging="1008"/>
              <w:rPr>
                <w:sz w:val="20"/>
                <w:szCs w:val="20"/>
                <w:lang w:val="en-US"/>
              </w:rPr>
            </w:pPr>
            <w:r w:rsidRPr="00E439FF">
              <w:rPr>
                <w:sz w:val="20"/>
                <w:szCs w:val="20"/>
                <w:lang w:val="en-US"/>
              </w:rPr>
              <w:t>5.2</w:t>
            </w:r>
            <w:r w:rsidR="00277C5D">
              <w:rPr>
                <w:rFonts w:hint="eastAsia"/>
                <w:sz w:val="20"/>
                <w:szCs w:val="20"/>
                <w:lang w:val="en-US" w:eastAsia="ja-JP"/>
              </w:rPr>
              <w:t>.</w:t>
            </w:r>
            <w:r w:rsidRPr="00E439FF">
              <w:rPr>
                <w:sz w:val="20"/>
                <w:szCs w:val="20"/>
                <w:lang w:val="en-US"/>
              </w:rPr>
              <w:tab/>
            </w:r>
            <w:r w:rsidR="004D7229" w:rsidRPr="004D7229">
              <w:rPr>
                <w:sz w:val="20"/>
                <w:szCs w:val="20"/>
                <w:lang w:val="en-US"/>
              </w:rPr>
              <w:t>The manufacturer should ensure the data is promptly available in a format that is standardized and readable as outlined in item 4.1. Information on how to interpret the data must be freely available, and interpretation shall not require any proprietary tools or systems.</w:t>
            </w:r>
          </w:p>
        </w:tc>
        <w:tc>
          <w:tcPr>
            <w:tcW w:w="4317" w:type="dxa"/>
            <w:shd w:val="clear" w:color="auto" w:fill="auto"/>
          </w:tcPr>
          <w:p w14:paraId="56C39905" w14:textId="43E29710" w:rsidR="00CA4DD1" w:rsidRPr="00CA4DD1" w:rsidRDefault="00CA4DD1" w:rsidP="00DD7899">
            <w:pPr>
              <w:ind w:left="900" w:hangingChars="450" w:hanging="900"/>
              <w:rPr>
                <w:sz w:val="20"/>
                <w:szCs w:val="20"/>
                <w:lang w:val="en-US"/>
              </w:rPr>
            </w:pPr>
            <w:r w:rsidRPr="00CA4DD1">
              <w:rPr>
                <w:sz w:val="20"/>
                <w:szCs w:val="20"/>
              </w:rPr>
              <w:t>[4.2</w:t>
            </w:r>
            <w:r w:rsidR="00DD7899">
              <w:rPr>
                <w:rFonts w:hint="eastAsia"/>
                <w:sz w:val="20"/>
                <w:szCs w:val="20"/>
                <w:lang w:eastAsia="ja-JP"/>
              </w:rPr>
              <w:t xml:space="preserve">.         </w:t>
            </w:r>
            <w:r w:rsidRPr="00CA4DD1">
              <w:rPr>
                <w:sz w:val="20"/>
                <w:szCs w:val="20"/>
              </w:rPr>
              <w:t xml:space="preserve"> </w:t>
            </w:r>
            <w:r w:rsidRPr="00CA4DD1">
              <w:rPr>
                <w:sz w:val="20"/>
                <w:szCs w:val="20"/>
                <w:lang w:val="en-US"/>
              </w:rPr>
              <w:t xml:space="preserve">The manufacturer </w:t>
            </w:r>
            <w:r w:rsidRPr="007D2A8B">
              <w:rPr>
                <w:b/>
                <w:bCs/>
                <w:sz w:val="20"/>
                <w:szCs w:val="20"/>
                <w:u w:val="single"/>
                <w:lang w:val="en-US"/>
              </w:rPr>
              <w:t>shall</w:t>
            </w:r>
            <w:r w:rsidRPr="00CA4DD1">
              <w:rPr>
                <w:sz w:val="20"/>
                <w:szCs w:val="20"/>
                <w:lang w:val="en-US"/>
              </w:rPr>
              <w:t xml:space="preserve"> ensure the data is promptly available in a format that is standardized and readable as outlined in </w:t>
            </w:r>
            <w:r w:rsidRPr="00425A0D">
              <w:rPr>
                <w:b/>
                <w:bCs/>
                <w:sz w:val="20"/>
                <w:szCs w:val="20"/>
                <w:u w:val="single"/>
                <w:lang w:val="en-US"/>
              </w:rPr>
              <w:t>Paragraph 3.1.</w:t>
            </w:r>
            <w:r w:rsidRPr="00CA4DD1">
              <w:rPr>
                <w:sz w:val="20"/>
                <w:szCs w:val="20"/>
                <w:lang w:val="en-US"/>
              </w:rPr>
              <w:t xml:space="preserve"> Information on </w:t>
            </w:r>
            <w:r w:rsidRPr="001E4D8C">
              <w:rPr>
                <w:b/>
                <w:bCs/>
                <w:sz w:val="20"/>
                <w:szCs w:val="20"/>
                <w:u w:val="single"/>
                <w:lang w:val="en-US"/>
              </w:rPr>
              <w:t>interpretation of the outputted</w:t>
            </w:r>
            <w:r w:rsidRPr="00CA4DD1">
              <w:rPr>
                <w:sz w:val="20"/>
                <w:szCs w:val="20"/>
                <w:lang w:val="en-US"/>
              </w:rPr>
              <w:t xml:space="preserve"> data must be </w:t>
            </w:r>
            <w:r w:rsidRPr="00263030">
              <w:rPr>
                <w:b/>
                <w:bCs/>
                <w:sz w:val="20"/>
                <w:szCs w:val="20"/>
                <w:u w:val="single"/>
                <w:lang w:val="en-US"/>
              </w:rPr>
              <w:t>documented by the manufacturer and provided upon the request of an authorized entity</w:t>
            </w:r>
            <w:r w:rsidRPr="00CA4DD1">
              <w:rPr>
                <w:sz w:val="20"/>
                <w:szCs w:val="20"/>
                <w:lang w:val="en-US"/>
              </w:rPr>
              <w:t xml:space="preserve"> and interpretation shall not require any proprietary tools or systems.]</w:t>
            </w:r>
          </w:p>
          <w:p w14:paraId="5345AB3E" w14:textId="28D227FD" w:rsidR="00CA4DD1" w:rsidRPr="00CA4DD1" w:rsidRDefault="00CA4DD1" w:rsidP="00BD228C">
            <w:pPr>
              <w:ind w:left="1008" w:hanging="1008"/>
              <w:rPr>
                <w:sz w:val="20"/>
                <w:szCs w:val="20"/>
              </w:rPr>
            </w:pPr>
          </w:p>
        </w:tc>
        <w:tc>
          <w:tcPr>
            <w:tcW w:w="4317" w:type="dxa"/>
            <w:shd w:val="clear" w:color="auto" w:fill="auto"/>
          </w:tcPr>
          <w:p w14:paraId="32C75E43" w14:textId="48341458" w:rsidR="00C635AD" w:rsidRDefault="00C635AD" w:rsidP="009E1917">
            <w:pPr>
              <w:ind w:left="31"/>
              <w:rPr>
                <w:color w:val="0070C0"/>
                <w:sz w:val="20"/>
                <w:szCs w:val="20"/>
                <w:lang w:val="en-US"/>
              </w:rPr>
            </w:pPr>
          </w:p>
        </w:tc>
      </w:tr>
      <w:tr w:rsidR="00E439FF" w:rsidRPr="00862B5F" w14:paraId="1C4B01DD" w14:textId="77777777" w:rsidTr="00EC394D">
        <w:tc>
          <w:tcPr>
            <w:tcW w:w="4316" w:type="dxa"/>
            <w:shd w:val="clear" w:color="auto" w:fill="auto"/>
          </w:tcPr>
          <w:p w14:paraId="1A1622C9" w14:textId="27944806" w:rsidR="00E439FF" w:rsidRPr="00E439FF" w:rsidRDefault="00E439FF" w:rsidP="00E439FF">
            <w:pPr>
              <w:tabs>
                <w:tab w:val="left" w:pos="1440"/>
              </w:tabs>
              <w:ind w:left="1008" w:hanging="1008"/>
              <w:rPr>
                <w:rFonts w:cs="Times New Roman"/>
                <w:color w:val="0070C0"/>
                <w:sz w:val="24"/>
                <w:szCs w:val="24"/>
                <w:lang w:eastAsia="ja-JP"/>
              </w:rPr>
            </w:pPr>
            <w:r w:rsidRPr="00E439FF">
              <w:rPr>
                <w:rFonts w:cs="Times New Roman" w:hint="eastAsia"/>
                <w:color w:val="000000" w:themeColor="text1"/>
                <w:sz w:val="20"/>
                <w:szCs w:val="20"/>
                <w:lang w:eastAsia="ja-JP"/>
              </w:rPr>
              <w:t>5.3</w:t>
            </w:r>
            <w:r w:rsidR="00FE5BED">
              <w:rPr>
                <w:rFonts w:cs="Times New Roman" w:hint="eastAsia"/>
                <w:color w:val="000000" w:themeColor="text1"/>
                <w:sz w:val="20"/>
                <w:szCs w:val="20"/>
                <w:lang w:eastAsia="ja-JP"/>
              </w:rPr>
              <w:t>.</w:t>
            </w:r>
            <w:r w:rsidRPr="00E439FF">
              <w:rPr>
                <w:rFonts w:cs="Times New Roman"/>
                <w:color w:val="000000" w:themeColor="text1"/>
                <w:sz w:val="20"/>
                <w:szCs w:val="20"/>
                <w:lang w:eastAsia="ja-JP"/>
              </w:rPr>
              <w:tab/>
            </w:r>
            <w:r w:rsidR="00976D47" w:rsidRPr="00976D47">
              <w:rPr>
                <w:rFonts w:cs="Times New Roman"/>
                <w:sz w:val="20"/>
                <w:szCs w:val="20"/>
                <w:lang w:eastAsia="ja-JP"/>
              </w:rPr>
              <w:t>The DSSAD data (whether stored on or off-board the vehicle) should be available and retrievable through an electronic communication interface that complies with a publicly available interface standard. It is recommended to use an internationally recognized standard</w:t>
            </w:r>
            <w:r w:rsidRPr="00E439FF">
              <w:rPr>
                <w:rFonts w:cs="Times New Roman"/>
                <w:sz w:val="20"/>
                <w:szCs w:val="20"/>
                <w:lang w:eastAsia="ja-JP"/>
              </w:rPr>
              <w:t>.</w:t>
            </w:r>
            <w:r w:rsidRPr="00E439FF">
              <w:rPr>
                <w:rStyle w:val="FootnoteReference"/>
                <w:rFonts w:cs="Times New Roman"/>
                <w:sz w:val="20"/>
                <w:szCs w:val="20"/>
                <w:lang w:eastAsia="ja-JP"/>
              </w:rPr>
              <w:footnoteReference w:id="2"/>
            </w:r>
          </w:p>
        </w:tc>
        <w:tc>
          <w:tcPr>
            <w:tcW w:w="4317" w:type="dxa"/>
            <w:shd w:val="clear" w:color="auto" w:fill="auto"/>
          </w:tcPr>
          <w:p w14:paraId="5E413CC1" w14:textId="731FEC28" w:rsidR="00E439FF" w:rsidRDefault="0082118F" w:rsidP="00862B5F">
            <w:pPr>
              <w:ind w:left="1008" w:hanging="1008"/>
              <w:rPr>
                <w:sz w:val="20"/>
                <w:szCs w:val="20"/>
                <w:lang w:eastAsia="ja-JP"/>
              </w:rPr>
            </w:pPr>
            <w:r>
              <w:rPr>
                <w:rFonts w:hint="eastAsia"/>
                <w:sz w:val="20"/>
                <w:szCs w:val="20"/>
                <w:lang w:eastAsia="ja-JP"/>
              </w:rPr>
              <w:t>4</w:t>
            </w:r>
            <w:r w:rsidR="00FE5BED">
              <w:rPr>
                <w:rFonts w:hint="eastAsia"/>
                <w:sz w:val="20"/>
                <w:szCs w:val="20"/>
                <w:lang w:eastAsia="ja-JP"/>
              </w:rPr>
              <w:t xml:space="preserve">.3. </w:t>
            </w:r>
            <w:r w:rsidR="00754A41">
              <w:rPr>
                <w:rFonts w:hint="eastAsia"/>
                <w:sz w:val="20"/>
                <w:szCs w:val="20"/>
                <w:lang w:eastAsia="ja-JP"/>
              </w:rPr>
              <w:t xml:space="preserve">             </w:t>
            </w:r>
            <w:r w:rsidR="00754A41" w:rsidRPr="00976D47">
              <w:rPr>
                <w:rFonts w:cs="Times New Roman"/>
                <w:sz w:val="20"/>
                <w:szCs w:val="20"/>
                <w:lang w:eastAsia="ja-JP"/>
              </w:rPr>
              <w:t xml:space="preserve">The DSSAD data (whether stored on or off-board the vehicle) </w:t>
            </w:r>
            <w:r w:rsidR="00754A41" w:rsidRPr="00A9440E">
              <w:rPr>
                <w:rFonts w:cs="Times New Roman"/>
                <w:b/>
                <w:bCs/>
                <w:sz w:val="20"/>
                <w:szCs w:val="20"/>
                <w:u w:val="single"/>
                <w:lang w:eastAsia="ja-JP"/>
              </w:rPr>
              <w:t>sh</w:t>
            </w:r>
            <w:r w:rsidR="00A9440E" w:rsidRPr="00A9440E">
              <w:rPr>
                <w:rFonts w:cs="Times New Roman" w:hint="eastAsia"/>
                <w:b/>
                <w:bCs/>
                <w:sz w:val="20"/>
                <w:szCs w:val="20"/>
                <w:u w:val="single"/>
                <w:lang w:eastAsia="ja-JP"/>
              </w:rPr>
              <w:t>all</w:t>
            </w:r>
            <w:r w:rsidR="00754A41" w:rsidRPr="00976D47">
              <w:rPr>
                <w:rFonts w:cs="Times New Roman"/>
                <w:sz w:val="20"/>
                <w:szCs w:val="20"/>
                <w:lang w:eastAsia="ja-JP"/>
              </w:rPr>
              <w:t xml:space="preserve"> be available and retrievable through an electronic communication interface that complies with a publicly available interface standard. It is recommended to use an internationally recognized standard</w:t>
            </w:r>
            <w:r w:rsidR="00754A41" w:rsidRPr="00E439FF">
              <w:rPr>
                <w:rFonts w:cs="Times New Roman"/>
                <w:sz w:val="20"/>
                <w:szCs w:val="20"/>
                <w:lang w:eastAsia="ja-JP"/>
              </w:rPr>
              <w:t>.</w:t>
            </w:r>
            <w:r w:rsidR="00171355" w:rsidRPr="00171355">
              <w:rPr>
                <w:rFonts w:cs="Times New Roman" w:hint="eastAsia"/>
                <w:sz w:val="20"/>
                <w:szCs w:val="20"/>
                <w:vertAlign w:val="superscript"/>
                <w:lang w:eastAsia="ja-JP"/>
              </w:rPr>
              <w:t>2</w:t>
            </w:r>
          </w:p>
        </w:tc>
        <w:tc>
          <w:tcPr>
            <w:tcW w:w="4317" w:type="dxa"/>
            <w:shd w:val="clear" w:color="auto" w:fill="auto"/>
          </w:tcPr>
          <w:p w14:paraId="07C499C0" w14:textId="727FE3EF" w:rsidR="00E439FF" w:rsidRDefault="00E439FF" w:rsidP="00CD17AE">
            <w:pPr>
              <w:ind w:left="31" w:firstLine="13"/>
              <w:rPr>
                <w:color w:val="0070C0"/>
                <w:sz w:val="20"/>
                <w:szCs w:val="20"/>
                <w:lang w:val="en-US"/>
              </w:rPr>
            </w:pPr>
          </w:p>
        </w:tc>
      </w:tr>
      <w:tr w:rsidR="00656F63" w:rsidRPr="00862B5F" w14:paraId="10D4B50F" w14:textId="77777777" w:rsidTr="00F8611E">
        <w:tc>
          <w:tcPr>
            <w:tcW w:w="4316" w:type="dxa"/>
            <w:shd w:val="clear" w:color="auto" w:fill="auto"/>
          </w:tcPr>
          <w:p w14:paraId="15C70DB5" w14:textId="4249D094" w:rsidR="00656F63" w:rsidRPr="00E439FF" w:rsidRDefault="00656F63" w:rsidP="00862B5F">
            <w:pPr>
              <w:ind w:left="1008" w:hanging="1008"/>
              <w:rPr>
                <w:sz w:val="20"/>
                <w:szCs w:val="20"/>
                <w:lang w:val="en-US"/>
              </w:rPr>
            </w:pPr>
            <w:r w:rsidRPr="00656F63">
              <w:rPr>
                <w:sz w:val="20"/>
                <w:szCs w:val="20"/>
                <w:lang w:val="en-US"/>
              </w:rPr>
              <w:t>5.4</w:t>
            </w:r>
            <w:r w:rsidR="00480DC0">
              <w:rPr>
                <w:rFonts w:hint="eastAsia"/>
                <w:sz w:val="20"/>
                <w:szCs w:val="20"/>
                <w:lang w:val="en-US" w:eastAsia="ja-JP"/>
              </w:rPr>
              <w:t>.</w:t>
            </w:r>
            <w:r w:rsidRPr="00656F63">
              <w:rPr>
                <w:sz w:val="20"/>
                <w:szCs w:val="20"/>
                <w:lang w:val="en-US"/>
              </w:rPr>
              <w:tab/>
            </w:r>
            <w:r w:rsidR="00F457E7" w:rsidRPr="00F457E7">
              <w:rPr>
                <w:sz w:val="20"/>
                <w:szCs w:val="20"/>
                <w:lang w:val="en-US"/>
              </w:rPr>
              <w:t xml:space="preserve">The manufacturer should ensure there is a method to access the data via the electronic communication interface and provide an information package about its usage to authorized entities. The method of accessing data via this interface should be documented by the manufacturer and provided upon the request of the regulatory authority including any tools or software which </w:t>
            </w:r>
            <w:r w:rsidR="00F457E7" w:rsidRPr="00F457E7">
              <w:rPr>
                <w:sz w:val="20"/>
                <w:szCs w:val="20"/>
                <w:lang w:val="en-US"/>
              </w:rPr>
              <w:lastRenderedPageBreak/>
              <w:t>are required for access. The regulatory authority should not require any proprietary tools or systems to access the data.</w:t>
            </w:r>
          </w:p>
        </w:tc>
        <w:tc>
          <w:tcPr>
            <w:tcW w:w="4317" w:type="dxa"/>
            <w:shd w:val="clear" w:color="auto" w:fill="auto"/>
          </w:tcPr>
          <w:p w14:paraId="73F0085A" w14:textId="77777777" w:rsidR="00646795" w:rsidRPr="00CA4DD1" w:rsidRDefault="00646795" w:rsidP="00646795">
            <w:pPr>
              <w:ind w:left="1008" w:hanging="1008"/>
              <w:rPr>
                <w:sz w:val="20"/>
                <w:szCs w:val="20"/>
                <w:lang w:val="en-US" w:eastAsia="ja-JP"/>
              </w:rPr>
            </w:pPr>
            <w:r w:rsidRPr="00CA4DD1">
              <w:rPr>
                <w:sz w:val="20"/>
                <w:szCs w:val="20"/>
                <w:lang w:val="en-US" w:eastAsia="ja-JP"/>
              </w:rPr>
              <w:lastRenderedPageBreak/>
              <w:t>[4.4</w:t>
            </w:r>
            <w:r w:rsidRPr="00CA4DD1">
              <w:rPr>
                <w:sz w:val="20"/>
                <w:szCs w:val="20"/>
                <w:lang w:val="en-US" w:eastAsia="ja-JP"/>
              </w:rPr>
              <w:tab/>
              <w:t xml:space="preserve">The manufacturer shall ensure there is a method to access the data via the electronic communication interface and provide an information package about its usage to the relevant authority. The method of accessing data via this interface shall be documented by the manufacturer and provided upon the request of an authorized entity. If the data is [intended to be] stored onboard </w:t>
            </w:r>
            <w:r w:rsidRPr="00CA4DD1">
              <w:rPr>
                <w:sz w:val="20"/>
                <w:szCs w:val="20"/>
                <w:lang w:val="en-US" w:eastAsia="ja-JP"/>
              </w:rPr>
              <w:lastRenderedPageBreak/>
              <w:t>the vehicle then the manufacturer shall provide an authorized entity, free of charge, any tools or software which are required for access. If the data is [intended to be] stored offboard the vehicle then an authorized entity shall not [have to install any systems or require any proprietary tools or systems to access the data.]]</w:t>
            </w:r>
          </w:p>
          <w:p w14:paraId="1065862A" w14:textId="6DDDE03A" w:rsidR="008A26FC" w:rsidRDefault="008A26FC" w:rsidP="00EC394D">
            <w:pPr>
              <w:ind w:left="1000" w:hangingChars="500" w:hanging="1000"/>
              <w:rPr>
                <w:sz w:val="20"/>
                <w:szCs w:val="20"/>
              </w:rPr>
            </w:pPr>
          </w:p>
        </w:tc>
        <w:tc>
          <w:tcPr>
            <w:tcW w:w="4317" w:type="dxa"/>
            <w:shd w:val="clear" w:color="auto" w:fill="auto"/>
          </w:tcPr>
          <w:p w14:paraId="21D8AF95" w14:textId="1D57DDA9" w:rsidR="008A26FC" w:rsidRDefault="008A26FC" w:rsidP="002C23EF">
            <w:pPr>
              <w:ind w:left="31"/>
              <w:rPr>
                <w:color w:val="0070C0"/>
                <w:sz w:val="20"/>
                <w:szCs w:val="20"/>
                <w:lang w:val="en-US"/>
              </w:rPr>
            </w:pPr>
          </w:p>
        </w:tc>
      </w:tr>
      <w:tr w:rsidR="00656F63" w:rsidRPr="00862B5F" w14:paraId="297E607D" w14:textId="77777777" w:rsidTr="00F8611E">
        <w:tc>
          <w:tcPr>
            <w:tcW w:w="4316" w:type="dxa"/>
            <w:shd w:val="clear" w:color="auto" w:fill="auto"/>
          </w:tcPr>
          <w:p w14:paraId="6147FE62" w14:textId="121F2EF1" w:rsidR="00656F63" w:rsidRPr="00E439FF" w:rsidRDefault="00656F63" w:rsidP="00862B5F">
            <w:pPr>
              <w:ind w:left="1008" w:hanging="1008"/>
              <w:rPr>
                <w:sz w:val="20"/>
                <w:szCs w:val="20"/>
                <w:lang w:val="en-US"/>
              </w:rPr>
            </w:pPr>
            <w:r w:rsidRPr="00656F63">
              <w:rPr>
                <w:sz w:val="20"/>
                <w:szCs w:val="20"/>
                <w:lang w:val="en-US"/>
              </w:rPr>
              <w:t>5.5</w:t>
            </w:r>
            <w:r w:rsidR="00D23773">
              <w:rPr>
                <w:rFonts w:hint="eastAsia"/>
                <w:sz w:val="20"/>
                <w:szCs w:val="20"/>
                <w:lang w:val="en-US" w:eastAsia="ja-JP"/>
              </w:rPr>
              <w:t>.</w:t>
            </w:r>
            <w:r w:rsidRPr="00656F63">
              <w:rPr>
                <w:sz w:val="20"/>
                <w:szCs w:val="20"/>
                <w:lang w:val="en-US"/>
              </w:rPr>
              <w:tab/>
            </w:r>
            <w:r w:rsidR="00D23773" w:rsidRPr="00D23773">
              <w:rPr>
                <w:sz w:val="20"/>
                <w:szCs w:val="20"/>
                <w:lang w:val="en-US"/>
              </w:rPr>
              <w:t>The stored data should be retrievable even when the main onboard vehicle power supply is not available.</w:t>
            </w:r>
          </w:p>
        </w:tc>
        <w:tc>
          <w:tcPr>
            <w:tcW w:w="4317" w:type="dxa"/>
            <w:shd w:val="clear" w:color="auto" w:fill="auto"/>
          </w:tcPr>
          <w:p w14:paraId="21F6EB9E" w14:textId="0F57F86C" w:rsidR="00656F63" w:rsidRDefault="0082118F" w:rsidP="00862B5F">
            <w:pPr>
              <w:ind w:left="1008" w:hanging="1008"/>
              <w:rPr>
                <w:sz w:val="20"/>
                <w:szCs w:val="20"/>
              </w:rPr>
            </w:pPr>
            <w:r>
              <w:rPr>
                <w:rFonts w:hint="eastAsia"/>
                <w:sz w:val="20"/>
                <w:szCs w:val="20"/>
                <w:lang w:val="en-US" w:eastAsia="ja-JP"/>
              </w:rPr>
              <w:t>4</w:t>
            </w:r>
            <w:r w:rsidR="001023EA" w:rsidRPr="00656F63">
              <w:rPr>
                <w:sz w:val="20"/>
                <w:szCs w:val="20"/>
                <w:lang w:val="en-US"/>
              </w:rPr>
              <w:t>.5</w:t>
            </w:r>
            <w:r w:rsidR="001023EA">
              <w:rPr>
                <w:rFonts w:hint="eastAsia"/>
                <w:sz w:val="20"/>
                <w:szCs w:val="20"/>
                <w:lang w:val="en-US" w:eastAsia="ja-JP"/>
              </w:rPr>
              <w:t>.</w:t>
            </w:r>
            <w:r w:rsidR="001023EA" w:rsidRPr="00656F63">
              <w:rPr>
                <w:sz w:val="20"/>
                <w:szCs w:val="20"/>
                <w:lang w:val="en-US"/>
              </w:rPr>
              <w:tab/>
            </w:r>
            <w:r w:rsidR="008A26FC" w:rsidRPr="008A26FC">
              <w:rPr>
                <w:sz w:val="20"/>
                <w:szCs w:val="20"/>
                <w:lang w:val="en-US"/>
              </w:rPr>
              <w:t>The</w:t>
            </w:r>
            <w:r w:rsidR="001023EA" w:rsidRPr="00D23773">
              <w:rPr>
                <w:sz w:val="20"/>
                <w:szCs w:val="20"/>
                <w:lang w:val="en-US"/>
              </w:rPr>
              <w:t xml:space="preserve"> stored data </w:t>
            </w:r>
            <w:r w:rsidR="001023EA" w:rsidRPr="001023EA">
              <w:rPr>
                <w:b/>
                <w:bCs/>
                <w:sz w:val="20"/>
                <w:szCs w:val="20"/>
                <w:u w:val="single"/>
                <w:lang w:val="en-US"/>
              </w:rPr>
              <w:t>sh</w:t>
            </w:r>
            <w:r w:rsidR="001023EA" w:rsidRPr="001023EA">
              <w:rPr>
                <w:rFonts w:hint="eastAsia"/>
                <w:b/>
                <w:bCs/>
                <w:sz w:val="20"/>
                <w:szCs w:val="20"/>
                <w:u w:val="single"/>
                <w:lang w:val="en-US" w:eastAsia="ja-JP"/>
              </w:rPr>
              <w:t>all</w:t>
            </w:r>
            <w:r w:rsidR="001023EA" w:rsidRPr="00D23773">
              <w:rPr>
                <w:sz w:val="20"/>
                <w:szCs w:val="20"/>
                <w:lang w:val="en-US"/>
              </w:rPr>
              <w:t xml:space="preserve"> be retrievable even when the main onboard vehicle power supply is not available.</w:t>
            </w:r>
          </w:p>
        </w:tc>
        <w:tc>
          <w:tcPr>
            <w:tcW w:w="4317" w:type="dxa"/>
            <w:shd w:val="clear" w:color="auto" w:fill="auto"/>
          </w:tcPr>
          <w:p w14:paraId="18B9C319" w14:textId="0F5843B5" w:rsidR="008A26FC" w:rsidRPr="008A26FC" w:rsidRDefault="008A26FC" w:rsidP="008A26FC">
            <w:pPr>
              <w:ind w:left="31" w:firstLine="13"/>
              <w:rPr>
                <w:color w:val="FF0000"/>
                <w:sz w:val="20"/>
                <w:szCs w:val="20"/>
                <w:lang w:val="en-US"/>
              </w:rPr>
            </w:pPr>
          </w:p>
        </w:tc>
      </w:tr>
      <w:tr w:rsidR="00656F63" w:rsidRPr="00862B5F" w14:paraId="01F21EE4" w14:textId="77777777" w:rsidTr="00F8611E">
        <w:tc>
          <w:tcPr>
            <w:tcW w:w="4316" w:type="dxa"/>
            <w:shd w:val="clear" w:color="auto" w:fill="auto"/>
          </w:tcPr>
          <w:p w14:paraId="334756A8" w14:textId="78E9F1A0" w:rsidR="00656F63" w:rsidRPr="00656F63" w:rsidRDefault="00656F63" w:rsidP="00862B5F">
            <w:pPr>
              <w:ind w:left="1008" w:hanging="1008"/>
              <w:rPr>
                <w:sz w:val="20"/>
                <w:szCs w:val="20"/>
                <w:lang w:val="en-US"/>
              </w:rPr>
            </w:pPr>
            <w:r w:rsidRPr="00656F63">
              <w:rPr>
                <w:sz w:val="20"/>
                <w:szCs w:val="20"/>
                <w:lang w:val="en-US"/>
              </w:rPr>
              <w:t>6.</w:t>
            </w:r>
            <w:r w:rsidRPr="00656F63">
              <w:rPr>
                <w:sz w:val="20"/>
                <w:szCs w:val="20"/>
                <w:lang w:val="en-US"/>
              </w:rPr>
              <w:tab/>
              <w:t>Data Elements:</w:t>
            </w:r>
          </w:p>
        </w:tc>
        <w:tc>
          <w:tcPr>
            <w:tcW w:w="4317" w:type="dxa"/>
            <w:shd w:val="clear" w:color="auto" w:fill="auto"/>
          </w:tcPr>
          <w:p w14:paraId="52D4464B" w14:textId="1EFB59F4" w:rsidR="00656F63" w:rsidRDefault="0082118F" w:rsidP="00862B5F">
            <w:pPr>
              <w:ind w:left="1008" w:hanging="1008"/>
              <w:rPr>
                <w:sz w:val="20"/>
                <w:szCs w:val="20"/>
                <w:lang w:eastAsia="ja-JP"/>
              </w:rPr>
            </w:pPr>
            <w:r>
              <w:rPr>
                <w:rFonts w:hint="eastAsia"/>
                <w:sz w:val="20"/>
                <w:szCs w:val="20"/>
                <w:lang w:val="en-US" w:eastAsia="ja-JP"/>
              </w:rPr>
              <w:t>5</w:t>
            </w:r>
            <w:r w:rsidR="000812D6" w:rsidRPr="00656F63">
              <w:rPr>
                <w:sz w:val="20"/>
                <w:szCs w:val="20"/>
                <w:lang w:val="en-US"/>
              </w:rPr>
              <w:t>.</w:t>
            </w:r>
            <w:r w:rsidR="000812D6" w:rsidRPr="00656F63">
              <w:rPr>
                <w:sz w:val="20"/>
                <w:szCs w:val="20"/>
                <w:lang w:val="en-US"/>
              </w:rPr>
              <w:tab/>
            </w:r>
            <w:r w:rsidR="0050394E">
              <w:rPr>
                <w:rFonts w:hint="eastAsia"/>
                <w:sz w:val="20"/>
                <w:szCs w:val="20"/>
                <w:lang w:val="en-US" w:eastAsia="ja-JP"/>
              </w:rPr>
              <w:t>(The same text)</w:t>
            </w:r>
          </w:p>
        </w:tc>
        <w:tc>
          <w:tcPr>
            <w:tcW w:w="4317" w:type="dxa"/>
            <w:shd w:val="clear" w:color="auto" w:fill="auto"/>
          </w:tcPr>
          <w:p w14:paraId="34998E3A" w14:textId="77777777" w:rsidR="00656F63" w:rsidRDefault="00656F63" w:rsidP="00862B5F">
            <w:pPr>
              <w:ind w:left="1008" w:hanging="1008"/>
              <w:rPr>
                <w:color w:val="0070C0"/>
                <w:sz w:val="20"/>
                <w:szCs w:val="20"/>
                <w:lang w:val="en-US"/>
              </w:rPr>
            </w:pPr>
          </w:p>
        </w:tc>
      </w:tr>
      <w:tr w:rsidR="00656F63" w:rsidRPr="00862B5F" w14:paraId="2B6EF28C" w14:textId="77777777" w:rsidTr="00F8611E">
        <w:tc>
          <w:tcPr>
            <w:tcW w:w="4316" w:type="dxa"/>
            <w:shd w:val="clear" w:color="auto" w:fill="auto"/>
          </w:tcPr>
          <w:p w14:paraId="0ABA68EE" w14:textId="649051C4" w:rsidR="00656F63" w:rsidRPr="00656F63" w:rsidRDefault="00656F63" w:rsidP="00862B5F">
            <w:pPr>
              <w:ind w:left="1008" w:hanging="1008"/>
              <w:rPr>
                <w:sz w:val="20"/>
                <w:szCs w:val="20"/>
                <w:lang w:val="en-US"/>
              </w:rPr>
            </w:pPr>
            <w:r w:rsidRPr="00656F63">
              <w:rPr>
                <w:sz w:val="20"/>
                <w:szCs w:val="20"/>
                <w:lang w:val="en-US"/>
              </w:rPr>
              <w:t>6.1</w:t>
            </w:r>
            <w:r w:rsidR="0054453B">
              <w:rPr>
                <w:rFonts w:hint="eastAsia"/>
                <w:sz w:val="20"/>
                <w:szCs w:val="20"/>
                <w:lang w:val="en-US" w:eastAsia="ja-JP"/>
              </w:rPr>
              <w:t>.</w:t>
            </w:r>
            <w:r w:rsidRPr="00656F63">
              <w:rPr>
                <w:sz w:val="20"/>
                <w:szCs w:val="20"/>
                <w:lang w:val="en-US"/>
              </w:rPr>
              <w:tab/>
            </w:r>
            <w:r w:rsidR="00C00F22" w:rsidRPr="00C00F22">
              <w:rPr>
                <w:sz w:val="20"/>
                <w:szCs w:val="20"/>
                <w:lang w:val="en-US"/>
              </w:rPr>
              <w:t>The DSSAD should record and store the data elements listed below.</w:t>
            </w:r>
          </w:p>
        </w:tc>
        <w:tc>
          <w:tcPr>
            <w:tcW w:w="4317" w:type="dxa"/>
            <w:shd w:val="clear" w:color="auto" w:fill="auto"/>
          </w:tcPr>
          <w:p w14:paraId="2C5821AB" w14:textId="1A3921C0" w:rsidR="00656F63" w:rsidRDefault="0082118F" w:rsidP="00862B5F">
            <w:pPr>
              <w:ind w:left="1008" w:hanging="1008"/>
              <w:rPr>
                <w:sz w:val="20"/>
                <w:szCs w:val="20"/>
              </w:rPr>
            </w:pPr>
            <w:r>
              <w:rPr>
                <w:rFonts w:hint="eastAsia"/>
                <w:sz w:val="20"/>
                <w:szCs w:val="20"/>
                <w:lang w:val="en-US" w:eastAsia="ja-JP"/>
              </w:rPr>
              <w:t>5</w:t>
            </w:r>
            <w:r w:rsidR="0054453B" w:rsidRPr="00656F63">
              <w:rPr>
                <w:sz w:val="20"/>
                <w:szCs w:val="20"/>
                <w:lang w:val="en-US"/>
              </w:rPr>
              <w:t>.1</w:t>
            </w:r>
            <w:r w:rsidR="0054453B">
              <w:rPr>
                <w:rFonts w:hint="eastAsia"/>
                <w:sz w:val="20"/>
                <w:szCs w:val="20"/>
                <w:lang w:val="en-US" w:eastAsia="ja-JP"/>
              </w:rPr>
              <w:t>.</w:t>
            </w:r>
            <w:r w:rsidR="0054453B" w:rsidRPr="00656F63">
              <w:rPr>
                <w:sz w:val="20"/>
                <w:szCs w:val="20"/>
                <w:lang w:val="en-US"/>
              </w:rPr>
              <w:tab/>
            </w:r>
            <w:r w:rsidR="0054453B" w:rsidRPr="00C00F22">
              <w:rPr>
                <w:sz w:val="20"/>
                <w:szCs w:val="20"/>
                <w:lang w:val="en-US"/>
              </w:rPr>
              <w:t xml:space="preserve">The DSSAD </w:t>
            </w:r>
            <w:r w:rsidR="0054453B" w:rsidRPr="0054453B">
              <w:rPr>
                <w:b/>
                <w:bCs/>
                <w:sz w:val="20"/>
                <w:szCs w:val="20"/>
                <w:u w:val="single"/>
                <w:lang w:val="en-US"/>
              </w:rPr>
              <w:t>s</w:t>
            </w:r>
            <w:r w:rsidR="0054453B" w:rsidRPr="0054453B">
              <w:rPr>
                <w:rFonts w:hint="eastAsia"/>
                <w:b/>
                <w:bCs/>
                <w:sz w:val="20"/>
                <w:szCs w:val="20"/>
                <w:u w:val="single"/>
                <w:lang w:val="en-US" w:eastAsia="ja-JP"/>
              </w:rPr>
              <w:t>hall</w:t>
            </w:r>
            <w:r w:rsidR="0054453B" w:rsidRPr="00C00F22">
              <w:rPr>
                <w:sz w:val="20"/>
                <w:szCs w:val="20"/>
                <w:lang w:val="en-US"/>
              </w:rPr>
              <w:t xml:space="preserve"> record and store the data elements listed below.</w:t>
            </w:r>
          </w:p>
        </w:tc>
        <w:tc>
          <w:tcPr>
            <w:tcW w:w="4317" w:type="dxa"/>
            <w:shd w:val="clear" w:color="auto" w:fill="auto"/>
          </w:tcPr>
          <w:p w14:paraId="4C10613B" w14:textId="77777777" w:rsidR="00656F63" w:rsidRDefault="00656F63" w:rsidP="00862B5F">
            <w:pPr>
              <w:ind w:left="1008" w:hanging="1008"/>
              <w:rPr>
                <w:color w:val="0070C0"/>
                <w:sz w:val="20"/>
                <w:szCs w:val="20"/>
                <w:lang w:val="en-US"/>
              </w:rPr>
            </w:pPr>
          </w:p>
        </w:tc>
      </w:tr>
      <w:tr w:rsidR="00656F63" w:rsidRPr="00862B5F" w14:paraId="046CB117" w14:textId="77777777" w:rsidTr="00F8611E">
        <w:tc>
          <w:tcPr>
            <w:tcW w:w="4316" w:type="dxa"/>
            <w:shd w:val="clear" w:color="auto" w:fill="auto"/>
          </w:tcPr>
          <w:p w14:paraId="48A38AB9" w14:textId="1DA46B11" w:rsidR="00656F63" w:rsidRPr="00656F63" w:rsidRDefault="00656F63" w:rsidP="00862B5F">
            <w:pPr>
              <w:ind w:left="1008" w:hanging="1008"/>
              <w:rPr>
                <w:sz w:val="20"/>
                <w:szCs w:val="20"/>
                <w:lang w:val="en-US"/>
              </w:rPr>
            </w:pPr>
            <w:r w:rsidRPr="00656F63">
              <w:rPr>
                <w:sz w:val="20"/>
                <w:szCs w:val="20"/>
                <w:lang w:val="en-US"/>
              </w:rPr>
              <w:t>6.2</w:t>
            </w:r>
            <w:r w:rsidR="002C0A77">
              <w:rPr>
                <w:rFonts w:hint="eastAsia"/>
                <w:sz w:val="20"/>
                <w:szCs w:val="20"/>
                <w:lang w:val="en-US" w:eastAsia="ja-JP"/>
              </w:rPr>
              <w:t>.</w:t>
            </w:r>
            <w:r w:rsidRPr="00656F63">
              <w:rPr>
                <w:sz w:val="20"/>
                <w:szCs w:val="20"/>
                <w:lang w:val="en-US"/>
              </w:rPr>
              <w:tab/>
              <w:t>Data elements of time-stamp data</w:t>
            </w:r>
          </w:p>
        </w:tc>
        <w:tc>
          <w:tcPr>
            <w:tcW w:w="4317" w:type="dxa"/>
            <w:shd w:val="clear" w:color="auto" w:fill="auto"/>
          </w:tcPr>
          <w:p w14:paraId="450DA77C" w14:textId="05AA715B" w:rsidR="00656F63" w:rsidRDefault="0082118F" w:rsidP="00862B5F">
            <w:pPr>
              <w:ind w:left="1008" w:hanging="1008"/>
              <w:rPr>
                <w:sz w:val="20"/>
                <w:szCs w:val="20"/>
                <w:lang w:eastAsia="ja-JP"/>
              </w:rPr>
            </w:pPr>
            <w:r>
              <w:rPr>
                <w:rFonts w:hint="eastAsia"/>
                <w:sz w:val="20"/>
                <w:szCs w:val="20"/>
                <w:lang w:eastAsia="ja-JP"/>
              </w:rPr>
              <w:t>5</w:t>
            </w:r>
            <w:r w:rsidR="002C0A77">
              <w:rPr>
                <w:rFonts w:hint="eastAsia"/>
                <w:sz w:val="20"/>
                <w:szCs w:val="20"/>
                <w:lang w:eastAsia="ja-JP"/>
              </w:rPr>
              <w:t>.2.               (The same text)</w:t>
            </w:r>
          </w:p>
        </w:tc>
        <w:tc>
          <w:tcPr>
            <w:tcW w:w="4317" w:type="dxa"/>
            <w:shd w:val="clear" w:color="auto" w:fill="auto"/>
          </w:tcPr>
          <w:p w14:paraId="37DF1671" w14:textId="77777777" w:rsidR="00656F63" w:rsidRDefault="00656F63" w:rsidP="00862B5F">
            <w:pPr>
              <w:ind w:left="1008" w:hanging="1008"/>
              <w:rPr>
                <w:color w:val="0070C0"/>
                <w:sz w:val="20"/>
                <w:szCs w:val="20"/>
                <w:lang w:val="en-US"/>
              </w:rPr>
            </w:pPr>
          </w:p>
        </w:tc>
      </w:tr>
      <w:tr w:rsidR="00656F63" w:rsidRPr="00862B5F" w14:paraId="3712F6A7" w14:textId="77777777" w:rsidTr="00F8611E">
        <w:tc>
          <w:tcPr>
            <w:tcW w:w="4316" w:type="dxa"/>
            <w:shd w:val="clear" w:color="auto" w:fill="auto"/>
          </w:tcPr>
          <w:p w14:paraId="6C8171AD" w14:textId="1AA7BB22" w:rsidR="00656F63" w:rsidRPr="00656F63" w:rsidRDefault="00656F63" w:rsidP="00862B5F">
            <w:pPr>
              <w:ind w:left="1008" w:hanging="1008"/>
              <w:rPr>
                <w:sz w:val="20"/>
                <w:szCs w:val="20"/>
                <w:lang w:val="en-US"/>
              </w:rPr>
            </w:pPr>
            <w:r w:rsidRPr="00656F63">
              <w:rPr>
                <w:sz w:val="20"/>
                <w:szCs w:val="20"/>
                <w:lang w:val="en-US"/>
              </w:rPr>
              <w:t>6.2.1.</w:t>
            </w:r>
            <w:r w:rsidRPr="00656F63">
              <w:rPr>
                <w:sz w:val="20"/>
                <w:szCs w:val="20"/>
                <w:lang w:val="en-US"/>
              </w:rPr>
              <w:tab/>
            </w:r>
            <w:r w:rsidR="00EE252B" w:rsidRPr="00EE252B">
              <w:rPr>
                <w:sz w:val="20"/>
                <w:szCs w:val="20"/>
                <w:lang w:val="en-US"/>
              </w:rPr>
              <w:t>The following table details the data elements of time-stamp data to be recorded, along with any additional information and recording condition.</w:t>
            </w:r>
          </w:p>
        </w:tc>
        <w:tc>
          <w:tcPr>
            <w:tcW w:w="4317" w:type="dxa"/>
            <w:shd w:val="clear" w:color="auto" w:fill="auto"/>
          </w:tcPr>
          <w:p w14:paraId="3CF2E7D8" w14:textId="74E422DC" w:rsidR="00656F63" w:rsidRDefault="0082118F" w:rsidP="00862B5F">
            <w:pPr>
              <w:ind w:left="1008" w:hanging="1008"/>
              <w:rPr>
                <w:sz w:val="20"/>
                <w:szCs w:val="20"/>
                <w:lang w:eastAsia="ja-JP"/>
              </w:rPr>
            </w:pPr>
            <w:r>
              <w:rPr>
                <w:rFonts w:hint="eastAsia"/>
                <w:sz w:val="20"/>
                <w:szCs w:val="20"/>
                <w:lang w:eastAsia="ja-JP"/>
              </w:rPr>
              <w:t>5</w:t>
            </w:r>
            <w:r w:rsidR="007C6C12">
              <w:rPr>
                <w:rFonts w:hint="eastAsia"/>
                <w:sz w:val="20"/>
                <w:szCs w:val="20"/>
                <w:lang w:eastAsia="ja-JP"/>
              </w:rPr>
              <w:t xml:space="preserve">.2.1.            (The </w:t>
            </w:r>
            <w:r w:rsidR="007C6C12">
              <w:rPr>
                <w:sz w:val="20"/>
                <w:szCs w:val="20"/>
                <w:lang w:eastAsia="ja-JP"/>
              </w:rPr>
              <w:t>same</w:t>
            </w:r>
            <w:r w:rsidR="007C6C12">
              <w:rPr>
                <w:rFonts w:hint="eastAsia"/>
                <w:sz w:val="20"/>
                <w:szCs w:val="20"/>
                <w:lang w:eastAsia="ja-JP"/>
              </w:rPr>
              <w:t xml:space="preserve"> text)</w:t>
            </w:r>
          </w:p>
        </w:tc>
        <w:tc>
          <w:tcPr>
            <w:tcW w:w="4317" w:type="dxa"/>
            <w:shd w:val="clear" w:color="auto" w:fill="auto"/>
          </w:tcPr>
          <w:p w14:paraId="4DB515D2" w14:textId="77777777" w:rsidR="00656F63" w:rsidRDefault="00656F63" w:rsidP="00862B5F">
            <w:pPr>
              <w:ind w:left="1008" w:hanging="1008"/>
              <w:rPr>
                <w:color w:val="0070C0"/>
                <w:sz w:val="20"/>
                <w:szCs w:val="20"/>
                <w:lang w:val="en-US"/>
              </w:rPr>
            </w:pPr>
          </w:p>
        </w:tc>
      </w:tr>
    </w:tbl>
    <w:p w14:paraId="421EE3A9" w14:textId="77777777" w:rsidR="00656F63" w:rsidRDefault="00656F63"/>
    <w:tbl>
      <w:tblPr>
        <w:tblStyle w:val="TableGrid"/>
        <w:tblW w:w="0" w:type="auto"/>
        <w:tblCellMar>
          <w:top w:w="58" w:type="dxa"/>
          <w:left w:w="58" w:type="dxa"/>
          <w:bottom w:w="58" w:type="dxa"/>
          <w:right w:w="58" w:type="dxa"/>
        </w:tblCellMar>
        <w:tblLook w:val="04A0" w:firstRow="1" w:lastRow="0" w:firstColumn="1" w:lastColumn="0" w:noHBand="0" w:noVBand="1"/>
      </w:tblPr>
      <w:tblGrid>
        <w:gridCol w:w="4316"/>
        <w:gridCol w:w="4317"/>
        <w:gridCol w:w="4317"/>
      </w:tblGrid>
      <w:tr w:rsidR="00656F63" w:rsidRPr="00862B5F" w14:paraId="673F3B5E" w14:textId="77777777" w:rsidTr="00CF2823">
        <w:tc>
          <w:tcPr>
            <w:tcW w:w="4316" w:type="dxa"/>
            <w:shd w:val="clear" w:color="auto" w:fill="auto"/>
          </w:tcPr>
          <w:p w14:paraId="487007CE" w14:textId="615C58A7" w:rsidR="00656F63" w:rsidRPr="00235B93" w:rsidRDefault="00656F63" w:rsidP="009C19D5">
            <w:pPr>
              <w:rPr>
                <w:sz w:val="20"/>
                <w:szCs w:val="20"/>
                <w:lang w:val="en-US"/>
              </w:rPr>
            </w:pPr>
            <w:r w:rsidRPr="00235B93">
              <w:rPr>
                <w:sz w:val="20"/>
                <w:szCs w:val="20"/>
                <w:lang w:val="en-US"/>
              </w:rPr>
              <w:t>Event</w:t>
            </w:r>
          </w:p>
        </w:tc>
        <w:tc>
          <w:tcPr>
            <w:tcW w:w="4317" w:type="dxa"/>
            <w:shd w:val="clear" w:color="auto" w:fill="auto"/>
          </w:tcPr>
          <w:p w14:paraId="0CE83584" w14:textId="5D3B13F9" w:rsidR="00656F63" w:rsidRPr="00235B93" w:rsidRDefault="00656F63" w:rsidP="009C19D5">
            <w:pPr>
              <w:rPr>
                <w:sz w:val="20"/>
                <w:szCs w:val="20"/>
              </w:rPr>
            </w:pPr>
            <w:r w:rsidRPr="00235B93">
              <w:rPr>
                <w:sz w:val="20"/>
                <w:szCs w:val="20"/>
              </w:rPr>
              <w:t>Additional Information</w:t>
            </w:r>
          </w:p>
        </w:tc>
        <w:tc>
          <w:tcPr>
            <w:tcW w:w="4317" w:type="dxa"/>
            <w:shd w:val="clear" w:color="auto" w:fill="auto"/>
          </w:tcPr>
          <w:p w14:paraId="4359CDF6" w14:textId="70505A35" w:rsidR="00656F63" w:rsidRPr="00235B93" w:rsidRDefault="00656F63" w:rsidP="009C19D5">
            <w:pPr>
              <w:rPr>
                <w:sz w:val="20"/>
                <w:szCs w:val="20"/>
                <w:lang w:val="en-US"/>
              </w:rPr>
            </w:pPr>
            <w:r w:rsidRPr="00235B93">
              <w:rPr>
                <w:sz w:val="20"/>
                <w:szCs w:val="20"/>
                <w:lang w:val="en-US"/>
              </w:rPr>
              <w:t>Recording condition</w:t>
            </w:r>
          </w:p>
        </w:tc>
      </w:tr>
      <w:tr w:rsidR="00656F63" w:rsidRPr="00862B5F" w14:paraId="3294C892" w14:textId="77777777" w:rsidTr="00CF2823">
        <w:tc>
          <w:tcPr>
            <w:tcW w:w="4316" w:type="dxa"/>
            <w:shd w:val="clear" w:color="auto" w:fill="auto"/>
          </w:tcPr>
          <w:p w14:paraId="4115CD7F" w14:textId="0D95E777" w:rsidR="00656F63" w:rsidRPr="00235B93" w:rsidRDefault="009C19D5" w:rsidP="009C19D5">
            <w:pPr>
              <w:rPr>
                <w:sz w:val="20"/>
                <w:szCs w:val="20"/>
                <w:lang w:val="en-US"/>
              </w:rPr>
            </w:pPr>
            <w:r w:rsidRPr="00235B93">
              <w:rPr>
                <w:sz w:val="20"/>
                <w:szCs w:val="20"/>
                <w:lang w:val="en-US"/>
              </w:rPr>
              <w:t>Activation of the feature</w:t>
            </w:r>
          </w:p>
        </w:tc>
        <w:tc>
          <w:tcPr>
            <w:tcW w:w="4317" w:type="dxa"/>
            <w:shd w:val="clear" w:color="auto" w:fill="auto"/>
          </w:tcPr>
          <w:p w14:paraId="096CB982" w14:textId="77777777" w:rsidR="00A65F02" w:rsidRPr="00235B93" w:rsidRDefault="00A65F02" w:rsidP="00A65F02">
            <w:pPr>
              <w:ind w:left="18"/>
              <w:jc w:val="both"/>
              <w:rPr>
                <w:rFonts w:eastAsia="Yu Gothic" w:cs="Times New Roman"/>
                <w:sz w:val="20"/>
                <w:szCs w:val="20"/>
                <w:lang w:eastAsia="ja-JP"/>
              </w:rPr>
            </w:pPr>
            <w:r w:rsidRPr="00235B93">
              <w:rPr>
                <w:rFonts w:eastAsia="Yu Gothic" w:cs="Times New Roman"/>
                <w:sz w:val="20"/>
                <w:szCs w:val="20"/>
                <w:lang w:eastAsia="ja-JP"/>
              </w:rPr>
              <w:t>ADS feature is activated by the:</w:t>
            </w:r>
          </w:p>
          <w:p w14:paraId="1FFA2E37" w14:textId="77777777" w:rsidR="00401597" w:rsidRPr="00235B93" w:rsidRDefault="00A65F02" w:rsidP="00A65F02">
            <w:pPr>
              <w:pStyle w:val="ListParagraph"/>
              <w:numPr>
                <w:ilvl w:val="0"/>
                <w:numId w:val="8"/>
              </w:numPr>
              <w:jc w:val="both"/>
              <w:rPr>
                <w:rFonts w:eastAsia="Yu Gothic" w:cs="Times New Roman"/>
                <w:sz w:val="20"/>
                <w:szCs w:val="20"/>
                <w:lang w:eastAsia="ja-JP"/>
              </w:rPr>
            </w:pPr>
            <w:r w:rsidRPr="00235B93">
              <w:rPr>
                <w:rFonts w:eastAsia="Yu Gothic" w:cs="Times New Roman"/>
                <w:sz w:val="20"/>
                <w:szCs w:val="20"/>
                <w:lang w:eastAsia="ja-JP"/>
              </w:rPr>
              <w:t>system, or</w:t>
            </w:r>
          </w:p>
          <w:p w14:paraId="7C795F8B" w14:textId="184EBECB" w:rsidR="00656F63" w:rsidRPr="00235B93" w:rsidRDefault="00A65F02" w:rsidP="00A65F02">
            <w:pPr>
              <w:pStyle w:val="ListParagraph"/>
              <w:numPr>
                <w:ilvl w:val="0"/>
                <w:numId w:val="8"/>
              </w:numPr>
              <w:jc w:val="both"/>
              <w:rPr>
                <w:rFonts w:eastAsia="Yu Gothic" w:cs="Times New Roman"/>
                <w:sz w:val="20"/>
                <w:szCs w:val="20"/>
                <w:lang w:eastAsia="ja-JP"/>
              </w:rPr>
            </w:pPr>
            <w:r w:rsidRPr="00235B93">
              <w:rPr>
                <w:rFonts w:eastAsia="Yu Gothic" w:cs="Times New Roman"/>
                <w:sz w:val="20"/>
                <w:szCs w:val="20"/>
                <w:lang w:eastAsia="ja-JP"/>
              </w:rPr>
              <w:t>user</w:t>
            </w:r>
          </w:p>
        </w:tc>
        <w:tc>
          <w:tcPr>
            <w:tcW w:w="4317" w:type="dxa"/>
            <w:shd w:val="clear" w:color="auto" w:fill="auto"/>
          </w:tcPr>
          <w:p w14:paraId="5753529A" w14:textId="77777777" w:rsidR="00656F63" w:rsidRPr="00235B93" w:rsidRDefault="00656F63" w:rsidP="009C19D5">
            <w:pPr>
              <w:rPr>
                <w:sz w:val="20"/>
                <w:szCs w:val="20"/>
                <w:lang w:val="en-US"/>
              </w:rPr>
            </w:pPr>
          </w:p>
        </w:tc>
      </w:tr>
      <w:tr w:rsidR="009C19D5" w:rsidRPr="00862B5F" w14:paraId="4336756E" w14:textId="77777777" w:rsidTr="00CF2823">
        <w:tc>
          <w:tcPr>
            <w:tcW w:w="4316" w:type="dxa"/>
            <w:shd w:val="clear" w:color="auto" w:fill="auto"/>
          </w:tcPr>
          <w:p w14:paraId="0086C5AD" w14:textId="6C9CEB1C" w:rsidR="009C19D5" w:rsidRPr="00235B93" w:rsidRDefault="009C19D5" w:rsidP="009C19D5">
            <w:pPr>
              <w:rPr>
                <w:sz w:val="20"/>
                <w:szCs w:val="20"/>
                <w:lang w:val="en-US"/>
              </w:rPr>
            </w:pPr>
            <w:r w:rsidRPr="00235B93">
              <w:rPr>
                <w:sz w:val="20"/>
                <w:szCs w:val="20"/>
                <w:lang w:val="en-US"/>
              </w:rPr>
              <w:t>Deactivation of the feature</w:t>
            </w:r>
          </w:p>
        </w:tc>
        <w:tc>
          <w:tcPr>
            <w:tcW w:w="4317" w:type="dxa"/>
            <w:shd w:val="clear" w:color="auto" w:fill="auto"/>
          </w:tcPr>
          <w:p w14:paraId="4801C0D8" w14:textId="77777777" w:rsidR="003131FB" w:rsidRPr="00235B93" w:rsidRDefault="003131FB" w:rsidP="003131FB">
            <w:pPr>
              <w:jc w:val="both"/>
              <w:rPr>
                <w:rFonts w:eastAsia="Yu Gothic" w:cs="Times New Roman"/>
                <w:sz w:val="20"/>
                <w:szCs w:val="20"/>
                <w:lang w:eastAsia="ja-JP"/>
              </w:rPr>
            </w:pPr>
            <w:r w:rsidRPr="00235B93">
              <w:rPr>
                <w:rFonts w:eastAsia="Yu Gothic" w:cs="Times New Roman"/>
                <w:sz w:val="20"/>
                <w:szCs w:val="20"/>
                <w:lang w:eastAsia="ja-JP"/>
              </w:rPr>
              <w:t xml:space="preserve">ADS feature is deactivated by the </w:t>
            </w:r>
          </w:p>
          <w:p w14:paraId="065002A7" w14:textId="77777777" w:rsidR="003131FB" w:rsidRPr="00235B93" w:rsidRDefault="003131FB" w:rsidP="003131FB">
            <w:pPr>
              <w:pStyle w:val="ListParagraph"/>
              <w:numPr>
                <w:ilvl w:val="0"/>
                <w:numId w:val="9"/>
              </w:numPr>
              <w:jc w:val="both"/>
              <w:rPr>
                <w:rFonts w:eastAsia="Yu Gothic" w:cs="Times New Roman"/>
                <w:sz w:val="20"/>
                <w:szCs w:val="20"/>
                <w:lang w:eastAsia="ja-JP"/>
              </w:rPr>
            </w:pPr>
            <w:r w:rsidRPr="00235B93">
              <w:rPr>
                <w:rFonts w:eastAsia="Yu Gothic" w:cs="Times New Roman"/>
                <w:sz w:val="20"/>
                <w:szCs w:val="20"/>
                <w:lang w:eastAsia="ja-JP"/>
              </w:rPr>
              <w:t>system, or</w:t>
            </w:r>
          </w:p>
          <w:p w14:paraId="4D5A32BF" w14:textId="78D79531" w:rsidR="009C19D5" w:rsidRPr="00235B93" w:rsidRDefault="003131FB" w:rsidP="009C19D5">
            <w:pPr>
              <w:pStyle w:val="ListParagraph"/>
              <w:numPr>
                <w:ilvl w:val="0"/>
                <w:numId w:val="9"/>
              </w:numPr>
              <w:jc w:val="both"/>
              <w:rPr>
                <w:rFonts w:eastAsia="Yu Gothic" w:cs="Times New Roman"/>
                <w:sz w:val="20"/>
                <w:szCs w:val="20"/>
                <w:lang w:eastAsia="ja-JP"/>
              </w:rPr>
            </w:pPr>
            <w:r w:rsidRPr="00235B93">
              <w:rPr>
                <w:rFonts w:eastAsia="Yu Gothic" w:cs="Times New Roman"/>
                <w:sz w:val="20"/>
                <w:szCs w:val="20"/>
                <w:lang w:eastAsia="ja-JP"/>
              </w:rPr>
              <w:t>user</w:t>
            </w:r>
          </w:p>
        </w:tc>
        <w:tc>
          <w:tcPr>
            <w:tcW w:w="4317" w:type="dxa"/>
            <w:shd w:val="clear" w:color="auto" w:fill="auto"/>
          </w:tcPr>
          <w:p w14:paraId="2867EBE3" w14:textId="77777777" w:rsidR="000C5FD1" w:rsidRDefault="000C5FD1" w:rsidP="000C5FD1">
            <w:pPr>
              <w:rPr>
                <w:sz w:val="20"/>
                <w:szCs w:val="20"/>
                <w:lang w:val="en-US"/>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p w14:paraId="1859AC5F" w14:textId="3BEB5387" w:rsidR="009E1917" w:rsidRPr="00235B93" w:rsidRDefault="009E1917" w:rsidP="009C19D5">
            <w:pPr>
              <w:rPr>
                <w:sz w:val="20"/>
                <w:szCs w:val="20"/>
                <w:lang w:val="en-US"/>
              </w:rPr>
            </w:pPr>
          </w:p>
        </w:tc>
      </w:tr>
      <w:tr w:rsidR="009C19D5" w:rsidRPr="00862B5F" w14:paraId="0ACD924D" w14:textId="77777777" w:rsidTr="00862B5F">
        <w:tc>
          <w:tcPr>
            <w:tcW w:w="4316" w:type="dxa"/>
            <w:shd w:val="clear" w:color="auto" w:fill="auto"/>
          </w:tcPr>
          <w:p w14:paraId="14BA62ED" w14:textId="41C75DA3" w:rsidR="009C19D5" w:rsidRPr="00235B93" w:rsidRDefault="00203697" w:rsidP="009C19D5">
            <w:pPr>
              <w:rPr>
                <w:sz w:val="20"/>
                <w:szCs w:val="20"/>
                <w:lang w:val="en-US"/>
              </w:rPr>
            </w:pPr>
            <w:r w:rsidRPr="00235B93">
              <w:rPr>
                <w:rFonts w:eastAsia="Yu Gothic" w:cs="Times New Roman"/>
                <w:sz w:val="20"/>
                <w:szCs w:val="20"/>
                <w:lang w:eastAsia="ja-JP"/>
              </w:rPr>
              <w:t>Start of ADS fallback to user, if applicable</w:t>
            </w:r>
          </w:p>
        </w:tc>
        <w:tc>
          <w:tcPr>
            <w:tcW w:w="4317" w:type="dxa"/>
            <w:shd w:val="clear" w:color="auto" w:fill="auto"/>
          </w:tcPr>
          <w:p w14:paraId="4D71DB2A" w14:textId="607B226B" w:rsidR="009C19D5" w:rsidRPr="00235B93" w:rsidRDefault="0047408F" w:rsidP="0047408F">
            <w:pPr>
              <w:jc w:val="both"/>
              <w:rPr>
                <w:rFonts w:eastAsia="Yu Gothic" w:cs="Times New Roman"/>
                <w:sz w:val="20"/>
                <w:szCs w:val="20"/>
                <w:lang w:eastAsia="ja-JP"/>
              </w:rPr>
            </w:pPr>
            <w:r w:rsidRPr="00235B93">
              <w:rPr>
                <w:rFonts w:eastAsia="Yu Gothic" w:cs="Times New Roman"/>
                <w:sz w:val="20"/>
                <w:szCs w:val="20"/>
                <w:lang w:eastAsia="ja-JP"/>
              </w:rPr>
              <w:t xml:space="preserve">System-initiated deactivation of the ADS initiated due to: </w:t>
            </w:r>
          </w:p>
        </w:tc>
        <w:tc>
          <w:tcPr>
            <w:tcW w:w="4317" w:type="dxa"/>
          </w:tcPr>
          <w:p w14:paraId="5098E1A5" w14:textId="77777777" w:rsidR="00C86985" w:rsidRDefault="00C86985" w:rsidP="00C86985">
            <w:pPr>
              <w:rPr>
                <w:sz w:val="20"/>
                <w:szCs w:val="20"/>
                <w:lang w:val="en-US"/>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p w14:paraId="23F1B586" w14:textId="525DCD1F" w:rsidR="00B838C4" w:rsidRPr="00235B93" w:rsidRDefault="00B838C4" w:rsidP="00D93D49">
            <w:pPr>
              <w:rPr>
                <w:sz w:val="20"/>
                <w:szCs w:val="20"/>
                <w:lang w:val="en-US"/>
              </w:rPr>
            </w:pPr>
          </w:p>
        </w:tc>
      </w:tr>
      <w:tr w:rsidR="009C19D5" w:rsidRPr="00862B5F" w14:paraId="6B982E4E" w14:textId="77777777" w:rsidTr="00862B5F">
        <w:tc>
          <w:tcPr>
            <w:tcW w:w="4316" w:type="dxa"/>
            <w:shd w:val="clear" w:color="auto" w:fill="auto"/>
          </w:tcPr>
          <w:p w14:paraId="45F7035F" w14:textId="77777777" w:rsidR="009C19D5" w:rsidRPr="00235B93" w:rsidRDefault="009C19D5" w:rsidP="009C19D5">
            <w:pPr>
              <w:rPr>
                <w:sz w:val="20"/>
                <w:szCs w:val="20"/>
                <w:lang w:val="en-US"/>
              </w:rPr>
            </w:pPr>
          </w:p>
        </w:tc>
        <w:tc>
          <w:tcPr>
            <w:tcW w:w="4317" w:type="dxa"/>
            <w:shd w:val="clear" w:color="auto" w:fill="auto"/>
          </w:tcPr>
          <w:p w14:paraId="3049319F" w14:textId="6C251957" w:rsidR="009C19D5" w:rsidRPr="00235B93" w:rsidRDefault="009C19D5" w:rsidP="009C19D5">
            <w:pPr>
              <w:ind w:left="720" w:hanging="432"/>
              <w:rPr>
                <w:sz w:val="20"/>
                <w:szCs w:val="20"/>
              </w:rPr>
            </w:pPr>
            <w:r w:rsidRPr="00235B93">
              <w:rPr>
                <w:sz w:val="20"/>
                <w:szCs w:val="20"/>
              </w:rPr>
              <w:t>(</w:t>
            </w:r>
            <w:proofErr w:type="spellStart"/>
            <w:r w:rsidRPr="00235B93">
              <w:rPr>
                <w:sz w:val="20"/>
                <w:szCs w:val="20"/>
              </w:rPr>
              <w:t>i</w:t>
            </w:r>
            <w:proofErr w:type="spellEnd"/>
            <w:r w:rsidRPr="00235B93">
              <w:rPr>
                <w:sz w:val="20"/>
                <w:szCs w:val="20"/>
              </w:rPr>
              <w:t>)</w:t>
            </w:r>
            <w:r w:rsidRPr="00235B93">
              <w:rPr>
                <w:sz w:val="20"/>
                <w:szCs w:val="20"/>
              </w:rPr>
              <w:tab/>
              <w:t>Planned event</w:t>
            </w:r>
          </w:p>
        </w:tc>
        <w:tc>
          <w:tcPr>
            <w:tcW w:w="4317" w:type="dxa"/>
          </w:tcPr>
          <w:p w14:paraId="03018000" w14:textId="77777777" w:rsidR="009C19D5" w:rsidRPr="00235B93" w:rsidRDefault="009C19D5" w:rsidP="009C19D5">
            <w:pPr>
              <w:rPr>
                <w:sz w:val="20"/>
                <w:szCs w:val="20"/>
                <w:lang w:val="en-US"/>
              </w:rPr>
            </w:pPr>
          </w:p>
        </w:tc>
      </w:tr>
      <w:tr w:rsidR="009C19D5" w:rsidRPr="00862B5F" w14:paraId="4F65FCC3" w14:textId="77777777" w:rsidTr="00862B5F">
        <w:tc>
          <w:tcPr>
            <w:tcW w:w="4316" w:type="dxa"/>
            <w:shd w:val="clear" w:color="auto" w:fill="auto"/>
          </w:tcPr>
          <w:p w14:paraId="08753383" w14:textId="77777777" w:rsidR="009C19D5" w:rsidRPr="00235B93" w:rsidRDefault="009C19D5" w:rsidP="009C19D5">
            <w:pPr>
              <w:rPr>
                <w:sz w:val="20"/>
                <w:szCs w:val="20"/>
                <w:lang w:val="en-US"/>
              </w:rPr>
            </w:pPr>
          </w:p>
        </w:tc>
        <w:tc>
          <w:tcPr>
            <w:tcW w:w="4317" w:type="dxa"/>
            <w:shd w:val="clear" w:color="auto" w:fill="auto"/>
          </w:tcPr>
          <w:p w14:paraId="1345EE34" w14:textId="058C22F1" w:rsidR="009C19D5" w:rsidRPr="00235B93" w:rsidRDefault="009C19D5" w:rsidP="009C19D5">
            <w:pPr>
              <w:ind w:left="720" w:hanging="432"/>
              <w:rPr>
                <w:sz w:val="20"/>
                <w:szCs w:val="20"/>
              </w:rPr>
            </w:pPr>
            <w:r w:rsidRPr="00235B93">
              <w:rPr>
                <w:sz w:val="20"/>
                <w:szCs w:val="20"/>
              </w:rPr>
              <w:t>(ii)</w:t>
            </w:r>
            <w:r w:rsidRPr="00235B93">
              <w:rPr>
                <w:sz w:val="20"/>
                <w:szCs w:val="20"/>
              </w:rPr>
              <w:tab/>
              <w:t>Unplanned event</w:t>
            </w:r>
          </w:p>
        </w:tc>
        <w:tc>
          <w:tcPr>
            <w:tcW w:w="4317" w:type="dxa"/>
          </w:tcPr>
          <w:p w14:paraId="7CCFEA8C" w14:textId="77777777" w:rsidR="009C19D5" w:rsidRPr="00235B93" w:rsidRDefault="009C19D5" w:rsidP="009C19D5">
            <w:pPr>
              <w:rPr>
                <w:sz w:val="20"/>
                <w:szCs w:val="20"/>
                <w:lang w:val="en-US"/>
              </w:rPr>
            </w:pPr>
          </w:p>
        </w:tc>
      </w:tr>
      <w:tr w:rsidR="009C19D5" w:rsidRPr="00862B5F" w14:paraId="4E768ED5" w14:textId="77777777" w:rsidTr="00862B5F">
        <w:tc>
          <w:tcPr>
            <w:tcW w:w="4316" w:type="dxa"/>
            <w:shd w:val="clear" w:color="auto" w:fill="auto"/>
          </w:tcPr>
          <w:p w14:paraId="27EBDC9B" w14:textId="77777777" w:rsidR="009C19D5" w:rsidRPr="00235B93" w:rsidRDefault="009C19D5" w:rsidP="009C19D5">
            <w:pPr>
              <w:rPr>
                <w:sz w:val="20"/>
                <w:szCs w:val="20"/>
                <w:lang w:val="en-US"/>
              </w:rPr>
            </w:pPr>
          </w:p>
        </w:tc>
        <w:tc>
          <w:tcPr>
            <w:tcW w:w="4317" w:type="dxa"/>
            <w:shd w:val="clear" w:color="auto" w:fill="auto"/>
          </w:tcPr>
          <w:p w14:paraId="1E7AFBF4" w14:textId="1DCE9916" w:rsidR="009C19D5" w:rsidRPr="00235B93" w:rsidRDefault="00821D6D" w:rsidP="00A00EA4">
            <w:pPr>
              <w:ind w:leftChars="50" w:left="110" w:firstLineChars="100" w:firstLine="200"/>
              <w:jc w:val="both"/>
              <w:rPr>
                <w:rFonts w:eastAsia="Yu Gothic" w:cs="Times New Roman"/>
                <w:strike/>
                <w:sz w:val="20"/>
                <w:szCs w:val="20"/>
                <w:lang w:eastAsia="ja-JP"/>
              </w:rPr>
            </w:pPr>
            <w:r w:rsidRPr="00821D6D">
              <w:rPr>
                <w:rFonts w:hint="eastAsia"/>
                <w:color w:val="EE0000"/>
                <w:sz w:val="20"/>
                <w:szCs w:val="20"/>
                <w:lang w:eastAsia="ja-JP"/>
              </w:rPr>
              <w:t>[</w:t>
            </w:r>
            <w:r w:rsidR="009C19D5" w:rsidRPr="00A913E5">
              <w:rPr>
                <w:strike/>
                <w:color w:val="EE0000"/>
                <w:sz w:val="20"/>
                <w:szCs w:val="20"/>
              </w:rPr>
              <w:t>(iii)</w:t>
            </w:r>
            <w:r w:rsidR="009C19D5" w:rsidRPr="00A913E5">
              <w:rPr>
                <w:strike/>
                <w:color w:val="EE0000"/>
                <w:sz w:val="20"/>
                <w:szCs w:val="20"/>
              </w:rPr>
              <w:tab/>
            </w:r>
            <w:r w:rsidR="00A00EA4" w:rsidRPr="00A913E5">
              <w:rPr>
                <w:rFonts w:eastAsia="Yu Gothic" w:cs="Times New Roman"/>
                <w:strike/>
                <w:color w:val="EE0000"/>
                <w:sz w:val="20"/>
                <w:szCs w:val="20"/>
                <w:lang w:eastAsia="ja-JP"/>
              </w:rPr>
              <w:t>Detection that fallback user is not available</w:t>
            </w:r>
            <w:r w:rsidR="00A00EA4" w:rsidRPr="00821D6D">
              <w:rPr>
                <w:rFonts w:eastAsia="Yu Gothic" w:cs="Times New Roman"/>
                <w:color w:val="EE0000"/>
                <w:sz w:val="20"/>
                <w:szCs w:val="20"/>
                <w:lang w:eastAsia="ja-JP"/>
              </w:rPr>
              <w:t>,</w:t>
            </w:r>
            <w:r w:rsidRPr="00821D6D">
              <w:rPr>
                <w:rFonts w:eastAsia="Yu Gothic" w:cs="Times New Roman" w:hint="eastAsia"/>
                <w:color w:val="EE0000"/>
                <w:sz w:val="20"/>
                <w:szCs w:val="20"/>
                <w:lang w:eastAsia="ja-JP"/>
              </w:rPr>
              <w:t>]</w:t>
            </w:r>
          </w:p>
        </w:tc>
        <w:tc>
          <w:tcPr>
            <w:tcW w:w="4317" w:type="dxa"/>
          </w:tcPr>
          <w:p w14:paraId="6F208AB7" w14:textId="77777777" w:rsidR="009C19D5" w:rsidRPr="00235B93" w:rsidRDefault="009C19D5" w:rsidP="009C19D5">
            <w:pPr>
              <w:rPr>
                <w:sz w:val="20"/>
                <w:szCs w:val="20"/>
                <w:lang w:val="en-US"/>
              </w:rPr>
            </w:pPr>
          </w:p>
        </w:tc>
      </w:tr>
      <w:tr w:rsidR="009C19D5" w:rsidRPr="00862B5F" w14:paraId="528E4C4D" w14:textId="77777777" w:rsidTr="00862B5F">
        <w:tc>
          <w:tcPr>
            <w:tcW w:w="4316" w:type="dxa"/>
            <w:shd w:val="clear" w:color="auto" w:fill="auto"/>
          </w:tcPr>
          <w:p w14:paraId="0923607A" w14:textId="77777777" w:rsidR="009C19D5" w:rsidRPr="00235B93" w:rsidRDefault="009C19D5" w:rsidP="009C19D5">
            <w:pPr>
              <w:rPr>
                <w:sz w:val="20"/>
                <w:szCs w:val="20"/>
                <w:lang w:val="en-US"/>
              </w:rPr>
            </w:pPr>
          </w:p>
        </w:tc>
        <w:tc>
          <w:tcPr>
            <w:tcW w:w="4317" w:type="dxa"/>
            <w:shd w:val="clear" w:color="auto" w:fill="auto"/>
          </w:tcPr>
          <w:p w14:paraId="2D38E696" w14:textId="3824DD7F" w:rsidR="009C19D5" w:rsidRPr="00235B93" w:rsidRDefault="009C19D5" w:rsidP="009C19D5">
            <w:pPr>
              <w:ind w:left="720" w:hanging="432"/>
              <w:rPr>
                <w:sz w:val="20"/>
                <w:szCs w:val="20"/>
              </w:rPr>
            </w:pPr>
            <w:r w:rsidRPr="00235B93">
              <w:rPr>
                <w:sz w:val="20"/>
                <w:szCs w:val="20"/>
              </w:rPr>
              <w:t>(iv)</w:t>
            </w:r>
            <w:r w:rsidRPr="00235B93">
              <w:rPr>
                <w:sz w:val="20"/>
                <w:szCs w:val="20"/>
              </w:rPr>
              <w:tab/>
            </w:r>
            <w:r w:rsidR="00A00EA4" w:rsidRPr="00235B93">
              <w:rPr>
                <w:sz w:val="20"/>
                <w:szCs w:val="20"/>
              </w:rPr>
              <w:t>System failure</w:t>
            </w:r>
          </w:p>
        </w:tc>
        <w:tc>
          <w:tcPr>
            <w:tcW w:w="4317" w:type="dxa"/>
          </w:tcPr>
          <w:p w14:paraId="7AF2E028" w14:textId="77777777" w:rsidR="009C19D5" w:rsidRPr="00235B93" w:rsidRDefault="009C19D5" w:rsidP="009C19D5">
            <w:pPr>
              <w:rPr>
                <w:sz w:val="20"/>
                <w:szCs w:val="20"/>
                <w:lang w:val="en-US"/>
              </w:rPr>
            </w:pPr>
          </w:p>
        </w:tc>
      </w:tr>
      <w:tr w:rsidR="009C19D5" w:rsidRPr="00862B5F" w14:paraId="62DE8BE6" w14:textId="77777777" w:rsidTr="00862B5F">
        <w:tc>
          <w:tcPr>
            <w:tcW w:w="4316" w:type="dxa"/>
            <w:shd w:val="clear" w:color="auto" w:fill="auto"/>
          </w:tcPr>
          <w:p w14:paraId="48EAA59D" w14:textId="77777777" w:rsidR="009C19D5" w:rsidRPr="00235B93" w:rsidRDefault="009C19D5" w:rsidP="009C19D5">
            <w:pPr>
              <w:rPr>
                <w:sz w:val="20"/>
                <w:szCs w:val="20"/>
                <w:lang w:val="en-US"/>
              </w:rPr>
            </w:pPr>
          </w:p>
        </w:tc>
        <w:tc>
          <w:tcPr>
            <w:tcW w:w="4317" w:type="dxa"/>
            <w:shd w:val="clear" w:color="auto" w:fill="auto"/>
          </w:tcPr>
          <w:p w14:paraId="6CE0456F" w14:textId="06C06642" w:rsidR="009C19D5" w:rsidRPr="00235B93" w:rsidRDefault="009C19D5" w:rsidP="009C19D5">
            <w:pPr>
              <w:ind w:left="720" w:hanging="432"/>
              <w:rPr>
                <w:sz w:val="20"/>
                <w:szCs w:val="20"/>
              </w:rPr>
            </w:pPr>
            <w:r w:rsidRPr="00235B93">
              <w:rPr>
                <w:sz w:val="20"/>
                <w:szCs w:val="20"/>
              </w:rPr>
              <w:t>(v)</w:t>
            </w:r>
            <w:r w:rsidRPr="00235B93">
              <w:rPr>
                <w:sz w:val="20"/>
                <w:szCs w:val="20"/>
              </w:rPr>
              <w:tab/>
            </w:r>
            <w:r w:rsidR="00887C77" w:rsidRPr="00235B93">
              <w:rPr>
                <w:rFonts w:eastAsia="Yu Gothic" w:cs="Times New Roman"/>
                <w:sz w:val="20"/>
                <w:szCs w:val="20"/>
                <w:lang w:eastAsia="ja-JP"/>
              </w:rPr>
              <w:t>Input to the driving controls, or</w:t>
            </w:r>
          </w:p>
        </w:tc>
        <w:tc>
          <w:tcPr>
            <w:tcW w:w="4317" w:type="dxa"/>
          </w:tcPr>
          <w:p w14:paraId="72D4A583" w14:textId="4ADE4AA1" w:rsidR="009C19D5" w:rsidRPr="00235B93" w:rsidRDefault="009C19D5" w:rsidP="009C19D5">
            <w:pPr>
              <w:rPr>
                <w:sz w:val="20"/>
                <w:szCs w:val="20"/>
                <w:lang w:val="en-US" w:eastAsia="ja-JP"/>
              </w:rPr>
            </w:pPr>
          </w:p>
        </w:tc>
      </w:tr>
      <w:tr w:rsidR="00770D90" w:rsidRPr="00862B5F" w14:paraId="1EBA2610" w14:textId="77777777" w:rsidTr="00862B5F">
        <w:tc>
          <w:tcPr>
            <w:tcW w:w="4316" w:type="dxa"/>
            <w:shd w:val="clear" w:color="auto" w:fill="auto"/>
          </w:tcPr>
          <w:p w14:paraId="5FCB35B1" w14:textId="77777777" w:rsidR="00770D90" w:rsidRPr="00235B93" w:rsidRDefault="00770D90" w:rsidP="009C19D5">
            <w:pPr>
              <w:rPr>
                <w:sz w:val="20"/>
                <w:szCs w:val="20"/>
                <w:lang w:val="en-US"/>
              </w:rPr>
            </w:pPr>
          </w:p>
        </w:tc>
        <w:tc>
          <w:tcPr>
            <w:tcW w:w="4317" w:type="dxa"/>
            <w:shd w:val="clear" w:color="auto" w:fill="auto"/>
          </w:tcPr>
          <w:p w14:paraId="11D7B9DF" w14:textId="7B588177" w:rsidR="00770D90" w:rsidRPr="00235B93" w:rsidRDefault="00770D90" w:rsidP="009C19D5">
            <w:pPr>
              <w:ind w:left="720" w:hanging="432"/>
              <w:rPr>
                <w:sz w:val="20"/>
                <w:szCs w:val="20"/>
              </w:rPr>
            </w:pPr>
            <w:r w:rsidRPr="00235B93">
              <w:rPr>
                <w:sz w:val="20"/>
                <w:szCs w:val="20"/>
              </w:rPr>
              <w:t>(v</w:t>
            </w:r>
            <w:r w:rsidRPr="00235B93">
              <w:rPr>
                <w:rFonts w:hint="eastAsia"/>
                <w:sz w:val="20"/>
                <w:szCs w:val="20"/>
                <w:lang w:eastAsia="ja-JP"/>
              </w:rPr>
              <w:t>i</w:t>
            </w:r>
            <w:r w:rsidRPr="00235B93">
              <w:rPr>
                <w:sz w:val="20"/>
                <w:szCs w:val="20"/>
              </w:rPr>
              <w:t>)</w:t>
            </w:r>
            <w:r w:rsidRPr="00235B93">
              <w:rPr>
                <w:sz w:val="20"/>
                <w:szCs w:val="20"/>
              </w:rPr>
              <w:tab/>
            </w:r>
            <w:r w:rsidR="00F41396" w:rsidRPr="00235B93">
              <w:rPr>
                <w:rFonts w:eastAsia="Yu Gothic" w:cs="Times New Roman"/>
                <w:sz w:val="20"/>
                <w:szCs w:val="20"/>
                <w:lang w:eastAsia="ja-JP"/>
              </w:rPr>
              <w:t>Exit of ODD.</w:t>
            </w:r>
          </w:p>
        </w:tc>
        <w:tc>
          <w:tcPr>
            <w:tcW w:w="4317" w:type="dxa"/>
          </w:tcPr>
          <w:p w14:paraId="1C024913" w14:textId="77777777" w:rsidR="00770D90" w:rsidRPr="00235B93" w:rsidRDefault="00770D90" w:rsidP="009C19D5">
            <w:pPr>
              <w:rPr>
                <w:sz w:val="20"/>
                <w:szCs w:val="20"/>
                <w:lang w:val="en-US" w:eastAsia="ja-JP"/>
              </w:rPr>
            </w:pPr>
          </w:p>
        </w:tc>
      </w:tr>
      <w:tr w:rsidR="009C19D5" w:rsidRPr="00862B5F" w14:paraId="03B7AD00" w14:textId="77777777" w:rsidTr="00862B5F">
        <w:tc>
          <w:tcPr>
            <w:tcW w:w="4316" w:type="dxa"/>
            <w:shd w:val="clear" w:color="auto" w:fill="auto"/>
          </w:tcPr>
          <w:p w14:paraId="45A35B46" w14:textId="160EFC11" w:rsidR="009C19D5" w:rsidRPr="00235B93" w:rsidRDefault="009C19D5" w:rsidP="009C19D5">
            <w:pPr>
              <w:rPr>
                <w:sz w:val="20"/>
                <w:szCs w:val="20"/>
                <w:lang w:val="en-US"/>
              </w:rPr>
            </w:pPr>
            <w:r w:rsidRPr="00235B93">
              <w:rPr>
                <w:sz w:val="20"/>
                <w:szCs w:val="20"/>
                <w:lang w:val="en-US"/>
              </w:rPr>
              <w:t>Start of ADS fallback to an MRC</w:t>
            </w:r>
          </w:p>
        </w:tc>
        <w:tc>
          <w:tcPr>
            <w:tcW w:w="4317" w:type="dxa"/>
            <w:shd w:val="clear" w:color="auto" w:fill="auto"/>
          </w:tcPr>
          <w:p w14:paraId="26F15AA8" w14:textId="46DBFAEB" w:rsidR="009C19D5" w:rsidRPr="00235B93" w:rsidRDefault="007F45DD" w:rsidP="007F45DD">
            <w:pPr>
              <w:jc w:val="both"/>
              <w:rPr>
                <w:rFonts w:eastAsia="Yu Gothic" w:cs="Times New Roman"/>
                <w:sz w:val="20"/>
                <w:szCs w:val="20"/>
                <w:lang w:eastAsia="ja-JP"/>
              </w:rPr>
            </w:pPr>
            <w:r w:rsidRPr="00235B93">
              <w:rPr>
                <w:rFonts w:eastAsia="Yu Gothic" w:cs="Times New Roman"/>
                <w:sz w:val="20"/>
                <w:szCs w:val="20"/>
                <w:lang w:eastAsia="ja-JP"/>
              </w:rPr>
              <w:t>MRC resulting from:</w:t>
            </w:r>
          </w:p>
        </w:tc>
        <w:tc>
          <w:tcPr>
            <w:tcW w:w="4317" w:type="dxa"/>
          </w:tcPr>
          <w:p w14:paraId="142FAAC9" w14:textId="4A3F155A" w:rsidR="00D93D49" w:rsidRPr="00C86985" w:rsidRDefault="00C86985" w:rsidP="009C19D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9C19D5" w:rsidRPr="00862B5F" w14:paraId="42E2187C" w14:textId="77777777" w:rsidTr="00862B5F">
        <w:tc>
          <w:tcPr>
            <w:tcW w:w="4316" w:type="dxa"/>
            <w:shd w:val="clear" w:color="auto" w:fill="auto"/>
          </w:tcPr>
          <w:p w14:paraId="732D7636" w14:textId="77777777" w:rsidR="009C19D5" w:rsidRPr="00235B93" w:rsidRDefault="009C19D5" w:rsidP="009C19D5">
            <w:pPr>
              <w:rPr>
                <w:sz w:val="20"/>
                <w:szCs w:val="20"/>
                <w:lang w:val="en-US"/>
              </w:rPr>
            </w:pPr>
          </w:p>
        </w:tc>
        <w:tc>
          <w:tcPr>
            <w:tcW w:w="4317" w:type="dxa"/>
            <w:shd w:val="clear" w:color="auto" w:fill="auto"/>
          </w:tcPr>
          <w:p w14:paraId="321CF9F1" w14:textId="2B2DAC68" w:rsidR="009C19D5" w:rsidRPr="00235B93" w:rsidRDefault="009C19D5" w:rsidP="009C19D5">
            <w:pPr>
              <w:ind w:left="720" w:hanging="432"/>
              <w:rPr>
                <w:sz w:val="20"/>
                <w:szCs w:val="20"/>
              </w:rPr>
            </w:pPr>
            <w:r w:rsidRPr="00235B93">
              <w:rPr>
                <w:sz w:val="20"/>
                <w:szCs w:val="20"/>
              </w:rPr>
              <w:t>(</w:t>
            </w:r>
            <w:proofErr w:type="spellStart"/>
            <w:r w:rsidRPr="00235B93">
              <w:rPr>
                <w:sz w:val="20"/>
                <w:szCs w:val="20"/>
              </w:rPr>
              <w:t>i</w:t>
            </w:r>
            <w:proofErr w:type="spellEnd"/>
            <w:r w:rsidRPr="00235B93">
              <w:rPr>
                <w:sz w:val="20"/>
                <w:szCs w:val="20"/>
              </w:rPr>
              <w:t>)</w:t>
            </w:r>
            <w:r w:rsidRPr="00235B93">
              <w:rPr>
                <w:sz w:val="20"/>
                <w:szCs w:val="20"/>
              </w:rPr>
              <w:tab/>
              <w:t>exit of ODD</w:t>
            </w:r>
          </w:p>
        </w:tc>
        <w:tc>
          <w:tcPr>
            <w:tcW w:w="4317" w:type="dxa"/>
          </w:tcPr>
          <w:p w14:paraId="1CAD6400" w14:textId="15357087" w:rsidR="009C19D5" w:rsidRPr="00235B93" w:rsidRDefault="009C19D5" w:rsidP="009C19D5">
            <w:pPr>
              <w:rPr>
                <w:sz w:val="20"/>
                <w:szCs w:val="20"/>
                <w:lang w:val="en-US"/>
              </w:rPr>
            </w:pPr>
          </w:p>
        </w:tc>
      </w:tr>
      <w:tr w:rsidR="009C19D5" w:rsidRPr="00862B5F" w14:paraId="30690114" w14:textId="77777777" w:rsidTr="00862B5F">
        <w:tc>
          <w:tcPr>
            <w:tcW w:w="4316" w:type="dxa"/>
            <w:shd w:val="clear" w:color="auto" w:fill="auto"/>
          </w:tcPr>
          <w:p w14:paraId="1875334E" w14:textId="77777777" w:rsidR="009C19D5" w:rsidRPr="00235B93" w:rsidRDefault="009C19D5" w:rsidP="009C19D5">
            <w:pPr>
              <w:rPr>
                <w:sz w:val="20"/>
                <w:szCs w:val="20"/>
                <w:lang w:val="en-US"/>
              </w:rPr>
            </w:pPr>
          </w:p>
        </w:tc>
        <w:tc>
          <w:tcPr>
            <w:tcW w:w="4317" w:type="dxa"/>
            <w:shd w:val="clear" w:color="auto" w:fill="auto"/>
          </w:tcPr>
          <w:p w14:paraId="633E06FC" w14:textId="22442434" w:rsidR="009C19D5" w:rsidRPr="00235B93" w:rsidRDefault="009C19D5" w:rsidP="009C19D5">
            <w:pPr>
              <w:ind w:left="720" w:hanging="432"/>
              <w:rPr>
                <w:sz w:val="20"/>
                <w:szCs w:val="20"/>
              </w:rPr>
            </w:pPr>
            <w:r w:rsidRPr="00235B93">
              <w:rPr>
                <w:sz w:val="20"/>
                <w:szCs w:val="20"/>
              </w:rPr>
              <w:t>(ii)</w:t>
            </w:r>
            <w:r w:rsidRPr="00235B93">
              <w:rPr>
                <w:sz w:val="20"/>
                <w:szCs w:val="20"/>
              </w:rPr>
              <w:tab/>
              <w:t xml:space="preserve"> ADS failure</w:t>
            </w:r>
          </w:p>
        </w:tc>
        <w:tc>
          <w:tcPr>
            <w:tcW w:w="4317" w:type="dxa"/>
          </w:tcPr>
          <w:p w14:paraId="5D9ECE9B" w14:textId="77777777" w:rsidR="009C19D5" w:rsidRPr="00235B93" w:rsidRDefault="009C19D5" w:rsidP="009C19D5">
            <w:pPr>
              <w:rPr>
                <w:sz w:val="20"/>
                <w:szCs w:val="20"/>
                <w:lang w:val="en-US"/>
              </w:rPr>
            </w:pPr>
          </w:p>
        </w:tc>
      </w:tr>
      <w:tr w:rsidR="009C19D5" w:rsidRPr="00862B5F" w14:paraId="50F732DC" w14:textId="77777777" w:rsidTr="00862B5F">
        <w:tc>
          <w:tcPr>
            <w:tcW w:w="4316" w:type="dxa"/>
            <w:shd w:val="clear" w:color="auto" w:fill="auto"/>
          </w:tcPr>
          <w:p w14:paraId="35633DB5" w14:textId="77777777" w:rsidR="009C19D5" w:rsidRPr="00235B93" w:rsidRDefault="009C19D5" w:rsidP="009C19D5">
            <w:pPr>
              <w:rPr>
                <w:sz w:val="20"/>
                <w:szCs w:val="20"/>
                <w:lang w:val="en-US"/>
              </w:rPr>
            </w:pPr>
          </w:p>
        </w:tc>
        <w:tc>
          <w:tcPr>
            <w:tcW w:w="4317" w:type="dxa"/>
            <w:shd w:val="clear" w:color="auto" w:fill="auto"/>
          </w:tcPr>
          <w:p w14:paraId="3B432644" w14:textId="0BADDA83" w:rsidR="009C19D5" w:rsidRPr="00235B93" w:rsidRDefault="009C19D5" w:rsidP="009C19D5">
            <w:pPr>
              <w:ind w:left="720" w:hanging="432"/>
              <w:rPr>
                <w:sz w:val="20"/>
                <w:szCs w:val="20"/>
              </w:rPr>
            </w:pPr>
            <w:r w:rsidRPr="00235B93">
              <w:rPr>
                <w:sz w:val="20"/>
                <w:szCs w:val="20"/>
              </w:rPr>
              <w:t>(iii)</w:t>
            </w:r>
            <w:r w:rsidRPr="00235B93">
              <w:rPr>
                <w:sz w:val="20"/>
                <w:szCs w:val="20"/>
              </w:rPr>
              <w:tab/>
              <w:t>collision detected</w:t>
            </w:r>
          </w:p>
        </w:tc>
        <w:tc>
          <w:tcPr>
            <w:tcW w:w="4317" w:type="dxa"/>
          </w:tcPr>
          <w:p w14:paraId="1A1FCC8E" w14:textId="77777777" w:rsidR="009C19D5" w:rsidRPr="00235B93" w:rsidRDefault="009C19D5" w:rsidP="009C19D5">
            <w:pPr>
              <w:rPr>
                <w:sz w:val="20"/>
                <w:szCs w:val="20"/>
                <w:lang w:val="en-US"/>
              </w:rPr>
            </w:pPr>
          </w:p>
        </w:tc>
      </w:tr>
      <w:tr w:rsidR="009C19D5" w:rsidRPr="00862B5F" w14:paraId="68370908" w14:textId="77777777" w:rsidTr="00862B5F">
        <w:tc>
          <w:tcPr>
            <w:tcW w:w="4316" w:type="dxa"/>
            <w:shd w:val="clear" w:color="auto" w:fill="auto"/>
          </w:tcPr>
          <w:p w14:paraId="5855DC5A" w14:textId="77777777" w:rsidR="009C19D5" w:rsidRPr="00235B93" w:rsidRDefault="009C19D5" w:rsidP="009C19D5">
            <w:pPr>
              <w:rPr>
                <w:sz w:val="20"/>
                <w:szCs w:val="20"/>
                <w:lang w:val="en-US"/>
              </w:rPr>
            </w:pPr>
          </w:p>
        </w:tc>
        <w:tc>
          <w:tcPr>
            <w:tcW w:w="4317" w:type="dxa"/>
            <w:shd w:val="clear" w:color="auto" w:fill="auto"/>
          </w:tcPr>
          <w:p w14:paraId="70F3442E" w14:textId="576E75E6" w:rsidR="009C19D5" w:rsidRPr="00A913E5" w:rsidRDefault="00953B0E" w:rsidP="003D2EB9">
            <w:pPr>
              <w:ind w:firstLineChars="150" w:firstLine="300"/>
              <w:jc w:val="both"/>
              <w:rPr>
                <w:rFonts w:eastAsia="Yu Gothic" w:cs="Times New Roman"/>
                <w:color w:val="EE0000"/>
                <w:sz w:val="20"/>
                <w:szCs w:val="20"/>
                <w:lang w:eastAsia="ja-JP"/>
              </w:rPr>
            </w:pPr>
            <w:r>
              <w:rPr>
                <w:rFonts w:hint="eastAsia"/>
                <w:color w:val="EE0000"/>
                <w:sz w:val="20"/>
                <w:szCs w:val="20"/>
                <w:lang w:eastAsia="ja-JP"/>
              </w:rPr>
              <w:t>[</w:t>
            </w:r>
            <w:r w:rsidR="009C19D5" w:rsidRPr="00A913E5">
              <w:rPr>
                <w:color w:val="EE0000"/>
                <w:sz w:val="20"/>
                <w:szCs w:val="20"/>
              </w:rPr>
              <w:t>(iv)</w:t>
            </w:r>
            <w:r w:rsidR="009C19D5" w:rsidRPr="00A913E5">
              <w:rPr>
                <w:color w:val="EE0000"/>
                <w:sz w:val="20"/>
                <w:szCs w:val="20"/>
              </w:rPr>
              <w:tab/>
            </w:r>
            <w:r w:rsidR="00676B13" w:rsidRPr="00A913E5">
              <w:rPr>
                <w:rFonts w:eastAsia="Yu Gothic" w:cs="Times New Roman"/>
                <w:strike/>
                <w:color w:val="EE0000"/>
                <w:sz w:val="20"/>
                <w:szCs w:val="20"/>
                <w:lang w:eastAsia="ja-JP"/>
              </w:rPr>
              <w:t>Absence of a</w:t>
            </w:r>
            <w:r w:rsidR="00BF74AD" w:rsidRPr="00A913E5">
              <w:rPr>
                <w:rFonts w:eastAsia="Yu Gothic" w:cs="Times New Roman"/>
                <w:color w:val="EE0000"/>
                <w:sz w:val="20"/>
                <w:szCs w:val="20"/>
                <w:lang w:eastAsia="ja-JP"/>
              </w:rPr>
              <w:t xml:space="preserve"> Detection that</w:t>
            </w:r>
            <w:r w:rsidR="00676B13" w:rsidRPr="00A913E5">
              <w:rPr>
                <w:rFonts w:eastAsia="Yu Gothic" w:cs="Times New Roman"/>
                <w:color w:val="EE0000"/>
                <w:sz w:val="20"/>
                <w:szCs w:val="20"/>
                <w:lang w:eastAsia="ja-JP"/>
              </w:rPr>
              <w:t xml:space="preserve"> fallback user</w:t>
            </w:r>
            <w:r w:rsidR="00BF74AD" w:rsidRPr="00A913E5">
              <w:rPr>
                <w:rFonts w:eastAsia="Yu Gothic" w:cs="Times New Roman"/>
                <w:b/>
                <w:bCs/>
                <w:color w:val="EE0000"/>
                <w:sz w:val="20"/>
                <w:szCs w:val="20"/>
                <w:lang w:eastAsia="ja-JP"/>
              </w:rPr>
              <w:t xml:space="preserve"> is not available</w:t>
            </w:r>
            <w:r w:rsidR="00676B13" w:rsidRPr="00A913E5">
              <w:rPr>
                <w:rFonts w:eastAsia="Yu Gothic" w:cs="Times New Roman"/>
                <w:color w:val="EE0000"/>
                <w:sz w:val="20"/>
                <w:szCs w:val="20"/>
                <w:lang w:eastAsia="ja-JP"/>
              </w:rPr>
              <w:t>, if</w:t>
            </w:r>
            <w:r w:rsidR="000A5BA5" w:rsidRPr="00A913E5">
              <w:rPr>
                <w:rFonts w:eastAsia="Yu Gothic" w:cs="Times New Roman" w:hint="eastAsia"/>
                <w:color w:val="EE0000"/>
                <w:sz w:val="20"/>
                <w:szCs w:val="20"/>
                <w:lang w:eastAsia="ja-JP"/>
              </w:rPr>
              <w:t xml:space="preserve"> </w:t>
            </w:r>
            <w:r w:rsidR="00676B13" w:rsidRPr="00A913E5">
              <w:rPr>
                <w:rFonts w:eastAsia="Yu Gothic" w:cs="Times New Roman"/>
                <w:color w:val="EE0000"/>
                <w:sz w:val="20"/>
                <w:szCs w:val="20"/>
                <w:lang w:eastAsia="ja-JP"/>
              </w:rPr>
              <w:t>applicable, or</w:t>
            </w:r>
            <w:r>
              <w:rPr>
                <w:rFonts w:eastAsia="Yu Gothic" w:cs="Times New Roman" w:hint="eastAsia"/>
                <w:color w:val="EE0000"/>
                <w:sz w:val="20"/>
                <w:szCs w:val="20"/>
                <w:lang w:eastAsia="ja-JP"/>
              </w:rPr>
              <w:t>]</w:t>
            </w:r>
          </w:p>
        </w:tc>
        <w:tc>
          <w:tcPr>
            <w:tcW w:w="4317" w:type="dxa"/>
          </w:tcPr>
          <w:p w14:paraId="3F8B9099" w14:textId="77777777" w:rsidR="009C19D5" w:rsidRPr="00235B93" w:rsidRDefault="009C19D5" w:rsidP="009C19D5">
            <w:pPr>
              <w:rPr>
                <w:sz w:val="20"/>
                <w:szCs w:val="20"/>
                <w:lang w:val="en-US"/>
              </w:rPr>
            </w:pPr>
          </w:p>
        </w:tc>
      </w:tr>
      <w:tr w:rsidR="002F4C1A" w:rsidRPr="00862B5F" w14:paraId="6A424AEF" w14:textId="77777777" w:rsidTr="00862B5F">
        <w:tc>
          <w:tcPr>
            <w:tcW w:w="4316" w:type="dxa"/>
            <w:shd w:val="clear" w:color="auto" w:fill="auto"/>
          </w:tcPr>
          <w:p w14:paraId="5B19AC2D" w14:textId="77777777" w:rsidR="002F4C1A" w:rsidRPr="00235B93" w:rsidRDefault="002F4C1A" w:rsidP="009C19D5">
            <w:pPr>
              <w:rPr>
                <w:sz w:val="20"/>
                <w:szCs w:val="20"/>
                <w:lang w:val="en-US"/>
              </w:rPr>
            </w:pPr>
          </w:p>
        </w:tc>
        <w:tc>
          <w:tcPr>
            <w:tcW w:w="4317" w:type="dxa"/>
            <w:shd w:val="clear" w:color="auto" w:fill="auto"/>
          </w:tcPr>
          <w:p w14:paraId="02EF1132" w14:textId="6C71BD65" w:rsidR="002F4C1A" w:rsidRPr="00DA3A27" w:rsidRDefault="00492809" w:rsidP="00D24C4B">
            <w:pPr>
              <w:ind w:leftChars="150" w:left="730" w:hangingChars="200" w:hanging="400"/>
              <w:jc w:val="both"/>
              <w:rPr>
                <w:sz w:val="20"/>
                <w:szCs w:val="20"/>
              </w:rPr>
            </w:pPr>
            <w:r w:rsidRPr="00DA3A27">
              <w:rPr>
                <w:rFonts w:eastAsia="Yu Gothic" w:cs="Times New Roman" w:hint="eastAsia"/>
                <w:color w:val="000000" w:themeColor="text1"/>
                <w:sz w:val="20"/>
                <w:szCs w:val="20"/>
                <w:lang w:eastAsia="ja-JP"/>
              </w:rPr>
              <w:t xml:space="preserve">(v)   </w:t>
            </w:r>
            <w:r w:rsidR="00D76DF9" w:rsidRPr="00DA3A27">
              <w:rPr>
                <w:rFonts w:eastAsia="Yu Gothic" w:cs="Times New Roman"/>
                <w:color w:val="000000" w:themeColor="text1"/>
                <w:sz w:val="20"/>
                <w:szCs w:val="20"/>
                <w:lang w:eastAsia="ja-JP"/>
              </w:rPr>
              <w:t>failure of the fallback user to take control following a system-initiated deactivation of the ADS</w:t>
            </w:r>
            <w:r w:rsidR="00147FE4" w:rsidRPr="00DA3A27">
              <w:rPr>
                <w:rFonts w:eastAsia="Yu Gothic" w:cs="Times New Roman"/>
                <w:color w:val="000000" w:themeColor="text1"/>
                <w:sz w:val="20"/>
                <w:szCs w:val="20"/>
                <w:lang w:eastAsia="ja-JP"/>
              </w:rPr>
              <w:t>.</w:t>
            </w:r>
          </w:p>
        </w:tc>
        <w:tc>
          <w:tcPr>
            <w:tcW w:w="4317" w:type="dxa"/>
          </w:tcPr>
          <w:p w14:paraId="28734C49" w14:textId="77777777" w:rsidR="002F4C1A" w:rsidRPr="00235B93" w:rsidRDefault="002F4C1A" w:rsidP="009C19D5">
            <w:pPr>
              <w:rPr>
                <w:sz w:val="20"/>
                <w:szCs w:val="20"/>
                <w:lang w:val="en-US"/>
              </w:rPr>
            </w:pPr>
          </w:p>
        </w:tc>
      </w:tr>
      <w:tr w:rsidR="009C19D5" w:rsidRPr="00862B5F" w14:paraId="6FFC1629" w14:textId="77777777" w:rsidTr="00A913E5">
        <w:tc>
          <w:tcPr>
            <w:tcW w:w="4316" w:type="dxa"/>
            <w:shd w:val="clear" w:color="auto" w:fill="auto"/>
          </w:tcPr>
          <w:p w14:paraId="28BD7823" w14:textId="1BB8EC0D" w:rsidR="009C19D5" w:rsidRPr="00235B93" w:rsidRDefault="009C19D5" w:rsidP="009C19D5">
            <w:pPr>
              <w:rPr>
                <w:sz w:val="20"/>
                <w:szCs w:val="20"/>
                <w:lang w:val="en-US"/>
              </w:rPr>
            </w:pPr>
            <w:r w:rsidRPr="00235B93">
              <w:rPr>
                <w:sz w:val="20"/>
                <w:szCs w:val="20"/>
                <w:lang w:val="en-US"/>
              </w:rPr>
              <w:t>User input to the driving controls, if applicable</w:t>
            </w:r>
          </w:p>
        </w:tc>
        <w:tc>
          <w:tcPr>
            <w:tcW w:w="4317" w:type="dxa"/>
            <w:shd w:val="clear" w:color="auto" w:fill="auto"/>
          </w:tcPr>
          <w:p w14:paraId="07B6AC96" w14:textId="4DD54032" w:rsidR="009C19D5" w:rsidRPr="00235B93" w:rsidRDefault="009C19D5" w:rsidP="009C19D5">
            <w:pPr>
              <w:rPr>
                <w:sz w:val="20"/>
                <w:szCs w:val="20"/>
                <w:lang w:eastAsia="ja-JP"/>
              </w:rPr>
            </w:pPr>
            <w:r w:rsidRPr="00235B93">
              <w:rPr>
                <w:sz w:val="20"/>
                <w:szCs w:val="20"/>
              </w:rPr>
              <w:t>Application of</w:t>
            </w:r>
            <w:r w:rsidR="00011893" w:rsidRPr="00235B93">
              <w:rPr>
                <w:rFonts w:hint="eastAsia"/>
                <w:sz w:val="20"/>
                <w:szCs w:val="20"/>
                <w:lang w:eastAsia="ja-JP"/>
              </w:rPr>
              <w:t>:</w:t>
            </w:r>
          </w:p>
        </w:tc>
        <w:tc>
          <w:tcPr>
            <w:tcW w:w="4317" w:type="dxa"/>
            <w:shd w:val="clear" w:color="auto" w:fill="auto"/>
          </w:tcPr>
          <w:p w14:paraId="0607B01E" w14:textId="44AB2F55" w:rsidR="00D93D49" w:rsidRPr="00235B93" w:rsidRDefault="00C86985" w:rsidP="00A913E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D93829" w:rsidRPr="00862B5F" w14:paraId="11249879" w14:textId="77777777" w:rsidTr="00A913E5">
        <w:tc>
          <w:tcPr>
            <w:tcW w:w="4316" w:type="dxa"/>
            <w:shd w:val="clear" w:color="auto" w:fill="auto"/>
          </w:tcPr>
          <w:p w14:paraId="3F1C636B" w14:textId="77777777" w:rsidR="00D93829" w:rsidRPr="00235B93" w:rsidRDefault="00D93829" w:rsidP="009C19D5">
            <w:pPr>
              <w:rPr>
                <w:sz w:val="20"/>
                <w:szCs w:val="20"/>
                <w:lang w:val="en-US"/>
              </w:rPr>
            </w:pPr>
          </w:p>
        </w:tc>
        <w:tc>
          <w:tcPr>
            <w:tcW w:w="4317" w:type="dxa"/>
            <w:shd w:val="clear" w:color="auto" w:fill="auto"/>
          </w:tcPr>
          <w:p w14:paraId="3F1ED1B1" w14:textId="1C1952D5" w:rsidR="00D93829" w:rsidRPr="00235B93" w:rsidRDefault="00CD19B4" w:rsidP="00CD19B4">
            <w:pPr>
              <w:ind w:firstLineChars="150" w:firstLine="300"/>
              <w:rPr>
                <w:sz w:val="20"/>
                <w:szCs w:val="20"/>
                <w:lang w:eastAsia="ja-JP"/>
              </w:rPr>
            </w:pPr>
            <w:r w:rsidRPr="00235B93">
              <w:rPr>
                <w:rFonts w:hint="eastAsia"/>
                <w:sz w:val="20"/>
                <w:szCs w:val="20"/>
                <w:lang w:eastAsia="ja-JP"/>
              </w:rPr>
              <w:t>(</w:t>
            </w:r>
            <w:proofErr w:type="spellStart"/>
            <w:r w:rsidRPr="00235B93">
              <w:rPr>
                <w:rFonts w:hint="eastAsia"/>
                <w:sz w:val="20"/>
                <w:szCs w:val="20"/>
                <w:lang w:eastAsia="ja-JP"/>
              </w:rPr>
              <w:t>i</w:t>
            </w:r>
            <w:proofErr w:type="spellEnd"/>
            <w:r w:rsidRPr="00235B93">
              <w:rPr>
                <w:rFonts w:hint="eastAsia"/>
                <w:sz w:val="20"/>
                <w:szCs w:val="20"/>
                <w:lang w:eastAsia="ja-JP"/>
              </w:rPr>
              <w:t xml:space="preserve">)    </w:t>
            </w:r>
            <w:r w:rsidR="008C6216" w:rsidRPr="00235B93">
              <w:rPr>
                <w:rFonts w:hint="eastAsia"/>
                <w:sz w:val="20"/>
                <w:szCs w:val="20"/>
                <w:lang w:eastAsia="ja-JP"/>
              </w:rPr>
              <w:t>brak</w:t>
            </w:r>
            <w:r w:rsidR="00504AF9" w:rsidRPr="00235B93">
              <w:rPr>
                <w:rFonts w:hint="eastAsia"/>
                <w:sz w:val="20"/>
                <w:szCs w:val="20"/>
                <w:lang w:eastAsia="ja-JP"/>
              </w:rPr>
              <w:t>e</w:t>
            </w:r>
            <w:r w:rsidR="008C6216" w:rsidRPr="00235B93">
              <w:rPr>
                <w:rFonts w:hint="eastAsia"/>
                <w:sz w:val="20"/>
                <w:szCs w:val="20"/>
                <w:lang w:eastAsia="ja-JP"/>
              </w:rPr>
              <w:t xml:space="preserve"> control</w:t>
            </w:r>
            <w:r w:rsidR="00504AF9" w:rsidRPr="00235B93">
              <w:rPr>
                <w:rFonts w:hint="eastAsia"/>
                <w:sz w:val="20"/>
                <w:szCs w:val="20"/>
                <w:lang w:eastAsia="ja-JP"/>
              </w:rPr>
              <w:t>,</w:t>
            </w:r>
          </w:p>
        </w:tc>
        <w:tc>
          <w:tcPr>
            <w:tcW w:w="4317" w:type="dxa"/>
            <w:shd w:val="clear" w:color="auto" w:fill="auto"/>
          </w:tcPr>
          <w:p w14:paraId="1C5F5AA1" w14:textId="77777777" w:rsidR="00D93829" w:rsidRPr="00235B93" w:rsidRDefault="00D93829" w:rsidP="009C19D5">
            <w:pPr>
              <w:rPr>
                <w:sz w:val="20"/>
                <w:szCs w:val="20"/>
                <w:lang w:val="en-US"/>
              </w:rPr>
            </w:pPr>
          </w:p>
        </w:tc>
      </w:tr>
      <w:tr w:rsidR="00D93829" w:rsidRPr="00862B5F" w14:paraId="01328BE2" w14:textId="77777777" w:rsidTr="00A913E5">
        <w:tc>
          <w:tcPr>
            <w:tcW w:w="4316" w:type="dxa"/>
            <w:shd w:val="clear" w:color="auto" w:fill="auto"/>
          </w:tcPr>
          <w:p w14:paraId="189BDA92" w14:textId="77777777" w:rsidR="00D93829" w:rsidRPr="00235B93" w:rsidRDefault="00D93829" w:rsidP="009C19D5">
            <w:pPr>
              <w:rPr>
                <w:sz w:val="20"/>
                <w:szCs w:val="20"/>
                <w:lang w:val="en-US"/>
              </w:rPr>
            </w:pPr>
          </w:p>
        </w:tc>
        <w:tc>
          <w:tcPr>
            <w:tcW w:w="4317" w:type="dxa"/>
            <w:shd w:val="clear" w:color="auto" w:fill="auto"/>
          </w:tcPr>
          <w:p w14:paraId="2E1CCC70" w14:textId="5E9DF1E1" w:rsidR="00D93829" w:rsidRPr="00235B93" w:rsidRDefault="00CD19B4" w:rsidP="00CD19B4">
            <w:pPr>
              <w:ind w:leftChars="50" w:left="110" w:firstLineChars="100" w:firstLine="200"/>
              <w:rPr>
                <w:sz w:val="20"/>
                <w:szCs w:val="20"/>
                <w:lang w:eastAsia="ja-JP"/>
              </w:rPr>
            </w:pPr>
            <w:r w:rsidRPr="00235B93">
              <w:rPr>
                <w:rFonts w:hint="eastAsia"/>
                <w:sz w:val="20"/>
                <w:szCs w:val="20"/>
                <w:lang w:eastAsia="ja-JP"/>
              </w:rPr>
              <w:t>(ii)</w:t>
            </w:r>
            <w:r w:rsidR="006D0E71" w:rsidRPr="00235B93">
              <w:rPr>
                <w:rFonts w:hint="eastAsia"/>
                <w:sz w:val="20"/>
                <w:szCs w:val="20"/>
                <w:lang w:eastAsia="ja-JP"/>
              </w:rPr>
              <w:t xml:space="preserve">   </w:t>
            </w:r>
            <w:r w:rsidR="00504AF9" w:rsidRPr="00235B93">
              <w:rPr>
                <w:rFonts w:hint="eastAsia"/>
                <w:sz w:val="20"/>
                <w:szCs w:val="20"/>
                <w:lang w:eastAsia="ja-JP"/>
              </w:rPr>
              <w:t>acceleration control,</w:t>
            </w:r>
          </w:p>
        </w:tc>
        <w:tc>
          <w:tcPr>
            <w:tcW w:w="4317" w:type="dxa"/>
            <w:shd w:val="clear" w:color="auto" w:fill="auto"/>
          </w:tcPr>
          <w:p w14:paraId="21DB9D69" w14:textId="77777777" w:rsidR="00D93829" w:rsidRPr="00235B93" w:rsidRDefault="00D93829" w:rsidP="009C19D5">
            <w:pPr>
              <w:rPr>
                <w:sz w:val="20"/>
                <w:szCs w:val="20"/>
                <w:lang w:val="en-US"/>
              </w:rPr>
            </w:pPr>
          </w:p>
        </w:tc>
      </w:tr>
      <w:tr w:rsidR="00D93829" w:rsidRPr="00862B5F" w14:paraId="62A107ED" w14:textId="77777777" w:rsidTr="00A913E5">
        <w:tc>
          <w:tcPr>
            <w:tcW w:w="4316" w:type="dxa"/>
            <w:shd w:val="clear" w:color="auto" w:fill="auto"/>
          </w:tcPr>
          <w:p w14:paraId="5DA23386" w14:textId="77777777" w:rsidR="00D93829" w:rsidRPr="00235B93" w:rsidRDefault="00D93829" w:rsidP="009C19D5">
            <w:pPr>
              <w:rPr>
                <w:sz w:val="20"/>
                <w:szCs w:val="20"/>
                <w:lang w:val="en-US"/>
              </w:rPr>
            </w:pPr>
          </w:p>
        </w:tc>
        <w:tc>
          <w:tcPr>
            <w:tcW w:w="4317" w:type="dxa"/>
            <w:shd w:val="clear" w:color="auto" w:fill="auto"/>
          </w:tcPr>
          <w:p w14:paraId="329F7D50" w14:textId="002C5176" w:rsidR="00D93829" w:rsidRPr="00235B93" w:rsidRDefault="006D0E71" w:rsidP="009C19D5">
            <w:pPr>
              <w:rPr>
                <w:sz w:val="20"/>
                <w:szCs w:val="20"/>
                <w:lang w:eastAsia="ja-JP"/>
              </w:rPr>
            </w:pPr>
            <w:r w:rsidRPr="00235B93">
              <w:rPr>
                <w:rFonts w:hint="eastAsia"/>
                <w:sz w:val="20"/>
                <w:szCs w:val="20"/>
                <w:lang w:eastAsia="ja-JP"/>
              </w:rPr>
              <w:t xml:space="preserve">      (iii)</w:t>
            </w:r>
            <w:r w:rsidR="00CF4CE6" w:rsidRPr="00235B93">
              <w:rPr>
                <w:rFonts w:hint="eastAsia"/>
                <w:sz w:val="20"/>
                <w:szCs w:val="20"/>
                <w:lang w:eastAsia="ja-JP"/>
              </w:rPr>
              <w:t xml:space="preserve">  </w:t>
            </w:r>
            <w:r w:rsidR="00470FAA" w:rsidRPr="00235B93">
              <w:rPr>
                <w:rFonts w:hint="eastAsia"/>
                <w:sz w:val="20"/>
                <w:szCs w:val="20"/>
                <w:lang w:eastAsia="ja-JP"/>
              </w:rPr>
              <w:t>steering control, o</w:t>
            </w:r>
            <w:r w:rsidR="00E6766D" w:rsidRPr="00235B93">
              <w:rPr>
                <w:rFonts w:hint="eastAsia"/>
                <w:sz w:val="20"/>
                <w:szCs w:val="20"/>
                <w:lang w:eastAsia="ja-JP"/>
              </w:rPr>
              <w:t>r</w:t>
            </w:r>
          </w:p>
        </w:tc>
        <w:tc>
          <w:tcPr>
            <w:tcW w:w="4317" w:type="dxa"/>
            <w:shd w:val="clear" w:color="auto" w:fill="auto"/>
          </w:tcPr>
          <w:p w14:paraId="2B97338A" w14:textId="77777777" w:rsidR="00D93829" w:rsidRPr="00235B93" w:rsidRDefault="00D93829" w:rsidP="009C19D5">
            <w:pPr>
              <w:rPr>
                <w:sz w:val="20"/>
                <w:szCs w:val="20"/>
                <w:lang w:val="en-US"/>
              </w:rPr>
            </w:pPr>
          </w:p>
        </w:tc>
      </w:tr>
      <w:tr w:rsidR="00D93829" w:rsidRPr="00862B5F" w14:paraId="7283C00F" w14:textId="77777777" w:rsidTr="00A913E5">
        <w:tc>
          <w:tcPr>
            <w:tcW w:w="4316" w:type="dxa"/>
            <w:shd w:val="clear" w:color="auto" w:fill="auto"/>
          </w:tcPr>
          <w:p w14:paraId="3768A24C" w14:textId="77777777" w:rsidR="00D93829" w:rsidRPr="00235B93" w:rsidRDefault="00D93829" w:rsidP="009C19D5">
            <w:pPr>
              <w:rPr>
                <w:sz w:val="20"/>
                <w:szCs w:val="20"/>
                <w:lang w:val="en-US"/>
              </w:rPr>
            </w:pPr>
          </w:p>
        </w:tc>
        <w:tc>
          <w:tcPr>
            <w:tcW w:w="4317" w:type="dxa"/>
            <w:shd w:val="clear" w:color="auto" w:fill="auto"/>
          </w:tcPr>
          <w:p w14:paraId="44271C52" w14:textId="2147FED9" w:rsidR="00D93829" w:rsidRPr="00235B93" w:rsidRDefault="00470FAA" w:rsidP="009C19D5">
            <w:pPr>
              <w:rPr>
                <w:sz w:val="20"/>
                <w:szCs w:val="20"/>
                <w:lang w:eastAsia="ja-JP"/>
              </w:rPr>
            </w:pPr>
            <w:r w:rsidRPr="00235B93">
              <w:rPr>
                <w:rFonts w:hint="eastAsia"/>
                <w:sz w:val="20"/>
                <w:szCs w:val="20"/>
                <w:lang w:eastAsia="ja-JP"/>
              </w:rPr>
              <w:t xml:space="preserve">      (iv)  </w:t>
            </w:r>
            <w:r w:rsidR="00E6766D" w:rsidRPr="00235B93">
              <w:rPr>
                <w:rFonts w:hint="eastAsia"/>
                <w:sz w:val="20"/>
                <w:szCs w:val="20"/>
                <w:lang w:eastAsia="ja-JP"/>
              </w:rPr>
              <w:t>direction indicator.</w:t>
            </w:r>
          </w:p>
        </w:tc>
        <w:tc>
          <w:tcPr>
            <w:tcW w:w="4317" w:type="dxa"/>
            <w:shd w:val="clear" w:color="auto" w:fill="auto"/>
          </w:tcPr>
          <w:p w14:paraId="2B76400B" w14:textId="77777777" w:rsidR="00D93829" w:rsidRPr="00235B93" w:rsidRDefault="00D93829" w:rsidP="009C19D5">
            <w:pPr>
              <w:rPr>
                <w:sz w:val="20"/>
                <w:szCs w:val="20"/>
                <w:lang w:val="en-US"/>
              </w:rPr>
            </w:pPr>
          </w:p>
        </w:tc>
      </w:tr>
      <w:tr w:rsidR="009C19D5" w:rsidRPr="00862B5F" w14:paraId="65A5C7B8" w14:textId="77777777" w:rsidTr="00A913E5">
        <w:tc>
          <w:tcPr>
            <w:tcW w:w="4316" w:type="dxa"/>
            <w:shd w:val="clear" w:color="auto" w:fill="auto"/>
          </w:tcPr>
          <w:p w14:paraId="30DE47D2" w14:textId="262D5A66" w:rsidR="009C19D5" w:rsidRPr="00235B93" w:rsidRDefault="009C19D5" w:rsidP="009C19D5">
            <w:pPr>
              <w:rPr>
                <w:sz w:val="20"/>
                <w:szCs w:val="20"/>
                <w:lang w:val="en-US"/>
              </w:rPr>
            </w:pPr>
            <w:r w:rsidRPr="00235B93">
              <w:rPr>
                <w:sz w:val="20"/>
                <w:szCs w:val="20"/>
                <w:lang w:val="en-US"/>
              </w:rPr>
              <w:t>Prevention of user takeover, if applicable</w:t>
            </w:r>
          </w:p>
        </w:tc>
        <w:tc>
          <w:tcPr>
            <w:tcW w:w="4317" w:type="dxa"/>
            <w:shd w:val="clear" w:color="auto" w:fill="auto"/>
          </w:tcPr>
          <w:p w14:paraId="5A75FE55" w14:textId="52D775A8" w:rsidR="009C19D5" w:rsidRPr="00235B93" w:rsidRDefault="009C19D5" w:rsidP="009C19D5">
            <w:pPr>
              <w:rPr>
                <w:sz w:val="20"/>
                <w:szCs w:val="20"/>
              </w:rPr>
            </w:pPr>
            <w:r w:rsidRPr="00235B93">
              <w:rPr>
                <w:sz w:val="20"/>
                <w:szCs w:val="20"/>
              </w:rPr>
              <w:t>Prevention of user takeover (if applicable) due to:</w:t>
            </w:r>
          </w:p>
        </w:tc>
        <w:tc>
          <w:tcPr>
            <w:tcW w:w="4317" w:type="dxa"/>
            <w:shd w:val="clear" w:color="auto" w:fill="auto"/>
          </w:tcPr>
          <w:p w14:paraId="7BAAE1CF" w14:textId="67EDA463" w:rsidR="00D93D49" w:rsidRPr="00C86985" w:rsidRDefault="00C86985" w:rsidP="009C19D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9C19D5" w:rsidRPr="00862B5F" w14:paraId="1778F066" w14:textId="77777777" w:rsidTr="00A913E5">
        <w:tc>
          <w:tcPr>
            <w:tcW w:w="4316" w:type="dxa"/>
            <w:shd w:val="clear" w:color="auto" w:fill="auto"/>
          </w:tcPr>
          <w:p w14:paraId="797C2533" w14:textId="77777777" w:rsidR="009C19D5" w:rsidRPr="00235B93" w:rsidRDefault="009C19D5" w:rsidP="009C19D5">
            <w:pPr>
              <w:rPr>
                <w:sz w:val="20"/>
                <w:szCs w:val="20"/>
                <w:lang w:val="en-US"/>
              </w:rPr>
            </w:pPr>
          </w:p>
        </w:tc>
        <w:tc>
          <w:tcPr>
            <w:tcW w:w="4317" w:type="dxa"/>
            <w:shd w:val="clear" w:color="auto" w:fill="auto"/>
          </w:tcPr>
          <w:p w14:paraId="2AAC08EB" w14:textId="0960919D" w:rsidR="009C19D5" w:rsidRPr="00235B93" w:rsidRDefault="00723F39" w:rsidP="00723F39">
            <w:pPr>
              <w:ind w:firstLineChars="150" w:firstLine="300"/>
              <w:rPr>
                <w:sz w:val="20"/>
                <w:szCs w:val="20"/>
              </w:rPr>
            </w:pPr>
            <w:r w:rsidRPr="00235B93">
              <w:rPr>
                <w:rFonts w:hint="eastAsia"/>
                <w:sz w:val="20"/>
                <w:szCs w:val="20"/>
                <w:lang w:eastAsia="ja-JP"/>
              </w:rPr>
              <w:t>(</w:t>
            </w:r>
            <w:proofErr w:type="spellStart"/>
            <w:r w:rsidRPr="00235B93">
              <w:rPr>
                <w:rFonts w:hint="eastAsia"/>
                <w:sz w:val="20"/>
                <w:szCs w:val="20"/>
                <w:lang w:eastAsia="ja-JP"/>
              </w:rPr>
              <w:t>i</w:t>
            </w:r>
            <w:proofErr w:type="spellEnd"/>
            <w:r w:rsidRPr="00235B93">
              <w:rPr>
                <w:rFonts w:hint="eastAsia"/>
                <w:sz w:val="20"/>
                <w:szCs w:val="20"/>
                <w:lang w:eastAsia="ja-JP"/>
              </w:rPr>
              <w:t>)</w:t>
            </w:r>
            <w:r w:rsidR="009C19D5" w:rsidRPr="00235B93">
              <w:rPr>
                <w:sz w:val="20"/>
                <w:szCs w:val="20"/>
              </w:rPr>
              <w:tab/>
              <w:t xml:space="preserve">Unintentional </w:t>
            </w:r>
            <w:r w:rsidR="009C19D5" w:rsidRPr="002E34A2">
              <w:rPr>
                <w:strike/>
                <w:color w:val="EE0000"/>
                <w:sz w:val="20"/>
                <w:szCs w:val="20"/>
              </w:rPr>
              <w:t>driver</w:t>
            </w:r>
            <w:r w:rsidR="00BF74AD" w:rsidRPr="002E34A2">
              <w:rPr>
                <w:color w:val="EE0000"/>
                <w:sz w:val="20"/>
                <w:szCs w:val="20"/>
              </w:rPr>
              <w:t xml:space="preserve"> </w:t>
            </w:r>
            <w:r w:rsidR="00BF74AD" w:rsidRPr="002E34A2">
              <w:rPr>
                <w:b/>
                <w:bCs/>
                <w:color w:val="EE0000"/>
                <w:sz w:val="20"/>
                <w:szCs w:val="20"/>
              </w:rPr>
              <w:t>user</w:t>
            </w:r>
            <w:r w:rsidR="009C19D5" w:rsidRPr="002E34A2">
              <w:rPr>
                <w:color w:val="EE0000"/>
                <w:sz w:val="20"/>
                <w:szCs w:val="20"/>
              </w:rPr>
              <w:t xml:space="preserve"> </w:t>
            </w:r>
            <w:r w:rsidR="009C19D5" w:rsidRPr="00235B93">
              <w:rPr>
                <w:sz w:val="20"/>
                <w:szCs w:val="20"/>
              </w:rPr>
              <w:t>input,</w:t>
            </w:r>
          </w:p>
        </w:tc>
        <w:tc>
          <w:tcPr>
            <w:tcW w:w="4317" w:type="dxa"/>
            <w:shd w:val="clear" w:color="auto" w:fill="auto"/>
          </w:tcPr>
          <w:p w14:paraId="24DEEEB9" w14:textId="77777777" w:rsidR="009C19D5" w:rsidRPr="00235B93" w:rsidRDefault="009C19D5" w:rsidP="009C19D5">
            <w:pPr>
              <w:rPr>
                <w:sz w:val="20"/>
                <w:szCs w:val="20"/>
                <w:lang w:val="en-US"/>
              </w:rPr>
            </w:pPr>
          </w:p>
        </w:tc>
      </w:tr>
      <w:tr w:rsidR="00845015" w:rsidRPr="00862B5F" w14:paraId="6DA52E81" w14:textId="77777777" w:rsidTr="0024040F">
        <w:tc>
          <w:tcPr>
            <w:tcW w:w="4316" w:type="dxa"/>
            <w:shd w:val="clear" w:color="auto" w:fill="auto"/>
          </w:tcPr>
          <w:p w14:paraId="41F9C899" w14:textId="77777777" w:rsidR="00845015" w:rsidRPr="00235B93" w:rsidRDefault="00845015" w:rsidP="009C19D5">
            <w:pPr>
              <w:rPr>
                <w:sz w:val="20"/>
                <w:szCs w:val="20"/>
                <w:lang w:val="en-US"/>
              </w:rPr>
            </w:pPr>
          </w:p>
        </w:tc>
        <w:tc>
          <w:tcPr>
            <w:tcW w:w="4317" w:type="dxa"/>
            <w:shd w:val="clear" w:color="auto" w:fill="auto"/>
          </w:tcPr>
          <w:p w14:paraId="26917FFB" w14:textId="624CB641" w:rsidR="00845015" w:rsidRPr="00235B93" w:rsidRDefault="00BB7E34" w:rsidP="00845015">
            <w:pPr>
              <w:ind w:left="288"/>
              <w:rPr>
                <w:sz w:val="20"/>
                <w:szCs w:val="20"/>
              </w:rPr>
            </w:pPr>
            <w:r w:rsidRPr="00235B93">
              <w:rPr>
                <w:rFonts w:hint="eastAsia"/>
                <w:sz w:val="20"/>
                <w:szCs w:val="20"/>
                <w:lang w:eastAsia="ja-JP"/>
              </w:rPr>
              <w:t>(ii)</w:t>
            </w:r>
            <w:r w:rsidR="00845015" w:rsidRPr="00235B93">
              <w:rPr>
                <w:sz w:val="20"/>
                <w:szCs w:val="20"/>
              </w:rPr>
              <w:tab/>
              <w:t>The current situation being unsuitable,</w:t>
            </w:r>
          </w:p>
        </w:tc>
        <w:tc>
          <w:tcPr>
            <w:tcW w:w="4317" w:type="dxa"/>
            <w:shd w:val="clear" w:color="auto" w:fill="auto"/>
          </w:tcPr>
          <w:p w14:paraId="36E79753" w14:textId="77777777" w:rsidR="00845015" w:rsidRPr="00235B93" w:rsidRDefault="00845015" w:rsidP="009C19D5">
            <w:pPr>
              <w:rPr>
                <w:sz w:val="20"/>
                <w:szCs w:val="20"/>
                <w:lang w:val="en-US"/>
              </w:rPr>
            </w:pPr>
          </w:p>
        </w:tc>
      </w:tr>
      <w:tr w:rsidR="00845015" w:rsidRPr="00862B5F" w14:paraId="19741A2C" w14:textId="77777777" w:rsidTr="0024040F">
        <w:tc>
          <w:tcPr>
            <w:tcW w:w="4316" w:type="dxa"/>
            <w:shd w:val="clear" w:color="auto" w:fill="auto"/>
          </w:tcPr>
          <w:p w14:paraId="4D2917BE" w14:textId="77777777" w:rsidR="00845015" w:rsidRPr="00235B93" w:rsidRDefault="00845015" w:rsidP="009C19D5">
            <w:pPr>
              <w:rPr>
                <w:sz w:val="20"/>
                <w:szCs w:val="20"/>
                <w:lang w:val="en-US"/>
              </w:rPr>
            </w:pPr>
          </w:p>
        </w:tc>
        <w:tc>
          <w:tcPr>
            <w:tcW w:w="4317" w:type="dxa"/>
            <w:shd w:val="clear" w:color="auto" w:fill="auto"/>
          </w:tcPr>
          <w:p w14:paraId="38EFF2F5" w14:textId="5DEF3E6F" w:rsidR="00845015" w:rsidRPr="00235B93" w:rsidRDefault="00BB7E34" w:rsidP="00845015">
            <w:pPr>
              <w:ind w:left="288"/>
              <w:rPr>
                <w:sz w:val="20"/>
                <w:szCs w:val="20"/>
              </w:rPr>
            </w:pPr>
            <w:r w:rsidRPr="00235B93">
              <w:rPr>
                <w:rFonts w:hint="eastAsia"/>
                <w:sz w:val="20"/>
                <w:szCs w:val="20"/>
                <w:lang w:eastAsia="ja-JP"/>
              </w:rPr>
              <w:t>(iii)</w:t>
            </w:r>
            <w:r w:rsidR="00845015" w:rsidRPr="00235B93">
              <w:rPr>
                <w:sz w:val="20"/>
                <w:szCs w:val="20"/>
              </w:rPr>
              <w:tab/>
              <w:t>The current situation being unsafe</w:t>
            </w:r>
          </w:p>
          <w:p w14:paraId="3C80A46C" w14:textId="1354A1AE" w:rsidR="00845015" w:rsidRPr="00235B93" w:rsidRDefault="00845015" w:rsidP="00CA7740">
            <w:pPr>
              <w:ind w:left="288"/>
              <w:rPr>
                <w:sz w:val="20"/>
                <w:szCs w:val="20"/>
                <w:lang w:eastAsia="ja-JP"/>
              </w:rPr>
            </w:pPr>
            <w:r w:rsidRPr="00235B93">
              <w:rPr>
                <w:sz w:val="20"/>
                <w:szCs w:val="20"/>
              </w:rPr>
              <w:tab/>
              <w:t>or</w:t>
            </w:r>
          </w:p>
        </w:tc>
        <w:tc>
          <w:tcPr>
            <w:tcW w:w="4317" w:type="dxa"/>
            <w:shd w:val="clear" w:color="auto" w:fill="auto"/>
          </w:tcPr>
          <w:p w14:paraId="2E309941" w14:textId="77777777" w:rsidR="00845015" w:rsidRPr="00235B93" w:rsidRDefault="00845015" w:rsidP="009C19D5">
            <w:pPr>
              <w:rPr>
                <w:sz w:val="20"/>
                <w:szCs w:val="20"/>
                <w:lang w:val="en-US"/>
              </w:rPr>
            </w:pPr>
          </w:p>
        </w:tc>
      </w:tr>
      <w:tr w:rsidR="00CA7740" w:rsidRPr="00862B5F" w14:paraId="57A071B1" w14:textId="77777777" w:rsidTr="0024040F">
        <w:tc>
          <w:tcPr>
            <w:tcW w:w="4316" w:type="dxa"/>
            <w:shd w:val="clear" w:color="auto" w:fill="auto"/>
          </w:tcPr>
          <w:p w14:paraId="0B29A590" w14:textId="77777777" w:rsidR="00CA7740" w:rsidRPr="00235B93" w:rsidRDefault="00CA7740" w:rsidP="009C19D5">
            <w:pPr>
              <w:rPr>
                <w:sz w:val="20"/>
                <w:szCs w:val="20"/>
                <w:lang w:val="en-US"/>
              </w:rPr>
            </w:pPr>
          </w:p>
        </w:tc>
        <w:tc>
          <w:tcPr>
            <w:tcW w:w="4317" w:type="dxa"/>
            <w:shd w:val="clear" w:color="auto" w:fill="auto"/>
          </w:tcPr>
          <w:p w14:paraId="57C138A3" w14:textId="53C68881" w:rsidR="00CA7740" w:rsidRPr="00235B93" w:rsidRDefault="00CA7740" w:rsidP="00845015">
            <w:pPr>
              <w:ind w:left="288"/>
              <w:rPr>
                <w:sz w:val="20"/>
                <w:szCs w:val="20"/>
                <w:lang w:eastAsia="ja-JP"/>
              </w:rPr>
            </w:pPr>
            <w:r w:rsidRPr="00235B93">
              <w:rPr>
                <w:rFonts w:hint="eastAsia"/>
                <w:sz w:val="20"/>
                <w:szCs w:val="20"/>
                <w:lang w:eastAsia="ja-JP"/>
              </w:rPr>
              <w:t xml:space="preserve">(iv)   </w:t>
            </w:r>
            <w:r w:rsidRPr="00235B93">
              <w:rPr>
                <w:sz w:val="20"/>
                <w:szCs w:val="20"/>
              </w:rPr>
              <w:t xml:space="preserve">The </w:t>
            </w:r>
            <w:r w:rsidRPr="00035FC5">
              <w:rPr>
                <w:strike/>
                <w:color w:val="EE0000"/>
                <w:sz w:val="20"/>
                <w:szCs w:val="20"/>
              </w:rPr>
              <w:t>driver</w:t>
            </w:r>
            <w:r w:rsidR="00BF74AD" w:rsidRPr="00035FC5">
              <w:rPr>
                <w:color w:val="EE0000"/>
                <w:sz w:val="20"/>
                <w:szCs w:val="20"/>
              </w:rPr>
              <w:t xml:space="preserve"> </w:t>
            </w:r>
            <w:r w:rsidR="00BF74AD" w:rsidRPr="00035FC5">
              <w:rPr>
                <w:b/>
                <w:bCs/>
                <w:color w:val="EE0000"/>
                <w:sz w:val="20"/>
                <w:szCs w:val="20"/>
              </w:rPr>
              <w:t>user</w:t>
            </w:r>
            <w:r w:rsidRPr="00235B93">
              <w:rPr>
                <w:sz w:val="20"/>
                <w:szCs w:val="20"/>
              </w:rPr>
              <w:t xml:space="preserve"> not being suitably engaged.</w:t>
            </w:r>
          </w:p>
        </w:tc>
        <w:tc>
          <w:tcPr>
            <w:tcW w:w="4317" w:type="dxa"/>
            <w:shd w:val="clear" w:color="auto" w:fill="auto"/>
          </w:tcPr>
          <w:p w14:paraId="2AA6AF51" w14:textId="77777777" w:rsidR="00CA7740" w:rsidRPr="00235B93" w:rsidRDefault="00CA7740" w:rsidP="009C19D5">
            <w:pPr>
              <w:rPr>
                <w:sz w:val="20"/>
                <w:szCs w:val="20"/>
                <w:lang w:val="en-US"/>
              </w:rPr>
            </w:pPr>
          </w:p>
        </w:tc>
      </w:tr>
      <w:tr w:rsidR="00BF74AD" w:rsidRPr="00BF74AD" w14:paraId="3A01C67A" w14:textId="77777777" w:rsidTr="0024040F">
        <w:tc>
          <w:tcPr>
            <w:tcW w:w="4316" w:type="dxa"/>
            <w:shd w:val="clear" w:color="auto" w:fill="auto"/>
            <w:vAlign w:val="center"/>
          </w:tcPr>
          <w:p w14:paraId="3F8D6428" w14:textId="121DE182" w:rsidR="00BF74AD" w:rsidRPr="00871416" w:rsidRDefault="00B1425C" w:rsidP="00BF74AD">
            <w:pPr>
              <w:rPr>
                <w:sz w:val="20"/>
                <w:szCs w:val="20"/>
                <w:lang w:val="en-US"/>
              </w:rPr>
            </w:pPr>
            <w:r>
              <w:rPr>
                <w:rFonts w:eastAsia="Yu Gothic" w:cs="Times New Roman" w:hint="eastAsia"/>
                <w:color w:val="EE0000"/>
                <w:sz w:val="20"/>
                <w:szCs w:val="20"/>
                <w:lang w:eastAsia="ja-JP"/>
              </w:rPr>
              <w:t>[</w:t>
            </w:r>
            <w:r w:rsidR="00BF74AD" w:rsidRPr="00B1425C">
              <w:rPr>
                <w:rFonts w:eastAsia="Yu Gothic" w:cs="Times New Roman"/>
                <w:color w:val="EE0000"/>
                <w:sz w:val="20"/>
                <w:szCs w:val="20"/>
                <w:lang w:eastAsia="ja-JP"/>
              </w:rPr>
              <w:t>Detection that fallback user is not available, if applicable</w:t>
            </w:r>
            <w:r>
              <w:rPr>
                <w:rFonts w:eastAsia="Yu Gothic" w:cs="Times New Roman" w:hint="eastAsia"/>
                <w:color w:val="EE0000"/>
                <w:sz w:val="20"/>
                <w:szCs w:val="20"/>
                <w:lang w:eastAsia="ja-JP"/>
              </w:rPr>
              <w:t>]</w:t>
            </w:r>
          </w:p>
        </w:tc>
        <w:tc>
          <w:tcPr>
            <w:tcW w:w="4317" w:type="dxa"/>
            <w:shd w:val="clear" w:color="auto" w:fill="auto"/>
            <w:vAlign w:val="center"/>
          </w:tcPr>
          <w:p w14:paraId="2E482840" w14:textId="77777777" w:rsidR="00BF74AD" w:rsidRPr="00BF74AD" w:rsidRDefault="00BF74AD" w:rsidP="00BF74AD">
            <w:pPr>
              <w:rPr>
                <w:sz w:val="20"/>
                <w:szCs w:val="20"/>
              </w:rPr>
            </w:pPr>
          </w:p>
        </w:tc>
        <w:tc>
          <w:tcPr>
            <w:tcW w:w="4317" w:type="dxa"/>
            <w:shd w:val="clear" w:color="auto" w:fill="auto"/>
            <w:vAlign w:val="center"/>
          </w:tcPr>
          <w:p w14:paraId="213CF14C" w14:textId="36C708F9" w:rsidR="00BF74AD" w:rsidRPr="00BF74AD" w:rsidRDefault="00C86985" w:rsidP="00BF74AD">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9C19D5" w:rsidRPr="00862B5F" w14:paraId="3F93BD18" w14:textId="77777777" w:rsidTr="0024040F">
        <w:tc>
          <w:tcPr>
            <w:tcW w:w="4316" w:type="dxa"/>
            <w:shd w:val="clear" w:color="auto" w:fill="auto"/>
          </w:tcPr>
          <w:p w14:paraId="15AB2D95" w14:textId="23228ECF" w:rsidR="009C19D5" w:rsidRPr="00235B93" w:rsidRDefault="00845015" w:rsidP="009C19D5">
            <w:pPr>
              <w:rPr>
                <w:sz w:val="20"/>
                <w:szCs w:val="20"/>
                <w:lang w:val="en-US"/>
              </w:rPr>
            </w:pPr>
            <w:r w:rsidRPr="00235B93">
              <w:rPr>
                <w:sz w:val="20"/>
                <w:szCs w:val="20"/>
                <w:lang w:val="en-US"/>
              </w:rPr>
              <w:t xml:space="preserve">Start of Emergency </w:t>
            </w:r>
            <w:proofErr w:type="spellStart"/>
            <w:r w:rsidRPr="00235B93">
              <w:rPr>
                <w:sz w:val="20"/>
                <w:szCs w:val="20"/>
                <w:lang w:val="en-US"/>
              </w:rPr>
              <w:t>Manoeuvre</w:t>
            </w:r>
            <w:proofErr w:type="spellEnd"/>
          </w:p>
        </w:tc>
        <w:tc>
          <w:tcPr>
            <w:tcW w:w="4317" w:type="dxa"/>
            <w:shd w:val="clear" w:color="auto" w:fill="auto"/>
          </w:tcPr>
          <w:p w14:paraId="63006D44" w14:textId="227A75E9" w:rsidR="009C19D5" w:rsidRPr="00235B93" w:rsidRDefault="009C19D5" w:rsidP="00845015">
            <w:pPr>
              <w:rPr>
                <w:sz w:val="20"/>
                <w:szCs w:val="20"/>
              </w:rPr>
            </w:pPr>
          </w:p>
        </w:tc>
        <w:tc>
          <w:tcPr>
            <w:tcW w:w="4317" w:type="dxa"/>
            <w:shd w:val="clear" w:color="auto" w:fill="auto"/>
          </w:tcPr>
          <w:p w14:paraId="226CB620" w14:textId="2957773E" w:rsidR="00D93D49" w:rsidRPr="00C86985" w:rsidRDefault="00C86985" w:rsidP="009C19D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9C19D5" w:rsidRPr="00862B5F" w14:paraId="1A94417D" w14:textId="77777777" w:rsidTr="0024040F">
        <w:tc>
          <w:tcPr>
            <w:tcW w:w="4316" w:type="dxa"/>
            <w:shd w:val="clear" w:color="auto" w:fill="auto"/>
          </w:tcPr>
          <w:p w14:paraId="21CA28E6" w14:textId="1BD9A1A4" w:rsidR="009C19D5" w:rsidRPr="00235B93" w:rsidRDefault="00845015" w:rsidP="009C19D5">
            <w:pPr>
              <w:rPr>
                <w:sz w:val="20"/>
                <w:szCs w:val="20"/>
                <w:lang w:val="en-US"/>
              </w:rPr>
            </w:pPr>
            <w:r w:rsidRPr="00235B93">
              <w:rPr>
                <w:sz w:val="20"/>
                <w:szCs w:val="20"/>
                <w:lang w:val="en-US"/>
              </w:rPr>
              <w:t xml:space="preserve">End of Emergency </w:t>
            </w:r>
            <w:proofErr w:type="spellStart"/>
            <w:r w:rsidRPr="00235B93">
              <w:rPr>
                <w:sz w:val="20"/>
                <w:szCs w:val="20"/>
                <w:lang w:val="en-US"/>
              </w:rPr>
              <w:t>Manoeuvre</w:t>
            </w:r>
            <w:proofErr w:type="spellEnd"/>
          </w:p>
        </w:tc>
        <w:tc>
          <w:tcPr>
            <w:tcW w:w="4317" w:type="dxa"/>
            <w:shd w:val="clear" w:color="auto" w:fill="auto"/>
          </w:tcPr>
          <w:p w14:paraId="638FB799" w14:textId="3DE93FFD" w:rsidR="009C19D5" w:rsidRPr="00235B93" w:rsidRDefault="009C19D5" w:rsidP="009C19D5">
            <w:pPr>
              <w:rPr>
                <w:sz w:val="20"/>
                <w:szCs w:val="20"/>
              </w:rPr>
            </w:pPr>
          </w:p>
        </w:tc>
        <w:tc>
          <w:tcPr>
            <w:tcW w:w="4317" w:type="dxa"/>
            <w:shd w:val="clear" w:color="auto" w:fill="auto"/>
          </w:tcPr>
          <w:p w14:paraId="1B8363B1" w14:textId="2AF73962" w:rsidR="00D93D49" w:rsidRPr="00C86985" w:rsidRDefault="00C86985" w:rsidP="009C19D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9C19D5" w:rsidRPr="00862B5F" w14:paraId="0C7B1AFE" w14:textId="77777777" w:rsidTr="0024040F">
        <w:tc>
          <w:tcPr>
            <w:tcW w:w="4316" w:type="dxa"/>
            <w:shd w:val="clear" w:color="auto" w:fill="auto"/>
          </w:tcPr>
          <w:p w14:paraId="22E4E24B" w14:textId="5FBCCE7A" w:rsidR="009C19D5" w:rsidRPr="00235B93" w:rsidRDefault="00845015" w:rsidP="009C19D5">
            <w:pPr>
              <w:rPr>
                <w:sz w:val="20"/>
                <w:szCs w:val="20"/>
                <w:lang w:val="en-US"/>
              </w:rPr>
            </w:pPr>
            <w:r w:rsidRPr="00235B93">
              <w:rPr>
                <w:sz w:val="20"/>
                <w:szCs w:val="20"/>
                <w:lang w:val="en-US"/>
              </w:rPr>
              <w:t>Event Data Recorder (EDR) trigger input</w:t>
            </w:r>
          </w:p>
        </w:tc>
        <w:tc>
          <w:tcPr>
            <w:tcW w:w="4317" w:type="dxa"/>
            <w:shd w:val="clear" w:color="auto" w:fill="auto"/>
          </w:tcPr>
          <w:p w14:paraId="41CA2A57" w14:textId="77777777" w:rsidR="009C19D5" w:rsidRPr="00235B93" w:rsidRDefault="009C19D5" w:rsidP="009C19D5">
            <w:pPr>
              <w:rPr>
                <w:sz w:val="20"/>
                <w:szCs w:val="20"/>
              </w:rPr>
            </w:pPr>
          </w:p>
        </w:tc>
        <w:tc>
          <w:tcPr>
            <w:tcW w:w="4317" w:type="dxa"/>
            <w:shd w:val="clear" w:color="auto" w:fill="auto"/>
          </w:tcPr>
          <w:p w14:paraId="03C7364F" w14:textId="634E0059" w:rsidR="009C19D5" w:rsidRPr="00235B93" w:rsidRDefault="00C86985" w:rsidP="009C19D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9C19D5" w:rsidRPr="00862B5F" w14:paraId="122979A2" w14:textId="77777777" w:rsidTr="0024040F">
        <w:tc>
          <w:tcPr>
            <w:tcW w:w="4316" w:type="dxa"/>
            <w:shd w:val="clear" w:color="auto" w:fill="auto"/>
          </w:tcPr>
          <w:p w14:paraId="2396257F" w14:textId="226414A6" w:rsidR="009C19D5" w:rsidRPr="00235B93" w:rsidRDefault="00845015" w:rsidP="009C19D5">
            <w:pPr>
              <w:rPr>
                <w:sz w:val="20"/>
                <w:szCs w:val="20"/>
                <w:lang w:val="en-US"/>
              </w:rPr>
            </w:pPr>
            <w:r w:rsidRPr="00235B93">
              <w:rPr>
                <w:sz w:val="20"/>
                <w:szCs w:val="20"/>
                <w:lang w:val="en-US"/>
              </w:rPr>
              <w:t>Detected collision</w:t>
            </w:r>
          </w:p>
        </w:tc>
        <w:tc>
          <w:tcPr>
            <w:tcW w:w="4317" w:type="dxa"/>
            <w:shd w:val="clear" w:color="auto" w:fill="auto"/>
          </w:tcPr>
          <w:p w14:paraId="52293321" w14:textId="77777777" w:rsidR="009C19D5" w:rsidRPr="00235B93" w:rsidRDefault="009C19D5" w:rsidP="009C19D5">
            <w:pPr>
              <w:rPr>
                <w:sz w:val="20"/>
                <w:szCs w:val="20"/>
              </w:rPr>
            </w:pPr>
          </w:p>
        </w:tc>
        <w:tc>
          <w:tcPr>
            <w:tcW w:w="4317" w:type="dxa"/>
            <w:shd w:val="clear" w:color="auto" w:fill="auto"/>
          </w:tcPr>
          <w:p w14:paraId="119B6975" w14:textId="76063DCC" w:rsidR="009C19D5" w:rsidRPr="00235B93" w:rsidRDefault="00C86985" w:rsidP="009C19D5">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r w:rsidR="00845015" w:rsidRPr="00862B5F" w14:paraId="009FB1AD" w14:textId="77777777" w:rsidTr="0024040F">
        <w:tc>
          <w:tcPr>
            <w:tcW w:w="4316" w:type="dxa"/>
            <w:shd w:val="clear" w:color="auto" w:fill="auto"/>
          </w:tcPr>
          <w:p w14:paraId="45B70BF7" w14:textId="47AE479B" w:rsidR="00845015" w:rsidRPr="00235B93" w:rsidRDefault="005F5845" w:rsidP="009C19D5">
            <w:pPr>
              <w:rPr>
                <w:sz w:val="20"/>
                <w:szCs w:val="20"/>
                <w:lang w:val="en-US"/>
              </w:rPr>
            </w:pPr>
            <w:r w:rsidRPr="00235B93">
              <w:rPr>
                <w:rFonts w:eastAsia="Yu Gothic" w:cs="Times New Roman"/>
                <w:color w:val="000000"/>
                <w:sz w:val="20"/>
                <w:szCs w:val="20"/>
                <w:lang w:eastAsia="ja-JP"/>
              </w:rPr>
              <w:t>Detected severe failure</w:t>
            </w:r>
            <w:r w:rsidRPr="00235B93">
              <w:rPr>
                <w:rStyle w:val="FootnoteReference"/>
                <w:rFonts w:eastAsia="Yu Gothic" w:cs="Times New Roman"/>
                <w:color w:val="000000"/>
                <w:sz w:val="20"/>
                <w:szCs w:val="20"/>
                <w:lang w:eastAsia="ja-JP"/>
              </w:rPr>
              <w:footnoteReference w:id="3"/>
            </w:r>
          </w:p>
        </w:tc>
        <w:tc>
          <w:tcPr>
            <w:tcW w:w="4317" w:type="dxa"/>
            <w:shd w:val="clear" w:color="auto" w:fill="auto"/>
          </w:tcPr>
          <w:p w14:paraId="4CB1E66C" w14:textId="41568A4A" w:rsidR="00845015" w:rsidRPr="00235B93" w:rsidRDefault="00845015" w:rsidP="00845015">
            <w:pPr>
              <w:rPr>
                <w:rFonts w:eastAsia="Yu Gothic" w:cs="Times New Roman"/>
                <w:sz w:val="20"/>
                <w:szCs w:val="20"/>
                <w:lang w:eastAsia="ja-JP"/>
              </w:rPr>
            </w:pPr>
            <w:r w:rsidRPr="00235B93">
              <w:rPr>
                <w:rFonts w:eastAsia="Yu Gothic" w:cs="Times New Roman"/>
                <w:sz w:val="20"/>
                <w:szCs w:val="20"/>
                <w:lang w:eastAsia="ja-JP"/>
              </w:rPr>
              <w:t>The failure could include the following:</w:t>
            </w:r>
          </w:p>
          <w:p w14:paraId="5FE19FB0" w14:textId="61012C72" w:rsidR="00845015" w:rsidRPr="00235B93" w:rsidRDefault="00845015" w:rsidP="00845015">
            <w:pPr>
              <w:pStyle w:val="ListParagraph"/>
              <w:numPr>
                <w:ilvl w:val="0"/>
                <w:numId w:val="7"/>
              </w:numPr>
              <w:rPr>
                <w:rFonts w:eastAsia="Yu Gothic" w:cs="Times New Roman"/>
                <w:sz w:val="20"/>
                <w:szCs w:val="20"/>
                <w:lang w:eastAsia="ja-JP"/>
              </w:rPr>
            </w:pPr>
            <w:r w:rsidRPr="00235B93">
              <w:rPr>
                <w:rFonts w:eastAsia="Yu Gothic" w:cs="Times New Roman"/>
                <w:sz w:val="20"/>
                <w:szCs w:val="20"/>
                <w:lang w:eastAsia="ja-JP"/>
              </w:rPr>
              <w:t xml:space="preserve">ADS </w:t>
            </w:r>
          </w:p>
          <w:p w14:paraId="5E0F3A7D" w14:textId="37F5CD8E" w:rsidR="0098449C" w:rsidRPr="00235B93" w:rsidRDefault="0098449C" w:rsidP="00845015">
            <w:pPr>
              <w:pStyle w:val="ListParagraph"/>
              <w:numPr>
                <w:ilvl w:val="0"/>
                <w:numId w:val="7"/>
              </w:numPr>
              <w:rPr>
                <w:rFonts w:eastAsia="Yu Gothic" w:cs="Times New Roman"/>
                <w:sz w:val="20"/>
                <w:szCs w:val="20"/>
                <w:lang w:eastAsia="ja-JP"/>
              </w:rPr>
            </w:pPr>
            <w:r w:rsidRPr="00235B93">
              <w:rPr>
                <w:rFonts w:eastAsia="Yu Gothic" w:cs="Times New Roman" w:hint="eastAsia"/>
                <w:sz w:val="20"/>
                <w:szCs w:val="20"/>
                <w:lang w:eastAsia="ja-JP"/>
              </w:rPr>
              <w:t>Sensor</w:t>
            </w:r>
          </w:p>
          <w:p w14:paraId="1A52ECE8" w14:textId="67AA016C" w:rsidR="00845015" w:rsidRPr="00235B93" w:rsidRDefault="00845015" w:rsidP="00845015">
            <w:pPr>
              <w:pStyle w:val="ListParagraph"/>
              <w:numPr>
                <w:ilvl w:val="0"/>
                <w:numId w:val="7"/>
              </w:numPr>
              <w:rPr>
                <w:rFonts w:eastAsia="Yu Gothic" w:cs="Times New Roman"/>
                <w:sz w:val="20"/>
                <w:szCs w:val="20"/>
                <w:lang w:eastAsia="ja-JP"/>
              </w:rPr>
            </w:pPr>
            <w:r w:rsidRPr="00235B93">
              <w:rPr>
                <w:rFonts w:eastAsia="Yu Gothic" w:cs="Times New Roman"/>
                <w:sz w:val="20"/>
                <w:szCs w:val="20"/>
                <w:lang w:eastAsia="ja-JP"/>
              </w:rPr>
              <w:t>Other vehicle systems (mechanical, electrical, etc.)</w:t>
            </w:r>
          </w:p>
        </w:tc>
        <w:tc>
          <w:tcPr>
            <w:tcW w:w="4317" w:type="dxa"/>
            <w:shd w:val="clear" w:color="auto" w:fill="auto"/>
          </w:tcPr>
          <w:p w14:paraId="7A574284" w14:textId="1AAE75A3" w:rsidR="000F1981" w:rsidRPr="00235B93" w:rsidRDefault="00C86985" w:rsidP="00871416">
            <w:pPr>
              <w:rPr>
                <w:sz w:val="20"/>
                <w:szCs w:val="20"/>
                <w:lang w:val="en-US" w:eastAsia="ja-JP"/>
              </w:rPr>
            </w:pPr>
            <w:r w:rsidRPr="00235B93">
              <w:rPr>
                <w:sz w:val="20"/>
                <w:szCs w:val="20"/>
                <w:lang w:val="en-US"/>
              </w:rPr>
              <w:t xml:space="preserve">Whilst the </w:t>
            </w:r>
            <w:r w:rsidRPr="00235B93">
              <w:rPr>
                <w:rFonts w:hint="eastAsia"/>
                <w:sz w:val="20"/>
                <w:szCs w:val="20"/>
                <w:lang w:val="en-US" w:eastAsia="ja-JP"/>
              </w:rPr>
              <w:t>feature</w:t>
            </w:r>
            <w:r w:rsidRPr="00235B93">
              <w:rPr>
                <w:sz w:val="20"/>
                <w:szCs w:val="20"/>
                <w:lang w:val="en-US"/>
              </w:rPr>
              <w:t xml:space="preserve"> is active</w:t>
            </w:r>
          </w:p>
        </w:tc>
      </w:tr>
    </w:tbl>
    <w:p w14:paraId="10E9E7E1" w14:textId="77777777" w:rsidR="00086D50" w:rsidRDefault="00086D50"/>
    <w:tbl>
      <w:tblPr>
        <w:tblStyle w:val="TableGrid"/>
        <w:tblW w:w="0" w:type="auto"/>
        <w:tblCellMar>
          <w:top w:w="58" w:type="dxa"/>
          <w:left w:w="58" w:type="dxa"/>
          <w:bottom w:w="58" w:type="dxa"/>
          <w:right w:w="58" w:type="dxa"/>
        </w:tblCellMar>
        <w:tblLook w:val="04A0" w:firstRow="1" w:lastRow="0" w:firstColumn="1" w:lastColumn="0" w:noHBand="0" w:noVBand="1"/>
      </w:tblPr>
      <w:tblGrid>
        <w:gridCol w:w="4316"/>
        <w:gridCol w:w="4317"/>
        <w:gridCol w:w="4317"/>
      </w:tblGrid>
      <w:tr w:rsidR="00656F63" w:rsidRPr="00862B5F" w14:paraId="26E0D109" w14:textId="77777777" w:rsidTr="0024040F">
        <w:tc>
          <w:tcPr>
            <w:tcW w:w="4316" w:type="dxa"/>
            <w:shd w:val="clear" w:color="auto" w:fill="auto"/>
          </w:tcPr>
          <w:p w14:paraId="4C1316B0" w14:textId="763928DB" w:rsidR="00656F63" w:rsidRPr="00656F63" w:rsidRDefault="00C97810" w:rsidP="00862B5F">
            <w:pPr>
              <w:ind w:left="1008" w:hanging="1008"/>
              <w:rPr>
                <w:sz w:val="20"/>
                <w:szCs w:val="20"/>
                <w:lang w:val="en-US"/>
              </w:rPr>
            </w:pPr>
            <w:r w:rsidRPr="00C97810">
              <w:rPr>
                <w:sz w:val="20"/>
                <w:szCs w:val="20"/>
                <w:lang w:val="en-US"/>
              </w:rPr>
              <w:t>6.3</w:t>
            </w:r>
            <w:r w:rsidR="001A49C6">
              <w:rPr>
                <w:rFonts w:hint="eastAsia"/>
                <w:sz w:val="20"/>
                <w:szCs w:val="20"/>
                <w:lang w:val="en-US" w:eastAsia="ja-JP"/>
              </w:rPr>
              <w:t>.</w:t>
            </w:r>
            <w:r w:rsidRPr="00C97810">
              <w:rPr>
                <w:sz w:val="20"/>
                <w:szCs w:val="20"/>
                <w:lang w:val="en-US"/>
              </w:rPr>
              <w:tab/>
              <w:t>Time series data elements</w:t>
            </w:r>
          </w:p>
        </w:tc>
        <w:tc>
          <w:tcPr>
            <w:tcW w:w="4317" w:type="dxa"/>
            <w:shd w:val="clear" w:color="auto" w:fill="auto"/>
          </w:tcPr>
          <w:p w14:paraId="135A46EA" w14:textId="5E23FA83" w:rsidR="00656F63" w:rsidRDefault="0082118F" w:rsidP="00862B5F">
            <w:pPr>
              <w:ind w:left="1008" w:hanging="1008"/>
              <w:rPr>
                <w:sz w:val="20"/>
                <w:szCs w:val="20"/>
                <w:lang w:eastAsia="ja-JP"/>
              </w:rPr>
            </w:pPr>
            <w:r>
              <w:rPr>
                <w:rFonts w:hint="eastAsia"/>
                <w:sz w:val="20"/>
                <w:szCs w:val="20"/>
                <w:lang w:eastAsia="ja-JP"/>
              </w:rPr>
              <w:t>5</w:t>
            </w:r>
            <w:r w:rsidR="001A49C6">
              <w:rPr>
                <w:rFonts w:hint="eastAsia"/>
                <w:sz w:val="20"/>
                <w:szCs w:val="20"/>
                <w:lang w:eastAsia="ja-JP"/>
              </w:rPr>
              <w:t>.3.      (The same text)</w:t>
            </w:r>
          </w:p>
        </w:tc>
        <w:tc>
          <w:tcPr>
            <w:tcW w:w="4317" w:type="dxa"/>
            <w:shd w:val="clear" w:color="auto" w:fill="auto"/>
          </w:tcPr>
          <w:p w14:paraId="095F44D8" w14:textId="77777777" w:rsidR="00656F63" w:rsidRDefault="00656F63" w:rsidP="00862B5F">
            <w:pPr>
              <w:ind w:left="1008" w:hanging="1008"/>
              <w:rPr>
                <w:color w:val="0070C0"/>
                <w:sz w:val="20"/>
                <w:szCs w:val="20"/>
                <w:lang w:val="en-US"/>
              </w:rPr>
            </w:pPr>
          </w:p>
        </w:tc>
      </w:tr>
      <w:tr w:rsidR="00C97810" w:rsidRPr="00862B5F" w14:paraId="47C429A1" w14:textId="77777777" w:rsidTr="0024040F">
        <w:tc>
          <w:tcPr>
            <w:tcW w:w="4316" w:type="dxa"/>
            <w:shd w:val="clear" w:color="auto" w:fill="auto"/>
          </w:tcPr>
          <w:p w14:paraId="584BB14A" w14:textId="59DFBE16" w:rsidR="00C97810" w:rsidRPr="00C97810" w:rsidRDefault="00C97810" w:rsidP="00C97810">
            <w:pPr>
              <w:ind w:left="1008" w:hanging="1008"/>
              <w:rPr>
                <w:sz w:val="20"/>
                <w:szCs w:val="20"/>
                <w:lang w:val="en-US"/>
              </w:rPr>
            </w:pPr>
            <w:r w:rsidRPr="00C97810">
              <w:rPr>
                <w:sz w:val="20"/>
                <w:szCs w:val="20"/>
                <w:lang w:val="en-US"/>
              </w:rPr>
              <w:t>6.3.</w:t>
            </w:r>
            <w:r w:rsidR="001A49C6">
              <w:rPr>
                <w:rFonts w:hint="eastAsia"/>
                <w:sz w:val="20"/>
                <w:szCs w:val="20"/>
                <w:lang w:val="en-US" w:eastAsia="ja-JP"/>
              </w:rPr>
              <w:t>1</w:t>
            </w:r>
            <w:r w:rsidRPr="00C97810">
              <w:rPr>
                <w:sz w:val="20"/>
                <w:szCs w:val="20"/>
                <w:lang w:val="en-US"/>
              </w:rPr>
              <w:t xml:space="preserve">.  </w:t>
            </w:r>
            <w:r>
              <w:rPr>
                <w:sz w:val="20"/>
                <w:szCs w:val="20"/>
                <w:lang w:val="en-US"/>
              </w:rPr>
              <w:tab/>
            </w:r>
            <w:r w:rsidRPr="00C97810">
              <w:rPr>
                <w:sz w:val="20"/>
                <w:szCs w:val="20"/>
                <w:lang w:val="en-US"/>
              </w:rPr>
              <w:t>The data elements shall be recorded in compliance with paragraph 6.3.1 if the following thresholds are reached or conditions occur:</w:t>
            </w:r>
          </w:p>
        </w:tc>
        <w:tc>
          <w:tcPr>
            <w:tcW w:w="4317" w:type="dxa"/>
            <w:shd w:val="clear" w:color="auto" w:fill="auto"/>
          </w:tcPr>
          <w:p w14:paraId="6ADD4656" w14:textId="6877F082" w:rsidR="00C97810" w:rsidRDefault="0082118F" w:rsidP="00883E68">
            <w:pPr>
              <w:ind w:left="584" w:hanging="584"/>
              <w:rPr>
                <w:sz w:val="20"/>
                <w:szCs w:val="20"/>
                <w:lang w:eastAsia="ja-JP"/>
              </w:rPr>
            </w:pPr>
            <w:r>
              <w:rPr>
                <w:rFonts w:hint="eastAsia"/>
                <w:sz w:val="20"/>
                <w:szCs w:val="20"/>
                <w:lang w:eastAsia="ja-JP"/>
              </w:rPr>
              <w:t>5</w:t>
            </w:r>
            <w:r w:rsidR="00EC11C8">
              <w:rPr>
                <w:rFonts w:hint="eastAsia"/>
                <w:sz w:val="20"/>
                <w:szCs w:val="20"/>
                <w:lang w:eastAsia="ja-JP"/>
              </w:rPr>
              <w:t>.3.1.</w:t>
            </w:r>
            <w:r w:rsidR="00883E68" w:rsidRPr="00C97810">
              <w:rPr>
                <w:sz w:val="20"/>
                <w:szCs w:val="20"/>
                <w:lang w:val="en-US"/>
              </w:rPr>
              <w:t xml:space="preserve"> </w:t>
            </w:r>
            <w:r w:rsidR="00883E68">
              <w:rPr>
                <w:rFonts w:hint="eastAsia"/>
                <w:sz w:val="20"/>
                <w:szCs w:val="20"/>
                <w:lang w:val="en-US" w:eastAsia="ja-JP"/>
              </w:rPr>
              <w:t xml:space="preserve">  </w:t>
            </w:r>
            <w:r w:rsidR="00883E68" w:rsidRPr="00C97810">
              <w:rPr>
                <w:sz w:val="20"/>
                <w:szCs w:val="20"/>
                <w:lang w:val="en-US"/>
              </w:rPr>
              <w:t xml:space="preserve">The data elements shall be recorded in compliance with </w:t>
            </w:r>
            <w:r w:rsidR="0024040F" w:rsidRPr="004B7AEE">
              <w:rPr>
                <w:b/>
                <w:bCs/>
                <w:sz w:val="20"/>
                <w:szCs w:val="20"/>
                <w:u w:val="single"/>
                <w:lang w:val="en-US"/>
              </w:rPr>
              <w:t xml:space="preserve">paragraph </w:t>
            </w:r>
            <w:r w:rsidR="0024040F" w:rsidRPr="004B7AEE">
              <w:rPr>
                <w:rFonts w:hint="eastAsia"/>
                <w:b/>
                <w:bCs/>
                <w:sz w:val="20"/>
                <w:szCs w:val="20"/>
                <w:u w:val="single"/>
                <w:lang w:val="en-US" w:eastAsia="ja-JP"/>
              </w:rPr>
              <w:t>5</w:t>
            </w:r>
            <w:r w:rsidR="0024040F" w:rsidRPr="004B7AEE">
              <w:rPr>
                <w:b/>
                <w:bCs/>
                <w:sz w:val="20"/>
                <w:szCs w:val="20"/>
                <w:u w:val="single"/>
                <w:lang w:val="en-US"/>
              </w:rPr>
              <w:t>.3.</w:t>
            </w:r>
            <w:r w:rsidR="0024040F" w:rsidRPr="00BB26C0">
              <w:rPr>
                <w:b/>
                <w:bCs/>
                <w:color w:val="FF0000"/>
                <w:sz w:val="20"/>
                <w:szCs w:val="20"/>
                <w:u w:val="single"/>
                <w:lang w:val="en-US"/>
              </w:rPr>
              <w:t>X</w:t>
            </w:r>
            <w:r w:rsidR="00883E68" w:rsidRPr="00C97810">
              <w:rPr>
                <w:sz w:val="20"/>
                <w:szCs w:val="20"/>
                <w:lang w:val="en-US"/>
              </w:rPr>
              <w:t xml:space="preserve"> if the following thresholds are reached or conditions occur:</w:t>
            </w:r>
          </w:p>
        </w:tc>
        <w:tc>
          <w:tcPr>
            <w:tcW w:w="4317" w:type="dxa"/>
            <w:shd w:val="clear" w:color="auto" w:fill="auto"/>
          </w:tcPr>
          <w:p w14:paraId="45E04502" w14:textId="5C529C84" w:rsidR="00C97810" w:rsidRPr="00C97810" w:rsidRDefault="00C97810" w:rsidP="00862B5F">
            <w:pPr>
              <w:ind w:left="1008" w:hanging="1008"/>
              <w:rPr>
                <w:color w:val="0070C0"/>
                <w:sz w:val="20"/>
                <w:szCs w:val="20"/>
                <w:lang w:val="en-US"/>
              </w:rPr>
            </w:pPr>
          </w:p>
        </w:tc>
      </w:tr>
      <w:tr w:rsidR="00C97810" w:rsidRPr="00862B5F" w14:paraId="4E6EA295" w14:textId="77777777" w:rsidTr="0024040F">
        <w:tc>
          <w:tcPr>
            <w:tcW w:w="4316" w:type="dxa"/>
            <w:shd w:val="clear" w:color="auto" w:fill="auto"/>
          </w:tcPr>
          <w:p w14:paraId="56255D79" w14:textId="37D0A5CF" w:rsidR="00C97810" w:rsidRPr="00C97810" w:rsidRDefault="00C97810" w:rsidP="00C97810">
            <w:pPr>
              <w:ind w:left="1440" w:hanging="432"/>
              <w:rPr>
                <w:sz w:val="20"/>
                <w:szCs w:val="20"/>
                <w:lang w:val="en-US"/>
              </w:rPr>
            </w:pPr>
            <w:r w:rsidRPr="00C97810">
              <w:rPr>
                <w:sz w:val="20"/>
                <w:szCs w:val="20"/>
                <w:lang w:val="en-US"/>
              </w:rPr>
              <w:t>a)</w:t>
            </w:r>
            <w:r>
              <w:rPr>
                <w:sz w:val="20"/>
                <w:szCs w:val="20"/>
                <w:lang w:val="en-US"/>
              </w:rPr>
              <w:tab/>
            </w:r>
            <w:r w:rsidR="00F268AC">
              <w:rPr>
                <w:rFonts w:hint="eastAsia"/>
                <w:sz w:val="20"/>
                <w:szCs w:val="20"/>
                <w:lang w:val="en-US" w:eastAsia="ja-JP"/>
              </w:rPr>
              <w:t>Detected collision</w:t>
            </w:r>
          </w:p>
        </w:tc>
        <w:tc>
          <w:tcPr>
            <w:tcW w:w="4317" w:type="dxa"/>
            <w:shd w:val="clear" w:color="auto" w:fill="auto"/>
          </w:tcPr>
          <w:p w14:paraId="727FD859" w14:textId="4FDAC2D5" w:rsidR="00C97810" w:rsidRDefault="00EC11C8" w:rsidP="00862B5F">
            <w:pPr>
              <w:ind w:left="1008" w:hanging="1008"/>
              <w:rPr>
                <w:sz w:val="20"/>
                <w:szCs w:val="20"/>
                <w:lang w:eastAsia="ja-JP"/>
              </w:rPr>
            </w:pPr>
            <w:r>
              <w:rPr>
                <w:rFonts w:hint="eastAsia"/>
                <w:sz w:val="20"/>
                <w:szCs w:val="20"/>
                <w:lang w:eastAsia="ja-JP"/>
              </w:rPr>
              <w:t xml:space="preserve">            (The same text)</w:t>
            </w:r>
          </w:p>
        </w:tc>
        <w:tc>
          <w:tcPr>
            <w:tcW w:w="4317" w:type="dxa"/>
            <w:shd w:val="clear" w:color="auto" w:fill="auto"/>
          </w:tcPr>
          <w:p w14:paraId="2D9BD607" w14:textId="77777777" w:rsidR="00C97810" w:rsidRPr="00C97810" w:rsidRDefault="00C97810" w:rsidP="00862B5F">
            <w:pPr>
              <w:ind w:left="1008" w:hanging="1008"/>
              <w:rPr>
                <w:color w:val="0070C0"/>
                <w:sz w:val="20"/>
                <w:szCs w:val="20"/>
                <w:lang w:val="en-US"/>
              </w:rPr>
            </w:pPr>
          </w:p>
        </w:tc>
      </w:tr>
      <w:tr w:rsidR="00C97810" w:rsidRPr="00862B5F" w14:paraId="49CFCB97" w14:textId="77777777" w:rsidTr="0024040F">
        <w:tc>
          <w:tcPr>
            <w:tcW w:w="4316" w:type="dxa"/>
            <w:shd w:val="clear" w:color="auto" w:fill="auto"/>
          </w:tcPr>
          <w:p w14:paraId="48D9CF2B" w14:textId="27FAA81D" w:rsidR="00C97810" w:rsidRPr="00C97810" w:rsidRDefault="00C97810" w:rsidP="00C97810">
            <w:pPr>
              <w:ind w:left="1440" w:hanging="432"/>
              <w:rPr>
                <w:sz w:val="20"/>
                <w:szCs w:val="20"/>
                <w:lang w:val="en-US" w:eastAsia="ja-JP"/>
              </w:rPr>
            </w:pPr>
            <w:r w:rsidRPr="00C97810">
              <w:rPr>
                <w:sz w:val="20"/>
                <w:szCs w:val="20"/>
                <w:lang w:val="en-US"/>
              </w:rPr>
              <w:t>b)</w:t>
            </w:r>
            <w:r w:rsidRPr="00C97810">
              <w:rPr>
                <w:sz w:val="20"/>
                <w:szCs w:val="20"/>
                <w:lang w:val="en-US"/>
              </w:rPr>
              <w:tab/>
              <w:t>EDR trigger input</w:t>
            </w:r>
            <w:r w:rsidR="00780096">
              <w:rPr>
                <w:rFonts w:hint="eastAsia"/>
                <w:sz w:val="20"/>
                <w:szCs w:val="20"/>
                <w:lang w:val="en-US" w:eastAsia="ja-JP"/>
              </w:rPr>
              <w:t xml:space="preserve"> (excluding last stop trigger)</w:t>
            </w:r>
          </w:p>
        </w:tc>
        <w:tc>
          <w:tcPr>
            <w:tcW w:w="4317" w:type="dxa"/>
            <w:shd w:val="clear" w:color="auto" w:fill="auto"/>
          </w:tcPr>
          <w:p w14:paraId="66ED8ABF" w14:textId="7DC90D64" w:rsidR="00C97810" w:rsidRDefault="00EC11C8" w:rsidP="00862B5F">
            <w:pPr>
              <w:ind w:left="1008" w:hanging="1008"/>
              <w:rPr>
                <w:sz w:val="20"/>
                <w:szCs w:val="20"/>
                <w:lang w:eastAsia="ja-JP"/>
              </w:rPr>
            </w:pPr>
            <w:r>
              <w:rPr>
                <w:rFonts w:hint="eastAsia"/>
                <w:sz w:val="20"/>
                <w:szCs w:val="20"/>
                <w:lang w:eastAsia="ja-JP"/>
              </w:rPr>
              <w:t xml:space="preserve">            (The same text)</w:t>
            </w:r>
          </w:p>
        </w:tc>
        <w:tc>
          <w:tcPr>
            <w:tcW w:w="4317" w:type="dxa"/>
            <w:shd w:val="clear" w:color="auto" w:fill="auto"/>
          </w:tcPr>
          <w:p w14:paraId="41F0B154" w14:textId="77777777" w:rsidR="00C97810" w:rsidRPr="00C97810" w:rsidRDefault="00C97810" w:rsidP="00862B5F">
            <w:pPr>
              <w:ind w:left="1008" w:hanging="1008"/>
              <w:rPr>
                <w:color w:val="0070C0"/>
                <w:sz w:val="20"/>
                <w:szCs w:val="20"/>
                <w:lang w:val="en-US"/>
              </w:rPr>
            </w:pPr>
          </w:p>
        </w:tc>
      </w:tr>
    </w:tbl>
    <w:p w14:paraId="7F0ACF55" w14:textId="77777777" w:rsidR="00862B5F" w:rsidRDefault="00862B5F">
      <w:pPr>
        <w:rPr>
          <w:lang w:val="en-US"/>
        </w:rPr>
      </w:pPr>
    </w:p>
    <w:tbl>
      <w:tblPr>
        <w:tblStyle w:val="TableGrid"/>
        <w:tblW w:w="13000" w:type="dxa"/>
        <w:tblLook w:val="04A0" w:firstRow="1" w:lastRow="0" w:firstColumn="1" w:lastColumn="0" w:noHBand="0" w:noVBand="1"/>
      </w:tblPr>
      <w:tblGrid>
        <w:gridCol w:w="4309"/>
        <w:gridCol w:w="4345"/>
        <w:gridCol w:w="4346"/>
      </w:tblGrid>
      <w:tr w:rsidR="00B50E0C" w:rsidRPr="00375FD7" w14:paraId="2A63DB12" w14:textId="7C7BE70C" w:rsidTr="00350150">
        <w:trPr>
          <w:trHeight w:val="397"/>
        </w:trPr>
        <w:tc>
          <w:tcPr>
            <w:tcW w:w="4309" w:type="dxa"/>
            <w:vAlign w:val="center"/>
          </w:tcPr>
          <w:p w14:paraId="6FAB7DFA" w14:textId="31C15990" w:rsidR="00B50E0C" w:rsidRPr="00375FD7" w:rsidRDefault="00B50E0C" w:rsidP="00350150">
            <w:pPr>
              <w:jc w:val="both"/>
              <w:rPr>
                <w:sz w:val="20"/>
                <w:szCs w:val="20"/>
                <w:lang w:val="en-US"/>
              </w:rPr>
            </w:pPr>
            <w:r w:rsidRPr="00375FD7">
              <w:rPr>
                <w:sz w:val="20"/>
                <w:szCs w:val="20"/>
                <w:lang w:val="en-US"/>
              </w:rPr>
              <w:t>Data element</w:t>
            </w:r>
          </w:p>
        </w:tc>
        <w:tc>
          <w:tcPr>
            <w:tcW w:w="4345" w:type="dxa"/>
            <w:vAlign w:val="center"/>
          </w:tcPr>
          <w:p w14:paraId="210CCA25" w14:textId="17153E77" w:rsidR="00B50E0C" w:rsidRPr="00375FD7" w:rsidRDefault="00B50E0C" w:rsidP="00350150">
            <w:pPr>
              <w:jc w:val="both"/>
              <w:rPr>
                <w:sz w:val="20"/>
                <w:szCs w:val="20"/>
                <w:lang w:val="en-US"/>
              </w:rPr>
            </w:pPr>
            <w:r w:rsidRPr="00375FD7">
              <w:rPr>
                <w:sz w:val="20"/>
                <w:szCs w:val="20"/>
                <w:lang w:val="en-US"/>
              </w:rPr>
              <w:t>Condition for requirement</w:t>
            </w:r>
          </w:p>
        </w:tc>
        <w:tc>
          <w:tcPr>
            <w:tcW w:w="4346" w:type="dxa"/>
            <w:vAlign w:val="center"/>
          </w:tcPr>
          <w:p w14:paraId="229F3A68" w14:textId="0F5F8324" w:rsidR="00B50E0C" w:rsidRPr="00375FD7" w:rsidRDefault="00B50E0C" w:rsidP="00C86A4B">
            <w:pPr>
              <w:jc w:val="both"/>
              <w:rPr>
                <w:sz w:val="20"/>
                <w:szCs w:val="20"/>
                <w:lang w:val="en-US"/>
              </w:rPr>
            </w:pPr>
            <w:r w:rsidRPr="00375FD7">
              <w:rPr>
                <w:sz w:val="20"/>
                <w:szCs w:val="20"/>
                <w:lang w:val="en-US"/>
              </w:rPr>
              <w:t>Recording interval/time (relative to time stamp)</w:t>
            </w:r>
          </w:p>
        </w:tc>
      </w:tr>
      <w:tr w:rsidR="00B50E0C" w:rsidRPr="00375FD7" w14:paraId="29EACA1C" w14:textId="77777777" w:rsidTr="00C86A4B">
        <w:tc>
          <w:tcPr>
            <w:tcW w:w="4309" w:type="dxa"/>
          </w:tcPr>
          <w:p w14:paraId="77C41E69" w14:textId="2F8D3F1F" w:rsidR="00B50E0C" w:rsidRPr="00375FD7" w:rsidRDefault="00B50E0C">
            <w:pPr>
              <w:rPr>
                <w:rFonts w:eastAsia="Yu Gothic" w:cs="Times New Roman"/>
                <w:sz w:val="20"/>
                <w:szCs w:val="20"/>
                <w:lang w:eastAsia="ja-JP"/>
              </w:rPr>
            </w:pPr>
            <w:r w:rsidRPr="00375FD7">
              <w:rPr>
                <w:rFonts w:eastAsia="Yu Gothic" w:cs="Times New Roman"/>
                <w:sz w:val="20"/>
                <w:szCs w:val="20"/>
                <w:lang w:eastAsia="ja-JP"/>
              </w:rPr>
              <w:t>Detected object distance, longitudinal</w:t>
            </w:r>
          </w:p>
        </w:tc>
        <w:tc>
          <w:tcPr>
            <w:tcW w:w="4345" w:type="dxa"/>
          </w:tcPr>
          <w:p w14:paraId="39CFA904" w14:textId="3336D03E" w:rsidR="00B50E0C" w:rsidRPr="00375FD7" w:rsidRDefault="00551B00" w:rsidP="00C97810">
            <w:pPr>
              <w:rPr>
                <w:sz w:val="20"/>
                <w:szCs w:val="20"/>
                <w:lang w:val="en-US"/>
              </w:rPr>
            </w:pPr>
            <w:r w:rsidRPr="00375FD7">
              <w:rPr>
                <w:sz w:val="20"/>
                <w:szCs w:val="20"/>
                <w:lang w:val="en-US"/>
              </w:rPr>
              <w:t xml:space="preserve">Mandatory </w:t>
            </w:r>
            <w:r w:rsidR="00BB26C0">
              <w:rPr>
                <w:sz w:val="20"/>
                <w:szCs w:val="20"/>
                <w:lang w:val="en-US"/>
              </w:rPr>
              <w:t>[</w:t>
            </w:r>
            <w:r w:rsidRPr="00375FD7">
              <w:rPr>
                <w:sz w:val="20"/>
                <w:szCs w:val="20"/>
                <w:lang w:val="en-US"/>
              </w:rPr>
              <w:t>if available</w:t>
            </w:r>
            <w:r w:rsidR="00BB26C0">
              <w:rPr>
                <w:sz w:val="20"/>
                <w:szCs w:val="20"/>
                <w:lang w:val="en-US"/>
              </w:rPr>
              <w:t>]</w:t>
            </w:r>
          </w:p>
        </w:tc>
        <w:tc>
          <w:tcPr>
            <w:tcW w:w="4346" w:type="dxa"/>
          </w:tcPr>
          <w:p w14:paraId="4EF3D189" w14:textId="2AA0845D" w:rsidR="00B50E0C" w:rsidRPr="000F1981" w:rsidRDefault="00B50E0C">
            <w:pPr>
              <w:rPr>
                <w:strike/>
                <w:sz w:val="20"/>
                <w:szCs w:val="20"/>
                <w:lang w:val="en-US"/>
              </w:rPr>
            </w:pPr>
          </w:p>
        </w:tc>
      </w:tr>
      <w:tr w:rsidR="00B50E0C" w:rsidRPr="00375FD7" w14:paraId="2D4F42B0" w14:textId="77777777" w:rsidTr="00C86A4B">
        <w:tc>
          <w:tcPr>
            <w:tcW w:w="4309" w:type="dxa"/>
          </w:tcPr>
          <w:p w14:paraId="2FA1764D" w14:textId="25A44741" w:rsidR="00B50E0C" w:rsidRPr="00375FD7" w:rsidRDefault="00B50E0C">
            <w:pPr>
              <w:rPr>
                <w:rFonts w:eastAsia="Yu Gothic" w:cs="Times New Roman"/>
                <w:sz w:val="20"/>
                <w:szCs w:val="20"/>
                <w:lang w:eastAsia="ja-JP"/>
              </w:rPr>
            </w:pPr>
            <w:r w:rsidRPr="00375FD7">
              <w:rPr>
                <w:rFonts w:eastAsia="Yu Gothic" w:cs="Times New Roman"/>
                <w:sz w:val="20"/>
                <w:szCs w:val="20"/>
                <w:lang w:eastAsia="ja-JP"/>
              </w:rPr>
              <w:t>Detected object distance, lateral</w:t>
            </w:r>
          </w:p>
        </w:tc>
        <w:tc>
          <w:tcPr>
            <w:tcW w:w="4345" w:type="dxa"/>
          </w:tcPr>
          <w:p w14:paraId="60442B68" w14:textId="2E1A3F3E" w:rsidR="00B50E0C" w:rsidRPr="00375FD7" w:rsidRDefault="00551B00" w:rsidP="00C97810">
            <w:pPr>
              <w:rPr>
                <w:sz w:val="20"/>
                <w:szCs w:val="20"/>
                <w:lang w:val="en-US"/>
              </w:rPr>
            </w:pPr>
            <w:r w:rsidRPr="00375FD7">
              <w:rPr>
                <w:sz w:val="20"/>
                <w:szCs w:val="20"/>
                <w:lang w:val="en-US"/>
              </w:rPr>
              <w:t xml:space="preserve">Mandatory </w:t>
            </w:r>
            <w:r w:rsidR="00BB26C0">
              <w:rPr>
                <w:sz w:val="20"/>
                <w:szCs w:val="20"/>
                <w:lang w:val="en-US"/>
              </w:rPr>
              <w:t>[</w:t>
            </w:r>
            <w:r w:rsidR="00BB26C0" w:rsidRPr="00375FD7">
              <w:rPr>
                <w:sz w:val="20"/>
                <w:szCs w:val="20"/>
                <w:lang w:val="en-US"/>
              </w:rPr>
              <w:t>if available</w:t>
            </w:r>
            <w:r w:rsidR="00BB26C0">
              <w:rPr>
                <w:sz w:val="20"/>
                <w:szCs w:val="20"/>
                <w:lang w:val="en-US"/>
              </w:rPr>
              <w:t>]</w:t>
            </w:r>
          </w:p>
        </w:tc>
        <w:tc>
          <w:tcPr>
            <w:tcW w:w="4346" w:type="dxa"/>
          </w:tcPr>
          <w:p w14:paraId="2F3B5809" w14:textId="6B02B501" w:rsidR="00B50E0C" w:rsidRPr="000F1981" w:rsidRDefault="00B50E0C">
            <w:pPr>
              <w:rPr>
                <w:strike/>
                <w:sz w:val="20"/>
                <w:szCs w:val="20"/>
                <w:lang w:val="en-US"/>
              </w:rPr>
            </w:pPr>
          </w:p>
        </w:tc>
      </w:tr>
      <w:tr w:rsidR="00B50E0C" w:rsidRPr="00375FD7" w14:paraId="23C52B5F" w14:textId="77777777" w:rsidTr="00C86A4B">
        <w:tc>
          <w:tcPr>
            <w:tcW w:w="4309" w:type="dxa"/>
          </w:tcPr>
          <w:p w14:paraId="3D656A15" w14:textId="16E838B8" w:rsidR="00B50E0C" w:rsidRPr="00375FD7" w:rsidRDefault="00B50E0C">
            <w:pPr>
              <w:rPr>
                <w:rFonts w:eastAsia="Yu Gothic" w:cs="Times New Roman"/>
                <w:sz w:val="20"/>
                <w:szCs w:val="20"/>
                <w:lang w:eastAsia="ja-JP"/>
              </w:rPr>
            </w:pPr>
            <w:r w:rsidRPr="00375FD7">
              <w:rPr>
                <w:rFonts w:eastAsia="Yu Gothic" w:cs="Times New Roman"/>
                <w:sz w:val="20"/>
                <w:szCs w:val="20"/>
                <w:lang w:eastAsia="ja-JP"/>
              </w:rPr>
              <w:lastRenderedPageBreak/>
              <w:t>Detected object relative velocity, longitudinal</w:t>
            </w:r>
          </w:p>
        </w:tc>
        <w:tc>
          <w:tcPr>
            <w:tcW w:w="4345" w:type="dxa"/>
          </w:tcPr>
          <w:p w14:paraId="76A380F1" w14:textId="4E09DE90" w:rsidR="00B50E0C" w:rsidRPr="00375FD7" w:rsidRDefault="00DE733C" w:rsidP="00C97810">
            <w:pPr>
              <w:rPr>
                <w:sz w:val="20"/>
                <w:szCs w:val="20"/>
                <w:lang w:val="en-US"/>
              </w:rPr>
            </w:pPr>
            <w:r w:rsidRPr="00375FD7">
              <w:rPr>
                <w:sz w:val="20"/>
                <w:szCs w:val="20"/>
                <w:lang w:val="en-US"/>
              </w:rPr>
              <w:t xml:space="preserve">Mandatory </w:t>
            </w:r>
            <w:r w:rsidR="00BB26C0">
              <w:rPr>
                <w:sz w:val="20"/>
                <w:szCs w:val="20"/>
                <w:lang w:val="en-US"/>
              </w:rPr>
              <w:t>[</w:t>
            </w:r>
            <w:r w:rsidR="00BB26C0" w:rsidRPr="00375FD7">
              <w:rPr>
                <w:sz w:val="20"/>
                <w:szCs w:val="20"/>
                <w:lang w:val="en-US"/>
              </w:rPr>
              <w:t>if available</w:t>
            </w:r>
            <w:r w:rsidR="00BB26C0">
              <w:rPr>
                <w:sz w:val="20"/>
                <w:szCs w:val="20"/>
                <w:lang w:val="en-US"/>
              </w:rPr>
              <w:t>]</w:t>
            </w:r>
          </w:p>
        </w:tc>
        <w:tc>
          <w:tcPr>
            <w:tcW w:w="4346" w:type="dxa"/>
          </w:tcPr>
          <w:p w14:paraId="23593179" w14:textId="61E6E3AB" w:rsidR="00B50E0C" w:rsidRPr="000F1981" w:rsidRDefault="00B50E0C">
            <w:pPr>
              <w:rPr>
                <w:strike/>
                <w:sz w:val="20"/>
                <w:szCs w:val="20"/>
                <w:lang w:val="en-US"/>
              </w:rPr>
            </w:pPr>
          </w:p>
        </w:tc>
      </w:tr>
      <w:tr w:rsidR="00B50E0C" w:rsidRPr="00375FD7" w14:paraId="585E3ADB" w14:textId="77777777" w:rsidTr="00C86A4B">
        <w:tc>
          <w:tcPr>
            <w:tcW w:w="4309" w:type="dxa"/>
          </w:tcPr>
          <w:p w14:paraId="696DA8DB" w14:textId="4E045525" w:rsidR="00B50E0C" w:rsidRPr="00375FD7" w:rsidRDefault="00B50E0C">
            <w:pPr>
              <w:rPr>
                <w:rFonts w:eastAsia="Yu Gothic" w:cs="Times New Roman"/>
                <w:sz w:val="20"/>
                <w:szCs w:val="20"/>
                <w:lang w:eastAsia="ja-JP"/>
              </w:rPr>
            </w:pPr>
            <w:r w:rsidRPr="00375FD7">
              <w:rPr>
                <w:rFonts w:eastAsia="Yu Gothic" w:cs="Times New Roman"/>
                <w:sz w:val="20"/>
                <w:szCs w:val="20"/>
                <w:lang w:eastAsia="ja-JP"/>
              </w:rPr>
              <w:t>Detected object relative velocity, lateral</w:t>
            </w:r>
          </w:p>
        </w:tc>
        <w:tc>
          <w:tcPr>
            <w:tcW w:w="4345" w:type="dxa"/>
          </w:tcPr>
          <w:p w14:paraId="2EF3B75F" w14:textId="43B62C08" w:rsidR="00B50E0C" w:rsidRPr="00375FD7" w:rsidRDefault="00DE733C" w:rsidP="00C97810">
            <w:pPr>
              <w:rPr>
                <w:sz w:val="20"/>
                <w:szCs w:val="20"/>
                <w:lang w:val="en-US"/>
              </w:rPr>
            </w:pPr>
            <w:r w:rsidRPr="00375FD7">
              <w:rPr>
                <w:sz w:val="20"/>
                <w:szCs w:val="20"/>
                <w:lang w:val="en-US"/>
              </w:rPr>
              <w:t xml:space="preserve">Mandatory </w:t>
            </w:r>
            <w:r w:rsidR="00BB26C0">
              <w:rPr>
                <w:sz w:val="20"/>
                <w:szCs w:val="20"/>
                <w:lang w:val="en-US"/>
              </w:rPr>
              <w:t>[</w:t>
            </w:r>
            <w:r w:rsidR="00BB26C0" w:rsidRPr="00375FD7">
              <w:rPr>
                <w:sz w:val="20"/>
                <w:szCs w:val="20"/>
                <w:lang w:val="en-US"/>
              </w:rPr>
              <w:t>if available</w:t>
            </w:r>
            <w:r w:rsidR="00BB26C0">
              <w:rPr>
                <w:sz w:val="20"/>
                <w:szCs w:val="20"/>
                <w:lang w:val="en-US"/>
              </w:rPr>
              <w:t>]</w:t>
            </w:r>
          </w:p>
        </w:tc>
        <w:tc>
          <w:tcPr>
            <w:tcW w:w="4346" w:type="dxa"/>
          </w:tcPr>
          <w:p w14:paraId="78F60756" w14:textId="71B8FE25" w:rsidR="00B50E0C" w:rsidRPr="000F1981" w:rsidRDefault="00B50E0C">
            <w:pPr>
              <w:rPr>
                <w:strike/>
                <w:sz w:val="20"/>
                <w:szCs w:val="20"/>
                <w:lang w:val="en-US"/>
              </w:rPr>
            </w:pPr>
          </w:p>
        </w:tc>
      </w:tr>
      <w:tr w:rsidR="00B50E0C" w:rsidRPr="00375FD7" w14:paraId="2366EC39" w14:textId="77777777" w:rsidTr="00C86A4B">
        <w:tc>
          <w:tcPr>
            <w:tcW w:w="4309" w:type="dxa"/>
          </w:tcPr>
          <w:p w14:paraId="13B0F6A8" w14:textId="3E29F0F5" w:rsidR="00B50E0C" w:rsidRPr="00375FD7" w:rsidRDefault="00B50E0C">
            <w:pPr>
              <w:rPr>
                <w:rFonts w:eastAsia="Yu Gothic" w:cs="Times New Roman"/>
                <w:sz w:val="20"/>
                <w:szCs w:val="20"/>
                <w:lang w:eastAsia="ja-JP"/>
              </w:rPr>
            </w:pPr>
            <w:r w:rsidRPr="00375FD7">
              <w:rPr>
                <w:rFonts w:eastAsia="Yu Gothic" w:cs="Times New Roman"/>
                <w:sz w:val="20"/>
                <w:szCs w:val="20"/>
                <w:lang w:eastAsia="ja-JP"/>
              </w:rPr>
              <w:t>Detected object classification</w:t>
            </w:r>
          </w:p>
        </w:tc>
        <w:tc>
          <w:tcPr>
            <w:tcW w:w="4345" w:type="dxa"/>
          </w:tcPr>
          <w:p w14:paraId="06F33658" w14:textId="7E997B32" w:rsidR="00B50E0C" w:rsidRPr="00375FD7" w:rsidRDefault="00B50E0C" w:rsidP="00C97810">
            <w:pPr>
              <w:rPr>
                <w:sz w:val="20"/>
                <w:szCs w:val="20"/>
                <w:lang w:val="en-US"/>
              </w:rPr>
            </w:pPr>
            <w:r w:rsidRPr="00375FD7">
              <w:rPr>
                <w:sz w:val="20"/>
                <w:szCs w:val="20"/>
                <w:lang w:val="en-US"/>
              </w:rPr>
              <w:t xml:space="preserve">Mandatory </w:t>
            </w:r>
            <w:r w:rsidR="00BB26C0">
              <w:rPr>
                <w:sz w:val="20"/>
                <w:szCs w:val="20"/>
                <w:lang w:val="en-US"/>
              </w:rPr>
              <w:t>[</w:t>
            </w:r>
            <w:r w:rsidR="00BB26C0" w:rsidRPr="00375FD7">
              <w:rPr>
                <w:sz w:val="20"/>
                <w:szCs w:val="20"/>
                <w:lang w:val="en-US"/>
              </w:rPr>
              <w:t>if available</w:t>
            </w:r>
            <w:r w:rsidR="00BB26C0">
              <w:rPr>
                <w:sz w:val="20"/>
                <w:szCs w:val="20"/>
                <w:lang w:val="en-US"/>
              </w:rPr>
              <w:t>]</w:t>
            </w:r>
          </w:p>
        </w:tc>
        <w:tc>
          <w:tcPr>
            <w:tcW w:w="4346" w:type="dxa"/>
          </w:tcPr>
          <w:p w14:paraId="376ADE0A" w14:textId="0EC01BC9" w:rsidR="00B838C4" w:rsidRPr="000F1981" w:rsidRDefault="00B838C4" w:rsidP="00CE6151">
            <w:pPr>
              <w:ind w:left="1008" w:hanging="1008"/>
              <w:rPr>
                <w:strike/>
                <w:sz w:val="20"/>
                <w:szCs w:val="20"/>
                <w:lang w:val="en-US"/>
              </w:rPr>
            </w:pPr>
          </w:p>
        </w:tc>
      </w:tr>
      <w:tr w:rsidR="00B838C4" w:rsidRPr="00375FD7" w14:paraId="15C91256" w14:textId="77777777" w:rsidTr="00C86A4B">
        <w:tc>
          <w:tcPr>
            <w:tcW w:w="4309" w:type="dxa"/>
          </w:tcPr>
          <w:p w14:paraId="048C7EB1" w14:textId="1C7C94A6" w:rsidR="00B838C4" w:rsidRPr="00375FD7" w:rsidRDefault="00B838C4" w:rsidP="00B838C4">
            <w:pPr>
              <w:rPr>
                <w:rFonts w:eastAsia="Yu Gothic" w:cs="Times New Roman"/>
                <w:sz w:val="20"/>
                <w:szCs w:val="20"/>
                <w:lang w:eastAsia="ja-JP"/>
              </w:rPr>
            </w:pPr>
            <w:r w:rsidRPr="00375FD7">
              <w:rPr>
                <w:color w:val="000000" w:themeColor="text1"/>
                <w:sz w:val="20"/>
                <w:szCs w:val="20"/>
              </w:rPr>
              <w:t>Sensor data</w:t>
            </w:r>
            <w:r w:rsidRPr="00375FD7">
              <w:rPr>
                <w:rStyle w:val="FootnoteReference"/>
                <w:sz w:val="20"/>
                <w:szCs w:val="20"/>
              </w:rPr>
              <w:footnoteReference w:id="4"/>
            </w:r>
          </w:p>
        </w:tc>
        <w:tc>
          <w:tcPr>
            <w:tcW w:w="4345" w:type="dxa"/>
          </w:tcPr>
          <w:p w14:paraId="1CE511B0" w14:textId="6E7C44C7" w:rsidR="00B838C4" w:rsidRPr="00D311EF" w:rsidRDefault="00B838C4" w:rsidP="00B838C4">
            <w:pPr>
              <w:rPr>
                <w:sz w:val="20"/>
                <w:szCs w:val="20"/>
                <w:lang w:val="en-US"/>
              </w:rPr>
            </w:pPr>
            <w:r w:rsidRPr="00D311EF">
              <w:rPr>
                <w:color w:val="000000" w:themeColor="text1"/>
                <w:sz w:val="20"/>
                <w:szCs w:val="20"/>
              </w:rPr>
              <w:t>Mandatory if ‘Detected object elements’ are not available</w:t>
            </w:r>
          </w:p>
        </w:tc>
        <w:tc>
          <w:tcPr>
            <w:tcW w:w="4346" w:type="dxa"/>
          </w:tcPr>
          <w:p w14:paraId="07BD92F4" w14:textId="00A250C4" w:rsidR="00B838C4" w:rsidRPr="000F1981" w:rsidRDefault="00B838C4" w:rsidP="00B838C4">
            <w:pPr>
              <w:rPr>
                <w:strike/>
                <w:sz w:val="20"/>
                <w:szCs w:val="20"/>
                <w:lang w:val="en-US"/>
              </w:rPr>
            </w:pPr>
          </w:p>
        </w:tc>
      </w:tr>
      <w:tr w:rsidR="00B838C4" w:rsidRPr="00375FD7" w14:paraId="6F6EF520" w14:textId="77777777" w:rsidTr="00C86A4B">
        <w:tc>
          <w:tcPr>
            <w:tcW w:w="4309" w:type="dxa"/>
          </w:tcPr>
          <w:p w14:paraId="2AEE7AAB" w14:textId="3FDFDC19" w:rsidR="00B838C4" w:rsidRPr="00375FD7" w:rsidRDefault="00B838C4" w:rsidP="00B838C4">
            <w:pPr>
              <w:rPr>
                <w:rFonts w:eastAsia="Yu Gothic" w:cs="Times New Roman"/>
                <w:sz w:val="20"/>
                <w:szCs w:val="20"/>
                <w:lang w:eastAsia="ja-JP"/>
              </w:rPr>
            </w:pPr>
            <w:r w:rsidRPr="00375FD7">
              <w:rPr>
                <w:rFonts w:eastAsia="Yu Gothic" w:cs="Times New Roman"/>
                <w:sz w:val="20"/>
                <w:szCs w:val="20"/>
                <w:lang w:eastAsia="ja-JP"/>
              </w:rPr>
              <w:t>ADS-requested accel demand</w:t>
            </w:r>
          </w:p>
        </w:tc>
        <w:tc>
          <w:tcPr>
            <w:tcW w:w="4345" w:type="dxa"/>
          </w:tcPr>
          <w:p w14:paraId="19E4C8F7" w14:textId="49FFA844" w:rsidR="00B838C4" w:rsidRPr="00375FD7" w:rsidRDefault="00B838C4" w:rsidP="00B838C4">
            <w:pPr>
              <w:rPr>
                <w:sz w:val="20"/>
                <w:szCs w:val="20"/>
                <w:lang w:val="en-US"/>
              </w:rPr>
            </w:pPr>
            <w:r w:rsidRPr="00375FD7">
              <w:rPr>
                <w:sz w:val="20"/>
                <w:szCs w:val="20"/>
                <w:lang w:val="en-US"/>
              </w:rPr>
              <w:t>Mandatory</w:t>
            </w:r>
          </w:p>
        </w:tc>
        <w:tc>
          <w:tcPr>
            <w:tcW w:w="4346" w:type="dxa"/>
            <w:vAlign w:val="center"/>
          </w:tcPr>
          <w:p w14:paraId="36D2DF5F" w14:textId="63CD9368" w:rsidR="00B838C4" w:rsidRPr="00375FD7" w:rsidRDefault="00B838C4" w:rsidP="00B838C4">
            <w:pPr>
              <w:rPr>
                <w:sz w:val="20"/>
                <w:szCs w:val="20"/>
                <w:lang w:val="en-US"/>
              </w:rPr>
            </w:pPr>
          </w:p>
        </w:tc>
      </w:tr>
      <w:tr w:rsidR="00B838C4" w:rsidRPr="00375FD7" w14:paraId="202DCCA4" w14:textId="77777777" w:rsidTr="00C86A4B">
        <w:tc>
          <w:tcPr>
            <w:tcW w:w="4309" w:type="dxa"/>
          </w:tcPr>
          <w:p w14:paraId="0EBEC8EF" w14:textId="440F88AE" w:rsidR="00B838C4" w:rsidRPr="00375FD7" w:rsidRDefault="00B838C4" w:rsidP="00B838C4">
            <w:pPr>
              <w:rPr>
                <w:rFonts w:eastAsia="Yu Gothic" w:cs="Times New Roman"/>
                <w:sz w:val="20"/>
                <w:szCs w:val="20"/>
                <w:lang w:eastAsia="ja-JP"/>
              </w:rPr>
            </w:pPr>
            <w:r w:rsidRPr="00375FD7">
              <w:rPr>
                <w:rFonts w:eastAsia="Yu Gothic" w:cs="Times New Roman"/>
                <w:sz w:val="20"/>
                <w:szCs w:val="20"/>
                <w:lang w:eastAsia="ja-JP"/>
              </w:rPr>
              <w:t>ADS-requested service braking demand</w:t>
            </w:r>
          </w:p>
        </w:tc>
        <w:tc>
          <w:tcPr>
            <w:tcW w:w="4345" w:type="dxa"/>
            <w:vAlign w:val="center"/>
          </w:tcPr>
          <w:p w14:paraId="482F397D" w14:textId="6299E428" w:rsidR="00B838C4" w:rsidRPr="00375FD7" w:rsidRDefault="00B838C4" w:rsidP="00B838C4">
            <w:pPr>
              <w:rPr>
                <w:sz w:val="20"/>
                <w:szCs w:val="20"/>
                <w:lang w:val="en-US"/>
              </w:rPr>
            </w:pPr>
            <w:r w:rsidRPr="00F25C0D">
              <w:rPr>
                <w:sz w:val="20"/>
                <w:szCs w:val="20"/>
              </w:rPr>
              <w:t>Mandatory</w:t>
            </w:r>
          </w:p>
        </w:tc>
        <w:tc>
          <w:tcPr>
            <w:tcW w:w="4346" w:type="dxa"/>
            <w:vAlign w:val="center"/>
          </w:tcPr>
          <w:p w14:paraId="7DA364CA" w14:textId="3633B913" w:rsidR="00B838C4" w:rsidRPr="00375FD7" w:rsidRDefault="00B838C4" w:rsidP="00B838C4">
            <w:pPr>
              <w:rPr>
                <w:sz w:val="20"/>
                <w:szCs w:val="20"/>
                <w:lang w:val="en-US"/>
              </w:rPr>
            </w:pPr>
          </w:p>
        </w:tc>
      </w:tr>
      <w:tr w:rsidR="00B838C4" w:rsidRPr="00375FD7" w14:paraId="043FA599" w14:textId="77777777" w:rsidTr="00C86A4B">
        <w:tc>
          <w:tcPr>
            <w:tcW w:w="4309" w:type="dxa"/>
          </w:tcPr>
          <w:p w14:paraId="18108453" w14:textId="46FE5661" w:rsidR="00B838C4" w:rsidRPr="00375FD7" w:rsidRDefault="00B838C4" w:rsidP="00B838C4">
            <w:pPr>
              <w:rPr>
                <w:rFonts w:eastAsia="Yu Gothic" w:cs="Times New Roman"/>
                <w:sz w:val="20"/>
                <w:szCs w:val="20"/>
                <w:lang w:eastAsia="ja-JP"/>
              </w:rPr>
            </w:pPr>
            <w:r w:rsidRPr="00375FD7">
              <w:rPr>
                <w:rFonts w:eastAsia="Yu Gothic" w:cs="Times New Roman"/>
                <w:sz w:val="20"/>
                <w:szCs w:val="20"/>
                <w:lang w:eastAsia="ja-JP"/>
              </w:rPr>
              <w:t>ADS-requested parking brake demand</w:t>
            </w:r>
          </w:p>
        </w:tc>
        <w:tc>
          <w:tcPr>
            <w:tcW w:w="4345" w:type="dxa"/>
            <w:vAlign w:val="center"/>
          </w:tcPr>
          <w:p w14:paraId="4CB12856" w14:textId="72B35AA8" w:rsidR="00B838C4" w:rsidRPr="00375FD7" w:rsidRDefault="00B838C4" w:rsidP="00B838C4">
            <w:pPr>
              <w:rPr>
                <w:sz w:val="20"/>
                <w:szCs w:val="20"/>
                <w:lang w:val="en-US"/>
              </w:rPr>
            </w:pPr>
            <w:r w:rsidRPr="00F25C0D">
              <w:rPr>
                <w:sz w:val="20"/>
                <w:szCs w:val="20"/>
              </w:rPr>
              <w:t>Mandatory</w:t>
            </w:r>
          </w:p>
        </w:tc>
        <w:tc>
          <w:tcPr>
            <w:tcW w:w="4346" w:type="dxa"/>
            <w:vAlign w:val="center"/>
          </w:tcPr>
          <w:p w14:paraId="154556F7" w14:textId="5C694692" w:rsidR="00B838C4" w:rsidRPr="00375FD7" w:rsidRDefault="00B838C4" w:rsidP="00B838C4">
            <w:pPr>
              <w:rPr>
                <w:sz w:val="20"/>
                <w:szCs w:val="20"/>
                <w:lang w:val="en-US"/>
              </w:rPr>
            </w:pPr>
          </w:p>
        </w:tc>
      </w:tr>
      <w:tr w:rsidR="00B838C4" w:rsidRPr="00375FD7" w14:paraId="77858442" w14:textId="77777777" w:rsidTr="00C86A4B">
        <w:tc>
          <w:tcPr>
            <w:tcW w:w="4309" w:type="dxa"/>
          </w:tcPr>
          <w:p w14:paraId="18C0944F" w14:textId="5C44358C" w:rsidR="00B838C4" w:rsidRPr="00375FD7" w:rsidRDefault="00B838C4" w:rsidP="00B838C4">
            <w:pPr>
              <w:rPr>
                <w:rFonts w:eastAsia="Yu Gothic" w:cs="Times New Roman"/>
                <w:sz w:val="20"/>
                <w:szCs w:val="20"/>
                <w:lang w:eastAsia="ja-JP"/>
              </w:rPr>
            </w:pPr>
            <w:r w:rsidRPr="00375FD7">
              <w:rPr>
                <w:rFonts w:eastAsia="Yu Gothic" w:cs="Times New Roman"/>
                <w:sz w:val="20"/>
                <w:szCs w:val="20"/>
                <w:lang w:eastAsia="ja-JP"/>
              </w:rPr>
              <w:t>ADS-requested steering demand</w:t>
            </w:r>
          </w:p>
        </w:tc>
        <w:tc>
          <w:tcPr>
            <w:tcW w:w="4345" w:type="dxa"/>
            <w:vAlign w:val="center"/>
          </w:tcPr>
          <w:p w14:paraId="2F06573E" w14:textId="1B729D16" w:rsidR="00B838C4" w:rsidRPr="00375FD7" w:rsidRDefault="00B838C4" w:rsidP="00B838C4">
            <w:pPr>
              <w:rPr>
                <w:sz w:val="20"/>
                <w:szCs w:val="20"/>
                <w:lang w:val="en-US"/>
              </w:rPr>
            </w:pPr>
            <w:r w:rsidRPr="00F25C0D">
              <w:rPr>
                <w:sz w:val="20"/>
                <w:szCs w:val="20"/>
              </w:rPr>
              <w:t>Mandatory</w:t>
            </w:r>
          </w:p>
        </w:tc>
        <w:tc>
          <w:tcPr>
            <w:tcW w:w="4346" w:type="dxa"/>
            <w:vAlign w:val="center"/>
          </w:tcPr>
          <w:p w14:paraId="4888D303" w14:textId="3AB158B6" w:rsidR="00B838C4" w:rsidRPr="00375FD7" w:rsidRDefault="00B838C4" w:rsidP="00B838C4">
            <w:pPr>
              <w:rPr>
                <w:sz w:val="20"/>
                <w:szCs w:val="20"/>
                <w:lang w:val="en-US"/>
              </w:rPr>
            </w:pPr>
          </w:p>
        </w:tc>
      </w:tr>
      <w:tr w:rsidR="00B838C4" w:rsidRPr="00375FD7" w14:paraId="30DF138E" w14:textId="77777777" w:rsidTr="00C86A4B">
        <w:tc>
          <w:tcPr>
            <w:tcW w:w="4309" w:type="dxa"/>
          </w:tcPr>
          <w:p w14:paraId="1CE6EE1F" w14:textId="4A1192FB" w:rsidR="00B838C4" w:rsidRPr="00F25C0D" w:rsidRDefault="00B838C4" w:rsidP="00B838C4">
            <w:pPr>
              <w:rPr>
                <w:rFonts w:eastAsia="Yu Gothic" w:cs="Times New Roman"/>
                <w:sz w:val="20"/>
                <w:szCs w:val="20"/>
                <w:lang w:eastAsia="ja-JP"/>
              </w:rPr>
            </w:pPr>
            <w:r w:rsidRPr="00F25C0D">
              <w:rPr>
                <w:rFonts w:eastAsia="Yu Gothic" w:cs="Times New Roman"/>
                <w:sz w:val="20"/>
                <w:szCs w:val="20"/>
                <w:lang w:eastAsia="ja-JP"/>
              </w:rPr>
              <w:t>Vehicle acceleration, longitudinal</w:t>
            </w:r>
          </w:p>
        </w:tc>
        <w:tc>
          <w:tcPr>
            <w:tcW w:w="4345" w:type="dxa"/>
            <w:vAlign w:val="center"/>
          </w:tcPr>
          <w:p w14:paraId="6249E12B" w14:textId="41682211" w:rsidR="00B838C4" w:rsidRPr="00375FD7" w:rsidRDefault="00B838C4" w:rsidP="00B838C4">
            <w:pPr>
              <w:rPr>
                <w:sz w:val="20"/>
                <w:szCs w:val="20"/>
                <w:lang w:val="en-US"/>
              </w:rPr>
            </w:pPr>
            <w:r w:rsidRPr="00F25C0D">
              <w:rPr>
                <w:sz w:val="20"/>
                <w:szCs w:val="20"/>
              </w:rPr>
              <w:t>Mandatory</w:t>
            </w:r>
          </w:p>
        </w:tc>
        <w:tc>
          <w:tcPr>
            <w:tcW w:w="4346" w:type="dxa"/>
            <w:vAlign w:val="center"/>
          </w:tcPr>
          <w:p w14:paraId="583DFF2C" w14:textId="3991F0A2" w:rsidR="00B838C4" w:rsidRPr="00375FD7" w:rsidRDefault="00B838C4" w:rsidP="00B838C4">
            <w:pPr>
              <w:rPr>
                <w:sz w:val="20"/>
                <w:szCs w:val="20"/>
                <w:lang w:val="en-US"/>
              </w:rPr>
            </w:pPr>
          </w:p>
        </w:tc>
      </w:tr>
      <w:tr w:rsidR="00B838C4" w:rsidRPr="00375FD7" w14:paraId="28FDC4B4" w14:textId="77777777" w:rsidTr="00C86A4B">
        <w:tc>
          <w:tcPr>
            <w:tcW w:w="4309" w:type="dxa"/>
          </w:tcPr>
          <w:p w14:paraId="01417309" w14:textId="49B8FCA5" w:rsidR="00B838C4" w:rsidRPr="00F25C0D" w:rsidRDefault="00B838C4" w:rsidP="00B838C4">
            <w:pPr>
              <w:rPr>
                <w:rFonts w:eastAsia="Yu Gothic" w:cs="Times New Roman"/>
                <w:sz w:val="20"/>
                <w:szCs w:val="20"/>
                <w:lang w:eastAsia="ja-JP"/>
              </w:rPr>
            </w:pPr>
            <w:r w:rsidRPr="00F25C0D">
              <w:rPr>
                <w:rFonts w:eastAsia="Yu Gothic" w:cs="Times New Roman"/>
                <w:sz w:val="20"/>
                <w:szCs w:val="20"/>
                <w:lang w:eastAsia="ja-JP"/>
              </w:rPr>
              <w:t>Vehicle acceleration, lateral</w:t>
            </w:r>
          </w:p>
        </w:tc>
        <w:tc>
          <w:tcPr>
            <w:tcW w:w="4345" w:type="dxa"/>
            <w:vAlign w:val="center"/>
          </w:tcPr>
          <w:p w14:paraId="46E6CF79" w14:textId="10E43E6E" w:rsidR="00B838C4" w:rsidRPr="00375FD7" w:rsidRDefault="00B838C4" w:rsidP="00B838C4">
            <w:pPr>
              <w:rPr>
                <w:sz w:val="20"/>
                <w:szCs w:val="20"/>
                <w:lang w:val="en-US"/>
              </w:rPr>
            </w:pPr>
            <w:r w:rsidRPr="00F25C0D">
              <w:rPr>
                <w:sz w:val="20"/>
                <w:szCs w:val="20"/>
              </w:rPr>
              <w:t>Mandatory</w:t>
            </w:r>
          </w:p>
        </w:tc>
        <w:tc>
          <w:tcPr>
            <w:tcW w:w="4346" w:type="dxa"/>
            <w:vAlign w:val="center"/>
          </w:tcPr>
          <w:p w14:paraId="4E4386FC" w14:textId="44C5A770" w:rsidR="00B838C4" w:rsidRPr="00375FD7" w:rsidRDefault="00B838C4" w:rsidP="00B838C4">
            <w:pPr>
              <w:rPr>
                <w:sz w:val="20"/>
                <w:szCs w:val="20"/>
                <w:lang w:val="en-US"/>
              </w:rPr>
            </w:pPr>
          </w:p>
        </w:tc>
      </w:tr>
      <w:tr w:rsidR="00B838C4" w:rsidRPr="00375FD7" w14:paraId="75DFC55F" w14:textId="77777777" w:rsidTr="00C86A4B">
        <w:tc>
          <w:tcPr>
            <w:tcW w:w="4309" w:type="dxa"/>
            <w:vAlign w:val="center"/>
          </w:tcPr>
          <w:p w14:paraId="574B20A9" w14:textId="700EF2D4" w:rsidR="00B838C4" w:rsidRPr="00F25C0D" w:rsidRDefault="00B838C4" w:rsidP="00B838C4">
            <w:pPr>
              <w:rPr>
                <w:rFonts w:eastAsia="Yu Gothic" w:cs="Times New Roman"/>
                <w:sz w:val="20"/>
                <w:szCs w:val="20"/>
                <w:lang w:eastAsia="ja-JP"/>
              </w:rPr>
            </w:pPr>
            <w:r w:rsidRPr="00F25C0D">
              <w:rPr>
                <w:rFonts w:eastAsia="Yu Gothic" w:cs="Times New Roman"/>
                <w:sz w:val="20"/>
                <w:szCs w:val="20"/>
                <w:lang w:eastAsia="ja-JP"/>
              </w:rPr>
              <w:t>ADS-determined vehicle speed</w:t>
            </w:r>
          </w:p>
        </w:tc>
        <w:tc>
          <w:tcPr>
            <w:tcW w:w="4345" w:type="dxa"/>
            <w:vAlign w:val="center"/>
          </w:tcPr>
          <w:p w14:paraId="7830E4FC" w14:textId="4CBD93D0" w:rsidR="00B838C4" w:rsidRPr="00F25C0D" w:rsidRDefault="00B838C4" w:rsidP="00B838C4">
            <w:pPr>
              <w:rPr>
                <w:sz w:val="20"/>
                <w:szCs w:val="20"/>
                <w:lang w:val="en-US"/>
              </w:rPr>
            </w:pPr>
            <w:r w:rsidRPr="00F25C0D">
              <w:rPr>
                <w:sz w:val="20"/>
                <w:szCs w:val="20"/>
              </w:rPr>
              <w:t>Mandatory</w:t>
            </w:r>
          </w:p>
        </w:tc>
        <w:tc>
          <w:tcPr>
            <w:tcW w:w="4346" w:type="dxa"/>
            <w:vAlign w:val="center"/>
          </w:tcPr>
          <w:p w14:paraId="5D6E4DEB" w14:textId="74401CB7" w:rsidR="00B838C4" w:rsidRPr="00F25C0D" w:rsidRDefault="00B838C4" w:rsidP="00B838C4">
            <w:pPr>
              <w:rPr>
                <w:sz w:val="20"/>
                <w:szCs w:val="20"/>
                <w:lang w:val="en-US"/>
              </w:rPr>
            </w:pPr>
          </w:p>
        </w:tc>
      </w:tr>
    </w:tbl>
    <w:p w14:paraId="6C5E592D" w14:textId="77777777" w:rsidR="00C97810" w:rsidRPr="00862B5F" w:rsidRDefault="00C97810">
      <w:pPr>
        <w:rPr>
          <w:lang w:val="en-US"/>
        </w:rPr>
      </w:pPr>
    </w:p>
    <w:sectPr w:rsidR="00C97810" w:rsidRPr="00862B5F" w:rsidSect="00862B5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0CB09" w14:textId="77777777" w:rsidR="00E35DEA" w:rsidRDefault="00E35DEA" w:rsidP="00862B5F">
      <w:pPr>
        <w:spacing w:after="0" w:line="240" w:lineRule="auto"/>
      </w:pPr>
      <w:r>
        <w:separator/>
      </w:r>
    </w:p>
  </w:endnote>
  <w:endnote w:type="continuationSeparator" w:id="0">
    <w:p w14:paraId="283F77AD" w14:textId="77777777" w:rsidR="00E35DEA" w:rsidRDefault="00E35DEA" w:rsidP="0086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8BAE" w14:textId="77777777" w:rsidR="006F526E" w:rsidRDefault="006F5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DE2" w14:textId="77777777" w:rsidR="006F526E" w:rsidRDefault="006F5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F260" w14:textId="77777777" w:rsidR="006F526E" w:rsidRDefault="006F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373F" w14:textId="77777777" w:rsidR="00E35DEA" w:rsidRDefault="00E35DEA" w:rsidP="00862B5F">
      <w:pPr>
        <w:spacing w:after="0" w:line="240" w:lineRule="auto"/>
      </w:pPr>
      <w:r>
        <w:separator/>
      </w:r>
    </w:p>
  </w:footnote>
  <w:footnote w:type="continuationSeparator" w:id="0">
    <w:p w14:paraId="57E9D4DD" w14:textId="77777777" w:rsidR="00E35DEA" w:rsidRDefault="00E35DEA" w:rsidP="00862B5F">
      <w:pPr>
        <w:spacing w:after="0" w:line="240" w:lineRule="auto"/>
      </w:pPr>
      <w:r>
        <w:continuationSeparator/>
      </w:r>
    </w:p>
  </w:footnote>
  <w:footnote w:id="1">
    <w:p w14:paraId="131664D9" w14:textId="77777777" w:rsidR="009E1917" w:rsidRPr="00F57FFA" w:rsidRDefault="009E1917" w:rsidP="00862B5F">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
    <w:p w14:paraId="6C200D9C" w14:textId="02A6CE84" w:rsidR="009E1917" w:rsidRPr="00A004A1" w:rsidRDefault="009E1917" w:rsidP="00E439FF">
      <w:pPr>
        <w:pStyle w:val="FootnoteText"/>
        <w:rPr>
          <w:rFonts w:cs="Times New Roman"/>
        </w:rPr>
      </w:pPr>
      <w:r w:rsidRPr="00CF2823">
        <w:rPr>
          <w:rStyle w:val="FootnoteReference"/>
          <w:color w:val="000000" w:themeColor="text1"/>
        </w:rPr>
        <w:footnoteRef/>
      </w:r>
      <w:r w:rsidRPr="00CF2823">
        <w:rPr>
          <w:color w:val="000000" w:themeColor="text1"/>
        </w:rPr>
        <w:t xml:space="preserve"> </w:t>
      </w:r>
      <w:r w:rsidRPr="00CF2823">
        <w:rPr>
          <w:rStyle w:val="footnoteChar"/>
        </w:rPr>
        <w:t>Contracting parties may further define administrative requirements</w:t>
      </w:r>
      <w:r w:rsidRPr="00CF2823">
        <w:rPr>
          <w:rStyle w:val="footnoteChar"/>
          <w:color w:val="FF0000"/>
        </w:rPr>
        <w:t xml:space="preserve"> </w:t>
      </w:r>
      <w:r w:rsidRPr="00CF2823">
        <w:rPr>
          <w:rStyle w:val="footnoteChar"/>
          <w:b/>
          <w:bCs/>
          <w:strike/>
        </w:rPr>
        <w:t>technical specifications</w:t>
      </w:r>
      <w:r w:rsidRPr="00CF2823">
        <w:rPr>
          <w:rStyle w:val="footnoteChar"/>
        </w:rPr>
        <w:t xml:space="preserve"> for data accessibility under national law.</w:t>
      </w:r>
    </w:p>
  </w:footnote>
  <w:footnote w:id="3">
    <w:p w14:paraId="5F9AA584" w14:textId="0178352B" w:rsidR="009E1917" w:rsidRPr="00437D56" w:rsidRDefault="009E1917" w:rsidP="005F5845">
      <w:pPr>
        <w:pStyle w:val="FootnoteText"/>
        <w:rPr>
          <w:rFonts w:cs="Times New Roman"/>
        </w:rPr>
      </w:pPr>
      <w:r w:rsidRPr="00437D56">
        <w:rPr>
          <w:rStyle w:val="FootnoteReference"/>
          <w:rFonts w:cs="Times New Roman"/>
        </w:rPr>
        <w:footnoteRef/>
      </w:r>
      <w:r w:rsidRPr="00437D56">
        <w:rPr>
          <w:rFonts w:cs="Times New Roman"/>
        </w:rPr>
        <w:t xml:space="preserve"> A failure would be severe if it is one that prevents the ADS from performing the DDT</w:t>
      </w:r>
      <w:r w:rsidRPr="00437D56">
        <w:rPr>
          <w:rFonts w:eastAsia="Yu Gothic" w:cs="Times New Roman"/>
          <w:lang w:eastAsia="ja-JP"/>
        </w:rPr>
        <w:t xml:space="preserve"> </w:t>
      </w:r>
      <w:r>
        <w:rPr>
          <w:rFonts w:eastAsia="Yu Gothic" w:cs="Times New Roman"/>
          <w:lang w:eastAsia="ja-JP"/>
        </w:rPr>
        <w:t>i</w:t>
      </w:r>
      <w:r w:rsidRPr="00A004A1">
        <w:rPr>
          <w:rFonts w:eastAsia="Yu Gothic" w:cs="Times New Roman"/>
          <w:lang w:eastAsia="ja-JP"/>
        </w:rPr>
        <w:t xml:space="preserve">n accordance with the </w:t>
      </w:r>
      <w:r w:rsidRPr="00255ACD">
        <w:rPr>
          <w:rFonts w:eastAsia="Yu Gothic" w:cs="Times New Roman"/>
          <w:b/>
          <w:bCs/>
          <w:lang w:eastAsia="ja-JP"/>
        </w:rPr>
        <w:t>Paragraph</w:t>
      </w:r>
      <w:r>
        <w:rPr>
          <w:rFonts w:eastAsia="Yu Gothic" w:cs="Times New Roman" w:hint="eastAsia"/>
          <w:lang w:eastAsia="ja-JP"/>
        </w:rPr>
        <w:t xml:space="preserve"> </w:t>
      </w:r>
      <w:r w:rsidRPr="00255ACD">
        <w:rPr>
          <w:rFonts w:eastAsia="Yu Gothic" w:cs="Times New Roman"/>
          <w:b/>
          <w:bCs/>
          <w:strike/>
          <w:lang w:eastAsia="ja-JP"/>
        </w:rPr>
        <w:t>provisions</w:t>
      </w:r>
      <w:r w:rsidRPr="00A004A1">
        <w:rPr>
          <w:rFonts w:eastAsia="Yu Gothic" w:cs="Times New Roman"/>
          <w:lang w:eastAsia="ja-JP"/>
        </w:rPr>
        <w:t xml:space="preserve"> </w:t>
      </w:r>
      <w:r w:rsidRPr="0082699F">
        <w:rPr>
          <w:rFonts w:eastAsia="Yu Gothic" w:cs="Times New Roman"/>
          <w:b/>
          <w:bCs/>
          <w:lang w:eastAsia="ja-JP"/>
        </w:rPr>
        <w:t xml:space="preserve">of </w:t>
      </w:r>
      <w:r w:rsidRPr="0082699F">
        <w:rPr>
          <w:rFonts w:eastAsia="Yu Gothic" w:cs="Times New Roman" w:hint="eastAsia"/>
          <w:b/>
          <w:bCs/>
          <w:lang w:eastAsia="ja-JP"/>
        </w:rPr>
        <w:t>4</w:t>
      </w:r>
      <w:r w:rsidRPr="0082699F">
        <w:rPr>
          <w:rFonts w:eastAsia="Yu Gothic" w:cs="Times New Roman"/>
          <w:b/>
          <w:bCs/>
          <w:lang w:eastAsia="ja-JP"/>
        </w:rPr>
        <w:t xml:space="preserve">.2 </w:t>
      </w:r>
      <w:r w:rsidRPr="0082699F">
        <w:rPr>
          <w:rFonts w:eastAsia="Yu Gothic" w:cs="Times New Roman" w:hint="eastAsia"/>
          <w:b/>
          <w:bCs/>
          <w:lang w:eastAsia="ja-JP"/>
        </w:rPr>
        <w:t>this</w:t>
      </w:r>
      <w:r w:rsidRPr="000360D3">
        <w:rPr>
          <w:rFonts w:eastAsia="Yu Gothic" w:cs="Times New Roman" w:hint="eastAsia"/>
          <w:b/>
          <w:bCs/>
          <w:lang w:eastAsia="ja-JP"/>
        </w:rPr>
        <w:t xml:space="preserve"> </w:t>
      </w:r>
      <w:r>
        <w:rPr>
          <w:rFonts w:eastAsia="Yu Gothic" w:cs="Times New Roman" w:hint="eastAsia"/>
          <w:b/>
          <w:bCs/>
          <w:lang w:eastAsia="ja-JP"/>
        </w:rPr>
        <w:t>Annex</w:t>
      </w:r>
      <w:r w:rsidRPr="000360D3">
        <w:rPr>
          <w:rFonts w:eastAsia="Yu Gothic" w:cs="Times New Roman" w:hint="eastAsia"/>
          <w:b/>
          <w:bCs/>
          <w:lang w:eastAsia="ja-JP"/>
        </w:rPr>
        <w:t xml:space="preserve"> </w:t>
      </w:r>
      <w:r w:rsidRPr="000360D3">
        <w:rPr>
          <w:rFonts w:eastAsia="Yu Gothic" w:cs="Times New Roman"/>
          <w:b/>
          <w:bCs/>
          <w:strike/>
          <w:lang w:eastAsia="ja-JP"/>
        </w:rPr>
        <w:t>IWG ADS guidance document</w:t>
      </w:r>
      <w:r w:rsidRPr="00437D56">
        <w:rPr>
          <w:rFonts w:cs="Times New Roman"/>
        </w:rPr>
        <w:t>.</w:t>
      </w:r>
    </w:p>
  </w:footnote>
  <w:footnote w:id="4">
    <w:p w14:paraId="4E94E6E1" w14:textId="77777777" w:rsidR="00B838C4" w:rsidRPr="00A33F6A" w:rsidRDefault="00B838C4" w:rsidP="00375FD7">
      <w:pPr>
        <w:spacing w:after="0" w:line="240" w:lineRule="auto"/>
        <w:rPr>
          <w:rFonts w:cs="Times New Roman"/>
          <w:vertAlign w:val="superscript"/>
        </w:rPr>
      </w:pPr>
      <w:r w:rsidRPr="00A33F6A">
        <w:rPr>
          <w:rStyle w:val="FootnoteReference"/>
          <w:rFonts w:cs="Times New Roman"/>
        </w:rPr>
        <w:footnoteRef/>
      </w:r>
      <w:r w:rsidRPr="00A33F6A">
        <w:rPr>
          <w:rFonts w:cs="Times New Roman"/>
        </w:rPr>
        <w:t xml:space="preserve"> </w:t>
      </w:r>
      <w:r w:rsidRPr="00A33F6A">
        <w:rPr>
          <w:rFonts w:cs="Times New Roman"/>
          <w:vertAlign w:val="superscript"/>
        </w:rPr>
        <w:t xml:space="preserve"> </w:t>
      </w:r>
      <w:r w:rsidRPr="00A33F6A">
        <w:rPr>
          <w:rFonts w:cs="Times New Roman"/>
        </w:rPr>
        <w:t>e.g. camera, radar, LiDAR, used by the ADS for decision making. This shall be documented in the information package provided to the Authorised Entity. This shall include a “Visual Representation“ submitted to the Authorised Entity at the time of providing the DSSAD Data and shall comply with the requirements of 4.1 and 5.4.</w:t>
      </w:r>
    </w:p>
    <w:p w14:paraId="416A2A5E" w14:textId="77777777" w:rsidR="00B838C4" w:rsidRDefault="00B838C4" w:rsidP="00375F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00A8" w14:textId="77777777" w:rsidR="006F526E" w:rsidRDefault="006F5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536462"/>
      <w:docPartObj>
        <w:docPartGallery w:val="Page Numbers (Top of Page)"/>
        <w:docPartUnique/>
      </w:docPartObj>
    </w:sdtPr>
    <w:sdtEndPr>
      <w:rPr>
        <w:rFonts w:ascii="Roboto" w:hAnsi="Roboto"/>
        <w:noProof/>
        <w:sz w:val="18"/>
        <w:szCs w:val="18"/>
      </w:rPr>
    </w:sdtEndPr>
    <w:sdtContent>
      <w:p w14:paraId="36F031B7" w14:textId="77777777" w:rsidR="006F526E" w:rsidRPr="006F526E" w:rsidRDefault="006F526E" w:rsidP="006F526E">
        <w:pPr>
          <w:pStyle w:val="Header"/>
          <w:tabs>
            <w:tab w:val="clear" w:pos="8504"/>
            <w:tab w:val="right" w:pos="12780"/>
          </w:tabs>
          <w:spacing w:after="0"/>
          <w:rPr>
            <w:rFonts w:ascii="Roboto" w:hAnsi="Roboto"/>
            <w:sz w:val="18"/>
            <w:szCs w:val="18"/>
          </w:rPr>
        </w:pPr>
        <w:r w:rsidRPr="006F526E">
          <w:rPr>
            <w:rFonts w:ascii="Roboto" w:hAnsi="Roboto"/>
            <w:sz w:val="18"/>
            <w:szCs w:val="18"/>
          </w:rPr>
          <w:t>Submitted by the co-chairs of the EDR/DSSAD IWG subgroup on DSSAD</w:t>
        </w:r>
        <w:r w:rsidRPr="006F526E">
          <w:rPr>
            <w:rFonts w:ascii="Roboto" w:hAnsi="Roboto"/>
            <w:sz w:val="18"/>
            <w:szCs w:val="18"/>
          </w:rPr>
          <w:tab/>
          <w:t>Document ADS-12-49</w:t>
        </w:r>
      </w:p>
      <w:p w14:paraId="69AA0705" w14:textId="77777777" w:rsidR="006F526E" w:rsidRPr="006F526E" w:rsidRDefault="006F526E" w:rsidP="006F526E">
        <w:pPr>
          <w:pStyle w:val="Header"/>
          <w:tabs>
            <w:tab w:val="clear" w:pos="8504"/>
            <w:tab w:val="right" w:pos="12780"/>
          </w:tabs>
          <w:spacing w:after="0"/>
          <w:rPr>
            <w:rFonts w:ascii="Roboto" w:hAnsi="Roboto"/>
            <w:sz w:val="18"/>
            <w:szCs w:val="18"/>
          </w:rPr>
        </w:pPr>
        <w:r w:rsidRPr="006F526E">
          <w:rPr>
            <w:rFonts w:ascii="Roboto" w:hAnsi="Roboto"/>
            <w:sz w:val="18"/>
            <w:szCs w:val="18"/>
          </w:rPr>
          <w:tab/>
        </w:r>
        <w:r w:rsidRPr="006F526E">
          <w:rPr>
            <w:rFonts w:ascii="Roboto" w:hAnsi="Roboto"/>
            <w:sz w:val="18"/>
            <w:szCs w:val="18"/>
          </w:rPr>
          <w:tab/>
          <w:t>12</w:t>
        </w:r>
        <w:r w:rsidRPr="006F526E">
          <w:rPr>
            <w:rFonts w:ascii="Roboto" w:hAnsi="Roboto"/>
            <w:sz w:val="18"/>
            <w:szCs w:val="18"/>
            <w:vertAlign w:val="superscript"/>
          </w:rPr>
          <w:t>th</w:t>
        </w:r>
        <w:r w:rsidRPr="006F526E">
          <w:rPr>
            <w:rFonts w:ascii="Roboto" w:hAnsi="Roboto"/>
            <w:sz w:val="18"/>
            <w:szCs w:val="18"/>
          </w:rPr>
          <w:t xml:space="preserve"> ADS IWG session</w:t>
        </w:r>
      </w:p>
      <w:p w14:paraId="58FEA0D8" w14:textId="60DD7042" w:rsidR="009E1917" w:rsidRPr="006F526E" w:rsidRDefault="006F526E" w:rsidP="006F526E">
        <w:pPr>
          <w:pStyle w:val="Header"/>
          <w:tabs>
            <w:tab w:val="clear" w:pos="8504"/>
            <w:tab w:val="right" w:pos="12780"/>
          </w:tabs>
          <w:spacing w:after="0"/>
          <w:rPr>
            <w:rFonts w:ascii="Roboto" w:hAnsi="Roboto"/>
            <w:sz w:val="18"/>
            <w:szCs w:val="18"/>
          </w:rPr>
        </w:pPr>
        <w:r w:rsidRPr="006F526E">
          <w:rPr>
            <w:rFonts w:ascii="Roboto" w:hAnsi="Roboto"/>
            <w:sz w:val="18"/>
            <w:szCs w:val="18"/>
          </w:rPr>
          <w:tab/>
        </w:r>
        <w:r w:rsidRPr="006F526E">
          <w:rPr>
            <w:rFonts w:ascii="Roboto" w:hAnsi="Roboto"/>
            <w:sz w:val="18"/>
            <w:szCs w:val="18"/>
          </w:rPr>
          <w:tab/>
          <w:t>7-11 July 2025 (Helsinki)</w:t>
        </w:r>
      </w:p>
    </w:sdtContent>
  </w:sdt>
  <w:p w14:paraId="670906AD" w14:textId="77777777" w:rsidR="009E1917" w:rsidRDefault="009E1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11A0" w14:textId="77777777" w:rsidR="006F526E" w:rsidRDefault="006F5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435"/>
    <w:multiLevelType w:val="hybridMultilevel"/>
    <w:tmpl w:val="0D40CD0A"/>
    <w:lvl w:ilvl="0" w:tplc="8EDE54B0">
      <w:numFmt w:val="bullet"/>
      <w:lvlText w:val="•"/>
      <w:lvlJc w:val="left"/>
      <w:pPr>
        <w:ind w:left="440" w:hanging="440"/>
      </w:pPr>
      <w:rPr>
        <w:rFonts w:ascii="Times New Roman" w:eastAsiaTheme="minorHAnsi"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33584"/>
    <w:multiLevelType w:val="hybridMultilevel"/>
    <w:tmpl w:val="ACB41E20"/>
    <w:lvl w:ilvl="0" w:tplc="446E8DBA">
      <w:start w:val="1"/>
      <w:numFmt w:val="lowerRoman"/>
      <w:lvlText w:val="(%1)"/>
      <w:lvlJc w:val="left"/>
      <w:pPr>
        <w:ind w:left="1070" w:hanging="720"/>
      </w:pPr>
      <w:rPr>
        <w:rFonts w:hint="default"/>
      </w:rPr>
    </w:lvl>
    <w:lvl w:ilvl="1" w:tplc="04090017" w:tentative="1">
      <w:start w:val="1"/>
      <w:numFmt w:val="aiueoFullWidth"/>
      <w:lvlText w:val="(%2)"/>
      <w:lvlJc w:val="left"/>
      <w:pPr>
        <w:ind w:left="1230" w:hanging="440"/>
      </w:pPr>
    </w:lvl>
    <w:lvl w:ilvl="2" w:tplc="04090011" w:tentative="1">
      <w:start w:val="1"/>
      <w:numFmt w:val="decimalEnclosedCircle"/>
      <w:lvlText w:val="%3"/>
      <w:lvlJc w:val="left"/>
      <w:pPr>
        <w:ind w:left="1670" w:hanging="440"/>
      </w:pPr>
    </w:lvl>
    <w:lvl w:ilvl="3" w:tplc="0409000F" w:tentative="1">
      <w:start w:val="1"/>
      <w:numFmt w:val="decimal"/>
      <w:lvlText w:val="%4."/>
      <w:lvlJc w:val="left"/>
      <w:pPr>
        <w:ind w:left="2110" w:hanging="440"/>
      </w:pPr>
    </w:lvl>
    <w:lvl w:ilvl="4" w:tplc="04090017" w:tentative="1">
      <w:start w:val="1"/>
      <w:numFmt w:val="aiueoFullWidth"/>
      <w:lvlText w:val="(%5)"/>
      <w:lvlJc w:val="left"/>
      <w:pPr>
        <w:ind w:left="2550" w:hanging="440"/>
      </w:pPr>
    </w:lvl>
    <w:lvl w:ilvl="5" w:tplc="04090011" w:tentative="1">
      <w:start w:val="1"/>
      <w:numFmt w:val="decimalEnclosedCircle"/>
      <w:lvlText w:val="%6"/>
      <w:lvlJc w:val="left"/>
      <w:pPr>
        <w:ind w:left="2990" w:hanging="440"/>
      </w:pPr>
    </w:lvl>
    <w:lvl w:ilvl="6" w:tplc="0409000F" w:tentative="1">
      <w:start w:val="1"/>
      <w:numFmt w:val="decimal"/>
      <w:lvlText w:val="%7."/>
      <w:lvlJc w:val="left"/>
      <w:pPr>
        <w:ind w:left="3430" w:hanging="440"/>
      </w:pPr>
    </w:lvl>
    <w:lvl w:ilvl="7" w:tplc="04090017" w:tentative="1">
      <w:start w:val="1"/>
      <w:numFmt w:val="aiueoFullWidth"/>
      <w:lvlText w:val="(%8)"/>
      <w:lvlJc w:val="left"/>
      <w:pPr>
        <w:ind w:left="3870" w:hanging="440"/>
      </w:pPr>
    </w:lvl>
    <w:lvl w:ilvl="8" w:tplc="04090011" w:tentative="1">
      <w:start w:val="1"/>
      <w:numFmt w:val="decimalEnclosedCircle"/>
      <w:lvlText w:val="%9"/>
      <w:lvlJc w:val="left"/>
      <w:pPr>
        <w:ind w:left="4310" w:hanging="440"/>
      </w:pPr>
    </w:lvl>
  </w:abstractNum>
  <w:abstractNum w:abstractNumId="4" w15:restartNumberingAfterBreak="0">
    <w:nsid w:val="239F47D0"/>
    <w:multiLevelType w:val="hybridMultilevel"/>
    <w:tmpl w:val="7B7A992A"/>
    <w:lvl w:ilvl="0" w:tplc="D444B59A">
      <w:start w:val="1"/>
      <w:numFmt w:val="lowerRoman"/>
      <w:lvlText w:val="(%1)"/>
      <w:lvlJc w:val="left"/>
      <w:pPr>
        <w:ind w:left="1130" w:hanging="7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5" w15:restartNumberingAfterBreak="0">
    <w:nsid w:val="2463354C"/>
    <w:multiLevelType w:val="hybridMultilevel"/>
    <w:tmpl w:val="804ED6D4"/>
    <w:lvl w:ilvl="0" w:tplc="1BEC764A">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AE31F1"/>
    <w:multiLevelType w:val="hybridMultilevel"/>
    <w:tmpl w:val="04E2A698"/>
    <w:lvl w:ilvl="0" w:tplc="A3F47098">
      <w:start w:val="1"/>
      <w:numFmt w:val="lowerRoman"/>
      <w:lvlText w:val="(%1)"/>
      <w:lvlJc w:val="left"/>
      <w:pPr>
        <w:ind w:left="738" w:hanging="720"/>
      </w:pPr>
      <w:rPr>
        <w:rFonts w:hint="default"/>
        <w:b w:val="0"/>
        <w:bCs w:val="0"/>
        <w:color w:val="auto"/>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8" w15:restartNumberingAfterBreak="0">
    <w:nsid w:val="50B27B51"/>
    <w:multiLevelType w:val="hybridMultilevel"/>
    <w:tmpl w:val="0EF084B6"/>
    <w:lvl w:ilvl="0" w:tplc="1332D65C">
      <w:start w:val="1"/>
      <w:numFmt w:val="lowerRoman"/>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9"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1632D7"/>
    <w:multiLevelType w:val="hybridMultilevel"/>
    <w:tmpl w:val="5A2009B8"/>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13" w15:restartNumberingAfterBreak="0">
    <w:nsid w:val="69B641F1"/>
    <w:multiLevelType w:val="hybridMultilevel"/>
    <w:tmpl w:val="8B56F648"/>
    <w:lvl w:ilvl="0" w:tplc="1548E660">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7250362">
    <w:abstractNumId w:val="11"/>
  </w:num>
  <w:num w:numId="2" w16cid:durableId="984773075">
    <w:abstractNumId w:val="1"/>
  </w:num>
  <w:num w:numId="3" w16cid:durableId="2135782540">
    <w:abstractNumId w:val="1"/>
  </w:num>
  <w:num w:numId="4" w16cid:durableId="1492285983">
    <w:abstractNumId w:val="1"/>
  </w:num>
  <w:num w:numId="5" w16cid:durableId="1806770824">
    <w:abstractNumId w:val="1"/>
  </w:num>
  <w:num w:numId="6" w16cid:durableId="1982493413">
    <w:abstractNumId w:val="10"/>
  </w:num>
  <w:num w:numId="7" w16cid:durableId="655960434">
    <w:abstractNumId w:val="2"/>
  </w:num>
  <w:num w:numId="8" w16cid:durableId="562524503">
    <w:abstractNumId w:val="7"/>
  </w:num>
  <w:num w:numId="9" w16cid:durableId="2012485734">
    <w:abstractNumId w:val="12"/>
  </w:num>
  <w:num w:numId="10" w16cid:durableId="947083001">
    <w:abstractNumId w:val="6"/>
  </w:num>
  <w:num w:numId="11" w16cid:durableId="1564023784">
    <w:abstractNumId w:val="9"/>
  </w:num>
  <w:num w:numId="12" w16cid:durableId="491724334">
    <w:abstractNumId w:val="3"/>
  </w:num>
  <w:num w:numId="13" w16cid:durableId="817040337">
    <w:abstractNumId w:val="5"/>
  </w:num>
  <w:num w:numId="14" w16cid:durableId="906649148">
    <w:abstractNumId w:val="4"/>
  </w:num>
  <w:num w:numId="15" w16cid:durableId="2030905974">
    <w:abstractNumId w:val="8"/>
  </w:num>
  <w:num w:numId="16" w16cid:durableId="1924872070">
    <w:abstractNumId w:val="13"/>
  </w:num>
  <w:num w:numId="17" w16cid:durableId="143435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5F"/>
    <w:rsid w:val="00011893"/>
    <w:rsid w:val="0002476B"/>
    <w:rsid w:val="00025FCE"/>
    <w:rsid w:val="000279F3"/>
    <w:rsid w:val="00035281"/>
    <w:rsid w:val="00035FC5"/>
    <w:rsid w:val="000360D3"/>
    <w:rsid w:val="0005261B"/>
    <w:rsid w:val="0005420E"/>
    <w:rsid w:val="000812D6"/>
    <w:rsid w:val="00086D50"/>
    <w:rsid w:val="000A5BA5"/>
    <w:rsid w:val="000B19EB"/>
    <w:rsid w:val="000C5FD1"/>
    <w:rsid w:val="000E3375"/>
    <w:rsid w:val="000E7041"/>
    <w:rsid w:val="000F1981"/>
    <w:rsid w:val="001023EA"/>
    <w:rsid w:val="0011130E"/>
    <w:rsid w:val="001220BA"/>
    <w:rsid w:val="001274BE"/>
    <w:rsid w:val="00132D1B"/>
    <w:rsid w:val="00147FE4"/>
    <w:rsid w:val="00160A23"/>
    <w:rsid w:val="001638E4"/>
    <w:rsid w:val="00171355"/>
    <w:rsid w:val="00177FEF"/>
    <w:rsid w:val="00180A6D"/>
    <w:rsid w:val="001828C4"/>
    <w:rsid w:val="001A1E12"/>
    <w:rsid w:val="001A4867"/>
    <w:rsid w:val="001A49C6"/>
    <w:rsid w:val="001E12C8"/>
    <w:rsid w:val="001E3350"/>
    <w:rsid w:val="001E4D8C"/>
    <w:rsid w:val="002013AA"/>
    <w:rsid w:val="00203697"/>
    <w:rsid w:val="002037B8"/>
    <w:rsid w:val="0020788D"/>
    <w:rsid w:val="00215AE6"/>
    <w:rsid w:val="00227D22"/>
    <w:rsid w:val="002355AF"/>
    <w:rsid w:val="00235B93"/>
    <w:rsid w:val="0024040F"/>
    <w:rsid w:val="002522EB"/>
    <w:rsid w:val="002543BE"/>
    <w:rsid w:val="00255ACD"/>
    <w:rsid w:val="00263030"/>
    <w:rsid w:val="00266214"/>
    <w:rsid w:val="0027035B"/>
    <w:rsid w:val="0027573A"/>
    <w:rsid w:val="00277C5D"/>
    <w:rsid w:val="00281112"/>
    <w:rsid w:val="00282AF1"/>
    <w:rsid w:val="002B15E7"/>
    <w:rsid w:val="002C0A77"/>
    <w:rsid w:val="002C23EF"/>
    <w:rsid w:val="002C45FE"/>
    <w:rsid w:val="002D57B9"/>
    <w:rsid w:val="002E0C13"/>
    <w:rsid w:val="002E2400"/>
    <w:rsid w:val="002E27CE"/>
    <w:rsid w:val="002E34A2"/>
    <w:rsid w:val="002F4C1A"/>
    <w:rsid w:val="00301A24"/>
    <w:rsid w:val="0031045E"/>
    <w:rsid w:val="003131FB"/>
    <w:rsid w:val="00325C8F"/>
    <w:rsid w:val="003271D0"/>
    <w:rsid w:val="00350150"/>
    <w:rsid w:val="00356FA4"/>
    <w:rsid w:val="00360631"/>
    <w:rsid w:val="003714D5"/>
    <w:rsid w:val="003715A5"/>
    <w:rsid w:val="00375FD7"/>
    <w:rsid w:val="003B1355"/>
    <w:rsid w:val="003B2EEF"/>
    <w:rsid w:val="003B68A6"/>
    <w:rsid w:val="003D2EB9"/>
    <w:rsid w:val="003F108A"/>
    <w:rsid w:val="00401597"/>
    <w:rsid w:val="004017A0"/>
    <w:rsid w:val="00402D5D"/>
    <w:rsid w:val="004059AB"/>
    <w:rsid w:val="00421642"/>
    <w:rsid w:val="00425A0D"/>
    <w:rsid w:val="00431B77"/>
    <w:rsid w:val="00434459"/>
    <w:rsid w:val="00436273"/>
    <w:rsid w:val="00457D45"/>
    <w:rsid w:val="00470FAA"/>
    <w:rsid w:val="00471A57"/>
    <w:rsid w:val="00472576"/>
    <w:rsid w:val="00473A37"/>
    <w:rsid w:val="0047408F"/>
    <w:rsid w:val="004807F7"/>
    <w:rsid w:val="00480DC0"/>
    <w:rsid w:val="0048628E"/>
    <w:rsid w:val="0048709E"/>
    <w:rsid w:val="00492809"/>
    <w:rsid w:val="004933A6"/>
    <w:rsid w:val="004A26A3"/>
    <w:rsid w:val="004B4123"/>
    <w:rsid w:val="004B5CE9"/>
    <w:rsid w:val="004B7AEE"/>
    <w:rsid w:val="004C66EA"/>
    <w:rsid w:val="004D31A4"/>
    <w:rsid w:val="004D7229"/>
    <w:rsid w:val="004D7492"/>
    <w:rsid w:val="004E4A62"/>
    <w:rsid w:val="004F3FF2"/>
    <w:rsid w:val="005012EE"/>
    <w:rsid w:val="0050394E"/>
    <w:rsid w:val="00503959"/>
    <w:rsid w:val="00504AF9"/>
    <w:rsid w:val="005149F7"/>
    <w:rsid w:val="00515F0A"/>
    <w:rsid w:val="00520E59"/>
    <w:rsid w:val="00524F31"/>
    <w:rsid w:val="0053333D"/>
    <w:rsid w:val="005338B7"/>
    <w:rsid w:val="005364E0"/>
    <w:rsid w:val="0054453B"/>
    <w:rsid w:val="005473B6"/>
    <w:rsid w:val="00551B00"/>
    <w:rsid w:val="00551FDD"/>
    <w:rsid w:val="005602E5"/>
    <w:rsid w:val="00563518"/>
    <w:rsid w:val="00564E1E"/>
    <w:rsid w:val="00571E44"/>
    <w:rsid w:val="0057361F"/>
    <w:rsid w:val="0059374C"/>
    <w:rsid w:val="005937B3"/>
    <w:rsid w:val="005972A2"/>
    <w:rsid w:val="005A189D"/>
    <w:rsid w:val="005C474C"/>
    <w:rsid w:val="005D3756"/>
    <w:rsid w:val="005D7DC0"/>
    <w:rsid w:val="005E060B"/>
    <w:rsid w:val="005E591B"/>
    <w:rsid w:val="005F5845"/>
    <w:rsid w:val="00603D6E"/>
    <w:rsid w:val="006267E5"/>
    <w:rsid w:val="0063531B"/>
    <w:rsid w:val="00646795"/>
    <w:rsid w:val="00656F63"/>
    <w:rsid w:val="0066491D"/>
    <w:rsid w:val="00673FC4"/>
    <w:rsid w:val="00676B13"/>
    <w:rsid w:val="00697245"/>
    <w:rsid w:val="006B38B5"/>
    <w:rsid w:val="006D0E71"/>
    <w:rsid w:val="006D35BE"/>
    <w:rsid w:val="006E0438"/>
    <w:rsid w:val="006F526E"/>
    <w:rsid w:val="0071025F"/>
    <w:rsid w:val="00723F39"/>
    <w:rsid w:val="00740A2F"/>
    <w:rsid w:val="00746DF0"/>
    <w:rsid w:val="00752970"/>
    <w:rsid w:val="00754A41"/>
    <w:rsid w:val="00755EA6"/>
    <w:rsid w:val="00756723"/>
    <w:rsid w:val="00770D90"/>
    <w:rsid w:val="00780096"/>
    <w:rsid w:val="00786920"/>
    <w:rsid w:val="00797817"/>
    <w:rsid w:val="007A7896"/>
    <w:rsid w:val="007B6767"/>
    <w:rsid w:val="007C6C12"/>
    <w:rsid w:val="007C6D76"/>
    <w:rsid w:val="007D2A8B"/>
    <w:rsid w:val="007F45DD"/>
    <w:rsid w:val="00814076"/>
    <w:rsid w:val="00816BE5"/>
    <w:rsid w:val="0082118F"/>
    <w:rsid w:val="00821D6D"/>
    <w:rsid w:val="0082699F"/>
    <w:rsid w:val="00827D55"/>
    <w:rsid w:val="00844F82"/>
    <w:rsid w:val="00845015"/>
    <w:rsid w:val="00862B5F"/>
    <w:rsid w:val="00867BB8"/>
    <w:rsid w:val="00871416"/>
    <w:rsid w:val="00881CB9"/>
    <w:rsid w:val="008828BA"/>
    <w:rsid w:val="00883C9B"/>
    <w:rsid w:val="00883E68"/>
    <w:rsid w:val="00887C77"/>
    <w:rsid w:val="00895ECD"/>
    <w:rsid w:val="00896C77"/>
    <w:rsid w:val="008A26FC"/>
    <w:rsid w:val="008B16AE"/>
    <w:rsid w:val="008C6216"/>
    <w:rsid w:val="008C77E4"/>
    <w:rsid w:val="008E7240"/>
    <w:rsid w:val="008F7181"/>
    <w:rsid w:val="00930FC1"/>
    <w:rsid w:val="00946E4F"/>
    <w:rsid w:val="00953B0E"/>
    <w:rsid w:val="009668D0"/>
    <w:rsid w:val="00976D47"/>
    <w:rsid w:val="0098449C"/>
    <w:rsid w:val="009A0810"/>
    <w:rsid w:val="009A0FCE"/>
    <w:rsid w:val="009A3BB3"/>
    <w:rsid w:val="009A7821"/>
    <w:rsid w:val="009B0588"/>
    <w:rsid w:val="009C19D5"/>
    <w:rsid w:val="009D3729"/>
    <w:rsid w:val="009E132C"/>
    <w:rsid w:val="009E1917"/>
    <w:rsid w:val="009E6848"/>
    <w:rsid w:val="00A00EA4"/>
    <w:rsid w:val="00A02D5C"/>
    <w:rsid w:val="00A10905"/>
    <w:rsid w:val="00A1124E"/>
    <w:rsid w:val="00A177E2"/>
    <w:rsid w:val="00A272FC"/>
    <w:rsid w:val="00A27445"/>
    <w:rsid w:val="00A36293"/>
    <w:rsid w:val="00A36BF8"/>
    <w:rsid w:val="00A4102E"/>
    <w:rsid w:val="00A65F02"/>
    <w:rsid w:val="00A67E9E"/>
    <w:rsid w:val="00A77151"/>
    <w:rsid w:val="00A913E5"/>
    <w:rsid w:val="00A9440E"/>
    <w:rsid w:val="00A97B1B"/>
    <w:rsid w:val="00AA05A2"/>
    <w:rsid w:val="00AA26C4"/>
    <w:rsid w:val="00AB15EA"/>
    <w:rsid w:val="00AB6C12"/>
    <w:rsid w:val="00AE19FD"/>
    <w:rsid w:val="00AE27D7"/>
    <w:rsid w:val="00AF31EC"/>
    <w:rsid w:val="00AF7463"/>
    <w:rsid w:val="00B05A9D"/>
    <w:rsid w:val="00B10530"/>
    <w:rsid w:val="00B1425C"/>
    <w:rsid w:val="00B405A5"/>
    <w:rsid w:val="00B45490"/>
    <w:rsid w:val="00B4593D"/>
    <w:rsid w:val="00B50E0C"/>
    <w:rsid w:val="00B5121D"/>
    <w:rsid w:val="00B53D32"/>
    <w:rsid w:val="00B574CA"/>
    <w:rsid w:val="00B60ED4"/>
    <w:rsid w:val="00B63644"/>
    <w:rsid w:val="00B7519F"/>
    <w:rsid w:val="00B8311B"/>
    <w:rsid w:val="00B838C4"/>
    <w:rsid w:val="00BB26C0"/>
    <w:rsid w:val="00BB7E34"/>
    <w:rsid w:val="00BC0FA8"/>
    <w:rsid w:val="00BC18C1"/>
    <w:rsid w:val="00BD228C"/>
    <w:rsid w:val="00BF74AD"/>
    <w:rsid w:val="00BF7A0A"/>
    <w:rsid w:val="00C00F22"/>
    <w:rsid w:val="00C054EB"/>
    <w:rsid w:val="00C10D3E"/>
    <w:rsid w:val="00C27FA1"/>
    <w:rsid w:val="00C33D52"/>
    <w:rsid w:val="00C370F0"/>
    <w:rsid w:val="00C463B2"/>
    <w:rsid w:val="00C46BC7"/>
    <w:rsid w:val="00C62D95"/>
    <w:rsid w:val="00C635AD"/>
    <w:rsid w:val="00C86985"/>
    <w:rsid w:val="00C86A4B"/>
    <w:rsid w:val="00C91E31"/>
    <w:rsid w:val="00C97810"/>
    <w:rsid w:val="00CA4DD1"/>
    <w:rsid w:val="00CA7740"/>
    <w:rsid w:val="00CB1406"/>
    <w:rsid w:val="00CB70D3"/>
    <w:rsid w:val="00CC1F6A"/>
    <w:rsid w:val="00CC6CBC"/>
    <w:rsid w:val="00CD17AE"/>
    <w:rsid w:val="00CD19B4"/>
    <w:rsid w:val="00CD37F5"/>
    <w:rsid w:val="00CD3E56"/>
    <w:rsid w:val="00CE6151"/>
    <w:rsid w:val="00CE78DE"/>
    <w:rsid w:val="00CE7E42"/>
    <w:rsid w:val="00CF2823"/>
    <w:rsid w:val="00CF4CE6"/>
    <w:rsid w:val="00D0293D"/>
    <w:rsid w:val="00D23773"/>
    <w:rsid w:val="00D24C4B"/>
    <w:rsid w:val="00D311EF"/>
    <w:rsid w:val="00D50557"/>
    <w:rsid w:val="00D5138B"/>
    <w:rsid w:val="00D743D9"/>
    <w:rsid w:val="00D76263"/>
    <w:rsid w:val="00D76DF9"/>
    <w:rsid w:val="00D93829"/>
    <w:rsid w:val="00D93D49"/>
    <w:rsid w:val="00D959C8"/>
    <w:rsid w:val="00DA3A27"/>
    <w:rsid w:val="00DB2072"/>
    <w:rsid w:val="00DB4EEB"/>
    <w:rsid w:val="00DD7899"/>
    <w:rsid w:val="00DE3FC8"/>
    <w:rsid w:val="00DE6BFD"/>
    <w:rsid w:val="00DE733C"/>
    <w:rsid w:val="00DE73A2"/>
    <w:rsid w:val="00DF7E04"/>
    <w:rsid w:val="00E01DB6"/>
    <w:rsid w:val="00E0645C"/>
    <w:rsid w:val="00E33741"/>
    <w:rsid w:val="00E35DEA"/>
    <w:rsid w:val="00E439FF"/>
    <w:rsid w:val="00E6766D"/>
    <w:rsid w:val="00E71684"/>
    <w:rsid w:val="00E8299F"/>
    <w:rsid w:val="00EB40BF"/>
    <w:rsid w:val="00EB4E12"/>
    <w:rsid w:val="00EB7986"/>
    <w:rsid w:val="00EC11C8"/>
    <w:rsid w:val="00EC394D"/>
    <w:rsid w:val="00EC3D4C"/>
    <w:rsid w:val="00EC42D9"/>
    <w:rsid w:val="00EC73BA"/>
    <w:rsid w:val="00EE252B"/>
    <w:rsid w:val="00EE7FE6"/>
    <w:rsid w:val="00EF1E80"/>
    <w:rsid w:val="00EF548F"/>
    <w:rsid w:val="00EF718C"/>
    <w:rsid w:val="00F02C72"/>
    <w:rsid w:val="00F10BDF"/>
    <w:rsid w:val="00F15342"/>
    <w:rsid w:val="00F22640"/>
    <w:rsid w:val="00F25C0D"/>
    <w:rsid w:val="00F268AC"/>
    <w:rsid w:val="00F357F4"/>
    <w:rsid w:val="00F35ACF"/>
    <w:rsid w:val="00F41396"/>
    <w:rsid w:val="00F43EAA"/>
    <w:rsid w:val="00F457E7"/>
    <w:rsid w:val="00F619DC"/>
    <w:rsid w:val="00F62AEC"/>
    <w:rsid w:val="00F65461"/>
    <w:rsid w:val="00F67538"/>
    <w:rsid w:val="00F76B18"/>
    <w:rsid w:val="00F8611E"/>
    <w:rsid w:val="00F911AD"/>
    <w:rsid w:val="00F943C1"/>
    <w:rsid w:val="00FB187F"/>
    <w:rsid w:val="00FB707A"/>
    <w:rsid w:val="00FC246C"/>
    <w:rsid w:val="00FD126F"/>
    <w:rsid w:val="00FE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595B2"/>
  <w15:chartTrackingRefBased/>
  <w15:docId w15:val="{6AD858C9-98BA-413C-B821-8FE1EBC5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862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B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B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2B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2B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2B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2B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2B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basedOn w:val="Normal"/>
    <w:link w:val="FootnoteTextChar"/>
    <w:uiPriority w:val="99"/>
    <w:unhideWhenUsed/>
    <w:rsid w:val="004E4A62"/>
    <w:pPr>
      <w:spacing w:after="0" w:line="240" w:lineRule="auto"/>
    </w:pPr>
    <w:rPr>
      <w:sz w:val="20"/>
      <w:szCs w:val="20"/>
    </w:rPr>
  </w:style>
  <w:style w:type="character" w:customStyle="1" w:styleId="FootnoteTextChar">
    <w:name w:val="Footnote Text Char"/>
    <w:basedOn w:val="DefaultParagraphFont"/>
    <w:link w:val="FootnoteText"/>
    <w:uiPriority w:val="99"/>
    <w:rsid w:val="004E4A62"/>
    <w:rPr>
      <w:sz w:val="20"/>
      <w:szCs w:val="20"/>
    </w:rPr>
  </w:style>
  <w:style w:type="character" w:customStyle="1" w:styleId="Heading1Char">
    <w:name w:val="Heading 1 Char"/>
    <w:basedOn w:val="DefaultParagraphFont"/>
    <w:link w:val="Heading1"/>
    <w:uiPriority w:val="9"/>
    <w:rsid w:val="00862B5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62B5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62B5F"/>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62B5F"/>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62B5F"/>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862B5F"/>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62B5F"/>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862B5F"/>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62B5F"/>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862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B5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62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B5F"/>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62B5F"/>
    <w:pPr>
      <w:spacing w:before="160"/>
      <w:jc w:val="center"/>
    </w:pPr>
    <w:rPr>
      <w:i/>
      <w:iCs/>
      <w:color w:val="404040" w:themeColor="text1" w:themeTint="BF"/>
    </w:rPr>
  </w:style>
  <w:style w:type="character" w:customStyle="1" w:styleId="QuoteChar">
    <w:name w:val="Quote Char"/>
    <w:basedOn w:val="DefaultParagraphFont"/>
    <w:link w:val="Quote"/>
    <w:uiPriority w:val="29"/>
    <w:rsid w:val="00862B5F"/>
    <w:rPr>
      <w:i/>
      <w:iCs/>
      <w:color w:val="404040" w:themeColor="text1" w:themeTint="BF"/>
      <w:lang w:val="en-GB"/>
    </w:rPr>
  </w:style>
  <w:style w:type="character" w:styleId="IntenseEmphasis">
    <w:name w:val="Intense Emphasis"/>
    <w:basedOn w:val="DefaultParagraphFont"/>
    <w:uiPriority w:val="21"/>
    <w:qFormat/>
    <w:rsid w:val="00862B5F"/>
    <w:rPr>
      <w:i/>
      <w:iCs/>
      <w:color w:val="0F4761" w:themeColor="accent1" w:themeShade="BF"/>
    </w:rPr>
  </w:style>
  <w:style w:type="paragraph" w:styleId="IntenseQuote">
    <w:name w:val="Intense Quote"/>
    <w:basedOn w:val="Normal"/>
    <w:next w:val="Normal"/>
    <w:link w:val="IntenseQuoteChar"/>
    <w:uiPriority w:val="30"/>
    <w:qFormat/>
    <w:rsid w:val="00862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B5F"/>
    <w:rPr>
      <w:i/>
      <w:iCs/>
      <w:color w:val="0F4761" w:themeColor="accent1" w:themeShade="BF"/>
      <w:lang w:val="en-GB"/>
    </w:rPr>
  </w:style>
  <w:style w:type="character" w:styleId="IntenseReference">
    <w:name w:val="Intense Reference"/>
    <w:basedOn w:val="DefaultParagraphFont"/>
    <w:uiPriority w:val="32"/>
    <w:qFormat/>
    <w:rsid w:val="00862B5F"/>
    <w:rPr>
      <w:b/>
      <w:bCs/>
      <w:smallCaps/>
      <w:color w:val="0F4761" w:themeColor="accent1" w:themeShade="BF"/>
      <w:spacing w:val="5"/>
    </w:rPr>
  </w:style>
  <w:style w:type="table" w:styleId="TableGrid">
    <w:name w:val="Table Grid"/>
    <w:basedOn w:val="TableNormal"/>
    <w:uiPriority w:val="39"/>
    <w:rsid w:val="0086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862B5F"/>
    <w:rPr>
      <w:vertAlign w:val="superscript"/>
    </w:rPr>
  </w:style>
  <w:style w:type="character" w:customStyle="1" w:styleId="cf01">
    <w:name w:val="cf01"/>
    <w:basedOn w:val="DefaultParagraphFont"/>
    <w:rsid w:val="00845015"/>
    <w:rPr>
      <w:rFonts w:ascii="Segoe UI" w:hAnsi="Segoe UI" w:cs="Segoe UI" w:hint="default"/>
      <w:sz w:val="18"/>
      <w:szCs w:val="18"/>
    </w:rPr>
  </w:style>
  <w:style w:type="character" w:styleId="CommentReference">
    <w:name w:val="annotation reference"/>
    <w:basedOn w:val="DefaultParagraphFont"/>
    <w:uiPriority w:val="99"/>
    <w:semiHidden/>
    <w:unhideWhenUsed/>
    <w:rsid w:val="00845015"/>
    <w:rPr>
      <w:sz w:val="16"/>
      <w:szCs w:val="16"/>
    </w:rPr>
  </w:style>
  <w:style w:type="paragraph" w:styleId="CommentText">
    <w:name w:val="annotation text"/>
    <w:basedOn w:val="Normal"/>
    <w:link w:val="CommentTextChar"/>
    <w:uiPriority w:val="99"/>
    <w:unhideWhenUsed/>
    <w:rsid w:val="00845015"/>
    <w:pPr>
      <w:spacing w:line="240" w:lineRule="auto"/>
    </w:pPr>
    <w:rPr>
      <w:rFonts w:asciiTheme="minorHAnsi" w:hAnsiTheme="minorHAnsi"/>
      <w:kern w:val="0"/>
      <w:sz w:val="20"/>
      <w:szCs w:val="20"/>
      <w:lang w:val="en-US"/>
      <w14:ligatures w14:val="none"/>
    </w:rPr>
  </w:style>
  <w:style w:type="character" w:customStyle="1" w:styleId="CommentTextChar">
    <w:name w:val="Comment Text Char"/>
    <w:basedOn w:val="DefaultParagraphFont"/>
    <w:link w:val="CommentText"/>
    <w:uiPriority w:val="99"/>
    <w:rsid w:val="00845015"/>
    <w:rPr>
      <w:rFonts w:asciiTheme="minorHAnsi" w:eastAsiaTheme="minorEastAsia" w:hAnsiTheme="minorHAnsi"/>
      <w:kern w:val="0"/>
      <w:sz w:val="20"/>
      <w:szCs w:val="20"/>
      <w14:ligatures w14:val="none"/>
    </w:rPr>
  </w:style>
  <w:style w:type="paragraph" w:styleId="Header">
    <w:name w:val="header"/>
    <w:basedOn w:val="Normal"/>
    <w:link w:val="HeaderChar"/>
    <w:uiPriority w:val="99"/>
    <w:unhideWhenUsed/>
    <w:rsid w:val="00E01DB6"/>
    <w:pPr>
      <w:tabs>
        <w:tab w:val="center" w:pos="4252"/>
        <w:tab w:val="right" w:pos="8504"/>
      </w:tabs>
      <w:snapToGrid w:val="0"/>
    </w:pPr>
  </w:style>
  <w:style w:type="character" w:customStyle="1" w:styleId="HeaderChar">
    <w:name w:val="Header Char"/>
    <w:basedOn w:val="DefaultParagraphFont"/>
    <w:link w:val="Header"/>
    <w:uiPriority w:val="99"/>
    <w:rsid w:val="00E01DB6"/>
    <w:rPr>
      <w:lang w:val="en-GB"/>
    </w:rPr>
  </w:style>
  <w:style w:type="paragraph" w:styleId="Footer">
    <w:name w:val="footer"/>
    <w:basedOn w:val="Normal"/>
    <w:link w:val="FooterChar"/>
    <w:uiPriority w:val="99"/>
    <w:unhideWhenUsed/>
    <w:rsid w:val="00E01DB6"/>
    <w:pPr>
      <w:tabs>
        <w:tab w:val="center" w:pos="4252"/>
        <w:tab w:val="right" w:pos="8504"/>
      </w:tabs>
      <w:snapToGrid w:val="0"/>
    </w:pPr>
  </w:style>
  <w:style w:type="character" w:customStyle="1" w:styleId="FooterChar">
    <w:name w:val="Footer Char"/>
    <w:basedOn w:val="DefaultParagraphFont"/>
    <w:link w:val="Footer"/>
    <w:uiPriority w:val="99"/>
    <w:rsid w:val="00E01DB6"/>
    <w:rPr>
      <w:lang w:val="en-GB"/>
    </w:rPr>
  </w:style>
  <w:style w:type="paragraph" w:styleId="Revision">
    <w:name w:val="Revision"/>
    <w:hidden/>
    <w:uiPriority w:val="99"/>
    <w:semiHidden/>
    <w:rsid w:val="002E0C13"/>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8A26FC"/>
    <w:rPr>
      <w:rFonts w:ascii="Times New Roman" w:hAnsi="Times New Roman"/>
      <w:b/>
      <w:bCs/>
      <w:kern w:val="2"/>
      <w:lang w:val="en-GB"/>
      <w14:ligatures w14:val="standardContextual"/>
    </w:rPr>
  </w:style>
  <w:style w:type="character" w:customStyle="1" w:styleId="CommentSubjectChar">
    <w:name w:val="Comment Subject Char"/>
    <w:basedOn w:val="CommentTextChar"/>
    <w:link w:val="CommentSubject"/>
    <w:uiPriority w:val="99"/>
    <w:semiHidden/>
    <w:rsid w:val="008A26FC"/>
    <w:rPr>
      <w:rFonts w:asciiTheme="minorHAnsi" w:eastAsiaTheme="minorEastAsia" w:hAnsiTheme="minorHAnsi"/>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6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2</cp:revision>
  <dcterms:created xsi:type="dcterms:W3CDTF">2025-07-08T08:15:00Z</dcterms:created>
  <dcterms:modified xsi:type="dcterms:W3CDTF">2025-07-08T08:15:00Z</dcterms:modified>
</cp:coreProperties>
</file>