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2F64E" w14:textId="77777777" w:rsidR="004B1EE0" w:rsidRPr="00C01632" w:rsidRDefault="004B1EE0" w:rsidP="004B1EE0">
      <w:pPr>
        <w:pStyle w:val="HChG"/>
        <w:ind w:left="0" w:firstLine="0"/>
        <w:jc w:val="both"/>
      </w:pPr>
      <w:r w:rsidRPr="00C01632">
        <w:t>Proposal for Interpretation / Guidance document for UN Global Technical Regulation No. [XXX] and UN Regulation No. [YYY] on Automated Driving Systems</w:t>
      </w:r>
    </w:p>
    <w:p w14:paraId="59256C68" w14:textId="26F2CEFD" w:rsidR="00760998" w:rsidRPr="00C01632" w:rsidRDefault="004B1EE0" w:rsidP="00AE466F">
      <w:pPr>
        <w:pStyle w:val="HMG"/>
      </w:pPr>
      <w:r w:rsidRPr="00C01632">
        <w:tab/>
      </w:r>
      <w:r w:rsidR="00784BFB" w:rsidRPr="00C01632">
        <w:t xml:space="preserve">Section </w:t>
      </w:r>
      <w:r w:rsidR="006F0E82" w:rsidRPr="00C01632">
        <w:t>[</w:t>
      </w:r>
      <w:r w:rsidR="00395542" w:rsidRPr="00C01632">
        <w:t>4</w:t>
      </w:r>
      <w:r w:rsidR="0025673D" w:rsidRPr="00C01632">
        <w:t xml:space="preserve">.1 (GTR) / </w:t>
      </w:r>
      <w:r w:rsidR="00395542" w:rsidRPr="00C01632">
        <w:t>6</w:t>
      </w:r>
      <w:r w:rsidR="00D34F12" w:rsidRPr="00C01632">
        <w:t>.1</w:t>
      </w:r>
      <w:r w:rsidR="0025673D" w:rsidRPr="00C01632">
        <w:t>(UNR)</w:t>
      </w:r>
      <w:r w:rsidR="006F0E82" w:rsidRPr="00C01632">
        <w:t>] – Performance of the DDT</w:t>
      </w:r>
    </w:p>
    <w:p w14:paraId="52A50A5A" w14:textId="0EA770D3" w:rsidR="003A37EA" w:rsidRPr="00C01632" w:rsidRDefault="00275106" w:rsidP="00AE466F">
      <w:pPr>
        <w:pStyle w:val="H23G"/>
        <w:numPr>
          <w:ilvl w:val="0"/>
          <w:numId w:val="6"/>
        </w:numPr>
        <w:tabs>
          <w:tab w:val="clear" w:pos="851"/>
          <w:tab w:val="right" w:pos="1134"/>
        </w:tabs>
        <w:rPr>
          <w:strike/>
        </w:rPr>
      </w:pPr>
      <w:r w:rsidRPr="00C01632">
        <w:t xml:space="preserve">Paragraph </w:t>
      </w:r>
      <w:r w:rsidR="00BD6863" w:rsidRPr="00C01632">
        <w:t xml:space="preserve">XX </w:t>
      </w:r>
      <w:r w:rsidR="0073768D" w:rsidRPr="00C01632">
        <w:t xml:space="preserve">(GTR) / </w:t>
      </w:r>
      <w:r w:rsidR="00BD6863" w:rsidRPr="00C01632">
        <w:t>XX</w:t>
      </w:r>
      <w:r w:rsidR="0073768D" w:rsidRPr="00C01632">
        <w:t>(UNR)</w:t>
      </w:r>
      <w:r w:rsidR="00E14273" w:rsidRPr="00C01632">
        <w:tab/>
      </w:r>
      <w:r w:rsidR="00614DA0" w:rsidRPr="00C01632">
        <w:tab/>
      </w:r>
      <w:r w:rsidR="006535B8" w:rsidRPr="00C01632">
        <w:tab/>
      </w:r>
      <w:r w:rsidR="00BD6863" w:rsidRPr="00C01632">
        <w:tab/>
      </w:r>
      <w:r w:rsidR="001E1479" w:rsidRPr="00C01632">
        <w:tab/>
      </w:r>
      <w:r w:rsidR="001E1479" w:rsidRPr="00C01632">
        <w:tab/>
      </w:r>
      <w:r w:rsidR="001E1479" w:rsidRPr="00C01632">
        <w:rPr>
          <w:b w:val="0"/>
          <w:bCs/>
          <w:i/>
          <w:iCs/>
        </w:rPr>
        <w:t>Pr.-High</w:t>
      </w:r>
    </w:p>
    <w:p w14:paraId="76FA1EAE" w14:textId="265357CE" w:rsidR="0031474E" w:rsidRPr="00C01632" w:rsidRDefault="0031474E" w:rsidP="0073768D">
      <w:pPr>
        <w:pStyle w:val="SingleTxtG"/>
        <w:widowControl w:val="0"/>
        <w:suppressAutoHyphens w:val="0"/>
        <w:adjustRightInd w:val="0"/>
        <w:snapToGrid w:val="0"/>
      </w:pPr>
      <w:r w:rsidRPr="00C01632">
        <w:rPr>
          <w:highlight w:val="cyan"/>
        </w:rPr>
        <w:t>Nominal/Critical/</w:t>
      </w:r>
      <w:r w:rsidR="00857F0D" w:rsidRPr="00C01632">
        <w:rPr>
          <w:highlight w:val="cyan"/>
        </w:rPr>
        <w:t>Failure</w:t>
      </w:r>
      <w:r w:rsidRPr="00C01632">
        <w:rPr>
          <w:highlight w:val="cyan"/>
        </w:rPr>
        <w:t xml:space="preserve"> scenarios and situations: clarify when nominal becomes critical, that it is scenario not ADS focused and what happens if a </w:t>
      </w:r>
      <w:r w:rsidR="00857F0D" w:rsidRPr="00C01632">
        <w:rPr>
          <w:highlight w:val="cyan"/>
        </w:rPr>
        <w:t>failure</w:t>
      </w:r>
      <w:r w:rsidRPr="00C01632">
        <w:rPr>
          <w:highlight w:val="cyan"/>
        </w:rPr>
        <w:t xml:space="preserve"> occurs during a critical scenario. Dense topic central to the section</w:t>
      </w:r>
    </w:p>
    <w:p w14:paraId="2C3370FE" w14:textId="517B019F" w:rsidR="000C01EC" w:rsidRPr="00C01632" w:rsidRDefault="000C01EC" w:rsidP="0073768D">
      <w:pPr>
        <w:pStyle w:val="SingleTxtG"/>
        <w:widowControl w:val="0"/>
        <w:suppressAutoHyphens w:val="0"/>
        <w:adjustRightInd w:val="0"/>
        <w:snapToGrid w:val="0"/>
      </w:pPr>
      <w:r w:rsidRPr="00C01632">
        <w:t>&lt;"Clause Statement"&gt;</w:t>
      </w:r>
    </w:p>
    <w:p w14:paraId="6ABB8E36" w14:textId="77777777" w:rsidR="008F1DAA" w:rsidRPr="00C01632" w:rsidRDefault="000C01EC" w:rsidP="008F1DAA">
      <w:pPr>
        <w:pStyle w:val="SingleTxtG"/>
        <w:widowControl w:val="0"/>
        <w:suppressAutoHyphens w:val="0"/>
        <w:adjustRightInd w:val="0"/>
        <w:snapToGrid w:val="0"/>
        <w:rPr>
          <w:i/>
          <w:iCs/>
        </w:rPr>
      </w:pPr>
      <w:r w:rsidRPr="00C01632">
        <w:rPr>
          <w:i/>
          <w:iCs/>
        </w:rPr>
        <w:t>Explanation of the requiremen</w:t>
      </w:r>
      <w:r w:rsidR="008F1DAA" w:rsidRPr="00C01632">
        <w:rPr>
          <w:i/>
          <w:iCs/>
        </w:rPr>
        <w:t>t</w:t>
      </w:r>
    </w:p>
    <w:p w14:paraId="1ADBA46E" w14:textId="77777777" w:rsidR="00735540" w:rsidRPr="00C01632" w:rsidRDefault="00735540" w:rsidP="00735540">
      <w:pPr>
        <w:pStyle w:val="SingleTxtG"/>
        <w:widowControl w:val="0"/>
        <w:suppressAutoHyphens w:val="0"/>
        <w:adjustRightInd w:val="0"/>
        <w:snapToGrid w:val="0"/>
        <w:rPr>
          <w:highlight w:val="cyan"/>
        </w:rPr>
      </w:pPr>
      <w:r w:rsidRPr="00C01632">
        <w:rPr>
          <w:highlight w:val="cyan"/>
        </w:rPr>
        <w:t xml:space="preserve">The regulation distinguishes between “scenarios” used in testing and “situations” which occur in the real world. Both scenarios and situations can be classified as nominal, critical and failure categories depending on the conditions within them. This classification is not based on the capabilities of the ADS but rather on the characteristics of the situation itself. </w:t>
      </w:r>
    </w:p>
    <w:p w14:paraId="1BE88CF7" w14:textId="5967B379" w:rsidR="00D33248" w:rsidRPr="00C01632" w:rsidRDefault="00735540" w:rsidP="00D33248">
      <w:pPr>
        <w:pStyle w:val="SingleTxtG"/>
        <w:widowControl w:val="0"/>
        <w:suppressAutoHyphens w:val="0"/>
        <w:adjustRightInd w:val="0"/>
        <w:snapToGrid w:val="0"/>
        <w:rPr>
          <w:highlight w:val="cyan"/>
        </w:rPr>
      </w:pPr>
      <w:r w:rsidRPr="00C01632">
        <w:rPr>
          <w:highlight w:val="cyan"/>
        </w:rPr>
        <w:t>Nominal situations are the baseline case, in which neither critical nor failure criteria are met. A situation is critical if prompt action by the ADS is needed to avoid or mitigate the risk of a crash, and failure situations are those in which the ADS, a sensor or the vehicle has failed in some way that impairs the ability of the ADS to perform the DDT. If the ADS causes a collision in an otherwise nominal situation this does not make the situation critical, instead it is a noncompliance with the nominal requirements.</w:t>
      </w:r>
      <w:r w:rsidR="00B46271" w:rsidRPr="00C01632">
        <w:rPr>
          <w:highlight w:val="cyan"/>
        </w:rPr>
        <w:t xml:space="preserve"> In </w:t>
      </w:r>
      <w:r w:rsidR="00D33248" w:rsidRPr="00C01632">
        <w:rPr>
          <w:highlight w:val="cyan"/>
        </w:rPr>
        <w:t>addition,</w:t>
      </w:r>
      <w:r w:rsidR="00B46271" w:rsidRPr="00C01632">
        <w:rPr>
          <w:highlight w:val="cyan"/>
        </w:rPr>
        <w:t xml:space="preserve"> </w:t>
      </w:r>
      <w:r w:rsidR="00D33248" w:rsidRPr="00C01632">
        <w:rPr>
          <w:highlight w:val="cyan"/>
        </w:rPr>
        <w:t>complexity alone does not make a situation critical. A nominal scenario can be complex with lots of road users interacting with each other but no prompt action required by the ADS in order to avoid a collision.</w:t>
      </w:r>
    </w:p>
    <w:p w14:paraId="6683D6FA" w14:textId="1C688D59" w:rsidR="00735540" w:rsidRPr="00C01632" w:rsidRDefault="00735540" w:rsidP="00735540">
      <w:pPr>
        <w:pStyle w:val="SingleTxtG"/>
        <w:widowControl w:val="0"/>
        <w:suppressAutoHyphens w:val="0"/>
        <w:adjustRightInd w:val="0"/>
        <w:snapToGrid w:val="0"/>
        <w:rPr>
          <w:highlight w:val="cyan"/>
        </w:rPr>
      </w:pPr>
      <w:r w:rsidRPr="00C01632">
        <w:rPr>
          <w:highlight w:val="cyan"/>
        </w:rPr>
        <w:t>The distinction is important as different DDT requirements apply across the different categories of situation, nominal requirements only apply “as far as reasonably practicable with the aim of minimising overall risk” in critical and failure situations.</w:t>
      </w:r>
      <w:r w:rsidR="00E743B3" w:rsidRPr="00C01632">
        <w:rPr>
          <w:highlight w:val="cyan"/>
        </w:rPr>
        <w:t xml:space="preserve"> In all situations the ultimate goal is to minimise the risk of harm.</w:t>
      </w:r>
    </w:p>
    <w:p w14:paraId="6ADB11A7" w14:textId="77777777" w:rsidR="00735540" w:rsidRPr="00C01632" w:rsidRDefault="00735540" w:rsidP="00735540">
      <w:pPr>
        <w:pStyle w:val="SingleTxtG"/>
        <w:widowControl w:val="0"/>
        <w:suppressAutoHyphens w:val="0"/>
        <w:adjustRightInd w:val="0"/>
        <w:snapToGrid w:val="0"/>
        <w:rPr>
          <w:highlight w:val="cyan"/>
        </w:rPr>
      </w:pPr>
      <w:r w:rsidRPr="00C01632">
        <w:rPr>
          <w:highlight w:val="cyan"/>
        </w:rPr>
        <w:t>Examples</w:t>
      </w:r>
    </w:p>
    <w:p w14:paraId="714135E4" w14:textId="77777777" w:rsidR="00735540" w:rsidRPr="00C01632" w:rsidRDefault="00735540" w:rsidP="00735540">
      <w:pPr>
        <w:pStyle w:val="SingleTxtG"/>
        <w:widowControl w:val="0"/>
        <w:suppressAutoHyphens w:val="0"/>
        <w:adjustRightInd w:val="0"/>
        <w:snapToGrid w:val="0"/>
        <w:rPr>
          <w:highlight w:val="cyan"/>
        </w:rPr>
      </w:pPr>
      <w:r w:rsidRPr="00C01632">
        <w:rPr>
          <w:highlight w:val="cyan"/>
        </w:rPr>
        <w:t>Nominal</w:t>
      </w:r>
    </w:p>
    <w:p w14:paraId="6DBD6057" w14:textId="77777777" w:rsidR="00735540" w:rsidRPr="00C01632" w:rsidRDefault="00735540" w:rsidP="00735540">
      <w:pPr>
        <w:pStyle w:val="SingleTxtG"/>
        <w:widowControl w:val="0"/>
        <w:numPr>
          <w:ilvl w:val="0"/>
          <w:numId w:val="32"/>
        </w:numPr>
        <w:suppressAutoHyphens w:val="0"/>
        <w:adjustRightInd w:val="0"/>
        <w:snapToGrid w:val="0"/>
        <w:rPr>
          <w:highlight w:val="cyan"/>
        </w:rPr>
      </w:pPr>
      <w:r w:rsidRPr="00C01632">
        <w:rPr>
          <w:highlight w:val="cyan"/>
        </w:rPr>
        <w:t>A queue of cars stopped at a traffic light</w:t>
      </w:r>
    </w:p>
    <w:p w14:paraId="1525D4D5" w14:textId="77777777" w:rsidR="00735540" w:rsidRPr="00C01632" w:rsidRDefault="00735540" w:rsidP="00735540">
      <w:pPr>
        <w:pStyle w:val="SingleTxtG"/>
        <w:widowControl w:val="0"/>
        <w:numPr>
          <w:ilvl w:val="0"/>
          <w:numId w:val="32"/>
        </w:numPr>
        <w:suppressAutoHyphens w:val="0"/>
        <w:adjustRightInd w:val="0"/>
        <w:snapToGrid w:val="0"/>
        <w:rPr>
          <w:highlight w:val="cyan"/>
        </w:rPr>
      </w:pPr>
      <w:r w:rsidRPr="00C01632">
        <w:rPr>
          <w:highlight w:val="cyan"/>
        </w:rPr>
        <w:t xml:space="preserve">A roundabout </w:t>
      </w:r>
    </w:p>
    <w:p w14:paraId="6762A028" w14:textId="77777777" w:rsidR="00735540" w:rsidRPr="00C01632" w:rsidRDefault="00735540" w:rsidP="00735540">
      <w:pPr>
        <w:pStyle w:val="SingleTxtG"/>
        <w:widowControl w:val="0"/>
        <w:numPr>
          <w:ilvl w:val="0"/>
          <w:numId w:val="32"/>
        </w:numPr>
        <w:suppressAutoHyphens w:val="0"/>
        <w:adjustRightInd w:val="0"/>
        <w:snapToGrid w:val="0"/>
        <w:rPr>
          <w:highlight w:val="cyan"/>
        </w:rPr>
      </w:pPr>
      <w:r w:rsidRPr="00C01632">
        <w:rPr>
          <w:highlight w:val="cyan"/>
        </w:rPr>
        <w:t>Urban street with pedestrians crossing ahead</w:t>
      </w:r>
    </w:p>
    <w:p w14:paraId="4DA701E3" w14:textId="77777777" w:rsidR="00735540" w:rsidRPr="00C01632" w:rsidRDefault="00735540" w:rsidP="00735540">
      <w:pPr>
        <w:pStyle w:val="SingleTxtG"/>
        <w:widowControl w:val="0"/>
        <w:suppressAutoHyphens w:val="0"/>
        <w:adjustRightInd w:val="0"/>
        <w:snapToGrid w:val="0"/>
        <w:rPr>
          <w:highlight w:val="cyan"/>
        </w:rPr>
      </w:pPr>
      <w:r w:rsidRPr="00C01632">
        <w:rPr>
          <w:highlight w:val="cyan"/>
        </w:rPr>
        <w:t>Critical</w:t>
      </w:r>
    </w:p>
    <w:p w14:paraId="1B0035C3" w14:textId="77777777" w:rsidR="00735540" w:rsidRPr="00C01632" w:rsidRDefault="00735540" w:rsidP="00735540">
      <w:pPr>
        <w:pStyle w:val="SingleTxtG"/>
        <w:widowControl w:val="0"/>
        <w:numPr>
          <w:ilvl w:val="0"/>
          <w:numId w:val="33"/>
        </w:numPr>
        <w:suppressAutoHyphens w:val="0"/>
        <w:adjustRightInd w:val="0"/>
        <w:snapToGrid w:val="0"/>
        <w:rPr>
          <w:highlight w:val="cyan"/>
        </w:rPr>
      </w:pPr>
      <w:r w:rsidRPr="00C01632">
        <w:rPr>
          <w:highlight w:val="cyan"/>
        </w:rPr>
        <w:t>A pedestrian runs out in front of the ADS vehicle</w:t>
      </w:r>
    </w:p>
    <w:p w14:paraId="721B3A93" w14:textId="77777777" w:rsidR="00735540" w:rsidRPr="00C01632" w:rsidRDefault="00735540" w:rsidP="00735540">
      <w:pPr>
        <w:pStyle w:val="SingleTxtG"/>
        <w:widowControl w:val="0"/>
        <w:numPr>
          <w:ilvl w:val="0"/>
          <w:numId w:val="33"/>
        </w:numPr>
        <w:suppressAutoHyphens w:val="0"/>
        <w:adjustRightInd w:val="0"/>
        <w:snapToGrid w:val="0"/>
        <w:rPr>
          <w:highlight w:val="cyan"/>
        </w:rPr>
      </w:pPr>
      <w:r w:rsidRPr="00C01632">
        <w:rPr>
          <w:highlight w:val="cyan"/>
        </w:rPr>
        <w:t>Harsh cut in on the highway</w:t>
      </w:r>
    </w:p>
    <w:p w14:paraId="19A31736" w14:textId="77777777" w:rsidR="00735540" w:rsidRPr="00C01632" w:rsidRDefault="00735540" w:rsidP="00735540">
      <w:pPr>
        <w:pStyle w:val="SingleTxtG"/>
        <w:widowControl w:val="0"/>
        <w:numPr>
          <w:ilvl w:val="0"/>
          <w:numId w:val="33"/>
        </w:numPr>
        <w:suppressAutoHyphens w:val="0"/>
        <w:adjustRightInd w:val="0"/>
        <w:snapToGrid w:val="0"/>
        <w:rPr>
          <w:highlight w:val="cyan"/>
        </w:rPr>
      </w:pPr>
      <w:r w:rsidRPr="00C01632">
        <w:rPr>
          <w:highlight w:val="cyan"/>
        </w:rPr>
        <w:t>ORU reversing into the ADS vehicle</w:t>
      </w:r>
    </w:p>
    <w:p w14:paraId="20BE2532" w14:textId="77777777" w:rsidR="00735540" w:rsidRPr="00C01632" w:rsidRDefault="00735540" w:rsidP="00735540">
      <w:pPr>
        <w:pStyle w:val="SingleTxtG"/>
        <w:widowControl w:val="0"/>
        <w:suppressAutoHyphens w:val="0"/>
        <w:adjustRightInd w:val="0"/>
        <w:snapToGrid w:val="0"/>
        <w:rPr>
          <w:highlight w:val="cyan"/>
        </w:rPr>
      </w:pPr>
      <w:r w:rsidRPr="00C01632">
        <w:rPr>
          <w:highlight w:val="cyan"/>
        </w:rPr>
        <w:t>Failure</w:t>
      </w:r>
    </w:p>
    <w:p w14:paraId="39A5B9F1" w14:textId="77777777" w:rsidR="00735540" w:rsidRPr="00C01632" w:rsidRDefault="00735540" w:rsidP="00735540">
      <w:pPr>
        <w:pStyle w:val="SingleTxtG"/>
        <w:widowControl w:val="0"/>
        <w:numPr>
          <w:ilvl w:val="0"/>
          <w:numId w:val="34"/>
        </w:numPr>
        <w:suppressAutoHyphens w:val="0"/>
        <w:adjustRightInd w:val="0"/>
        <w:snapToGrid w:val="0"/>
        <w:rPr>
          <w:highlight w:val="cyan"/>
        </w:rPr>
      </w:pPr>
      <w:r w:rsidRPr="00C01632">
        <w:rPr>
          <w:highlight w:val="cyan"/>
        </w:rPr>
        <w:t>Sensor failure</w:t>
      </w:r>
    </w:p>
    <w:p w14:paraId="25DB3708" w14:textId="77777777" w:rsidR="00735540" w:rsidRPr="00C01632" w:rsidRDefault="00735540" w:rsidP="00735540">
      <w:pPr>
        <w:pStyle w:val="SingleTxtG"/>
        <w:widowControl w:val="0"/>
        <w:numPr>
          <w:ilvl w:val="0"/>
          <w:numId w:val="34"/>
        </w:numPr>
        <w:suppressAutoHyphens w:val="0"/>
        <w:adjustRightInd w:val="0"/>
        <w:snapToGrid w:val="0"/>
        <w:rPr>
          <w:highlight w:val="cyan"/>
        </w:rPr>
      </w:pPr>
      <w:r w:rsidRPr="00C01632">
        <w:rPr>
          <w:highlight w:val="cyan"/>
        </w:rPr>
        <w:t>Tyre puncture</w:t>
      </w:r>
    </w:p>
    <w:p w14:paraId="65DAF7A2" w14:textId="77777777" w:rsidR="00735540" w:rsidRPr="00C01632" w:rsidRDefault="00735540" w:rsidP="00735540">
      <w:pPr>
        <w:pStyle w:val="SingleTxtG"/>
        <w:widowControl w:val="0"/>
        <w:numPr>
          <w:ilvl w:val="0"/>
          <w:numId w:val="34"/>
        </w:numPr>
        <w:suppressAutoHyphens w:val="0"/>
        <w:adjustRightInd w:val="0"/>
        <w:snapToGrid w:val="0"/>
        <w:rPr>
          <w:highlight w:val="cyan"/>
        </w:rPr>
      </w:pPr>
      <w:r w:rsidRPr="00C01632">
        <w:rPr>
          <w:highlight w:val="cyan"/>
        </w:rPr>
        <w:t>Power loss to ADS</w:t>
      </w:r>
    </w:p>
    <w:p w14:paraId="4F935E13" w14:textId="1C5AF7DE" w:rsidR="00241C4B" w:rsidRPr="00C01632" w:rsidRDefault="00735540" w:rsidP="00735540">
      <w:pPr>
        <w:pStyle w:val="SingleTxtG"/>
        <w:widowControl w:val="0"/>
        <w:suppressAutoHyphens w:val="0"/>
        <w:adjustRightInd w:val="0"/>
        <w:snapToGrid w:val="0"/>
      </w:pPr>
      <w:r w:rsidRPr="00C01632">
        <w:rPr>
          <w:highlight w:val="cyan"/>
        </w:rPr>
        <w:t>It should be noted that the concept of a critical occurrence is not necessarily linked to a critical situation despite both using the term “critical”.</w:t>
      </w:r>
    </w:p>
    <w:p w14:paraId="635EFA5E" w14:textId="4F049ECF" w:rsidR="00597CDF" w:rsidRPr="00C01632" w:rsidRDefault="00597CDF" w:rsidP="002346EB">
      <w:pPr>
        <w:pStyle w:val="H23G"/>
        <w:numPr>
          <w:ilvl w:val="0"/>
          <w:numId w:val="6"/>
        </w:numPr>
        <w:tabs>
          <w:tab w:val="clear" w:pos="851"/>
          <w:tab w:val="right" w:pos="1134"/>
        </w:tabs>
        <w:ind w:left="1134" w:hanging="567"/>
        <w:rPr>
          <w:strike/>
        </w:rPr>
      </w:pPr>
      <w:r w:rsidRPr="00C01632">
        <w:lastRenderedPageBreak/>
        <w:t xml:space="preserve">Paragraph </w:t>
      </w:r>
      <w:r w:rsidR="00395542" w:rsidRPr="00C01632">
        <w:t>4</w:t>
      </w:r>
      <w:r w:rsidR="00E929EB" w:rsidRPr="00C01632">
        <w:t>.</w:t>
      </w:r>
      <w:r w:rsidR="009603F8" w:rsidRPr="00C01632">
        <w:t>2.2.2.3</w:t>
      </w:r>
      <w:r w:rsidRPr="00C01632">
        <w:t xml:space="preserve"> (GTR) / </w:t>
      </w:r>
      <w:r w:rsidR="00395542" w:rsidRPr="00C01632">
        <w:t>6</w:t>
      </w:r>
      <w:r w:rsidR="009603F8" w:rsidRPr="00C01632">
        <w:t xml:space="preserve">.2.2.2.3 </w:t>
      </w:r>
      <w:r w:rsidRPr="00C01632">
        <w:t>(UNR)</w:t>
      </w:r>
      <w:r w:rsidRPr="00C01632">
        <w:tab/>
      </w:r>
      <w:r w:rsidRPr="00C01632">
        <w:tab/>
      </w:r>
      <w:r w:rsidR="001E1479" w:rsidRPr="00C01632">
        <w:tab/>
      </w:r>
      <w:r w:rsidR="001E1479" w:rsidRPr="00C01632">
        <w:tab/>
      </w:r>
      <w:r w:rsidR="001E1479" w:rsidRPr="00C01632">
        <w:tab/>
      </w:r>
      <w:r w:rsidR="001E1479" w:rsidRPr="00C01632">
        <w:rPr>
          <w:b w:val="0"/>
          <w:bCs/>
          <w:i/>
          <w:iCs/>
        </w:rPr>
        <w:t>Pr.-Medium</w:t>
      </w:r>
    </w:p>
    <w:p w14:paraId="22204477" w14:textId="0DF78E3C" w:rsidR="00597CDF" w:rsidRPr="00C01632" w:rsidRDefault="006B724F" w:rsidP="00597CDF">
      <w:pPr>
        <w:pStyle w:val="SingleTxtG"/>
        <w:widowControl w:val="0"/>
        <w:suppressAutoHyphens w:val="0"/>
        <w:adjustRightInd w:val="0"/>
        <w:snapToGrid w:val="0"/>
      </w:pPr>
      <w:r w:rsidRPr="00C01632">
        <w:t>“</w:t>
      </w:r>
      <w:r w:rsidR="00241C4B" w:rsidRPr="00C01632">
        <w:t>The feature activation procedure (e.g., sequence of actions and states) shall take into account relevant recommendations or standards.</w:t>
      </w:r>
      <w:r w:rsidRPr="00C01632">
        <w:t>”</w:t>
      </w:r>
    </w:p>
    <w:p w14:paraId="4AEF5775" w14:textId="77777777" w:rsidR="00597CDF" w:rsidRPr="00C01632" w:rsidRDefault="00597CDF" w:rsidP="00597CDF">
      <w:pPr>
        <w:pStyle w:val="SingleTxtG"/>
        <w:widowControl w:val="0"/>
        <w:suppressAutoHyphens w:val="0"/>
        <w:adjustRightInd w:val="0"/>
        <w:snapToGrid w:val="0"/>
        <w:rPr>
          <w:i/>
          <w:iCs/>
        </w:rPr>
      </w:pPr>
      <w:r w:rsidRPr="00C01632">
        <w:rPr>
          <w:i/>
          <w:iCs/>
        </w:rPr>
        <w:t>Explanation of the requirement</w:t>
      </w:r>
    </w:p>
    <w:p w14:paraId="06BE3CB0" w14:textId="720358C2" w:rsidR="00735540" w:rsidRPr="00C01632" w:rsidRDefault="00597CDF" w:rsidP="00735540">
      <w:pPr>
        <w:pStyle w:val="SingleTxtG"/>
        <w:widowControl w:val="0"/>
        <w:suppressAutoHyphens w:val="0"/>
        <w:adjustRightInd w:val="0"/>
        <w:snapToGrid w:val="0"/>
        <w:rPr>
          <w:highlight w:val="cyan"/>
        </w:rPr>
      </w:pPr>
      <w:r w:rsidRPr="00C01632">
        <w:rPr>
          <w:i/>
          <w:iCs/>
        </w:rPr>
        <w:tab/>
      </w:r>
      <w:r w:rsidR="00735540" w:rsidRPr="00C01632">
        <w:rPr>
          <w:highlight w:val="cyan"/>
        </w:rPr>
        <w:t>Only those ADS states used in the regulation are defined. This list contains terms not used in the regulatory text, but are included here for completeness. Some requirements apply when the ADS is not performing the DDT (e.g. determining whether it is in the ODD in order allow activation)</w:t>
      </w:r>
      <w:r w:rsidR="00735540" w:rsidRPr="00C01632">
        <w:t xml:space="preserve"> </w:t>
      </w:r>
      <w:r w:rsidR="00735540" w:rsidRPr="00C01632">
        <w:rPr>
          <w:highlight w:val="cyan"/>
        </w:rPr>
        <w:t>and so it is useful to have common terms to describe these states to avoid confusion.</w:t>
      </w:r>
    </w:p>
    <w:p w14:paraId="4B2ACD6E" w14:textId="77777777" w:rsidR="00735540" w:rsidRPr="00C01632" w:rsidRDefault="00735540" w:rsidP="00735540">
      <w:pPr>
        <w:pStyle w:val="SingleTxtG"/>
        <w:widowControl w:val="0"/>
        <w:suppressAutoHyphens w:val="0"/>
        <w:adjustRightInd w:val="0"/>
        <w:snapToGrid w:val="0"/>
        <w:rPr>
          <w:highlight w:val="cyan"/>
        </w:rPr>
      </w:pPr>
      <w:r w:rsidRPr="00C01632">
        <w:t>“</w:t>
      </w:r>
      <w:r w:rsidRPr="00C01632">
        <w:rPr>
          <w:highlight w:val="cyan"/>
        </w:rPr>
        <w:t>ADS Off” means the ADS is not performing any activity.</w:t>
      </w:r>
    </w:p>
    <w:p w14:paraId="4417D638" w14:textId="77777777" w:rsidR="00735540" w:rsidRPr="00C01632" w:rsidRDefault="00735540" w:rsidP="00735540">
      <w:pPr>
        <w:pStyle w:val="SingleTxtG"/>
        <w:widowControl w:val="0"/>
        <w:suppressAutoHyphens w:val="0"/>
        <w:adjustRightInd w:val="0"/>
        <w:snapToGrid w:val="0"/>
        <w:rPr>
          <w:highlight w:val="cyan"/>
        </w:rPr>
      </w:pPr>
      <w:r w:rsidRPr="00C01632">
        <w:rPr>
          <w:highlight w:val="cyan"/>
        </w:rPr>
        <w:t>“ADS On” means either an ADS feature is performing the DDT or the system in in ADS Standby.</w:t>
      </w:r>
    </w:p>
    <w:p w14:paraId="6181F357" w14:textId="77777777" w:rsidR="00735540" w:rsidRPr="00C01632" w:rsidRDefault="00735540" w:rsidP="00735540">
      <w:pPr>
        <w:pStyle w:val="SingleTxtG"/>
        <w:widowControl w:val="0"/>
        <w:suppressAutoHyphens w:val="0"/>
        <w:adjustRightInd w:val="0"/>
        <w:snapToGrid w:val="0"/>
        <w:rPr>
          <w:highlight w:val="cyan"/>
        </w:rPr>
      </w:pPr>
      <w:r w:rsidRPr="00C01632">
        <w:rPr>
          <w:highlight w:val="cyan"/>
        </w:rPr>
        <w:t xml:space="preserve">“ADS Standby” means no ADS feature is performing the DDT, however the ADS may be performing some other activity (e.g. determining whether the vehicle is in the ODD). </w:t>
      </w:r>
    </w:p>
    <w:p w14:paraId="51613801" w14:textId="77777777" w:rsidR="00735540" w:rsidRPr="00C01632" w:rsidRDefault="00735540" w:rsidP="00735540">
      <w:pPr>
        <w:pStyle w:val="SingleTxtG"/>
        <w:widowControl w:val="0"/>
        <w:suppressAutoHyphens w:val="0"/>
        <w:adjustRightInd w:val="0"/>
        <w:snapToGrid w:val="0"/>
        <w:rPr>
          <w:highlight w:val="cyan"/>
        </w:rPr>
      </w:pPr>
      <w:r w:rsidRPr="00C01632">
        <w:rPr>
          <w:highlight w:val="cyan"/>
        </w:rPr>
        <w:t>“ADS Feature Active” means the operational state in which an ADS Feature is performing the DDT.</w:t>
      </w:r>
    </w:p>
    <w:p w14:paraId="19AE71AE" w14:textId="77777777" w:rsidR="00735540" w:rsidRPr="00C01632" w:rsidRDefault="00735540" w:rsidP="00735540">
      <w:pPr>
        <w:pStyle w:val="SingleTxtG"/>
        <w:widowControl w:val="0"/>
        <w:suppressAutoHyphens w:val="0"/>
        <w:adjustRightInd w:val="0"/>
        <w:snapToGrid w:val="0"/>
        <w:rPr>
          <w:highlight w:val="cyan"/>
        </w:rPr>
      </w:pPr>
      <w:r w:rsidRPr="00C01632">
        <w:rPr>
          <w:highlight w:val="cyan"/>
        </w:rPr>
        <w:t xml:space="preserve">  “(ADS feature) available” means the operational state of an ADS feature pursuant to the ADS verification that the ODD conditions of the feature have been met at a time prior to activation of the feature when it is not performing any part of the DDT.</w:t>
      </w:r>
    </w:p>
    <w:p w14:paraId="544BE897" w14:textId="77777777" w:rsidR="00735540" w:rsidRPr="00C01632" w:rsidRDefault="00735540" w:rsidP="00735540">
      <w:pPr>
        <w:pStyle w:val="SingleTxtG"/>
        <w:widowControl w:val="0"/>
        <w:suppressAutoHyphens w:val="0"/>
        <w:adjustRightInd w:val="0"/>
        <w:snapToGrid w:val="0"/>
        <w:rPr>
          <w:highlight w:val="cyan"/>
        </w:rPr>
      </w:pPr>
      <w:r w:rsidRPr="00C01632">
        <w:rPr>
          <w:highlight w:val="cyan"/>
        </w:rPr>
        <w:t>“(ADS feature) Activation” means the act of changing the operational state of the ADS feature, from operational state of an ADS feature, from available to active. i.e the state in which it is performing none of the DDT to the state in which it is performing all of the DDT.</w:t>
      </w:r>
    </w:p>
    <w:p w14:paraId="7F26D486" w14:textId="77777777" w:rsidR="00735540" w:rsidRPr="00C01632" w:rsidRDefault="00735540" w:rsidP="00735540">
      <w:pPr>
        <w:pStyle w:val="SingleTxtG"/>
        <w:widowControl w:val="0"/>
        <w:suppressAutoHyphens w:val="0"/>
        <w:adjustRightInd w:val="0"/>
        <w:snapToGrid w:val="0"/>
        <w:rPr>
          <w:highlight w:val="cyan"/>
        </w:rPr>
      </w:pPr>
      <w:r w:rsidRPr="00C01632">
        <w:rPr>
          <w:highlight w:val="cyan"/>
        </w:rPr>
        <w:t>“(ADS feature) Deactivation” means the act of changing the operational state of the ADS feature, from the state in which it is performing all of the DDT to the state in which it is performing none of the DDT. (This could be a user-initiated deactivation to manual driving, a system-initiated deactivation to manual driving or the system returning to ADS Standby whilst the vehicle is stopped.)</w:t>
      </w:r>
    </w:p>
    <w:p w14:paraId="0FB4198F" w14:textId="77777777" w:rsidR="00735540" w:rsidRPr="00C01632" w:rsidRDefault="00735540" w:rsidP="00735540">
      <w:pPr>
        <w:pStyle w:val="SingleTxtG"/>
        <w:widowControl w:val="0"/>
        <w:suppressAutoHyphens w:val="0"/>
        <w:adjustRightInd w:val="0"/>
        <w:snapToGrid w:val="0"/>
        <w:rPr>
          <w:highlight w:val="cyan"/>
        </w:rPr>
      </w:pPr>
      <w:r w:rsidRPr="00C01632">
        <w:rPr>
          <w:highlight w:val="cyan"/>
        </w:rPr>
        <w:t xml:space="preserve"> “Switching On” means the act of changing the status from ADS Off to ADS Standby.</w:t>
      </w:r>
    </w:p>
    <w:p w14:paraId="5AFAEF41" w14:textId="0B45469D" w:rsidR="003B715B" w:rsidRPr="00C01632" w:rsidRDefault="00735540" w:rsidP="00735540">
      <w:pPr>
        <w:pStyle w:val="SingleTxtG"/>
        <w:widowControl w:val="0"/>
        <w:suppressAutoHyphens w:val="0"/>
        <w:adjustRightInd w:val="0"/>
        <w:snapToGrid w:val="0"/>
      </w:pPr>
      <w:r w:rsidRPr="00C01632">
        <w:rPr>
          <w:highlight w:val="cyan"/>
        </w:rPr>
        <w:t>“Switching Off” means the act of changing the status from ADS Standby to ADS Off.</w:t>
      </w:r>
    </w:p>
    <w:p w14:paraId="6323BB3A" w14:textId="77777777" w:rsidR="00922288" w:rsidRPr="00C01632" w:rsidRDefault="00735540" w:rsidP="00922288">
      <w:pPr>
        <w:pStyle w:val="SingleTxtG"/>
        <w:keepNext/>
        <w:widowControl w:val="0"/>
        <w:suppressAutoHyphens w:val="0"/>
        <w:adjustRightInd w:val="0"/>
        <w:snapToGrid w:val="0"/>
      </w:pPr>
      <w:r w:rsidRPr="00C01632">
        <w:rPr>
          <w:noProof/>
        </w:rPr>
        <mc:AlternateContent>
          <mc:Choice Requires="wpg">
            <w:drawing>
              <wp:inline distT="0" distB="0" distL="0" distR="0" wp14:anchorId="427F3733" wp14:editId="5E8497A2">
                <wp:extent cx="4718050" cy="2895600"/>
                <wp:effectExtent l="0" t="0" r="25400" b="19050"/>
                <wp:docPr id="129976042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18050" cy="2895600"/>
                          <a:chOff x="0" y="0"/>
                          <a:chExt cx="59201" cy="35281"/>
                        </a:xfrm>
                      </wpg:grpSpPr>
                      <wps:wsp>
                        <wps:cNvPr id="570487480" name="Text Box 2"/>
                        <wps:cNvSpPr txBox="1">
                          <a:spLocks noChangeArrowheads="1"/>
                        </wps:cNvSpPr>
                        <wps:spPr bwMode="auto">
                          <a:xfrm>
                            <a:off x="19878" y="0"/>
                            <a:ext cx="17126" cy="7232"/>
                          </a:xfrm>
                          <a:prstGeom prst="rect">
                            <a:avLst/>
                          </a:prstGeom>
                          <a:solidFill>
                            <a:srgbClr val="FFFFFF"/>
                          </a:solidFill>
                          <a:ln w="9525">
                            <a:solidFill>
                              <a:srgbClr val="000000"/>
                            </a:solidFill>
                            <a:miter lim="800000"/>
                            <a:headEnd/>
                            <a:tailEnd/>
                          </a:ln>
                        </wps:spPr>
                        <wps:txbx>
                          <w:txbxContent>
                            <w:p w14:paraId="2450F8C2" w14:textId="77777777" w:rsidR="00735540" w:rsidRDefault="00735540" w:rsidP="00735540">
                              <w:pPr>
                                <w:jc w:val="center"/>
                                <w:rPr>
                                  <w:b/>
                                  <w:bCs/>
                                </w:rPr>
                              </w:pPr>
                              <w:r>
                                <w:rPr>
                                  <w:b/>
                                  <w:bCs/>
                                </w:rPr>
                                <w:t>“ADS Off”</w:t>
                              </w:r>
                            </w:p>
                            <w:p w14:paraId="5163E54B" w14:textId="77777777" w:rsidR="00735540" w:rsidRDefault="00735540" w:rsidP="00735540">
                              <w:pPr>
                                <w:jc w:val="center"/>
                                <w:rPr>
                                  <w:i/>
                                  <w:iCs/>
                                </w:rPr>
                              </w:pPr>
                              <w:r>
                                <w:rPr>
                                  <w:i/>
                                  <w:iCs/>
                                </w:rPr>
                                <w:t>The ADS is not performing any activity</w:t>
                              </w:r>
                            </w:p>
                          </w:txbxContent>
                        </wps:txbx>
                        <wps:bodyPr rot="0" vert="horz" wrap="square" lIns="91440" tIns="45720" rIns="91440" bIns="45720" anchor="t" anchorCtr="0" upright="1">
                          <a:noAutofit/>
                        </wps:bodyPr>
                      </wps:wsp>
                      <wps:wsp>
                        <wps:cNvPr id="1473126478" name="Text Box 2"/>
                        <wps:cNvSpPr txBox="1">
                          <a:spLocks noChangeArrowheads="1"/>
                        </wps:cNvSpPr>
                        <wps:spPr bwMode="auto">
                          <a:xfrm>
                            <a:off x="0" y="13119"/>
                            <a:ext cx="59201" cy="22162"/>
                          </a:xfrm>
                          <a:prstGeom prst="rect">
                            <a:avLst/>
                          </a:prstGeom>
                          <a:solidFill>
                            <a:srgbClr val="FFFFFF"/>
                          </a:solidFill>
                          <a:ln w="9525">
                            <a:solidFill>
                              <a:srgbClr val="000000"/>
                            </a:solidFill>
                            <a:miter lim="800000"/>
                            <a:headEnd/>
                            <a:tailEnd/>
                          </a:ln>
                        </wps:spPr>
                        <wps:txbx>
                          <w:txbxContent>
                            <w:p w14:paraId="0C1B7EBE" w14:textId="77777777" w:rsidR="00735540" w:rsidRDefault="00735540" w:rsidP="00735540">
                              <w:pPr>
                                <w:jc w:val="center"/>
                                <w:rPr>
                                  <w:b/>
                                  <w:bCs/>
                                </w:rPr>
                              </w:pPr>
                              <w:r>
                                <w:rPr>
                                  <w:b/>
                                  <w:bCs/>
                                </w:rPr>
                                <w:t>ADS “on”</w:t>
                              </w:r>
                            </w:p>
                          </w:txbxContent>
                        </wps:txbx>
                        <wps:bodyPr rot="0" vert="horz" wrap="square" lIns="91440" tIns="45720" rIns="91440" bIns="45720" anchor="t" anchorCtr="0" upright="1">
                          <a:noAutofit/>
                        </wps:bodyPr>
                      </wps:wsp>
                      <wps:wsp>
                        <wps:cNvPr id="106016463" name="Text Box 2"/>
                        <wps:cNvSpPr txBox="1">
                          <a:spLocks noChangeArrowheads="1"/>
                        </wps:cNvSpPr>
                        <wps:spPr bwMode="auto">
                          <a:xfrm>
                            <a:off x="1828" y="15784"/>
                            <a:ext cx="21178" cy="17292"/>
                          </a:xfrm>
                          <a:prstGeom prst="rect">
                            <a:avLst/>
                          </a:prstGeom>
                          <a:solidFill>
                            <a:srgbClr val="FFFFFF"/>
                          </a:solidFill>
                          <a:ln w="9525">
                            <a:solidFill>
                              <a:srgbClr val="000000"/>
                            </a:solidFill>
                            <a:prstDash val="dash"/>
                            <a:miter lim="800000"/>
                            <a:headEnd/>
                            <a:tailEnd/>
                          </a:ln>
                        </wps:spPr>
                        <wps:txbx>
                          <w:txbxContent>
                            <w:p w14:paraId="633C2F70" w14:textId="77777777" w:rsidR="00735540" w:rsidRDefault="00735540" w:rsidP="00735540">
                              <w:pPr>
                                <w:jc w:val="center"/>
                                <w:rPr>
                                  <w:b/>
                                  <w:bCs/>
                                </w:rPr>
                              </w:pPr>
                              <w:r>
                                <w:rPr>
                                  <w:b/>
                                  <w:bCs/>
                                </w:rPr>
                                <w:t>“ADS Standby”</w:t>
                              </w:r>
                            </w:p>
                            <w:p w14:paraId="16F4C7ED" w14:textId="77777777" w:rsidR="00735540" w:rsidRDefault="00735540" w:rsidP="00735540">
                              <w:pPr>
                                <w:jc w:val="center"/>
                                <w:rPr>
                                  <w:b/>
                                  <w:bCs/>
                                </w:rPr>
                              </w:pPr>
                              <w:r>
                                <w:rPr>
                                  <w:i/>
                                  <w:iCs/>
                                </w:rPr>
                                <w:t>No ADS feature is performing the DDT, however the ADS may be performing some other activity (e.g. determining whether the vehicle is in the ODD)</w:t>
                              </w:r>
                            </w:p>
                          </w:txbxContent>
                        </wps:txbx>
                        <wps:bodyPr rot="0" vert="horz" wrap="square" lIns="91440" tIns="45720" rIns="91440" bIns="45720" anchor="t" anchorCtr="0" upright="1">
                          <a:noAutofit/>
                        </wps:bodyPr>
                      </wps:wsp>
                      <wps:wsp>
                        <wps:cNvPr id="388951177" name="Text Box 2"/>
                        <wps:cNvSpPr txBox="1">
                          <a:spLocks noChangeArrowheads="1"/>
                        </wps:cNvSpPr>
                        <wps:spPr bwMode="auto">
                          <a:xfrm>
                            <a:off x="33872" y="15902"/>
                            <a:ext cx="21177" cy="6884"/>
                          </a:xfrm>
                          <a:prstGeom prst="rect">
                            <a:avLst/>
                          </a:prstGeom>
                          <a:solidFill>
                            <a:srgbClr val="FFFFFF"/>
                          </a:solidFill>
                          <a:ln w="9525">
                            <a:solidFill>
                              <a:srgbClr val="000000"/>
                            </a:solidFill>
                            <a:prstDash val="dash"/>
                            <a:miter lim="800000"/>
                            <a:headEnd/>
                            <a:tailEnd/>
                          </a:ln>
                        </wps:spPr>
                        <wps:txbx>
                          <w:txbxContent>
                            <w:p w14:paraId="593CBAF6" w14:textId="77777777" w:rsidR="00735540" w:rsidRDefault="00735540" w:rsidP="00735540">
                              <w:pPr>
                                <w:jc w:val="center"/>
                                <w:rPr>
                                  <w:b/>
                                  <w:bCs/>
                                </w:rPr>
                              </w:pPr>
                              <w:r>
                                <w:rPr>
                                  <w:b/>
                                  <w:bCs/>
                                </w:rPr>
                                <w:t>“ADS Feature (A) Active”</w:t>
                              </w:r>
                            </w:p>
                            <w:p w14:paraId="09DD5DF7" w14:textId="77777777" w:rsidR="00735540" w:rsidRDefault="00735540" w:rsidP="00735540">
                              <w:pPr>
                                <w:jc w:val="center"/>
                                <w:rPr>
                                  <w:b/>
                                  <w:bCs/>
                                  <w:i/>
                                  <w:iCs/>
                                </w:rPr>
                              </w:pPr>
                              <w:r>
                                <w:rPr>
                                  <w:i/>
                                  <w:iCs/>
                                </w:rPr>
                                <w:t>An ADS Feature A is performing the DDT</w:t>
                              </w:r>
                            </w:p>
                            <w:p w14:paraId="0C6A841B" w14:textId="77777777" w:rsidR="00735540" w:rsidRDefault="00735540" w:rsidP="00735540">
                              <w:pPr>
                                <w:jc w:val="center"/>
                                <w:rPr>
                                  <w:b/>
                                  <w:bCs/>
                                </w:rPr>
                              </w:pPr>
                            </w:p>
                          </w:txbxContent>
                        </wps:txbx>
                        <wps:bodyPr rot="0" vert="horz" wrap="square" lIns="91440" tIns="45720" rIns="91440" bIns="45720" anchor="t" anchorCtr="0" upright="1">
                          <a:noAutofit/>
                        </wps:bodyPr>
                      </wps:wsp>
                      <wps:wsp>
                        <wps:cNvPr id="683723698" name="Text Box 2"/>
                        <wps:cNvSpPr txBox="1">
                          <a:spLocks noChangeArrowheads="1"/>
                        </wps:cNvSpPr>
                        <wps:spPr bwMode="auto">
                          <a:xfrm>
                            <a:off x="33872" y="26954"/>
                            <a:ext cx="21177" cy="6884"/>
                          </a:xfrm>
                          <a:prstGeom prst="rect">
                            <a:avLst/>
                          </a:prstGeom>
                          <a:solidFill>
                            <a:srgbClr val="FFFFFF"/>
                          </a:solidFill>
                          <a:ln w="9525">
                            <a:solidFill>
                              <a:srgbClr val="000000"/>
                            </a:solidFill>
                            <a:prstDash val="dash"/>
                            <a:miter lim="800000"/>
                            <a:headEnd/>
                            <a:tailEnd/>
                          </a:ln>
                        </wps:spPr>
                        <wps:txbx>
                          <w:txbxContent>
                            <w:p w14:paraId="4CF2D9CD" w14:textId="77777777" w:rsidR="00735540" w:rsidRDefault="00735540" w:rsidP="00735540">
                              <w:pPr>
                                <w:jc w:val="center"/>
                                <w:rPr>
                                  <w:b/>
                                  <w:bCs/>
                                </w:rPr>
                              </w:pPr>
                              <w:r>
                                <w:rPr>
                                  <w:b/>
                                  <w:bCs/>
                                </w:rPr>
                                <w:t>“ADS Feature (B) Active”</w:t>
                              </w:r>
                            </w:p>
                            <w:p w14:paraId="1B9A6F42" w14:textId="77777777" w:rsidR="00735540" w:rsidRDefault="00735540" w:rsidP="00735540">
                              <w:pPr>
                                <w:jc w:val="center"/>
                                <w:rPr>
                                  <w:b/>
                                  <w:bCs/>
                                  <w:i/>
                                  <w:iCs/>
                                </w:rPr>
                              </w:pPr>
                              <w:r>
                                <w:rPr>
                                  <w:i/>
                                  <w:iCs/>
                                </w:rPr>
                                <w:t>An ADS Feature B is performing the DDT</w:t>
                              </w:r>
                            </w:p>
                            <w:p w14:paraId="0EAAEC07" w14:textId="77777777" w:rsidR="00735540" w:rsidRDefault="00735540" w:rsidP="00735540">
                              <w:pPr>
                                <w:jc w:val="center"/>
                                <w:rPr>
                                  <w:b/>
                                  <w:bCs/>
                                </w:rPr>
                              </w:pPr>
                            </w:p>
                          </w:txbxContent>
                        </wps:txbx>
                        <wps:bodyPr rot="0" vert="horz" wrap="square" lIns="91440" tIns="45720" rIns="91440" bIns="45720" anchor="t" anchorCtr="0" upright="1">
                          <a:noAutofit/>
                        </wps:bodyPr>
                      </wps:wsp>
                      <wps:wsp>
                        <wps:cNvPr id="1272636408" name="Straight Arrow Connector 1"/>
                        <wps:cNvCnPr>
                          <a:cxnSpLocks noChangeShapeType="1"/>
                        </wps:cNvCnPr>
                        <wps:spPr bwMode="auto">
                          <a:xfrm flipV="1">
                            <a:off x="22979" y="19384"/>
                            <a:ext cx="10884" cy="3473"/>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157517300" name="Straight Arrow Connector 1"/>
                        <wps:cNvCnPr>
                          <a:cxnSpLocks noChangeShapeType="1"/>
                        </wps:cNvCnPr>
                        <wps:spPr bwMode="auto">
                          <a:xfrm flipV="1">
                            <a:off x="22962" y="20832"/>
                            <a:ext cx="10885" cy="3472"/>
                          </a:xfrm>
                          <a:prstGeom prst="straightConnector1">
                            <a:avLst/>
                          </a:prstGeom>
                          <a:noFill/>
                          <a:ln w="9525">
                            <a:solidFill>
                              <a:schemeClr val="tx1">
                                <a:lumMod val="100000"/>
                                <a:lumOff val="0"/>
                              </a:schemeClr>
                            </a:solidFill>
                            <a:round/>
                            <a:headEnd type="triangle" w="med" len="med"/>
                            <a:tailEnd/>
                          </a:ln>
                          <a:extLst>
                            <a:ext uri="{909E8E84-426E-40DD-AFC4-6F175D3DCCD1}">
                              <a14:hiddenFill xmlns:a14="http://schemas.microsoft.com/office/drawing/2010/main">
                                <a:noFill/>
                              </a14:hiddenFill>
                            </a:ext>
                          </a:extLst>
                        </wps:spPr>
                        <wps:bodyPr/>
                      </wps:wsp>
                      <wps:wsp>
                        <wps:cNvPr id="1261594851" name="Text Box 2"/>
                        <wps:cNvSpPr txBox="1">
                          <a:spLocks noChangeArrowheads="1"/>
                        </wps:cNvSpPr>
                        <wps:spPr bwMode="auto">
                          <a:xfrm rot="-1008581">
                            <a:off x="23916" y="19064"/>
                            <a:ext cx="8217" cy="1905"/>
                          </a:xfrm>
                          <a:prstGeom prst="rect">
                            <a:avLst/>
                          </a:prstGeom>
                          <a:solidFill>
                            <a:srgbClr val="FFFFFF"/>
                          </a:solidFill>
                          <a:ln w="9525">
                            <a:solidFill>
                              <a:schemeClr val="bg1">
                                <a:lumMod val="100000"/>
                                <a:lumOff val="0"/>
                              </a:schemeClr>
                            </a:solidFill>
                            <a:miter lim="800000"/>
                            <a:headEnd/>
                            <a:tailEnd/>
                          </a:ln>
                        </wps:spPr>
                        <wps:txbx>
                          <w:txbxContent>
                            <w:p w14:paraId="4570F5A8" w14:textId="77777777" w:rsidR="00735540" w:rsidRDefault="00735540" w:rsidP="00735540">
                              <w:pPr>
                                <w:jc w:val="center"/>
                                <w:rPr>
                                  <w:b/>
                                  <w:bCs/>
                                </w:rPr>
                              </w:pPr>
                              <w:r>
                                <w:rPr>
                                  <w:b/>
                                  <w:bCs/>
                                </w:rPr>
                                <w:t>“Activation”</w:t>
                              </w:r>
                            </w:p>
                          </w:txbxContent>
                        </wps:txbx>
                        <wps:bodyPr rot="0" vert="horz" wrap="square" lIns="0" tIns="0" rIns="0" bIns="0" anchor="t" anchorCtr="0" upright="1">
                          <a:noAutofit/>
                        </wps:bodyPr>
                      </wps:wsp>
                      <wps:wsp>
                        <wps:cNvPr id="875631322" name="Text Box 2"/>
                        <wps:cNvSpPr txBox="1">
                          <a:spLocks noChangeArrowheads="1"/>
                        </wps:cNvSpPr>
                        <wps:spPr bwMode="auto">
                          <a:xfrm rot="-1008581">
                            <a:off x="24155" y="22674"/>
                            <a:ext cx="9715" cy="2070"/>
                          </a:xfrm>
                          <a:prstGeom prst="rect">
                            <a:avLst/>
                          </a:prstGeom>
                          <a:solidFill>
                            <a:srgbClr val="FFFFFF"/>
                          </a:solidFill>
                          <a:ln w="9525">
                            <a:solidFill>
                              <a:schemeClr val="bg1">
                                <a:lumMod val="100000"/>
                                <a:lumOff val="0"/>
                              </a:schemeClr>
                            </a:solidFill>
                            <a:miter lim="800000"/>
                            <a:headEnd/>
                            <a:tailEnd/>
                          </a:ln>
                        </wps:spPr>
                        <wps:txbx>
                          <w:txbxContent>
                            <w:p w14:paraId="51E40E26" w14:textId="77777777" w:rsidR="00735540" w:rsidRDefault="00735540" w:rsidP="00735540">
                              <w:pPr>
                                <w:jc w:val="center"/>
                                <w:rPr>
                                  <w:b/>
                                  <w:bCs/>
                                </w:rPr>
                              </w:pPr>
                              <w:r>
                                <w:rPr>
                                  <w:b/>
                                  <w:bCs/>
                                </w:rPr>
                                <w:t>“Deactivation”</w:t>
                              </w:r>
                            </w:p>
                          </w:txbxContent>
                        </wps:txbx>
                        <wps:bodyPr rot="0" vert="horz" wrap="square" lIns="0" tIns="0" rIns="0" bIns="0" anchor="t" anchorCtr="0" upright="1">
                          <a:noAutofit/>
                        </wps:bodyPr>
                      </wps:wsp>
                      <wps:wsp>
                        <wps:cNvPr id="1525677368" name="Straight Arrow Connector 1"/>
                        <wps:cNvCnPr>
                          <a:cxnSpLocks noChangeShapeType="1"/>
                        </wps:cNvCnPr>
                        <wps:spPr bwMode="auto">
                          <a:xfrm>
                            <a:off x="22979" y="27113"/>
                            <a:ext cx="10862" cy="2245"/>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82531842" name="Straight Arrow Connector 1"/>
                        <wps:cNvCnPr>
                          <a:cxnSpLocks noChangeShapeType="1"/>
                        </wps:cNvCnPr>
                        <wps:spPr bwMode="auto">
                          <a:xfrm>
                            <a:off x="23010" y="28401"/>
                            <a:ext cx="10924" cy="2264"/>
                          </a:xfrm>
                          <a:prstGeom prst="straightConnector1">
                            <a:avLst/>
                          </a:prstGeom>
                          <a:noFill/>
                          <a:ln w="9525">
                            <a:solidFill>
                              <a:schemeClr val="tx1">
                                <a:lumMod val="100000"/>
                                <a:lumOff val="0"/>
                              </a:schemeClr>
                            </a:solidFill>
                            <a:round/>
                            <a:headEnd type="triangle" w="med" len="med"/>
                            <a:tailEnd/>
                          </a:ln>
                          <a:extLst>
                            <a:ext uri="{909E8E84-426E-40DD-AFC4-6F175D3DCCD1}">
                              <a14:hiddenFill xmlns:a14="http://schemas.microsoft.com/office/drawing/2010/main">
                                <a:noFill/>
                              </a14:hiddenFill>
                            </a:ext>
                          </a:extLst>
                        </wps:spPr>
                        <wps:bodyPr/>
                      </wps:wsp>
                      <wps:wsp>
                        <wps:cNvPr id="694301645" name="Straight Arrow Connector 2"/>
                        <wps:cNvCnPr>
                          <a:cxnSpLocks noChangeShapeType="1"/>
                        </wps:cNvCnPr>
                        <wps:spPr bwMode="auto">
                          <a:xfrm flipV="1">
                            <a:off x="25490" y="7219"/>
                            <a:ext cx="0" cy="5904"/>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254947715" name="Straight Arrow Connector 2"/>
                        <wps:cNvCnPr>
                          <a:cxnSpLocks noChangeShapeType="1"/>
                        </wps:cNvCnPr>
                        <wps:spPr bwMode="auto">
                          <a:xfrm flipV="1">
                            <a:off x="30261" y="7235"/>
                            <a:ext cx="0" cy="5905"/>
                          </a:xfrm>
                          <a:prstGeom prst="straightConnector1">
                            <a:avLst/>
                          </a:prstGeom>
                          <a:noFill/>
                          <a:ln w="9525">
                            <a:solidFill>
                              <a:schemeClr val="tx1">
                                <a:lumMod val="100000"/>
                                <a:lumOff val="0"/>
                              </a:schemeClr>
                            </a:solidFill>
                            <a:round/>
                            <a:headEnd type="triangle" w="med" len="med"/>
                            <a:tailEnd/>
                          </a:ln>
                          <a:extLst>
                            <a:ext uri="{909E8E84-426E-40DD-AFC4-6F175D3DCCD1}">
                              <a14:hiddenFill xmlns:a14="http://schemas.microsoft.com/office/drawing/2010/main">
                                <a:noFill/>
                              </a14:hiddenFill>
                            </a:ext>
                          </a:extLst>
                        </wps:spPr>
                        <wps:bodyPr/>
                      </wps:wsp>
                      <wps:wsp>
                        <wps:cNvPr id="1744708542" name="Text Box 2"/>
                        <wps:cNvSpPr txBox="1">
                          <a:spLocks noChangeArrowheads="1"/>
                        </wps:cNvSpPr>
                        <wps:spPr bwMode="auto">
                          <a:xfrm>
                            <a:off x="31967" y="8897"/>
                            <a:ext cx="13927" cy="3469"/>
                          </a:xfrm>
                          <a:prstGeom prst="rect">
                            <a:avLst/>
                          </a:prstGeom>
                          <a:solidFill>
                            <a:srgbClr val="FFFFFF"/>
                          </a:solidFill>
                          <a:ln w="9525">
                            <a:solidFill>
                              <a:schemeClr val="bg1">
                                <a:lumMod val="100000"/>
                                <a:lumOff val="0"/>
                              </a:schemeClr>
                            </a:solidFill>
                            <a:miter lim="800000"/>
                            <a:headEnd/>
                            <a:tailEnd/>
                          </a:ln>
                        </wps:spPr>
                        <wps:txbx>
                          <w:txbxContent>
                            <w:p w14:paraId="4FF9F0D1" w14:textId="77777777" w:rsidR="00735540" w:rsidRDefault="00735540" w:rsidP="00735540">
                              <w:pPr>
                                <w:jc w:val="center"/>
                                <w:rPr>
                                  <w:b/>
                                  <w:bCs/>
                                </w:rPr>
                              </w:pPr>
                              <w:r>
                                <w:rPr>
                                  <w:b/>
                                  <w:bCs/>
                                </w:rPr>
                                <w:t>“Switching On”</w:t>
                              </w:r>
                            </w:p>
                          </w:txbxContent>
                        </wps:txbx>
                        <wps:bodyPr rot="0" vert="horz" wrap="square" lIns="0" tIns="0" rIns="0" bIns="0" anchor="t" anchorCtr="0" upright="1">
                          <a:noAutofit/>
                        </wps:bodyPr>
                      </wps:wsp>
                      <wps:wsp>
                        <wps:cNvPr id="333525677" name="Text Box 2"/>
                        <wps:cNvSpPr txBox="1">
                          <a:spLocks noChangeArrowheads="1"/>
                        </wps:cNvSpPr>
                        <wps:spPr bwMode="auto">
                          <a:xfrm>
                            <a:off x="7728" y="8433"/>
                            <a:ext cx="17453" cy="2695"/>
                          </a:xfrm>
                          <a:prstGeom prst="rect">
                            <a:avLst/>
                          </a:prstGeom>
                          <a:solidFill>
                            <a:srgbClr val="FFFFFF"/>
                          </a:solidFill>
                          <a:ln w="9525">
                            <a:solidFill>
                              <a:schemeClr val="bg1">
                                <a:lumMod val="100000"/>
                                <a:lumOff val="0"/>
                              </a:schemeClr>
                            </a:solidFill>
                            <a:miter lim="800000"/>
                            <a:headEnd/>
                            <a:tailEnd/>
                          </a:ln>
                        </wps:spPr>
                        <wps:txbx>
                          <w:txbxContent>
                            <w:p w14:paraId="6B4CF121" w14:textId="77777777" w:rsidR="00735540" w:rsidRDefault="00735540" w:rsidP="00735540">
                              <w:pPr>
                                <w:jc w:val="center"/>
                                <w:rPr>
                                  <w:b/>
                                  <w:bCs/>
                                </w:rPr>
                              </w:pPr>
                              <w:r>
                                <w:rPr>
                                  <w:b/>
                                  <w:bCs/>
                                </w:rPr>
                                <w:t>“Switching Off”</w:t>
                              </w:r>
                            </w:p>
                          </w:txbxContent>
                        </wps:txbx>
                        <wps:bodyPr rot="0" vert="horz" wrap="square" lIns="0" tIns="0" rIns="0" bIns="0" anchor="t" anchorCtr="0" upright="1">
                          <a:noAutofit/>
                        </wps:bodyPr>
                      </wps:wsp>
                      <wps:wsp>
                        <wps:cNvPr id="1521672496" name="Straight Arrow Connector 3"/>
                        <wps:cNvCnPr>
                          <a:cxnSpLocks noChangeShapeType="1"/>
                        </wps:cNvCnPr>
                        <wps:spPr bwMode="auto">
                          <a:xfrm flipV="1">
                            <a:off x="42585" y="22724"/>
                            <a:ext cx="0" cy="4196"/>
                          </a:xfrm>
                          <a:prstGeom prst="straightConnector1">
                            <a:avLst/>
                          </a:prstGeom>
                          <a:noFill/>
                          <a:ln w="9525">
                            <a:solidFill>
                              <a:schemeClr val="tx1">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1894926373" name="Straight Arrow Connector 3"/>
                        <wps:cNvCnPr>
                          <a:cxnSpLocks noChangeShapeType="1"/>
                        </wps:cNvCnPr>
                        <wps:spPr bwMode="auto">
                          <a:xfrm flipV="1">
                            <a:off x="43937" y="22740"/>
                            <a:ext cx="0" cy="4196"/>
                          </a:xfrm>
                          <a:prstGeom prst="straightConnector1">
                            <a:avLst/>
                          </a:prstGeom>
                          <a:noFill/>
                          <a:ln w="9525">
                            <a:solidFill>
                              <a:schemeClr val="tx1">
                                <a:lumMod val="100000"/>
                                <a:lumOff val="0"/>
                              </a:schemeClr>
                            </a:solidFill>
                            <a:prstDash val="dash"/>
                            <a:round/>
                            <a:headEnd type="triangle" w="med" len="me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27F3733" id="Group 1" o:spid="_x0000_s1026" style="width:371.5pt;height:228pt;mso-position-horizontal-relative:char;mso-position-vertical-relative:line" coordsize="59201,35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">
                <v:shapetype id="_x0000_t202" coordsize="21600,21600" o:spt="202" path="m,l,21600r21600,l21600,xe">
                  <v:stroke joinstyle="miter"/>
                  <v:path gradientshapeok="t" o:connecttype="rect"/>
                </v:shapetype>
                <v:shape id="_x0000_s1027" type="#_x0000_t202" style="position:absolute;left:19878;width:17126;height:7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">
                  <v:textbox>
                    <w:txbxContent>
                      <w:p w14:paraId="2450F8C2" w14:textId="77777777" w:rsidR="00735540" w:rsidRDefault="00735540" w:rsidP="00735540">
                        <w:pPr>
                          <w:jc w:val="center"/>
                          <w:rPr>
                            <w:b/>
                            <w:bCs/>
                          </w:rPr>
                        </w:pPr>
                        <w:r>
                          <w:rPr>
                            <w:b/>
                            <w:bCs/>
                          </w:rPr>
                          <w:t>“ADS Off”</w:t>
                        </w:r>
                      </w:p>
                      <w:p w14:paraId="5163E54B" w14:textId="77777777" w:rsidR="00735540" w:rsidRDefault="00735540" w:rsidP="00735540">
                        <w:pPr>
                          <w:jc w:val="center"/>
                          <w:rPr>
                            <w:i/>
                            <w:iCs/>
                          </w:rPr>
                        </w:pPr>
                        <w:r>
                          <w:rPr>
                            <w:i/>
                            <w:iCs/>
                          </w:rPr>
                          <w:t>The ADS is not performing any activity</w:t>
                        </w:r>
                      </w:p>
                    </w:txbxContent>
                  </v:textbox>
                </v:shape>
                <v:shape id="_x0000_s1028" type="#_x0000_t202" style="position:absolute;top:13119;width:59201;height:22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">
                  <v:textbox>
                    <w:txbxContent>
                      <w:p w14:paraId="0C1B7EBE" w14:textId="77777777" w:rsidR="00735540" w:rsidRDefault="00735540" w:rsidP="00735540">
                        <w:pPr>
                          <w:jc w:val="center"/>
                          <w:rPr>
                            <w:b/>
                            <w:bCs/>
                          </w:rPr>
                        </w:pPr>
                        <w:r>
                          <w:rPr>
                            <w:b/>
                            <w:bCs/>
                          </w:rPr>
                          <w:t>ADS “on”</w:t>
                        </w:r>
                      </w:p>
                    </w:txbxContent>
                  </v:textbox>
                </v:shape>
                <v:shape id="_x0000_s1029" type="#_x0000_t202" style="position:absolute;left:1828;top:15784;width:21178;height:17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">
                  <v:stroke dashstyle="dash"/>
                  <v:textbox>
                    <w:txbxContent>
                      <w:p w14:paraId="633C2F70" w14:textId="77777777" w:rsidR="00735540" w:rsidRDefault="00735540" w:rsidP="00735540">
                        <w:pPr>
                          <w:jc w:val="center"/>
                          <w:rPr>
                            <w:b/>
                            <w:bCs/>
                          </w:rPr>
                        </w:pPr>
                        <w:r>
                          <w:rPr>
                            <w:b/>
                            <w:bCs/>
                          </w:rPr>
                          <w:t>“ADS Standby”</w:t>
                        </w:r>
                      </w:p>
                      <w:p w14:paraId="16F4C7ED" w14:textId="77777777" w:rsidR="00735540" w:rsidRDefault="00735540" w:rsidP="00735540">
                        <w:pPr>
                          <w:jc w:val="center"/>
                          <w:rPr>
                            <w:b/>
                            <w:bCs/>
                          </w:rPr>
                        </w:pPr>
                        <w:r>
                          <w:rPr>
                            <w:i/>
                            <w:iCs/>
                          </w:rPr>
                          <w:t>No ADS feature is performing the DDT, however the ADS may be performing some other activity (e.g. determining whether the vehicle is in the ODD)</w:t>
                        </w:r>
                      </w:p>
                    </w:txbxContent>
                  </v:textbox>
                </v:shape>
                <v:shape id="_x0000_s1030" type="#_x0000_t202" style="position:absolute;left:33872;top:15902;width:21177;height:6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">
                  <v:stroke dashstyle="dash"/>
                  <v:textbox>
                    <w:txbxContent>
                      <w:p w14:paraId="593CBAF6" w14:textId="77777777" w:rsidR="00735540" w:rsidRDefault="00735540" w:rsidP="00735540">
                        <w:pPr>
                          <w:jc w:val="center"/>
                          <w:rPr>
                            <w:b/>
                            <w:bCs/>
                          </w:rPr>
                        </w:pPr>
                        <w:r>
                          <w:rPr>
                            <w:b/>
                            <w:bCs/>
                          </w:rPr>
                          <w:t>“ADS Feature (A) Active”</w:t>
                        </w:r>
                      </w:p>
                      <w:p w14:paraId="09DD5DF7" w14:textId="77777777" w:rsidR="00735540" w:rsidRDefault="00735540" w:rsidP="00735540">
                        <w:pPr>
                          <w:jc w:val="center"/>
                          <w:rPr>
                            <w:b/>
                            <w:bCs/>
                            <w:i/>
                            <w:iCs/>
                          </w:rPr>
                        </w:pPr>
                        <w:r>
                          <w:rPr>
                            <w:i/>
                            <w:iCs/>
                          </w:rPr>
                          <w:t>An ADS Feature A is performing the DDT</w:t>
                        </w:r>
                      </w:p>
                      <w:p w14:paraId="0C6A841B" w14:textId="77777777" w:rsidR="00735540" w:rsidRDefault="00735540" w:rsidP="00735540">
                        <w:pPr>
                          <w:jc w:val="center"/>
                          <w:rPr>
                            <w:b/>
                            <w:bCs/>
                          </w:rPr>
                        </w:pPr>
                      </w:p>
                    </w:txbxContent>
                  </v:textbox>
                </v:shape>
                <v:shape id="_x0000_s1031" type="#_x0000_t202" style="position:absolute;left:33872;top:26954;width:21177;height:6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">
                  <v:stroke dashstyle="dash"/>
                  <v:textbox>
                    <w:txbxContent>
                      <w:p w14:paraId="4CF2D9CD" w14:textId="77777777" w:rsidR="00735540" w:rsidRDefault="00735540" w:rsidP="00735540">
                        <w:pPr>
                          <w:jc w:val="center"/>
                          <w:rPr>
                            <w:b/>
                            <w:bCs/>
                          </w:rPr>
                        </w:pPr>
                        <w:r>
                          <w:rPr>
                            <w:b/>
                            <w:bCs/>
                          </w:rPr>
                          <w:t>“ADS Feature (B) Active”</w:t>
                        </w:r>
                      </w:p>
                      <w:p w14:paraId="1B9A6F42" w14:textId="77777777" w:rsidR="00735540" w:rsidRDefault="00735540" w:rsidP="00735540">
                        <w:pPr>
                          <w:jc w:val="center"/>
                          <w:rPr>
                            <w:b/>
                            <w:bCs/>
                            <w:i/>
                            <w:iCs/>
                          </w:rPr>
                        </w:pPr>
                        <w:r>
                          <w:rPr>
                            <w:i/>
                            <w:iCs/>
                          </w:rPr>
                          <w:t>An ADS Feature B is performing the DDT</w:t>
                        </w:r>
                      </w:p>
                      <w:p w14:paraId="0EAAEC07" w14:textId="77777777" w:rsidR="00735540" w:rsidRDefault="00735540" w:rsidP="00735540">
                        <w:pPr>
                          <w:jc w:val="center"/>
                          <w:rPr>
                            <w:b/>
                            <w:bCs/>
                          </w:rPr>
                        </w:pPr>
                      </w:p>
                    </w:txbxContent>
                  </v:textbox>
                </v:shape>
                <v:shapetype id="_x0000_t32" coordsize="21600,21600" o:spt="32" o:oned="t" path="m,l21600,21600e" filled="f">
                  <v:path arrowok="t" fillok="f" o:connecttype="none"/>
                  <o:lock v:ext="edit" shapetype="t"/>
                </v:shapetype>
                <v:shape id="Straight Arrow Connector 1" o:spid="_x0000_s1032" type="#_x0000_t32" style="position:absolute;left:22979;top:19384;width:10884;height:34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" strokecolor="black [3213]">
                  <v:stroke endarrow="block"/>
                </v:shape>
                <v:shape id="Straight Arrow Connector 1" o:spid="_x0000_s1033" type="#_x0000_t32" style="position:absolute;left:22962;top:20832;width:10885;height:34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" strokecolor="black [3213]">
                  <v:stroke startarrow="block"/>
                </v:shape>
                <v:shape id="_x0000_s1034" type="#_x0000_t202" style="position:absolute;left:23916;top:19064;width:8217;height:1905;rotation:-11016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" strokecolor="white [3212]">
                  <v:textbox inset="0,0,0,0">
                    <w:txbxContent>
                      <w:p w14:paraId="4570F5A8" w14:textId="77777777" w:rsidR="00735540" w:rsidRDefault="00735540" w:rsidP="00735540">
                        <w:pPr>
                          <w:jc w:val="center"/>
                          <w:rPr>
                            <w:b/>
                            <w:bCs/>
                          </w:rPr>
                        </w:pPr>
                        <w:r>
                          <w:rPr>
                            <w:b/>
                            <w:bCs/>
                          </w:rPr>
                          <w:t>“Activation”</w:t>
                        </w:r>
                      </w:p>
                    </w:txbxContent>
                  </v:textbox>
                </v:shape>
                <v:shape id="_x0000_s1035" type="#_x0000_t202" style="position:absolute;left:24155;top:22674;width:9715;height:2070;rotation:-11016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" strokecolor="white [3212]">
                  <v:textbox inset="0,0,0,0">
                    <w:txbxContent>
                      <w:p w14:paraId="51E40E26" w14:textId="77777777" w:rsidR="00735540" w:rsidRDefault="00735540" w:rsidP="00735540">
                        <w:pPr>
                          <w:jc w:val="center"/>
                          <w:rPr>
                            <w:b/>
                            <w:bCs/>
                          </w:rPr>
                        </w:pPr>
                        <w:r>
                          <w:rPr>
                            <w:b/>
                            <w:bCs/>
                          </w:rPr>
                          <w:t>“Deactivation”</w:t>
                        </w:r>
                      </w:p>
                    </w:txbxContent>
                  </v:textbox>
                </v:shape>
                <v:shape id="Straight Arrow Connector 1" o:spid="_x0000_s1036" type="#_x0000_t32" style="position:absolute;left:22979;top:27113;width:10862;height:22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" strokecolor="black [3213]">
                  <v:stroke endarrow="block"/>
                </v:shape>
                <v:shape id="Straight Arrow Connector 1" o:spid="_x0000_s1037" type="#_x0000_t32" style="position:absolute;left:23010;top:28401;width:10924;height:22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" strokecolor="black [3213]">
                  <v:stroke startarrow="block"/>
                </v:shape>
                <v:shape id="Straight Arrow Connector 2" o:spid="_x0000_s1038" type="#_x0000_t32" style="position:absolute;left:25490;top:7219;width:0;height:59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" strokecolor="black [3213]">
                  <v:stroke endarrow="block"/>
                </v:shape>
                <v:shape id="Straight Arrow Connector 2" o:spid="_x0000_s1039" type="#_x0000_t32" style="position:absolute;left:30261;top:7235;width:0;height:59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" strokecolor="black [3213]">
                  <v:stroke startarrow="block"/>
                </v:shape>
                <v:shape id="_x0000_s1040" type="#_x0000_t202" style="position:absolute;left:31967;top:8897;width:13927;height:3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" strokecolor="white [3212]">
                  <v:textbox inset="0,0,0,0">
                    <w:txbxContent>
                      <w:p w14:paraId="4FF9F0D1" w14:textId="77777777" w:rsidR="00735540" w:rsidRDefault="00735540" w:rsidP="00735540">
                        <w:pPr>
                          <w:jc w:val="center"/>
                          <w:rPr>
                            <w:b/>
                            <w:bCs/>
                          </w:rPr>
                        </w:pPr>
                        <w:r>
                          <w:rPr>
                            <w:b/>
                            <w:bCs/>
                          </w:rPr>
                          <w:t>“Switching On”</w:t>
                        </w:r>
                      </w:p>
                    </w:txbxContent>
                  </v:textbox>
                </v:shape>
                <v:shape id="_x0000_s1041" type="#_x0000_t202" style="position:absolute;left:7728;top:8433;width:17453;height:2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" strokecolor="white [3212]">
                  <v:textbox inset="0,0,0,0">
                    <w:txbxContent>
                      <w:p w14:paraId="6B4CF121" w14:textId="77777777" w:rsidR="00735540" w:rsidRDefault="00735540" w:rsidP="00735540">
                        <w:pPr>
                          <w:jc w:val="center"/>
                          <w:rPr>
                            <w:b/>
                            <w:bCs/>
                          </w:rPr>
                        </w:pPr>
                        <w:r>
                          <w:rPr>
                            <w:b/>
                            <w:bCs/>
                          </w:rPr>
                          <w:t>“Switching Off”</w:t>
                        </w:r>
                      </w:p>
                    </w:txbxContent>
                  </v:textbox>
                </v:shape>
                <v:shape id="Straight Arrow Connector 3" o:spid="_x0000_s1042" type="#_x0000_t32" style="position:absolute;left:42585;top:22724;width:0;height:41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" strokecolor="black [3213]">
                  <v:stroke dashstyle="dash" endarrow="block"/>
                </v:shape>
                <v:shape id="Straight Arrow Connector 3" o:spid="_x0000_s1043" type="#_x0000_t32" style="position:absolute;left:43937;top:22740;width:0;height:41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" strokecolor="black [3213]">
                  <v:stroke dashstyle="dash" startarrow="block"/>
                </v:shape>
                <w10:anchorlock/>
              </v:group>
            </w:pict>
          </mc:Fallback>
        </mc:AlternateContent>
      </w:r>
    </w:p>
    <w:p w14:paraId="5EE46148" w14:textId="26B5D700" w:rsidR="00735540" w:rsidRDefault="00922288" w:rsidP="00922288">
      <w:pPr>
        <w:pStyle w:val="Caption"/>
        <w:jc w:val="both"/>
      </w:pPr>
      <w:r w:rsidRPr="00C01632">
        <w:t xml:space="preserve">Figure </w:t>
      </w:r>
      <w:r w:rsidRPr="00C01632">
        <w:fldChar w:fldCharType="begin"/>
      </w:r>
      <w:r w:rsidRPr="00C01632">
        <w:instrText xml:space="preserve"> SEQ Figure \* ARABIC </w:instrText>
      </w:r>
      <w:r w:rsidRPr="00C01632">
        <w:fldChar w:fldCharType="separate"/>
      </w:r>
      <w:r w:rsidRPr="00C01632">
        <w:rPr>
          <w:noProof/>
        </w:rPr>
        <w:t>1</w:t>
      </w:r>
      <w:r w:rsidRPr="00C01632">
        <w:fldChar w:fldCharType="end"/>
      </w:r>
      <w:r w:rsidRPr="00C01632">
        <w:t xml:space="preserve">  Diagram showing the relationship between the different possible ADS states</w:t>
      </w:r>
    </w:p>
    <w:p w14:paraId="23612D9D" w14:textId="77777777" w:rsidR="00AE466F" w:rsidRPr="00AE466F" w:rsidRDefault="00AE466F" w:rsidP="00AE466F"/>
    <w:p w14:paraId="5E2C1B37" w14:textId="2ECF864F" w:rsidR="003B715B" w:rsidRPr="00C01632" w:rsidRDefault="003B715B" w:rsidP="002346EB">
      <w:pPr>
        <w:pStyle w:val="H23G"/>
        <w:numPr>
          <w:ilvl w:val="0"/>
          <w:numId w:val="6"/>
        </w:numPr>
        <w:tabs>
          <w:tab w:val="clear" w:pos="851"/>
          <w:tab w:val="right" w:pos="1134"/>
        </w:tabs>
        <w:ind w:left="1134" w:hanging="567"/>
        <w:rPr>
          <w:strike/>
        </w:rPr>
      </w:pPr>
      <w:r w:rsidRPr="00C01632">
        <w:lastRenderedPageBreak/>
        <w:t xml:space="preserve">Paragraph </w:t>
      </w:r>
      <w:r w:rsidR="00395542" w:rsidRPr="00C01632">
        <w:t>4</w:t>
      </w:r>
      <w:r w:rsidRPr="00C01632">
        <w:t>.</w:t>
      </w:r>
      <w:r w:rsidR="00535F0F" w:rsidRPr="00C01632">
        <w:t>1.2.1</w:t>
      </w:r>
      <w:r w:rsidRPr="00C01632">
        <w:t xml:space="preserve"> (GTR) / </w:t>
      </w:r>
      <w:r w:rsidR="00395542" w:rsidRPr="00C01632">
        <w:t>6</w:t>
      </w:r>
      <w:r w:rsidR="00535F0F" w:rsidRPr="00C01632">
        <w:t xml:space="preserve">.1.2.1 </w:t>
      </w:r>
      <w:r w:rsidRPr="00C01632">
        <w:t>(UNR)</w:t>
      </w:r>
      <w:r w:rsidRPr="00C01632">
        <w:tab/>
      </w:r>
      <w:r w:rsidRPr="00C01632">
        <w:tab/>
      </w:r>
      <w:r w:rsidRPr="00C01632">
        <w:tab/>
      </w:r>
      <w:r w:rsidR="001E1479" w:rsidRPr="00C01632">
        <w:tab/>
      </w:r>
      <w:r w:rsidR="001E1479" w:rsidRPr="00C01632">
        <w:tab/>
      </w:r>
      <w:r w:rsidR="001E1479" w:rsidRPr="00C01632">
        <w:rPr>
          <w:b w:val="0"/>
          <w:bCs/>
          <w:i/>
          <w:iCs/>
        </w:rPr>
        <w:t>Pr.-Medium</w:t>
      </w:r>
    </w:p>
    <w:p w14:paraId="7756DF21" w14:textId="47A64C8A" w:rsidR="00D27312" w:rsidRPr="00C01632" w:rsidRDefault="003B715B" w:rsidP="003B715B">
      <w:pPr>
        <w:pStyle w:val="SingleTxtG"/>
        <w:widowControl w:val="0"/>
        <w:suppressAutoHyphens w:val="0"/>
        <w:adjustRightInd w:val="0"/>
        <w:snapToGrid w:val="0"/>
      </w:pPr>
      <w:r w:rsidRPr="00C01632">
        <w:t>“</w:t>
      </w:r>
      <w:commentRangeStart w:id="0"/>
      <w:r w:rsidR="00535F0F" w:rsidRPr="00C01632">
        <w:t>The driving behaviour of the ADS shall not cause a collision</w:t>
      </w:r>
      <w:commentRangeEnd w:id="0"/>
      <w:r w:rsidR="00D11949" w:rsidRPr="00C01632">
        <w:rPr>
          <w:rStyle w:val="CommentReference"/>
          <w:sz w:val="20"/>
          <w:szCs w:val="20"/>
        </w:rPr>
        <w:commentReference w:id="0"/>
      </w:r>
      <w:r w:rsidRPr="00C01632">
        <w:t>.</w:t>
      </w:r>
      <w:r w:rsidR="00D27312" w:rsidRPr="00C01632">
        <w:rPr>
          <w:vertAlign w:val="superscript"/>
        </w:rPr>
        <w:t>13</w:t>
      </w:r>
    </w:p>
    <w:p w14:paraId="5D1CFF9F" w14:textId="2524E674" w:rsidR="003B715B" w:rsidRPr="00C01632" w:rsidRDefault="00D27312" w:rsidP="003B715B">
      <w:pPr>
        <w:pStyle w:val="SingleTxtG"/>
        <w:widowControl w:val="0"/>
        <w:suppressAutoHyphens w:val="0"/>
        <w:adjustRightInd w:val="0"/>
        <w:snapToGrid w:val="0"/>
        <w:rPr>
          <w:sz w:val="16"/>
          <w:szCs w:val="16"/>
        </w:rPr>
      </w:pPr>
      <w:r w:rsidRPr="00C01632">
        <w:rPr>
          <w:sz w:val="16"/>
          <w:szCs w:val="16"/>
        </w:rPr>
        <w:t>13. It is acknowledged that establishing causation can be complex, and not always possible. However, where it is established that the behaviour of an ADS caused a collision, this is a non-compliance with this requirement.</w:t>
      </w:r>
      <w:r w:rsidR="003B715B" w:rsidRPr="00C01632">
        <w:rPr>
          <w:sz w:val="16"/>
          <w:szCs w:val="16"/>
        </w:rPr>
        <w:t>”</w:t>
      </w:r>
    </w:p>
    <w:p w14:paraId="3C874D28" w14:textId="77777777" w:rsidR="003B715B" w:rsidRPr="00C01632" w:rsidRDefault="003B715B" w:rsidP="003B715B">
      <w:pPr>
        <w:pStyle w:val="SingleTxtG"/>
        <w:widowControl w:val="0"/>
        <w:suppressAutoHyphens w:val="0"/>
        <w:adjustRightInd w:val="0"/>
        <w:snapToGrid w:val="0"/>
        <w:rPr>
          <w:i/>
          <w:iCs/>
        </w:rPr>
      </w:pPr>
      <w:r w:rsidRPr="00C01632">
        <w:rPr>
          <w:i/>
          <w:iCs/>
        </w:rPr>
        <w:t>Explanation of the requirement</w:t>
      </w:r>
    </w:p>
    <w:p w14:paraId="1742D8C6" w14:textId="77777777" w:rsidR="00665683" w:rsidRPr="00C01632" w:rsidRDefault="006948BE" w:rsidP="008E6788">
      <w:pPr>
        <w:pStyle w:val="SingleTxtG"/>
        <w:widowControl w:val="0"/>
        <w:suppressAutoHyphens w:val="0"/>
        <w:adjustRightInd w:val="0"/>
        <w:snapToGrid w:val="0"/>
        <w:rPr>
          <w:highlight w:val="cyan"/>
        </w:rPr>
      </w:pPr>
      <w:r w:rsidRPr="00C01632">
        <w:rPr>
          <w:highlight w:val="cyan"/>
        </w:rPr>
        <w:t xml:space="preserve">Footnote </w:t>
      </w:r>
      <w:r w:rsidR="00735540" w:rsidRPr="00C01632">
        <w:rPr>
          <w:highlight w:val="cyan"/>
        </w:rPr>
        <w:t>acknowledge</w:t>
      </w:r>
      <w:r w:rsidRPr="00C01632">
        <w:rPr>
          <w:highlight w:val="cyan"/>
        </w:rPr>
        <w:t>s</w:t>
      </w:r>
      <w:r w:rsidR="00735540" w:rsidRPr="00C01632">
        <w:rPr>
          <w:highlight w:val="cyan"/>
        </w:rPr>
        <w:t xml:space="preserve"> that establishing causation can be complex, and not always possible. However, where it is established that the behaviour of an ADS caused a collision, this is a non-compliance with this requirement. </w:t>
      </w:r>
    </w:p>
    <w:p w14:paraId="3846796D" w14:textId="239C218D" w:rsidR="00665683" w:rsidRPr="00C01632" w:rsidRDefault="00735540" w:rsidP="008E6788">
      <w:pPr>
        <w:pStyle w:val="SingleTxtG"/>
        <w:widowControl w:val="0"/>
        <w:suppressAutoHyphens w:val="0"/>
        <w:adjustRightInd w:val="0"/>
        <w:snapToGrid w:val="0"/>
        <w:rPr>
          <w:highlight w:val="cyan"/>
        </w:rPr>
      </w:pPr>
      <w:r w:rsidRPr="00C01632">
        <w:rPr>
          <w:highlight w:val="cyan"/>
        </w:rPr>
        <w:t>Causation can be determined by</w:t>
      </w:r>
      <w:r w:rsidR="00665683" w:rsidRPr="00C01632">
        <w:rPr>
          <w:highlight w:val="cyan"/>
        </w:rPr>
        <w:t>:</w:t>
      </w:r>
    </w:p>
    <w:p w14:paraId="4716B177" w14:textId="3F3CB2EE" w:rsidR="00665683" w:rsidRPr="00C01632" w:rsidRDefault="00665683" w:rsidP="00665683">
      <w:pPr>
        <w:pStyle w:val="SingleTxtG"/>
        <w:widowControl w:val="0"/>
        <w:numPr>
          <w:ilvl w:val="0"/>
          <w:numId w:val="48"/>
        </w:numPr>
        <w:suppressAutoHyphens w:val="0"/>
        <w:adjustRightInd w:val="0"/>
        <w:snapToGrid w:val="0"/>
        <w:rPr>
          <w:highlight w:val="cyan"/>
        </w:rPr>
      </w:pPr>
      <w:r w:rsidRPr="00C01632">
        <w:rPr>
          <w:highlight w:val="cyan"/>
        </w:rPr>
        <w:t>T</w:t>
      </w:r>
      <w:r w:rsidR="00735540" w:rsidRPr="00C01632">
        <w:rPr>
          <w:highlight w:val="cyan"/>
        </w:rPr>
        <w:t xml:space="preserve">he manufacturer’s ISMR investigation, </w:t>
      </w:r>
    </w:p>
    <w:p w14:paraId="212F03ED" w14:textId="41C838A3" w:rsidR="00665683" w:rsidRPr="00C01632" w:rsidRDefault="00665683" w:rsidP="00665683">
      <w:pPr>
        <w:pStyle w:val="SingleTxtG"/>
        <w:widowControl w:val="0"/>
        <w:numPr>
          <w:ilvl w:val="0"/>
          <w:numId w:val="48"/>
        </w:numPr>
        <w:suppressAutoHyphens w:val="0"/>
        <w:adjustRightInd w:val="0"/>
        <w:snapToGrid w:val="0"/>
        <w:rPr>
          <w:highlight w:val="cyan"/>
        </w:rPr>
      </w:pPr>
      <w:r w:rsidRPr="00C01632">
        <w:rPr>
          <w:highlight w:val="cyan"/>
        </w:rPr>
        <w:t>A</w:t>
      </w:r>
      <w:r w:rsidR="00735540" w:rsidRPr="00C01632">
        <w:rPr>
          <w:highlight w:val="cyan"/>
        </w:rPr>
        <w:t>uthority investigation or</w:t>
      </w:r>
      <w:r w:rsidRPr="00C01632">
        <w:rPr>
          <w:highlight w:val="cyan"/>
        </w:rPr>
        <w:t>,</w:t>
      </w:r>
      <w:r w:rsidR="00735540" w:rsidRPr="00C01632">
        <w:rPr>
          <w:highlight w:val="cyan"/>
        </w:rPr>
        <w:t xml:space="preserve"> </w:t>
      </w:r>
    </w:p>
    <w:p w14:paraId="2528E1AD" w14:textId="240A7F48" w:rsidR="008E6788" w:rsidRPr="00C01632" w:rsidRDefault="00665683" w:rsidP="00665683">
      <w:pPr>
        <w:pStyle w:val="SingleTxtG"/>
        <w:widowControl w:val="0"/>
        <w:numPr>
          <w:ilvl w:val="0"/>
          <w:numId w:val="48"/>
        </w:numPr>
        <w:suppressAutoHyphens w:val="0"/>
        <w:adjustRightInd w:val="0"/>
        <w:snapToGrid w:val="0"/>
      </w:pPr>
      <w:r w:rsidRPr="00C01632">
        <w:rPr>
          <w:highlight w:val="cyan"/>
        </w:rPr>
        <w:t>A</w:t>
      </w:r>
      <w:r w:rsidR="00735540" w:rsidRPr="00C01632">
        <w:rPr>
          <w:highlight w:val="cyan"/>
        </w:rPr>
        <w:t xml:space="preserve"> court of law.</w:t>
      </w:r>
    </w:p>
    <w:p w14:paraId="2C667CDF" w14:textId="0D4EF472" w:rsidR="008E6788" w:rsidRPr="00C01632" w:rsidRDefault="008E6788" w:rsidP="002346EB">
      <w:pPr>
        <w:pStyle w:val="H23G"/>
        <w:numPr>
          <w:ilvl w:val="0"/>
          <w:numId w:val="6"/>
        </w:numPr>
        <w:tabs>
          <w:tab w:val="clear" w:pos="851"/>
          <w:tab w:val="right" w:pos="1134"/>
        </w:tabs>
        <w:ind w:left="1134" w:hanging="567"/>
        <w:rPr>
          <w:strike/>
        </w:rPr>
      </w:pPr>
      <w:r w:rsidRPr="00C01632">
        <w:t xml:space="preserve">Paragraph </w:t>
      </w:r>
      <w:r w:rsidR="00395542" w:rsidRPr="00C01632">
        <w:t>4</w:t>
      </w:r>
      <w:r w:rsidRPr="00C01632">
        <w:t xml:space="preserve">.1.2.5 (GTR) / </w:t>
      </w:r>
      <w:r w:rsidR="00395542" w:rsidRPr="00C01632">
        <w:t>6</w:t>
      </w:r>
      <w:r w:rsidRPr="00C01632">
        <w:t>.1.2.5 (UNR)</w:t>
      </w:r>
      <w:r w:rsidRPr="00C01632">
        <w:tab/>
      </w:r>
      <w:r w:rsidRPr="00C01632">
        <w:tab/>
      </w:r>
      <w:r w:rsidRPr="00C01632">
        <w:tab/>
      </w:r>
      <w:r w:rsidR="001E1479" w:rsidRPr="00C01632">
        <w:tab/>
      </w:r>
      <w:r w:rsidR="001E1479" w:rsidRPr="00C01632">
        <w:tab/>
      </w:r>
      <w:r w:rsidR="001E1479" w:rsidRPr="00C01632">
        <w:rPr>
          <w:b w:val="0"/>
          <w:bCs/>
          <w:i/>
          <w:iCs/>
        </w:rPr>
        <w:t>Pr.-Medium</w:t>
      </w:r>
    </w:p>
    <w:p w14:paraId="72D13460" w14:textId="70399D63" w:rsidR="008E6788" w:rsidRPr="00C01632" w:rsidRDefault="008E6788" w:rsidP="008E6788">
      <w:pPr>
        <w:pStyle w:val="SingleTxtG"/>
        <w:widowControl w:val="0"/>
        <w:suppressAutoHyphens w:val="0"/>
        <w:adjustRightInd w:val="0"/>
        <w:snapToGrid w:val="0"/>
      </w:pPr>
      <w:r w:rsidRPr="00C01632">
        <w:t>“</w:t>
      </w:r>
      <w:r w:rsidR="00B816D6" w:rsidRPr="00C01632">
        <w:t>The ADS shall detect and respond to priority vehicles in accordance with the applicable traffic law(s)</w:t>
      </w:r>
      <w:r w:rsidRPr="00C01632">
        <w:t>”</w:t>
      </w:r>
    </w:p>
    <w:p w14:paraId="5ED33E02" w14:textId="77777777" w:rsidR="008E6788" w:rsidRPr="00C01632" w:rsidRDefault="008E6788" w:rsidP="008E6788">
      <w:pPr>
        <w:pStyle w:val="SingleTxtG"/>
        <w:widowControl w:val="0"/>
        <w:suppressAutoHyphens w:val="0"/>
        <w:adjustRightInd w:val="0"/>
        <w:snapToGrid w:val="0"/>
        <w:rPr>
          <w:i/>
          <w:iCs/>
        </w:rPr>
      </w:pPr>
      <w:r w:rsidRPr="00C01632">
        <w:rPr>
          <w:i/>
          <w:iCs/>
        </w:rPr>
        <w:t>Explanation of the requirement</w:t>
      </w:r>
    </w:p>
    <w:p w14:paraId="5487B826" w14:textId="7BE3E30D" w:rsidR="0021613D" w:rsidRPr="00C01632" w:rsidRDefault="00735540" w:rsidP="0021613D">
      <w:pPr>
        <w:pStyle w:val="SingleTxtG"/>
        <w:widowControl w:val="0"/>
        <w:suppressAutoHyphens w:val="0"/>
        <w:adjustRightInd w:val="0"/>
        <w:snapToGrid w:val="0"/>
        <w:rPr>
          <w:highlight w:val="cyan"/>
        </w:rPr>
      </w:pPr>
      <w:r w:rsidRPr="00C01632">
        <w:rPr>
          <w:highlight w:val="cyan"/>
        </w:rPr>
        <w:t>This requirement allows for the response for an ADSF-1 to be a fallback response to transfer control to the fallback user in the case of a priority vehicle interaction. The manufacturer may also use non-ADS strategies to ensure the priority vehicles are responded to correctly.</w:t>
      </w:r>
      <w:r w:rsidR="003537AE" w:rsidRPr="00C01632">
        <w:rPr>
          <w:highlight w:val="cyan"/>
        </w:rPr>
        <w:t xml:space="preserve"> The manufacturer should follow guidance and best practice engaging with emergency services prior to deployment.</w:t>
      </w:r>
    </w:p>
    <w:p w14:paraId="75B06643" w14:textId="0A7C8E77" w:rsidR="0021613D" w:rsidRPr="00C01632" w:rsidRDefault="0021613D" w:rsidP="002346EB">
      <w:pPr>
        <w:pStyle w:val="H23G"/>
        <w:numPr>
          <w:ilvl w:val="0"/>
          <w:numId w:val="6"/>
        </w:numPr>
        <w:tabs>
          <w:tab w:val="clear" w:pos="851"/>
          <w:tab w:val="right" w:pos="1134"/>
        </w:tabs>
        <w:ind w:left="1134" w:hanging="567"/>
        <w:rPr>
          <w:strike/>
        </w:rPr>
      </w:pPr>
      <w:r w:rsidRPr="00C01632">
        <w:t xml:space="preserve">Paragraph </w:t>
      </w:r>
      <w:r w:rsidR="00395542" w:rsidRPr="00C01632">
        <w:t>4</w:t>
      </w:r>
      <w:r w:rsidRPr="00C01632">
        <w:t xml:space="preserve">.1.2.6 (GTR) / </w:t>
      </w:r>
      <w:r w:rsidR="00395542" w:rsidRPr="00C01632">
        <w:t>6</w:t>
      </w:r>
      <w:r w:rsidRPr="00C01632">
        <w:t>.1.2.6 (UNR)</w:t>
      </w:r>
      <w:r w:rsidRPr="00C01632">
        <w:tab/>
      </w:r>
      <w:r w:rsidRPr="00C01632">
        <w:tab/>
      </w:r>
      <w:r w:rsidRPr="00C01632">
        <w:tab/>
      </w:r>
      <w:r w:rsidR="001E1479" w:rsidRPr="00C01632">
        <w:tab/>
      </w:r>
      <w:r w:rsidR="001E1479" w:rsidRPr="00C01632">
        <w:tab/>
      </w:r>
      <w:r w:rsidR="001E1479" w:rsidRPr="00C01632">
        <w:rPr>
          <w:b w:val="0"/>
          <w:bCs/>
          <w:i/>
          <w:iCs/>
        </w:rPr>
        <w:t>Pr.-Medium</w:t>
      </w:r>
    </w:p>
    <w:p w14:paraId="0B501E17" w14:textId="3819459B" w:rsidR="0021613D" w:rsidRPr="00C01632" w:rsidRDefault="0021613D" w:rsidP="0021613D">
      <w:pPr>
        <w:pStyle w:val="SingleTxtG"/>
        <w:widowControl w:val="0"/>
        <w:suppressAutoHyphens w:val="0"/>
        <w:adjustRightInd w:val="0"/>
        <w:snapToGrid w:val="0"/>
      </w:pPr>
      <w:r w:rsidRPr="00C01632">
        <w:t>“</w:t>
      </w:r>
      <w:r w:rsidR="007778F3" w:rsidRPr="00C01632">
        <w:t>The ADS shall comply with traffic rules in accordance with application of relevant law within the area of operation</w:t>
      </w:r>
      <w:r w:rsidRPr="00C01632">
        <w:t>”</w:t>
      </w:r>
    </w:p>
    <w:p w14:paraId="1B9F14AD" w14:textId="77777777" w:rsidR="0021613D" w:rsidRPr="00C01632" w:rsidRDefault="0021613D" w:rsidP="0021613D">
      <w:pPr>
        <w:pStyle w:val="SingleTxtG"/>
        <w:widowControl w:val="0"/>
        <w:suppressAutoHyphens w:val="0"/>
        <w:adjustRightInd w:val="0"/>
        <w:snapToGrid w:val="0"/>
        <w:rPr>
          <w:i/>
          <w:iCs/>
        </w:rPr>
      </w:pPr>
      <w:r w:rsidRPr="00C01632">
        <w:rPr>
          <w:i/>
          <w:iCs/>
        </w:rPr>
        <w:t>Explanation of the requirement</w:t>
      </w:r>
    </w:p>
    <w:p w14:paraId="7BF233AD" w14:textId="4B878970" w:rsidR="000912E5" w:rsidRPr="00C01632" w:rsidRDefault="00735540" w:rsidP="0021613D">
      <w:pPr>
        <w:pStyle w:val="SingleTxtG"/>
        <w:widowControl w:val="0"/>
        <w:suppressAutoHyphens w:val="0"/>
        <w:adjustRightInd w:val="0"/>
        <w:snapToGrid w:val="0"/>
      </w:pPr>
      <w:r w:rsidRPr="00C01632">
        <w:rPr>
          <w:highlight w:val="cyan"/>
        </w:rPr>
        <w:t xml:space="preserve">This requirement uses the terms “application of relevant law” to refer to how the law is applied in practice, this covers </w:t>
      </w:r>
      <w:r w:rsidR="00492B32" w:rsidRPr="00C01632">
        <w:rPr>
          <w:highlight w:val="cyan"/>
        </w:rPr>
        <w:t>compliance with</w:t>
      </w:r>
      <w:r w:rsidR="00925051" w:rsidRPr="00C01632">
        <w:rPr>
          <w:highlight w:val="cyan"/>
        </w:rPr>
        <w:t xml:space="preserve"> case law for situations where a </w:t>
      </w:r>
      <w:r w:rsidRPr="00C01632">
        <w:rPr>
          <w:highlight w:val="cyan"/>
        </w:rPr>
        <w:t xml:space="preserve">human driver would </w:t>
      </w:r>
      <w:r w:rsidR="00925051" w:rsidRPr="00C01632">
        <w:rPr>
          <w:highlight w:val="cyan"/>
        </w:rPr>
        <w:t xml:space="preserve">not </w:t>
      </w:r>
      <w:r w:rsidRPr="00C01632">
        <w:rPr>
          <w:highlight w:val="cyan"/>
        </w:rPr>
        <w:t>be held liable for technically braking a traffic rule</w:t>
      </w:r>
      <w:r w:rsidR="00925051" w:rsidRPr="00C01632">
        <w:rPr>
          <w:highlight w:val="cyan"/>
        </w:rPr>
        <w:t>, (e.g. entering an empty bus lane to avoid a broken down vehicle). The intention is to allow</w:t>
      </w:r>
      <w:r w:rsidRPr="00C01632">
        <w:rPr>
          <w:highlight w:val="cyan"/>
        </w:rPr>
        <w:t xml:space="preserve"> flexibility for the</w:t>
      </w:r>
      <w:r w:rsidR="008A6775" w:rsidRPr="00C01632">
        <w:rPr>
          <w:highlight w:val="cyan"/>
        </w:rPr>
        <w:t xml:space="preserve"> ADS to deal with complex real world situations but is not intended for the manufacturer</w:t>
      </w:r>
      <w:r w:rsidRPr="00C01632">
        <w:rPr>
          <w:highlight w:val="cyan"/>
        </w:rPr>
        <w:t xml:space="preserve"> to ignore traffic rules</w:t>
      </w:r>
      <w:r w:rsidR="008A6775" w:rsidRPr="00C01632">
        <w:rPr>
          <w:highlight w:val="cyan"/>
        </w:rPr>
        <w:t xml:space="preserve"> if other humans are (e.g. speeding on the motorway) </w:t>
      </w:r>
      <w:r w:rsidR="00BF1D1A" w:rsidRPr="00C01632">
        <w:rPr>
          <w:highlight w:val="cyan"/>
        </w:rPr>
        <w:t>in these situations case law would show humans in similar situations were still held liable</w:t>
      </w:r>
      <w:r w:rsidRPr="00C01632">
        <w:rPr>
          <w:highlight w:val="cyan"/>
        </w:rPr>
        <w:t>.</w:t>
      </w:r>
      <w:r w:rsidR="00BF1D1A" w:rsidRPr="00C01632">
        <w:rPr>
          <w:highlight w:val="cyan"/>
        </w:rPr>
        <w:t xml:space="preserve"> This provision is also intended to cover </w:t>
      </w:r>
      <w:r w:rsidR="00492B32" w:rsidRPr="00C01632">
        <w:rPr>
          <w:highlight w:val="cyan"/>
        </w:rPr>
        <w:t xml:space="preserve">cases where traffic rules conflict with one another to still allow the ADS to take appropriate </w:t>
      </w:r>
      <w:r w:rsidRPr="00C01632">
        <w:rPr>
          <w:highlight w:val="cyan"/>
        </w:rPr>
        <w:t xml:space="preserve">  The term “area of operation” refers to the specific jurisdiction the ADS is operating in and the applicable traffic rules that apply in that jurisdiction.</w:t>
      </w:r>
    </w:p>
    <w:p w14:paraId="15B5643E" w14:textId="34D1F36C" w:rsidR="000912E5" w:rsidRPr="00C01632" w:rsidRDefault="000912E5" w:rsidP="002346EB">
      <w:pPr>
        <w:pStyle w:val="H23G"/>
        <w:numPr>
          <w:ilvl w:val="0"/>
          <w:numId w:val="6"/>
        </w:numPr>
        <w:tabs>
          <w:tab w:val="clear" w:pos="851"/>
          <w:tab w:val="right" w:pos="1134"/>
        </w:tabs>
        <w:ind w:left="1134" w:hanging="567"/>
        <w:rPr>
          <w:strike/>
        </w:rPr>
      </w:pPr>
      <w:r w:rsidRPr="00C01632">
        <w:t xml:space="preserve">Paragraph </w:t>
      </w:r>
      <w:r w:rsidR="00395542" w:rsidRPr="00C01632">
        <w:t>4</w:t>
      </w:r>
      <w:r w:rsidRPr="00C01632">
        <w:t>.1.2.</w:t>
      </w:r>
      <w:r w:rsidR="00610AD7" w:rsidRPr="00C01632">
        <w:t>8</w:t>
      </w:r>
      <w:r w:rsidRPr="00C01632">
        <w:t xml:space="preserve"> (GTR) / </w:t>
      </w:r>
      <w:r w:rsidR="00395542" w:rsidRPr="00C01632">
        <w:t>6</w:t>
      </w:r>
      <w:r w:rsidRPr="00C01632">
        <w:t>.1.2.</w:t>
      </w:r>
      <w:r w:rsidR="00610AD7" w:rsidRPr="00C01632">
        <w:t>8</w:t>
      </w:r>
      <w:r w:rsidRPr="00C01632">
        <w:t xml:space="preserve"> (UNR)</w:t>
      </w:r>
      <w:r w:rsidRPr="00C01632">
        <w:tab/>
      </w:r>
      <w:r w:rsidRPr="00C01632">
        <w:tab/>
      </w:r>
      <w:r w:rsidRPr="00C01632">
        <w:tab/>
      </w:r>
      <w:r w:rsidR="001E1479" w:rsidRPr="00C01632">
        <w:tab/>
      </w:r>
      <w:r w:rsidR="001E1479" w:rsidRPr="00C01632">
        <w:tab/>
      </w:r>
      <w:r w:rsidR="001E1479" w:rsidRPr="00C01632">
        <w:rPr>
          <w:b w:val="0"/>
          <w:bCs/>
          <w:i/>
          <w:iCs/>
        </w:rPr>
        <w:t>Pr.-Medium</w:t>
      </w:r>
    </w:p>
    <w:p w14:paraId="6AD363AE" w14:textId="202084E4" w:rsidR="000912E5" w:rsidRPr="00C01632" w:rsidRDefault="000912E5" w:rsidP="000912E5">
      <w:pPr>
        <w:pStyle w:val="SingleTxtG"/>
        <w:widowControl w:val="0"/>
        <w:suppressAutoHyphens w:val="0"/>
        <w:adjustRightInd w:val="0"/>
        <w:snapToGrid w:val="0"/>
      </w:pPr>
      <w:commentRangeStart w:id="1"/>
      <w:r w:rsidRPr="00C01632">
        <w:t>“</w:t>
      </w:r>
      <w:r w:rsidR="00610AD7" w:rsidRPr="00C01632">
        <w:t>The ADS shall avoid collisions with safety-relevant objects</w:t>
      </w:r>
      <w:r w:rsidRPr="00C01632">
        <w:t>”</w:t>
      </w:r>
      <w:commentRangeEnd w:id="1"/>
      <w:r w:rsidR="00C841D5" w:rsidRPr="00C01632">
        <w:rPr>
          <w:rStyle w:val="CommentReference"/>
          <w:sz w:val="20"/>
          <w:szCs w:val="20"/>
        </w:rPr>
        <w:commentReference w:id="1"/>
      </w:r>
    </w:p>
    <w:p w14:paraId="4AA3FD27" w14:textId="77777777" w:rsidR="000912E5" w:rsidRPr="00C01632" w:rsidRDefault="000912E5" w:rsidP="000912E5">
      <w:pPr>
        <w:pStyle w:val="SingleTxtG"/>
        <w:widowControl w:val="0"/>
        <w:suppressAutoHyphens w:val="0"/>
        <w:adjustRightInd w:val="0"/>
        <w:snapToGrid w:val="0"/>
        <w:rPr>
          <w:i/>
          <w:iCs/>
        </w:rPr>
      </w:pPr>
      <w:r w:rsidRPr="00C01632">
        <w:rPr>
          <w:i/>
          <w:iCs/>
        </w:rPr>
        <w:t>Explanation of the requirement</w:t>
      </w:r>
    </w:p>
    <w:p w14:paraId="5F32043B" w14:textId="26947E7E" w:rsidR="003D2A5B" w:rsidRPr="00C01632" w:rsidRDefault="003D2A5B" w:rsidP="000912E5">
      <w:pPr>
        <w:pStyle w:val="SingleTxtG"/>
        <w:widowControl w:val="0"/>
        <w:suppressAutoHyphens w:val="0"/>
        <w:adjustRightInd w:val="0"/>
        <w:snapToGrid w:val="0"/>
        <w:rPr>
          <w:highlight w:val="cyan"/>
        </w:rPr>
      </w:pPr>
      <w:r w:rsidRPr="00C01632">
        <w:rPr>
          <w:highlight w:val="cyan"/>
        </w:rPr>
        <w:t>Safety relevant objects are defined as</w:t>
      </w:r>
      <w:r w:rsidR="004D250C" w:rsidRPr="00C01632">
        <w:rPr>
          <w:highlight w:val="cyan"/>
        </w:rPr>
        <w:t xml:space="preserve"> an object that, if collided with, is likely to cause non-trivial damage to the vehicle or that is likely to pose a safety risk to other road users, vehicle occupants, or infrastructure.</w:t>
      </w:r>
    </w:p>
    <w:p w14:paraId="49A893CD" w14:textId="56E29166" w:rsidR="00C138BE" w:rsidRPr="00C01632" w:rsidRDefault="003D2A5B" w:rsidP="000912E5">
      <w:pPr>
        <w:pStyle w:val="SingleTxtG"/>
        <w:widowControl w:val="0"/>
        <w:suppressAutoHyphens w:val="0"/>
        <w:adjustRightInd w:val="0"/>
        <w:snapToGrid w:val="0"/>
        <w:rPr>
          <w:highlight w:val="cyan"/>
        </w:rPr>
      </w:pPr>
      <w:r w:rsidRPr="00C01632">
        <w:rPr>
          <w:highlight w:val="cyan"/>
        </w:rPr>
        <w:t>Nontrivial</w:t>
      </w:r>
      <w:r w:rsidR="00735540" w:rsidRPr="00C01632">
        <w:rPr>
          <w:highlight w:val="cyan"/>
        </w:rPr>
        <w:t xml:space="preserve"> damage is </w:t>
      </w:r>
      <w:r w:rsidR="00685291" w:rsidRPr="00C01632">
        <w:rPr>
          <w:highlight w:val="cyan"/>
        </w:rPr>
        <w:t xml:space="preserve">a threshold </w:t>
      </w:r>
      <w:r w:rsidR="00735540" w:rsidRPr="00C01632">
        <w:rPr>
          <w:highlight w:val="cyan"/>
        </w:rPr>
        <w:t xml:space="preserve">defined by the manufacturer in 7.3.2.3. This is intended to </w:t>
      </w:r>
      <w:r w:rsidR="00CF5A90" w:rsidRPr="00C01632">
        <w:rPr>
          <w:highlight w:val="cyan"/>
        </w:rPr>
        <w:t xml:space="preserve">allow for cases where hitting some objects (e.g. a plastic bag) may be safer than </w:t>
      </w:r>
      <w:r w:rsidR="000A5A60" w:rsidRPr="00C01632">
        <w:rPr>
          <w:highlight w:val="cyan"/>
        </w:rPr>
        <w:t>the ADS taking evasive action or stopping to avoid it.</w:t>
      </w:r>
      <w:r w:rsidRPr="00C01632">
        <w:rPr>
          <w:highlight w:val="cyan"/>
        </w:rPr>
        <w:t xml:space="preserve"> When discussed in the group nontrivial was intended to cover anything more that a scratch or a light dent</w:t>
      </w:r>
      <w:r w:rsidR="00F8524B" w:rsidRPr="00C01632">
        <w:rPr>
          <w:highlight w:val="cyan"/>
        </w:rPr>
        <w:t xml:space="preserve"> to the </w:t>
      </w:r>
      <w:r w:rsidR="00954C89" w:rsidRPr="00C01632">
        <w:rPr>
          <w:highlight w:val="cyan"/>
        </w:rPr>
        <w:t>ADS</w:t>
      </w:r>
      <w:r w:rsidR="002563B9" w:rsidRPr="00C01632">
        <w:rPr>
          <w:highlight w:val="cyan"/>
        </w:rPr>
        <w:t xml:space="preserve"> vehicle</w:t>
      </w:r>
      <w:r w:rsidR="00954C89" w:rsidRPr="00C01632">
        <w:rPr>
          <w:highlight w:val="cyan"/>
        </w:rPr>
        <w:t xml:space="preserve">, however </w:t>
      </w:r>
      <w:r w:rsidR="000E3D5D" w:rsidRPr="00C01632">
        <w:rPr>
          <w:highlight w:val="cyan"/>
        </w:rPr>
        <w:t xml:space="preserve">this minor damage </w:t>
      </w:r>
      <w:r w:rsidR="00232F93" w:rsidRPr="00C01632">
        <w:rPr>
          <w:highlight w:val="cyan"/>
        </w:rPr>
        <w:t xml:space="preserve">applied to another road user </w:t>
      </w:r>
      <w:r w:rsidR="00322225" w:rsidRPr="00C01632">
        <w:rPr>
          <w:highlight w:val="cyan"/>
        </w:rPr>
        <w:t>may</w:t>
      </w:r>
      <w:r w:rsidR="00232F93" w:rsidRPr="00C01632">
        <w:rPr>
          <w:highlight w:val="cyan"/>
        </w:rPr>
        <w:t xml:space="preserve"> be above this </w:t>
      </w:r>
      <w:r w:rsidR="00057AF8" w:rsidRPr="00C01632">
        <w:rPr>
          <w:highlight w:val="cyan"/>
        </w:rPr>
        <w:t xml:space="preserve">threshold and considered </w:t>
      </w:r>
      <w:r w:rsidR="002563B9" w:rsidRPr="00C01632">
        <w:rPr>
          <w:highlight w:val="cyan"/>
        </w:rPr>
        <w:lastRenderedPageBreak/>
        <w:t>non</w:t>
      </w:r>
      <w:r w:rsidR="00954C89" w:rsidRPr="00C01632">
        <w:rPr>
          <w:highlight w:val="cyan"/>
        </w:rPr>
        <w:t>trivial</w:t>
      </w:r>
      <w:r w:rsidRPr="00C01632">
        <w:rPr>
          <w:highlight w:val="cyan"/>
        </w:rPr>
        <w:t>.</w:t>
      </w:r>
    </w:p>
    <w:p w14:paraId="2F161176" w14:textId="7EB14262" w:rsidR="001E1479" w:rsidRPr="00C01632" w:rsidRDefault="00C138BE" w:rsidP="002346EB">
      <w:pPr>
        <w:pStyle w:val="H23G"/>
        <w:numPr>
          <w:ilvl w:val="0"/>
          <w:numId w:val="6"/>
        </w:numPr>
        <w:tabs>
          <w:tab w:val="clear" w:pos="851"/>
          <w:tab w:val="right" w:pos="1134"/>
        </w:tabs>
        <w:ind w:left="1134" w:hanging="567"/>
        <w:rPr>
          <w:b w:val="0"/>
          <w:bCs/>
          <w:i/>
          <w:iCs/>
          <w:strike/>
        </w:rPr>
      </w:pPr>
      <w:r w:rsidRPr="00C01632">
        <w:t xml:space="preserve">Paragraph </w:t>
      </w:r>
      <w:r w:rsidR="00395542" w:rsidRPr="00C01632">
        <w:t>4</w:t>
      </w:r>
      <w:r w:rsidRPr="00C01632">
        <w:t xml:space="preserve">.1.2.11 (GTR) / </w:t>
      </w:r>
      <w:r w:rsidR="00395542" w:rsidRPr="00C01632">
        <w:t>6</w:t>
      </w:r>
      <w:r w:rsidRPr="00C01632">
        <w:t>.1.2.11 (UNR)</w:t>
      </w:r>
      <w:r w:rsidRPr="00C01632">
        <w:tab/>
      </w:r>
      <w:r w:rsidRPr="00C01632">
        <w:tab/>
      </w:r>
      <w:r w:rsidRPr="00C01632">
        <w:tab/>
      </w:r>
      <w:r w:rsidR="001E1479" w:rsidRPr="00C01632">
        <w:rPr>
          <w:b w:val="0"/>
          <w:bCs/>
          <w:i/>
          <w:iCs/>
        </w:rPr>
        <w:tab/>
      </w:r>
      <w:r w:rsidR="001E1479" w:rsidRPr="00C01632">
        <w:rPr>
          <w:b w:val="0"/>
          <w:bCs/>
          <w:i/>
          <w:iCs/>
        </w:rPr>
        <w:tab/>
        <w:t>Pr.-Medium</w:t>
      </w:r>
    </w:p>
    <w:p w14:paraId="6775AF80" w14:textId="77D10EFA" w:rsidR="00C138BE" w:rsidRPr="00C01632" w:rsidRDefault="00C138BE" w:rsidP="00C138BE">
      <w:pPr>
        <w:pStyle w:val="SingleTxtG"/>
        <w:widowControl w:val="0"/>
        <w:suppressAutoHyphens w:val="0"/>
        <w:adjustRightInd w:val="0"/>
        <w:snapToGrid w:val="0"/>
      </w:pPr>
      <w:r w:rsidRPr="00C01632">
        <w:t>“</w:t>
      </w:r>
      <w:r w:rsidR="007C68CA" w:rsidRPr="00C01632">
        <w:t>The ADS shall have strategies in place to appropriately detect and respond to instructions from road safety agents”</w:t>
      </w:r>
    </w:p>
    <w:p w14:paraId="28DAB8A3" w14:textId="77777777" w:rsidR="00C138BE" w:rsidRPr="00C01632" w:rsidRDefault="00C138BE" w:rsidP="00C138BE">
      <w:pPr>
        <w:pStyle w:val="SingleTxtG"/>
        <w:widowControl w:val="0"/>
        <w:suppressAutoHyphens w:val="0"/>
        <w:adjustRightInd w:val="0"/>
        <w:snapToGrid w:val="0"/>
        <w:rPr>
          <w:i/>
          <w:iCs/>
        </w:rPr>
      </w:pPr>
      <w:r w:rsidRPr="00C01632">
        <w:rPr>
          <w:i/>
          <w:iCs/>
        </w:rPr>
        <w:t>Explanation of the requirement</w:t>
      </w:r>
    </w:p>
    <w:p w14:paraId="171722E7" w14:textId="09847263" w:rsidR="00275BE1" w:rsidRPr="00C01632" w:rsidRDefault="00735540" w:rsidP="00C138BE">
      <w:pPr>
        <w:pStyle w:val="SingleTxtG"/>
        <w:widowControl w:val="0"/>
        <w:suppressAutoHyphens w:val="0"/>
        <w:adjustRightInd w:val="0"/>
        <w:snapToGrid w:val="0"/>
      </w:pPr>
      <w:r w:rsidRPr="00C01632">
        <w:rPr>
          <w:highlight w:val="cyan"/>
        </w:rPr>
        <w:t>This requirement allows for the response for an ADSF-1 to be a fallback response to transfer control to the fallback user in the case of a road safety agent interaction. The manufacturer may also use non-ADS strategies to ensure the road safety agents are responded to correctly.</w:t>
      </w:r>
    </w:p>
    <w:p w14:paraId="6DA2C2C5" w14:textId="36B0A84B" w:rsidR="00275BE1" w:rsidRPr="00C01632" w:rsidRDefault="00275BE1" w:rsidP="002346EB">
      <w:pPr>
        <w:pStyle w:val="H23G"/>
        <w:numPr>
          <w:ilvl w:val="0"/>
          <w:numId w:val="6"/>
        </w:numPr>
        <w:tabs>
          <w:tab w:val="clear" w:pos="851"/>
          <w:tab w:val="right" w:pos="1134"/>
        </w:tabs>
        <w:ind w:left="1134" w:hanging="567"/>
        <w:rPr>
          <w:strike/>
        </w:rPr>
      </w:pPr>
      <w:r w:rsidRPr="00C01632">
        <w:t xml:space="preserve">Paragraph </w:t>
      </w:r>
      <w:r w:rsidR="00395542" w:rsidRPr="00C01632">
        <w:t>4</w:t>
      </w:r>
      <w:r w:rsidRPr="00C01632">
        <w:t>.1.</w:t>
      </w:r>
      <w:r w:rsidR="00EF313E" w:rsidRPr="00C01632">
        <w:t xml:space="preserve">3.3.1 </w:t>
      </w:r>
      <w:r w:rsidRPr="00C01632">
        <w:t xml:space="preserve">(GTR) / </w:t>
      </w:r>
      <w:r w:rsidR="00395542" w:rsidRPr="00C01632">
        <w:t>6</w:t>
      </w:r>
      <w:r w:rsidRPr="00C01632">
        <w:t>.1.</w:t>
      </w:r>
      <w:r w:rsidR="00EF313E" w:rsidRPr="00C01632">
        <w:t>3.3.1</w:t>
      </w:r>
      <w:r w:rsidRPr="00C01632">
        <w:t xml:space="preserve"> (UNR)</w:t>
      </w:r>
      <w:r w:rsidRPr="00C01632">
        <w:tab/>
      </w:r>
      <w:r w:rsidRPr="00C01632">
        <w:tab/>
      </w:r>
      <w:r w:rsidRPr="00C01632">
        <w:tab/>
      </w:r>
      <w:r w:rsidR="001E1479" w:rsidRPr="00C01632">
        <w:tab/>
      </w:r>
      <w:r w:rsidR="001E1479" w:rsidRPr="00C01632">
        <w:tab/>
      </w:r>
      <w:r w:rsidR="001E1479" w:rsidRPr="00C01632">
        <w:rPr>
          <w:b w:val="0"/>
          <w:bCs/>
          <w:i/>
          <w:iCs/>
        </w:rPr>
        <w:t>Pr.-Medium</w:t>
      </w:r>
    </w:p>
    <w:p w14:paraId="77A809BA" w14:textId="77777777" w:rsidR="00EF313E" w:rsidRPr="00C01632" w:rsidRDefault="00275BE1" w:rsidP="00275BE1">
      <w:pPr>
        <w:pStyle w:val="SingleTxtG"/>
        <w:widowControl w:val="0"/>
        <w:suppressAutoHyphens w:val="0"/>
        <w:adjustRightInd w:val="0"/>
        <w:snapToGrid w:val="0"/>
      </w:pPr>
      <w:r w:rsidRPr="00C01632">
        <w:t>“</w:t>
      </w:r>
      <w:r w:rsidR="00EF313E" w:rsidRPr="00C01632">
        <w:t xml:space="preserve">The ADS shall not resume travel unless: </w:t>
      </w:r>
    </w:p>
    <w:p w14:paraId="1816EB04" w14:textId="412F5229" w:rsidR="00275BE1" w:rsidRPr="00C01632" w:rsidRDefault="00FB2FDA" w:rsidP="002346EB">
      <w:pPr>
        <w:pStyle w:val="SingleTxtG"/>
        <w:widowControl w:val="0"/>
        <w:numPr>
          <w:ilvl w:val="0"/>
          <w:numId w:val="8"/>
        </w:numPr>
        <w:suppressAutoHyphens w:val="0"/>
        <w:adjustRightInd w:val="0"/>
        <w:snapToGrid w:val="0"/>
        <w:ind w:left="1701" w:firstLine="0"/>
      </w:pPr>
      <w:r w:rsidRPr="00C01632">
        <w:t>The safe operational state of the ADS vehicle has been verified, and</w:t>
      </w:r>
    </w:p>
    <w:p w14:paraId="78B336B6" w14:textId="70DD2E92" w:rsidR="00FB2FDA" w:rsidRPr="00C01632" w:rsidRDefault="006B7C46" w:rsidP="002346EB">
      <w:pPr>
        <w:pStyle w:val="SingleTxtG"/>
        <w:widowControl w:val="0"/>
        <w:numPr>
          <w:ilvl w:val="0"/>
          <w:numId w:val="8"/>
        </w:numPr>
        <w:suppressAutoHyphens w:val="0"/>
        <w:adjustRightInd w:val="0"/>
        <w:snapToGrid w:val="0"/>
        <w:ind w:left="1701" w:firstLine="0"/>
      </w:pPr>
      <w:r w:rsidRPr="00C01632">
        <w:t>It is permissible under the applicable laws.”</w:t>
      </w:r>
    </w:p>
    <w:p w14:paraId="4242BE36" w14:textId="77777777" w:rsidR="00275BE1" w:rsidRPr="00C01632" w:rsidRDefault="00275BE1" w:rsidP="00275BE1">
      <w:pPr>
        <w:pStyle w:val="SingleTxtG"/>
        <w:widowControl w:val="0"/>
        <w:suppressAutoHyphens w:val="0"/>
        <w:adjustRightInd w:val="0"/>
        <w:snapToGrid w:val="0"/>
        <w:rPr>
          <w:i/>
          <w:iCs/>
        </w:rPr>
      </w:pPr>
      <w:r w:rsidRPr="00C01632">
        <w:rPr>
          <w:i/>
          <w:iCs/>
        </w:rPr>
        <w:t>Explanation of the requirement</w:t>
      </w:r>
    </w:p>
    <w:p w14:paraId="45C86552" w14:textId="4587025E" w:rsidR="006B7C46" w:rsidRPr="00C01632" w:rsidRDefault="00735540" w:rsidP="00275BE1">
      <w:pPr>
        <w:pStyle w:val="SingleTxtG"/>
        <w:widowControl w:val="0"/>
        <w:suppressAutoHyphens w:val="0"/>
        <w:adjustRightInd w:val="0"/>
        <w:snapToGrid w:val="0"/>
      </w:pPr>
      <w:r w:rsidRPr="00C01632">
        <w:rPr>
          <w:highlight w:val="cyan"/>
        </w:rPr>
        <w:t>This requirement does not allow the ADS to move off following a collision until both points are fulfilled, its is permissible under applicable law and the operational state has been verified. This might be accomplished in a variety of ways, the ADS checking itself, the fallback user checking the operational state or a third party confirming safety in some way.</w:t>
      </w:r>
    </w:p>
    <w:p w14:paraId="66A743A1" w14:textId="64CB21F3" w:rsidR="00373622" w:rsidRPr="00C01632" w:rsidRDefault="00373622" w:rsidP="002346EB">
      <w:pPr>
        <w:pStyle w:val="H23G"/>
        <w:numPr>
          <w:ilvl w:val="0"/>
          <w:numId w:val="6"/>
        </w:numPr>
        <w:tabs>
          <w:tab w:val="clear" w:pos="851"/>
          <w:tab w:val="right" w:pos="1134"/>
        </w:tabs>
        <w:ind w:left="1134" w:hanging="567"/>
        <w:rPr>
          <w:strike/>
        </w:rPr>
      </w:pPr>
      <w:r w:rsidRPr="00C01632">
        <w:t xml:space="preserve">Paragraph </w:t>
      </w:r>
      <w:r w:rsidR="00395542" w:rsidRPr="00C01632">
        <w:t>4</w:t>
      </w:r>
      <w:r w:rsidRPr="00C01632">
        <w:t xml:space="preserve">.1.3.3.2 (GTR) / </w:t>
      </w:r>
      <w:r w:rsidR="00395542" w:rsidRPr="00C01632">
        <w:t>6</w:t>
      </w:r>
      <w:r w:rsidRPr="00C01632">
        <w:t>.1.3.3.2 (UNR)</w:t>
      </w:r>
      <w:r w:rsidRPr="00C01632">
        <w:tab/>
      </w:r>
      <w:r w:rsidRPr="00C01632">
        <w:tab/>
      </w:r>
      <w:r w:rsidRPr="00C01632">
        <w:tab/>
      </w:r>
      <w:r w:rsidR="001E1479" w:rsidRPr="00C01632">
        <w:tab/>
      </w:r>
      <w:r w:rsidR="001E1479" w:rsidRPr="00C01632">
        <w:tab/>
      </w:r>
      <w:r w:rsidR="001E1479" w:rsidRPr="00C01632">
        <w:rPr>
          <w:b w:val="0"/>
          <w:bCs/>
          <w:i/>
          <w:iCs/>
        </w:rPr>
        <w:t>Pr.-Medium</w:t>
      </w:r>
      <w:r w:rsidR="001E1479" w:rsidRPr="00C01632">
        <w:rPr>
          <w:b w:val="0"/>
          <w:bCs/>
          <w:i/>
          <w:iCs/>
          <w:strike/>
        </w:rPr>
        <w:t xml:space="preserve"> </w:t>
      </w:r>
    </w:p>
    <w:p w14:paraId="39DA6628" w14:textId="74795CF5" w:rsidR="00373622" w:rsidRPr="00C01632" w:rsidRDefault="00373622" w:rsidP="00373622">
      <w:pPr>
        <w:pStyle w:val="SingleTxtG"/>
        <w:widowControl w:val="0"/>
        <w:suppressAutoHyphens w:val="0"/>
        <w:adjustRightInd w:val="0"/>
        <w:snapToGrid w:val="0"/>
      </w:pPr>
      <w:r w:rsidRPr="00C01632">
        <w:t>“</w:t>
      </w:r>
      <w:r w:rsidR="00427EC2" w:rsidRPr="00C01632">
        <w:t>Notwithstanding para. 4.1.3.2.1.(a), if the collision occurred while an ADSF-2 was active, when directed by a road safety agent, the ADS shall move the vehicle unless the ADS determines that the manoeuvre poses an unreasonable safety risk or is not technically possible due to damage. Alternatively, the safety case shall describe how the road safety agent's instructions will be complied with in such circumstances”</w:t>
      </w:r>
    </w:p>
    <w:p w14:paraId="0A8DF13D" w14:textId="77777777" w:rsidR="00373622" w:rsidRPr="00C01632" w:rsidRDefault="00373622" w:rsidP="00373622">
      <w:pPr>
        <w:pStyle w:val="SingleTxtG"/>
        <w:widowControl w:val="0"/>
        <w:suppressAutoHyphens w:val="0"/>
        <w:adjustRightInd w:val="0"/>
        <w:snapToGrid w:val="0"/>
        <w:rPr>
          <w:i/>
          <w:iCs/>
        </w:rPr>
      </w:pPr>
      <w:r w:rsidRPr="00C01632">
        <w:rPr>
          <w:i/>
          <w:iCs/>
        </w:rPr>
        <w:t>Explanation of the requirement</w:t>
      </w:r>
    </w:p>
    <w:p w14:paraId="490BD997" w14:textId="19355858" w:rsidR="00373622" w:rsidRPr="00C01632" w:rsidRDefault="00735540" w:rsidP="00373622">
      <w:pPr>
        <w:pStyle w:val="SingleTxtG"/>
        <w:widowControl w:val="0"/>
        <w:suppressAutoHyphens w:val="0"/>
        <w:adjustRightInd w:val="0"/>
        <w:snapToGrid w:val="0"/>
      </w:pPr>
      <w:r w:rsidRPr="00C01632">
        <w:rPr>
          <w:highlight w:val="cyan"/>
        </w:rPr>
        <w:t>This requirement provides an exception to the previous one, specifically when the operational state has not yet been verified but there is still a need to move the vehicle in an emergency. E.g. moving the vehicle off the road to allow emergency services access or to move to a safer location away from a burning vehicle. This may be accomplished by the ADS or non-ADS strategy. It is limited to ADSF-2 as with an ADSF-1 the fallback user would move the vehicle.</w:t>
      </w:r>
    </w:p>
    <w:p w14:paraId="47BDB2E6" w14:textId="339A7AF5" w:rsidR="006212E4" w:rsidRPr="00C01632" w:rsidRDefault="006212E4" w:rsidP="002346EB">
      <w:pPr>
        <w:pStyle w:val="H23G"/>
        <w:numPr>
          <w:ilvl w:val="0"/>
          <w:numId w:val="6"/>
        </w:numPr>
        <w:tabs>
          <w:tab w:val="clear" w:pos="851"/>
          <w:tab w:val="right" w:pos="1134"/>
        </w:tabs>
        <w:ind w:left="1134" w:hanging="567"/>
        <w:rPr>
          <w:strike/>
        </w:rPr>
      </w:pPr>
      <w:r w:rsidRPr="00C01632">
        <w:t xml:space="preserve">Paragraph </w:t>
      </w:r>
      <w:r w:rsidR="00395542" w:rsidRPr="00C01632">
        <w:t>4</w:t>
      </w:r>
      <w:r w:rsidRPr="00C01632">
        <w:t xml:space="preserve">.1.4.3 (GTR) / </w:t>
      </w:r>
      <w:r w:rsidR="00395542" w:rsidRPr="00C01632">
        <w:t>6</w:t>
      </w:r>
      <w:r w:rsidRPr="00C01632">
        <w:t>.1.4.3 (UNR)</w:t>
      </w:r>
      <w:r w:rsidRPr="00C01632">
        <w:tab/>
      </w:r>
      <w:r w:rsidRPr="00C01632">
        <w:tab/>
      </w:r>
      <w:r w:rsidRPr="00C01632">
        <w:tab/>
      </w:r>
      <w:r w:rsidR="001E1479" w:rsidRPr="00C01632">
        <w:tab/>
      </w:r>
      <w:r w:rsidR="001E1479" w:rsidRPr="00C01632">
        <w:tab/>
      </w:r>
      <w:r w:rsidR="001E1479" w:rsidRPr="00C01632">
        <w:rPr>
          <w:b w:val="0"/>
          <w:bCs/>
          <w:i/>
          <w:iCs/>
        </w:rPr>
        <w:t>Pr.-Medium</w:t>
      </w:r>
      <w:r w:rsidR="001E1479" w:rsidRPr="00C01632">
        <w:rPr>
          <w:b w:val="0"/>
          <w:bCs/>
          <w:i/>
          <w:iCs/>
          <w:strike/>
        </w:rPr>
        <w:t xml:space="preserve"> </w:t>
      </w:r>
    </w:p>
    <w:p w14:paraId="397136BC" w14:textId="77777777" w:rsidR="002067B1" w:rsidRPr="00C01632" w:rsidRDefault="006212E4" w:rsidP="006212E4">
      <w:pPr>
        <w:pStyle w:val="SingleTxtG"/>
        <w:widowControl w:val="0"/>
        <w:suppressAutoHyphens w:val="0"/>
        <w:adjustRightInd w:val="0"/>
        <w:snapToGrid w:val="0"/>
      </w:pPr>
      <w:r w:rsidRPr="00C01632">
        <w:t>“</w:t>
      </w:r>
      <w:r w:rsidR="002067B1" w:rsidRPr="00C01632">
        <w:t xml:space="preserve">In response to a fault, the ADS shall either: </w:t>
      </w:r>
    </w:p>
    <w:p w14:paraId="47C23CDE" w14:textId="77777777" w:rsidR="002067B1" w:rsidRPr="00C01632" w:rsidRDefault="002067B1" w:rsidP="002346EB">
      <w:pPr>
        <w:pStyle w:val="SingleTxtG"/>
        <w:widowControl w:val="0"/>
        <w:numPr>
          <w:ilvl w:val="0"/>
          <w:numId w:val="9"/>
        </w:numPr>
        <w:suppressAutoHyphens w:val="0"/>
        <w:adjustRightInd w:val="0"/>
        <w:snapToGrid w:val="0"/>
        <w:ind w:left="1701" w:firstLine="0"/>
      </w:pPr>
      <w:r w:rsidRPr="00C01632">
        <w:t xml:space="preserve">Execute a fallback response and prohibit activation of the impacted feature(s) if the fault prevents the ADS from performing the DDT in accordance with the requirements under paragraph 6.1., or </w:t>
      </w:r>
    </w:p>
    <w:p w14:paraId="5384F5EC" w14:textId="606BBFFC" w:rsidR="006212E4" w:rsidRPr="00C01632" w:rsidRDefault="002067B1" w:rsidP="002346EB">
      <w:pPr>
        <w:pStyle w:val="SingleTxtG"/>
        <w:widowControl w:val="0"/>
        <w:numPr>
          <w:ilvl w:val="0"/>
          <w:numId w:val="9"/>
        </w:numPr>
        <w:suppressAutoHyphens w:val="0"/>
        <w:adjustRightInd w:val="0"/>
        <w:snapToGrid w:val="0"/>
        <w:ind w:left="1701" w:firstLine="0"/>
      </w:pPr>
      <w:r w:rsidRPr="00C01632">
        <w:t>Adapt its performance of the DDT in accordance with the severity of the fault provided the resulting performance complies with the requirements under paragraph 6.1.</w:t>
      </w:r>
      <w:r w:rsidR="006212E4" w:rsidRPr="00C01632">
        <w:t>”</w:t>
      </w:r>
    </w:p>
    <w:p w14:paraId="2EDB4CCE" w14:textId="77777777" w:rsidR="006212E4" w:rsidRPr="00C01632" w:rsidRDefault="006212E4" w:rsidP="006212E4">
      <w:pPr>
        <w:pStyle w:val="SingleTxtG"/>
        <w:widowControl w:val="0"/>
        <w:suppressAutoHyphens w:val="0"/>
        <w:adjustRightInd w:val="0"/>
        <w:snapToGrid w:val="0"/>
        <w:rPr>
          <w:i/>
          <w:iCs/>
        </w:rPr>
      </w:pPr>
      <w:r w:rsidRPr="00C01632">
        <w:rPr>
          <w:i/>
          <w:iCs/>
        </w:rPr>
        <w:t>Explanation of the requirement</w:t>
      </w:r>
    </w:p>
    <w:p w14:paraId="05B68FF7" w14:textId="7DA92644" w:rsidR="006212E4" w:rsidRPr="00C01632" w:rsidRDefault="00735540" w:rsidP="006212E4">
      <w:pPr>
        <w:pStyle w:val="SingleTxtG"/>
        <w:widowControl w:val="0"/>
        <w:suppressAutoHyphens w:val="0"/>
        <w:adjustRightInd w:val="0"/>
        <w:snapToGrid w:val="0"/>
        <w:rPr>
          <w:highlight w:val="cyan"/>
        </w:rPr>
      </w:pPr>
      <w:r w:rsidRPr="00C01632">
        <w:rPr>
          <w:highlight w:val="cyan"/>
        </w:rPr>
        <w:t>Part b of this requirement covers the case where there is a fault that has impaired the ability of the ADS to perform the DDT</w:t>
      </w:r>
      <w:r w:rsidR="00947039" w:rsidRPr="00C01632">
        <w:rPr>
          <w:highlight w:val="cyan"/>
        </w:rPr>
        <w:t xml:space="preserve"> but it is still capable of doing so with reduced performance</w:t>
      </w:r>
      <w:r w:rsidR="005E5F85" w:rsidRPr="00C01632">
        <w:rPr>
          <w:highlight w:val="cyan"/>
        </w:rPr>
        <w:t xml:space="preserve">. If the ADS continues to perform the DDT </w:t>
      </w:r>
      <w:r w:rsidR="00564A67" w:rsidRPr="00C01632">
        <w:rPr>
          <w:highlight w:val="cyan"/>
        </w:rPr>
        <w:t xml:space="preserve">in this failure situation </w:t>
      </w:r>
      <w:r w:rsidR="005E5F85" w:rsidRPr="00C01632">
        <w:rPr>
          <w:highlight w:val="cyan"/>
        </w:rPr>
        <w:t xml:space="preserve">with reduced </w:t>
      </w:r>
      <w:r w:rsidR="00564A67" w:rsidRPr="00C01632">
        <w:rPr>
          <w:highlight w:val="cyan"/>
        </w:rPr>
        <w:t>performance then</w:t>
      </w:r>
      <w:r w:rsidR="00947039" w:rsidRPr="00C01632">
        <w:rPr>
          <w:highlight w:val="cyan"/>
        </w:rPr>
        <w:t xml:space="preserve"> doing so </w:t>
      </w:r>
      <w:r w:rsidR="000572CD" w:rsidRPr="00C01632">
        <w:rPr>
          <w:highlight w:val="cyan"/>
        </w:rPr>
        <w:t xml:space="preserve">should as far as reasonably practicable continue to meet the nominal situation requirements with the aim on minimising overall risk (i.e. if it would increase risk to fall back to a MRC </w:t>
      </w:r>
      <w:r w:rsidR="008210C5" w:rsidRPr="00C01632">
        <w:rPr>
          <w:highlight w:val="cyan"/>
        </w:rPr>
        <w:t>immediately rather than continuing to a better point, on a highway for example, then that risk assessment should be made considering the failure.)</w:t>
      </w:r>
    </w:p>
    <w:p w14:paraId="6F8D2B8D" w14:textId="1C275129" w:rsidR="008E4B72" w:rsidRPr="00C01632" w:rsidRDefault="008E4B72" w:rsidP="002346EB">
      <w:pPr>
        <w:pStyle w:val="H23G"/>
        <w:numPr>
          <w:ilvl w:val="0"/>
          <w:numId w:val="6"/>
        </w:numPr>
        <w:tabs>
          <w:tab w:val="clear" w:pos="851"/>
          <w:tab w:val="right" w:pos="1134"/>
        </w:tabs>
        <w:ind w:left="1134" w:hanging="567"/>
        <w:rPr>
          <w:strike/>
        </w:rPr>
      </w:pPr>
      <w:r w:rsidRPr="00C01632">
        <w:lastRenderedPageBreak/>
        <w:t xml:space="preserve">Paragraph </w:t>
      </w:r>
      <w:r w:rsidR="00395542" w:rsidRPr="00C01632">
        <w:t>4</w:t>
      </w:r>
      <w:r w:rsidRPr="00C01632">
        <w:t xml:space="preserve">.1.4.4. (GTR) / </w:t>
      </w:r>
      <w:r w:rsidR="00395542" w:rsidRPr="00C01632">
        <w:t>6</w:t>
      </w:r>
      <w:r w:rsidRPr="00C01632">
        <w:t>.1.4.4. (UNR)</w:t>
      </w:r>
      <w:r w:rsidRPr="00C01632">
        <w:tab/>
      </w:r>
      <w:r w:rsidRPr="00C01632">
        <w:tab/>
      </w:r>
      <w:r w:rsidRPr="00C01632">
        <w:tab/>
      </w:r>
      <w:r w:rsidR="001E1479" w:rsidRPr="00C01632">
        <w:tab/>
      </w:r>
      <w:r w:rsidR="001E1479" w:rsidRPr="00C01632">
        <w:tab/>
      </w:r>
      <w:r w:rsidR="001E1479" w:rsidRPr="00C01632">
        <w:rPr>
          <w:b w:val="0"/>
          <w:bCs/>
          <w:i/>
          <w:iCs/>
        </w:rPr>
        <w:t>Pr.-Medium</w:t>
      </w:r>
      <w:r w:rsidR="001E1479" w:rsidRPr="00C01632">
        <w:rPr>
          <w:b w:val="0"/>
          <w:bCs/>
          <w:i/>
          <w:iCs/>
          <w:strike/>
        </w:rPr>
        <w:t xml:space="preserve"> </w:t>
      </w:r>
    </w:p>
    <w:p w14:paraId="07587DEE" w14:textId="25FF3B9F" w:rsidR="00A93AF3" w:rsidRPr="00C01632" w:rsidRDefault="00492739" w:rsidP="00AA4427">
      <w:pPr>
        <w:pStyle w:val="SingleTxtG"/>
        <w:widowControl w:val="0"/>
        <w:suppressAutoHyphens w:val="0"/>
        <w:adjustRightInd w:val="0"/>
        <w:snapToGrid w:val="0"/>
      </w:pPr>
      <w:r w:rsidRPr="00C01632">
        <w:t>“</w:t>
      </w:r>
      <w:r w:rsidR="00896BC7" w:rsidRPr="00C01632">
        <w:t>4.1.4.4/</w:t>
      </w:r>
      <w:r w:rsidR="00A93AF3" w:rsidRPr="00C01632">
        <w:t>6.1.4.4</w:t>
      </w:r>
      <w:r w:rsidRPr="00C01632">
        <w:t xml:space="preserve"> The ADS shall be capable of remote termination.</w:t>
      </w:r>
    </w:p>
    <w:p w14:paraId="075EDF53" w14:textId="4B968234" w:rsidR="00A93AF3" w:rsidRPr="00C01632" w:rsidRDefault="00896BC7" w:rsidP="00AA4427">
      <w:pPr>
        <w:pStyle w:val="SingleTxtG"/>
        <w:widowControl w:val="0"/>
        <w:suppressAutoHyphens w:val="0"/>
        <w:adjustRightInd w:val="0"/>
        <w:snapToGrid w:val="0"/>
      </w:pPr>
      <w:r w:rsidRPr="00C01632">
        <w:t>4.1.4.4.1/</w:t>
      </w:r>
      <w:r w:rsidR="00A93AF3" w:rsidRPr="00C01632">
        <w:t>6.1.4.4.1. The procedure for remote termination of an ADS performing the DDT shall be capable of triggering include the capability to perform an ADS fallback response.</w:t>
      </w:r>
    </w:p>
    <w:p w14:paraId="34649994" w14:textId="67D6E67B" w:rsidR="008E4B72" w:rsidRPr="00C01632" w:rsidRDefault="00896BC7" w:rsidP="00AA4427">
      <w:pPr>
        <w:pStyle w:val="SingleTxtG"/>
        <w:widowControl w:val="0"/>
        <w:suppressAutoHyphens w:val="0"/>
        <w:adjustRightInd w:val="0"/>
        <w:snapToGrid w:val="0"/>
      </w:pPr>
      <w:r w:rsidRPr="00C01632">
        <w:t>4.1.4.4.2/</w:t>
      </w:r>
      <w:r w:rsidR="00A93AF3" w:rsidRPr="00C01632">
        <w:t xml:space="preserve">6.1.4.4.2 </w:t>
      </w:r>
      <w:r w:rsidR="00AA4427" w:rsidRPr="00C01632">
        <w:t>Remote termination of an ADS or ADS feature(s) shall render it unable to be activated until such time as the remote termination is rescinded</w:t>
      </w:r>
      <w:r w:rsidR="008E4B72" w:rsidRPr="00C01632">
        <w:t>”</w:t>
      </w:r>
    </w:p>
    <w:p w14:paraId="12649304" w14:textId="038FEE6C" w:rsidR="008E4B72" w:rsidRPr="00C01632" w:rsidRDefault="008E4B72" w:rsidP="008E4B72">
      <w:pPr>
        <w:pStyle w:val="SingleTxtG"/>
        <w:widowControl w:val="0"/>
        <w:suppressAutoHyphens w:val="0"/>
        <w:adjustRightInd w:val="0"/>
        <w:snapToGrid w:val="0"/>
        <w:rPr>
          <w:i/>
          <w:iCs/>
        </w:rPr>
      </w:pPr>
      <w:r w:rsidRPr="00C01632">
        <w:rPr>
          <w:i/>
          <w:iCs/>
        </w:rPr>
        <w:t>Explanation of the requirement</w:t>
      </w:r>
      <w:r w:rsidR="00492739" w:rsidRPr="00C01632">
        <w:rPr>
          <w:i/>
          <w:iCs/>
        </w:rPr>
        <w:t>s</w:t>
      </w:r>
    </w:p>
    <w:p w14:paraId="77AAD3D3" w14:textId="5C26B18E" w:rsidR="008E4B72" w:rsidRPr="00C01632" w:rsidRDefault="00735540" w:rsidP="008E4B72">
      <w:pPr>
        <w:pStyle w:val="SingleTxtG"/>
        <w:widowControl w:val="0"/>
        <w:suppressAutoHyphens w:val="0"/>
        <w:adjustRightInd w:val="0"/>
        <w:snapToGrid w:val="0"/>
      </w:pPr>
      <w:r w:rsidRPr="00C01632">
        <w:rPr>
          <w:highlight w:val="cyan"/>
        </w:rPr>
        <w:t>This requirement refers to the capability to prevent an ADS Feature being used. This could apply to an ADS feature across many vehicles (e.g. a problem has been identified with a feature and it is dangerous to use) or a single vehicle that needs to be stopped in an emergency (e.g. an ADS vehicle is operating out of ODD in a dangerous manner). This covers both the cases where the ADS needs to immediately fallback to a MRC and where it should complete its journey and then no longer allow activation of the feature, which option is appropriate would be dependent on the specific situation. In the case where the remote termination is triggering a fallback to a MRC the ADS still performs the DDT and chooses an appropriate stopping position; this process is not remote driving. This regulation only covers the mechanism for remote termination being possible, national law would need to specify if and when it could be required.</w:t>
      </w:r>
    </w:p>
    <w:p w14:paraId="0037115D" w14:textId="7DB9747D" w:rsidR="00193EDD" w:rsidRPr="00C01632" w:rsidRDefault="00193EDD" w:rsidP="002346EB">
      <w:pPr>
        <w:pStyle w:val="H23G"/>
        <w:numPr>
          <w:ilvl w:val="0"/>
          <w:numId w:val="6"/>
        </w:numPr>
        <w:tabs>
          <w:tab w:val="clear" w:pos="851"/>
          <w:tab w:val="right" w:pos="1134"/>
        </w:tabs>
        <w:ind w:left="1134" w:hanging="567"/>
        <w:rPr>
          <w:strike/>
        </w:rPr>
      </w:pPr>
      <w:r w:rsidRPr="00C01632">
        <w:t xml:space="preserve">Paragraph </w:t>
      </w:r>
      <w:r w:rsidR="00395542" w:rsidRPr="00C01632">
        <w:t>4</w:t>
      </w:r>
      <w:r w:rsidRPr="00C01632">
        <w:t xml:space="preserve">.1.6.2 (GTR) / </w:t>
      </w:r>
      <w:r w:rsidR="00395542" w:rsidRPr="00C01632">
        <w:t>6</w:t>
      </w:r>
      <w:r w:rsidRPr="00C01632">
        <w:t>.1.6.2 (UNR)</w:t>
      </w:r>
      <w:r w:rsidRPr="00C01632">
        <w:tab/>
      </w:r>
      <w:r w:rsidRPr="00C01632">
        <w:tab/>
      </w:r>
      <w:r w:rsidRPr="00C01632">
        <w:tab/>
      </w:r>
      <w:r w:rsidR="001E1479" w:rsidRPr="00C01632">
        <w:tab/>
      </w:r>
      <w:r w:rsidR="001E1479" w:rsidRPr="00C01632">
        <w:tab/>
      </w:r>
      <w:r w:rsidR="001E1479" w:rsidRPr="00C01632">
        <w:rPr>
          <w:b w:val="0"/>
          <w:bCs/>
          <w:i/>
          <w:iCs/>
        </w:rPr>
        <w:t>Pr.-Medium</w:t>
      </w:r>
      <w:r w:rsidR="001E1479" w:rsidRPr="00C01632">
        <w:rPr>
          <w:b w:val="0"/>
          <w:bCs/>
          <w:i/>
          <w:iCs/>
          <w:strike/>
        </w:rPr>
        <w:t xml:space="preserve"> </w:t>
      </w:r>
    </w:p>
    <w:p w14:paraId="5BA1C206" w14:textId="4D8DAFE4" w:rsidR="00193EDD" w:rsidRPr="00C01632" w:rsidRDefault="00193EDD" w:rsidP="00193EDD">
      <w:pPr>
        <w:pStyle w:val="SingleTxtG"/>
        <w:widowControl w:val="0"/>
        <w:suppressAutoHyphens w:val="0"/>
        <w:adjustRightInd w:val="0"/>
        <w:snapToGrid w:val="0"/>
      </w:pPr>
      <w:r w:rsidRPr="00C01632">
        <w:t>“</w:t>
      </w:r>
      <w:r w:rsidR="00AF4ED7" w:rsidRPr="00C01632">
        <w:t>For ADSF-1, if it has not been possible to complete a system-initiated deactivation procedure, the ADS shall execute a fallback to an MRC. During the fallback to MRC the user may initiate deactivation of the ADS.</w:t>
      </w:r>
      <w:r w:rsidRPr="00C01632">
        <w:t>”</w:t>
      </w:r>
    </w:p>
    <w:p w14:paraId="679D4495" w14:textId="77777777" w:rsidR="00193EDD" w:rsidRPr="00C01632" w:rsidRDefault="00193EDD" w:rsidP="00193EDD">
      <w:pPr>
        <w:pStyle w:val="SingleTxtG"/>
        <w:widowControl w:val="0"/>
        <w:suppressAutoHyphens w:val="0"/>
        <w:adjustRightInd w:val="0"/>
        <w:snapToGrid w:val="0"/>
        <w:rPr>
          <w:i/>
          <w:iCs/>
        </w:rPr>
      </w:pPr>
      <w:r w:rsidRPr="00C01632">
        <w:rPr>
          <w:i/>
          <w:iCs/>
        </w:rPr>
        <w:t>Explanation of the requirement</w:t>
      </w:r>
    </w:p>
    <w:p w14:paraId="0BB9B91F" w14:textId="1811E352" w:rsidR="003B715B" w:rsidRDefault="00735540" w:rsidP="00E76D3A">
      <w:pPr>
        <w:pStyle w:val="SingleTxtG"/>
        <w:widowControl w:val="0"/>
        <w:suppressAutoHyphens w:val="0"/>
        <w:adjustRightInd w:val="0"/>
        <w:snapToGrid w:val="0"/>
      </w:pPr>
      <w:r w:rsidRPr="0019635A">
        <w:rPr>
          <w:highlight w:val="cyan"/>
        </w:rPr>
        <w:t xml:space="preserve">The text “not been possible to complete a system-initiated deactivation </w:t>
      </w:r>
      <w:r w:rsidR="00F8145D" w:rsidRPr="0019635A">
        <w:rPr>
          <w:highlight w:val="cyan"/>
        </w:rPr>
        <w:t>procedure</w:t>
      </w:r>
      <w:r w:rsidRPr="0019635A">
        <w:rPr>
          <w:highlight w:val="cyan"/>
        </w:rPr>
        <w:t>” means the case where the normal system-initiated deactivation process (i.e. transition demand) has not resulted in the fallback user taking the role of the driver. This could be due to fallback user not responding in the transition period determined by the manufacturer, or some external event preventing that full transition period being possible. In this latter case the fallback user may still want to take over performance of the DDT during this fallback to an MRC, rather than wait for the vehicle to come to a stop.</w:t>
      </w:r>
    </w:p>
    <w:p w14:paraId="381F2CCD" w14:textId="77777777" w:rsidR="008B7EC8" w:rsidRPr="00476CB2" w:rsidRDefault="008B7EC8" w:rsidP="008B7EC8">
      <w:pPr>
        <w:pStyle w:val="H23G"/>
        <w:numPr>
          <w:ilvl w:val="0"/>
          <w:numId w:val="6"/>
        </w:numPr>
        <w:tabs>
          <w:tab w:val="clear" w:pos="851"/>
          <w:tab w:val="right" w:pos="1134"/>
        </w:tabs>
        <w:ind w:left="1134" w:hanging="567"/>
        <w:rPr>
          <w:strike/>
        </w:rPr>
      </w:pPr>
      <w:r w:rsidRPr="00476CB2">
        <w:t>Paragraph 4.3.7. (GTR) / 6.3.7. (UNR)</w:t>
      </w:r>
      <w:r w:rsidRPr="00476CB2">
        <w:tab/>
      </w:r>
      <w:r w:rsidRPr="00476CB2">
        <w:tab/>
      </w:r>
      <w:r w:rsidRPr="00476CB2">
        <w:tab/>
      </w:r>
      <w:r w:rsidRPr="00476CB2">
        <w:tab/>
      </w:r>
      <w:r w:rsidRPr="00476CB2">
        <w:tab/>
      </w:r>
      <w:r w:rsidRPr="00476CB2">
        <w:rPr>
          <w:b w:val="0"/>
          <w:bCs/>
          <w:i/>
          <w:iCs/>
        </w:rPr>
        <w:t>Pr.-Medium</w:t>
      </w:r>
    </w:p>
    <w:p w14:paraId="1F0688EB" w14:textId="77777777" w:rsidR="008B7EC8" w:rsidRPr="00476CB2" w:rsidRDefault="008B7EC8" w:rsidP="008B7EC8">
      <w:pPr>
        <w:pStyle w:val="SingleTxtG"/>
        <w:widowControl w:val="0"/>
        <w:suppressAutoHyphens w:val="0"/>
        <w:adjustRightInd w:val="0"/>
        <w:snapToGrid w:val="0"/>
      </w:pPr>
      <w:r w:rsidRPr="00476CB2">
        <w:t xml:space="preserve">List of non-DDT tasks resulting from the screening taskforce and for which existing regulation cannot be updated before June 2026 </w:t>
      </w:r>
    </w:p>
    <w:p w14:paraId="58BF6E0B" w14:textId="77777777" w:rsidR="008B7EC8" w:rsidRPr="00476CB2" w:rsidRDefault="008B7EC8" w:rsidP="008B7EC8">
      <w:pPr>
        <w:pStyle w:val="SingleTxtG"/>
        <w:widowControl w:val="0"/>
        <w:suppressAutoHyphens w:val="0"/>
        <w:adjustRightInd w:val="0"/>
        <w:snapToGrid w:val="0"/>
      </w:pPr>
      <w:r w:rsidRPr="00476CB2">
        <w:t>&lt;"Clause Statement"&gt;</w:t>
      </w:r>
    </w:p>
    <w:p w14:paraId="42ED918F" w14:textId="77777777" w:rsidR="008B7EC8" w:rsidRPr="00476CB2" w:rsidRDefault="008B7EC8" w:rsidP="008B7EC8">
      <w:pPr>
        <w:pStyle w:val="SingleTxtG"/>
        <w:widowControl w:val="0"/>
        <w:suppressAutoHyphens w:val="0"/>
        <w:adjustRightInd w:val="0"/>
        <w:snapToGrid w:val="0"/>
      </w:pPr>
      <w:r w:rsidRPr="00476CB2">
        <w:t>While an ADSF-2 is active, the ADS shall manage relevant non-DDT-related tasks (which would otherwise be performed by a driver) in accordance with the manufacturer’s safety case. Alternatively, where the ADS does not perform such necessary tasks, the safety case shall describe how these tasks are performed.</w:t>
      </w:r>
    </w:p>
    <w:p w14:paraId="2EF5F491" w14:textId="77777777" w:rsidR="008B7EC8" w:rsidRPr="00476CB2" w:rsidRDefault="008B7EC8" w:rsidP="008B7EC8">
      <w:pPr>
        <w:pStyle w:val="SingleTxtG"/>
        <w:widowControl w:val="0"/>
        <w:suppressAutoHyphens w:val="0"/>
        <w:adjustRightInd w:val="0"/>
        <w:snapToGrid w:val="0"/>
        <w:rPr>
          <w:i/>
          <w:iCs/>
        </w:rPr>
      </w:pPr>
      <w:r w:rsidRPr="00476CB2">
        <w:rPr>
          <w:i/>
          <w:iCs/>
        </w:rPr>
        <w:t>Explanation of the requirement</w:t>
      </w:r>
    </w:p>
    <w:p w14:paraId="2CB41B72" w14:textId="77777777" w:rsidR="008B7EC8" w:rsidRPr="00476CB2" w:rsidRDefault="008B7EC8" w:rsidP="008B7EC8">
      <w:pPr>
        <w:pStyle w:val="SingleTxtG"/>
        <w:widowControl w:val="0"/>
        <w:suppressAutoHyphens w:val="0"/>
        <w:adjustRightInd w:val="0"/>
        <w:snapToGrid w:val="0"/>
      </w:pPr>
      <w:r w:rsidRPr="00476CB2">
        <w:rPr>
          <w:i/>
          <w:iCs/>
        </w:rPr>
        <w:tab/>
      </w:r>
      <w:r w:rsidRPr="00476CB2">
        <w:t>&lt;Explanation Text&gt;</w:t>
      </w:r>
    </w:p>
    <w:p w14:paraId="148DA3CE" w14:textId="77777777" w:rsidR="008B7EC8" w:rsidRPr="009D63C4" w:rsidRDefault="008B7EC8" w:rsidP="008B7EC8">
      <w:pPr>
        <w:pStyle w:val="SingleTxtG"/>
        <w:widowControl w:val="0"/>
        <w:suppressAutoHyphens w:val="0"/>
        <w:adjustRightInd w:val="0"/>
        <w:snapToGrid w:val="0"/>
        <w:rPr>
          <w:highlight w:val="cyan"/>
        </w:rPr>
      </w:pPr>
      <w:commentRangeStart w:id="2"/>
      <w:r w:rsidRPr="009D63C4">
        <w:rPr>
          <w:highlight w:val="cyan"/>
        </w:rPr>
        <w:t>Non-DDT tasks</w:t>
      </w:r>
      <w:commentRangeEnd w:id="2"/>
      <w:r w:rsidRPr="009D63C4">
        <w:rPr>
          <w:rStyle w:val="CommentReference"/>
          <w:sz w:val="20"/>
          <w:szCs w:val="20"/>
          <w:highlight w:val="cyan"/>
        </w:rPr>
        <w:commentReference w:id="2"/>
      </w:r>
    </w:p>
    <w:p w14:paraId="18D1E2F1" w14:textId="63D38ABA" w:rsidR="008B7EC8" w:rsidRPr="00390BAF" w:rsidRDefault="008B7EC8" w:rsidP="008B7EC8">
      <w:pPr>
        <w:pStyle w:val="SingleTxtG"/>
        <w:widowControl w:val="0"/>
        <w:suppressAutoHyphens w:val="0"/>
        <w:adjustRightInd w:val="0"/>
        <w:snapToGrid w:val="0"/>
        <w:rPr>
          <w:highlight w:val="cyan"/>
        </w:rPr>
      </w:pPr>
      <w:r w:rsidRPr="009D63C4">
        <w:rPr>
          <w:highlight w:val="cyan"/>
        </w:rPr>
        <w:t>The following list shows non DDT tasks that have been identified</w:t>
      </w:r>
      <w:r w:rsidR="0085437C" w:rsidRPr="009D63C4">
        <w:rPr>
          <w:highlight w:val="cyan"/>
        </w:rPr>
        <w:t xml:space="preserve"> and the safety case shall describe how they are handled.</w:t>
      </w:r>
      <w:r w:rsidR="001433D6" w:rsidRPr="00390BAF">
        <w:rPr>
          <w:highlight w:val="cyan"/>
        </w:rPr>
        <w:t xml:space="preserve"> This is a non exhaustive list </w:t>
      </w:r>
      <w:r w:rsidR="00390BAF" w:rsidRPr="00390BAF">
        <w:rPr>
          <w:highlight w:val="cyan"/>
        </w:rPr>
        <w:t>and not items will be relevant for all systems.</w:t>
      </w:r>
    </w:p>
    <w:p w14:paraId="656D95F8" w14:textId="77777777" w:rsidR="008B7EC8" w:rsidRPr="0019635A" w:rsidRDefault="008B7EC8" w:rsidP="00E76D3A">
      <w:pPr>
        <w:pStyle w:val="SingleTxtG"/>
        <w:widowControl w:val="0"/>
        <w:suppressAutoHyphens w:val="0"/>
        <w:adjustRightInd w:val="0"/>
        <w:snapToGrid w:val="0"/>
      </w:pPr>
    </w:p>
    <w:p w14:paraId="1DE6C4C1" w14:textId="77777777" w:rsidR="00C01632" w:rsidRPr="00D57CF9" w:rsidRDefault="00C01632" w:rsidP="00C01632">
      <w:pPr>
        <w:pStyle w:val="SingleTxtG"/>
        <w:widowControl w:val="0"/>
        <w:suppressAutoHyphens w:val="0"/>
        <w:adjustRightInd w:val="0"/>
        <w:snapToGrid w:val="0"/>
        <w:rPr>
          <w:b/>
          <w:bCs/>
          <w:highlight w:val="cyan"/>
        </w:rPr>
      </w:pPr>
      <w:r w:rsidRPr="00D57CF9">
        <w:rPr>
          <w:b/>
          <w:bCs/>
          <w:highlight w:val="cyan"/>
        </w:rPr>
        <w:t>Checking the correct working condition of the vehicle before driving, including:</w:t>
      </w:r>
    </w:p>
    <w:p w14:paraId="3916EC8A"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 xml:space="preserve">Brake wear </w:t>
      </w:r>
    </w:p>
    <w:p w14:paraId="3F7D4E76"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lastRenderedPageBreak/>
        <w:t>Tyre wear/tear pressure etc</w:t>
      </w:r>
    </w:p>
    <w:p w14:paraId="4537E706"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Fluid levels</w:t>
      </w:r>
    </w:p>
    <w:p w14:paraId="0CA6A913"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Lamps operation/angle</w:t>
      </w:r>
    </w:p>
    <w:p w14:paraId="70B0F3D9"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Trailer correctly coupled</w:t>
      </w:r>
    </w:p>
    <w:p w14:paraId="4F87C3A4"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Energy level</w:t>
      </w:r>
    </w:p>
    <w:p w14:paraId="26695581"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Wheel alignment</w:t>
      </w:r>
    </w:p>
    <w:p w14:paraId="3201F10F"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Locked status of doors, hood, trunk, liftgate, fuel cap etc</w:t>
      </w:r>
    </w:p>
    <w:p w14:paraId="0F8992F6"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Broken window, body damage or other safety hazard for occupants or other road users</w:t>
      </w:r>
    </w:p>
    <w:p w14:paraId="2BD797EC" w14:textId="5D3DD396"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Actual mass compatible with maximum mass</w:t>
      </w:r>
      <w:r w:rsidR="00D57CF9">
        <w:rPr>
          <w:highlight w:val="cyan"/>
        </w:rPr>
        <w:t xml:space="preserve"> </w:t>
      </w:r>
      <w:r w:rsidRPr="0019635A">
        <w:rPr>
          <w:highlight w:val="cyan"/>
        </w:rPr>
        <w:t>(including weight by axle)</w:t>
      </w:r>
    </w:p>
    <w:p w14:paraId="08EC0730"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Dimensions of the vehicle with load compatible with permitted limits</w:t>
      </w:r>
    </w:p>
    <w:p w14:paraId="61DC76BB"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Position and situation of the load</w:t>
      </w:r>
    </w:p>
    <w:p w14:paraId="61C3C9E9"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Presence of crew member / on-board operator (if required for that ADS feature)</w:t>
      </w:r>
    </w:p>
    <w:p w14:paraId="2F25D1A7"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Availability of remote operation centre (if required for that ADS feature)</w:t>
      </w:r>
    </w:p>
    <w:p w14:paraId="58E8BD9F"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Malfunction without failure warning that would be detected by a human and affects performance: unusual response of steering system, wrong speedometer value, etc.</w:t>
      </w:r>
    </w:p>
    <w:p w14:paraId="73BF6150"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Malfunction with failure warning that would be detected by a human and affects performance; Malfunction indicator (MI)</w:t>
      </w:r>
    </w:p>
    <w:p w14:paraId="10053120"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Driver warning system</w:t>
      </w:r>
    </w:p>
    <w:p w14:paraId="323A643B"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Driver inducement system</w:t>
      </w:r>
    </w:p>
    <w:p w14:paraId="0523E97A"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Presence of vehicle registration documents and other mandatory documents (insurance, PTI certificate, etc.) registration plates, mandatory emergency equipment, mandatory local equipment (snow tyres in mountainous areas), etc.</w:t>
      </w:r>
    </w:p>
    <w:p w14:paraId="4DC0B015"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Absence of temporary general restriction on road use (due to a severe incoming weather event, public safety, curfew, etc.)</w:t>
      </w:r>
    </w:p>
    <w:p w14:paraId="742FE965"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Position of the mobile equipment mounted on the vehicle</w:t>
      </w:r>
    </w:p>
    <w:p w14:paraId="6D19CABD" w14:textId="77777777" w:rsidR="00C01632" w:rsidRPr="0019635A" w:rsidRDefault="00C01632" w:rsidP="00C01632">
      <w:pPr>
        <w:pStyle w:val="SingleTxtG"/>
        <w:widowControl w:val="0"/>
        <w:suppressAutoHyphens w:val="0"/>
        <w:adjustRightInd w:val="0"/>
        <w:snapToGrid w:val="0"/>
        <w:rPr>
          <w:highlight w:val="cyan"/>
        </w:rPr>
      </w:pPr>
    </w:p>
    <w:p w14:paraId="1183A907" w14:textId="77777777" w:rsidR="00C01632" w:rsidRPr="00D57CF9" w:rsidRDefault="00C01632" w:rsidP="00C01632">
      <w:pPr>
        <w:pStyle w:val="SingleTxtG"/>
        <w:widowControl w:val="0"/>
        <w:suppressAutoHyphens w:val="0"/>
        <w:adjustRightInd w:val="0"/>
        <w:snapToGrid w:val="0"/>
        <w:rPr>
          <w:b/>
          <w:bCs/>
          <w:highlight w:val="cyan"/>
        </w:rPr>
      </w:pPr>
      <w:r w:rsidRPr="00D57CF9">
        <w:rPr>
          <w:b/>
          <w:bCs/>
          <w:highlight w:val="cyan"/>
        </w:rPr>
        <w:t>Checking the correct working condition of the vehicle while driving, including:</w:t>
      </w:r>
    </w:p>
    <w:p w14:paraId="02F82878"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Broken window, body damage or other safety hazard for occupants or other road users</w:t>
      </w:r>
    </w:p>
    <w:p w14:paraId="05353C8B"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Malfunction without failure warning that would be detected by a human and affects performance: unusual response of steering system, wrong speedometer value, etc.</w:t>
      </w:r>
    </w:p>
    <w:p w14:paraId="666055C5"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Malfunction with failure warning that would be detected by a human and affects performance; Malfunction indicator (MI)</w:t>
      </w:r>
    </w:p>
    <w:p w14:paraId="18C75D05"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Driver warning system</w:t>
      </w:r>
    </w:p>
    <w:p w14:paraId="33485A0A"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Driver inducement system</w:t>
      </w:r>
    </w:p>
    <w:p w14:paraId="79B30793"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Tyre wear/tear, pressure, etc.</w:t>
      </w:r>
    </w:p>
    <w:p w14:paraId="6436795A"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Position and situation of the load</w:t>
      </w:r>
    </w:p>
    <w:p w14:paraId="18DA61B7" w14:textId="77777777" w:rsidR="00C01632" w:rsidRPr="0019635A" w:rsidRDefault="00C01632" w:rsidP="00C01632">
      <w:pPr>
        <w:rPr>
          <w:highlight w:val="cyan"/>
        </w:rPr>
      </w:pPr>
    </w:p>
    <w:p w14:paraId="0CE3722A" w14:textId="77777777" w:rsidR="00C01632" w:rsidRPr="00D57CF9" w:rsidRDefault="00C01632" w:rsidP="00C01632">
      <w:pPr>
        <w:pStyle w:val="SingleTxtG"/>
        <w:widowControl w:val="0"/>
        <w:suppressAutoHyphens w:val="0"/>
        <w:adjustRightInd w:val="0"/>
        <w:snapToGrid w:val="0"/>
        <w:rPr>
          <w:b/>
          <w:bCs/>
          <w:highlight w:val="cyan"/>
        </w:rPr>
      </w:pPr>
      <w:r w:rsidRPr="00D57CF9">
        <w:rPr>
          <w:b/>
          <w:bCs/>
          <w:highlight w:val="cyan"/>
        </w:rPr>
        <w:t>Checking passenger safety before starting to drive, including:</w:t>
      </w:r>
    </w:p>
    <w:p w14:paraId="0C9F7014"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Safety belts fastened (if applicable)</w:t>
      </w:r>
    </w:p>
    <w:p w14:paraId="5B9B794B"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Airbags (operational status)</w:t>
      </w:r>
    </w:p>
    <w:p w14:paraId="76891DC4"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Number of passengers compatible with vehicle capacity</w:t>
      </w:r>
    </w:p>
    <w:p w14:paraId="0547DB26"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Presence and number of person with limited mobility on board</w:t>
      </w:r>
    </w:p>
    <w:p w14:paraId="30AEE67F"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Presence of person with limited mobility waiting for embarkment</w:t>
      </w:r>
    </w:p>
    <w:p w14:paraId="40CD57A0"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Absence of passengers (in vehicles of Category Y)</w:t>
      </w:r>
    </w:p>
    <w:p w14:paraId="20A76586" w14:textId="77777777" w:rsidR="00C01632" w:rsidRPr="0019635A" w:rsidRDefault="00C01632" w:rsidP="00C01632">
      <w:pPr>
        <w:spacing w:line="240" w:lineRule="auto"/>
        <w:rPr>
          <w:highlight w:val="cyan"/>
        </w:rPr>
      </w:pPr>
    </w:p>
    <w:p w14:paraId="50EE9BB2" w14:textId="77777777" w:rsidR="00C01632" w:rsidRPr="00D57CF9" w:rsidRDefault="00C01632" w:rsidP="00C01632">
      <w:pPr>
        <w:pStyle w:val="SingleTxtG"/>
        <w:widowControl w:val="0"/>
        <w:suppressAutoHyphens w:val="0"/>
        <w:adjustRightInd w:val="0"/>
        <w:snapToGrid w:val="0"/>
        <w:rPr>
          <w:b/>
          <w:bCs/>
          <w:highlight w:val="cyan"/>
        </w:rPr>
      </w:pPr>
      <w:r w:rsidRPr="00D57CF9">
        <w:rPr>
          <w:b/>
          <w:bCs/>
          <w:highlight w:val="cyan"/>
        </w:rPr>
        <w:t>Checking passenger safety while driving, including:</w:t>
      </w:r>
    </w:p>
    <w:p w14:paraId="6CD7E995"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Safety belts unfastened (if applicable)</w:t>
      </w:r>
    </w:p>
    <w:p w14:paraId="3228E4E1"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Standing passengers (in vehicles not designed for standing passengers)</w:t>
      </w:r>
    </w:p>
    <w:p w14:paraId="65E14701"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Assess situation inside of the vehicle</w:t>
      </w:r>
    </w:p>
    <w:p w14:paraId="0E6DE535" w14:textId="77777777" w:rsidR="00C01632" w:rsidRPr="0019635A" w:rsidRDefault="00C01632" w:rsidP="004C49D8">
      <w:pPr>
        <w:pStyle w:val="SingleTxtG"/>
        <w:widowControl w:val="0"/>
        <w:suppressAutoHyphens w:val="0"/>
        <w:adjustRightInd w:val="0"/>
        <w:snapToGrid w:val="0"/>
        <w:rPr>
          <w:highlight w:val="cyan"/>
        </w:rPr>
      </w:pPr>
    </w:p>
    <w:p w14:paraId="28FECEB0" w14:textId="77777777" w:rsidR="00C01632" w:rsidRPr="00D57CF9" w:rsidRDefault="00C01632" w:rsidP="004C49D8">
      <w:pPr>
        <w:pStyle w:val="SingleTxtG"/>
        <w:widowControl w:val="0"/>
        <w:suppressAutoHyphens w:val="0"/>
        <w:adjustRightInd w:val="0"/>
        <w:snapToGrid w:val="0"/>
        <w:rPr>
          <w:b/>
          <w:bCs/>
          <w:highlight w:val="cyan"/>
        </w:rPr>
      </w:pPr>
      <w:r w:rsidRPr="00D57CF9">
        <w:rPr>
          <w:b/>
          <w:bCs/>
          <w:highlight w:val="cyan"/>
        </w:rPr>
        <w:t>Operating non-DDT, safety-relevant elements of the vehicle, including:</w:t>
      </w:r>
    </w:p>
    <w:p w14:paraId="524C04C3" w14:textId="4EBA96C3"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Doors and door locks (doors can be operated automatically, or operated by the on-</w:t>
      </w:r>
      <w:r w:rsidRPr="0019635A">
        <w:rPr>
          <w:highlight w:val="cyan"/>
        </w:rPr>
        <w:lastRenderedPageBreak/>
        <w:t>board or remote operator, or operated locally by the passengers) The doors can be the service doors or the emergency doors</w:t>
      </w:r>
    </w:p>
    <w:p w14:paraId="495F89FA"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Tyre wear/tear, pressure, etc.</w:t>
      </w:r>
    </w:p>
    <w:p w14:paraId="713D0D31"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Windows and window locks</w:t>
      </w:r>
    </w:p>
    <w:p w14:paraId="4E2FF4AE"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Folding roof, retractable hardtop, panoramic roof, etc.</w:t>
      </w:r>
    </w:p>
    <w:p w14:paraId="20CA95FF"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Seating position, angle</w:t>
      </w:r>
    </w:p>
    <w:p w14:paraId="16E928DD"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Retractable steps (bus)</w:t>
      </w:r>
    </w:p>
    <w:p w14:paraId="09D155DE"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Ramp, liftgate, etc.</w:t>
      </w:r>
    </w:p>
    <w:p w14:paraId="3ED7E63D"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Trailer coupling</w:t>
      </w:r>
    </w:p>
    <w:p w14:paraId="7BA87BA9"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Windscreen wipers</w:t>
      </w:r>
    </w:p>
    <w:p w14:paraId="099D09DE"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Defrosting and demisting the windscreen</w:t>
      </w:r>
    </w:p>
    <w:p w14:paraId="68904CB5"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 xml:space="preserve">Climate control </w:t>
      </w:r>
    </w:p>
    <w:p w14:paraId="02DBAB67"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Hatch, trunk</w:t>
      </w:r>
    </w:p>
    <w:p w14:paraId="404B3442"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Emergency exits</w:t>
      </w:r>
    </w:p>
    <w:p w14:paraId="20209768"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 xml:space="preserve">Indoor lights control </w:t>
      </w:r>
    </w:p>
    <w:p w14:paraId="1D5D2994"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Signalisation devices (advance warning triangles)</w:t>
      </w:r>
    </w:p>
    <w:p w14:paraId="1A10E078" w14:textId="77777777" w:rsidR="00C01632" w:rsidRPr="0019635A" w:rsidRDefault="00C01632" w:rsidP="00C01632">
      <w:pPr>
        <w:rPr>
          <w:highlight w:val="cyan"/>
        </w:rPr>
      </w:pPr>
    </w:p>
    <w:p w14:paraId="14801CEF" w14:textId="77777777" w:rsidR="00C01632" w:rsidRPr="00D57CF9" w:rsidRDefault="00C01632" w:rsidP="004C49D8">
      <w:pPr>
        <w:pStyle w:val="SingleTxtG"/>
        <w:widowControl w:val="0"/>
        <w:suppressAutoHyphens w:val="0"/>
        <w:adjustRightInd w:val="0"/>
        <w:snapToGrid w:val="0"/>
        <w:rPr>
          <w:b/>
          <w:bCs/>
          <w:highlight w:val="cyan"/>
        </w:rPr>
      </w:pPr>
      <w:r w:rsidRPr="00D57CF9">
        <w:rPr>
          <w:b/>
          <w:bCs/>
          <w:highlight w:val="cyan"/>
        </w:rPr>
        <w:t>Reacting to signals received from other vehicle systems</w:t>
      </w:r>
    </w:p>
    <w:p w14:paraId="11E2BF4A"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Braking</w:t>
      </w:r>
    </w:p>
    <w:p w14:paraId="42D131C8"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Steering</w:t>
      </w:r>
    </w:p>
    <w:p w14:paraId="6E6F8C76"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Lighting</w:t>
      </w:r>
    </w:p>
    <w:p w14:paraId="486C7DA8"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Powertrain</w:t>
      </w:r>
    </w:p>
    <w:p w14:paraId="051D7A5D"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TMPS</w:t>
      </w:r>
    </w:p>
    <w:p w14:paraId="56EBFD94"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Emission  control system</w:t>
      </w:r>
    </w:p>
    <w:p w14:paraId="366BEEA8"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Fire / smoke in a compartment (bus / coach)</w:t>
      </w:r>
    </w:p>
    <w:p w14:paraId="65AF7F57"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Safety belt unfastened (if applicable)</w:t>
      </w:r>
    </w:p>
    <w:p w14:paraId="18B5246B"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Anti-theft</w:t>
      </w:r>
    </w:p>
    <w:p w14:paraId="7842E15A"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Doors opened / unlocked (service and emergency)</w:t>
      </w:r>
    </w:p>
    <w:p w14:paraId="38CC3AA6"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Anti-pollution</w:t>
      </w:r>
    </w:p>
    <w:p w14:paraId="0DF2BD03"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Passenger stop request (R107)</w:t>
      </w:r>
    </w:p>
    <w:p w14:paraId="3449D33D"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Passenger stop request (R ADS)</w:t>
      </w:r>
    </w:p>
    <w:p w14:paraId="0F399904"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Fire / smoke in a compartment (light duty vehicle) or in the batteries system</w:t>
      </w:r>
    </w:p>
    <w:p w14:paraId="2FAFD75E"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Sensors</w:t>
      </w:r>
    </w:p>
    <w:p w14:paraId="07E5EB5F"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Opening of emergency exits</w:t>
      </w:r>
    </w:p>
    <w:p w14:paraId="1A835429"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Absence/removal of fire extinguishers</w:t>
      </w:r>
    </w:p>
    <w:p w14:paraId="3B4068A9"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Absence/removal of emergency case</w:t>
      </w:r>
    </w:p>
    <w:p w14:paraId="30FBE4FA"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Absence/removal of removable lamp</w:t>
      </w:r>
    </w:p>
    <w:p w14:paraId="4A8C0C88"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Absence/removal of window  breaker device</w:t>
      </w:r>
    </w:p>
    <w:p w14:paraId="79C9A2B5"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 xml:space="preserve">Emergency command for door openning </w:t>
      </w:r>
    </w:p>
    <w:p w14:paraId="4773E9C6"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Emergency window not locked</w:t>
      </w:r>
    </w:p>
    <w:p w14:paraId="44DC19AF"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Hatches not closed</w:t>
      </w:r>
    </w:p>
    <w:p w14:paraId="4AD236B9"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Retractable step not retracted</w:t>
      </w:r>
    </w:p>
    <w:p w14:paraId="7D8A437A" w14:textId="77777777" w:rsidR="00C01632" w:rsidRPr="0019635A" w:rsidRDefault="00C01632" w:rsidP="00C01632">
      <w:pPr>
        <w:spacing w:line="240" w:lineRule="auto"/>
        <w:rPr>
          <w:highlight w:val="cyan"/>
        </w:rPr>
      </w:pPr>
    </w:p>
    <w:p w14:paraId="3C4B8B38" w14:textId="77777777" w:rsidR="00C01632" w:rsidRPr="00D57CF9" w:rsidRDefault="00C01632" w:rsidP="004C49D8">
      <w:pPr>
        <w:pStyle w:val="SingleTxtG"/>
        <w:widowControl w:val="0"/>
        <w:suppressAutoHyphens w:val="0"/>
        <w:adjustRightInd w:val="0"/>
        <w:snapToGrid w:val="0"/>
        <w:rPr>
          <w:b/>
          <w:bCs/>
          <w:highlight w:val="cyan"/>
        </w:rPr>
      </w:pPr>
      <w:r w:rsidRPr="00D57CF9">
        <w:rPr>
          <w:b/>
          <w:bCs/>
          <w:highlight w:val="cyan"/>
        </w:rPr>
        <w:t>Reacting to signals received from remote systems</w:t>
      </w:r>
    </w:p>
    <w:p w14:paraId="3928AC66"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Door movement inversion requested by remote operator</w:t>
      </w:r>
    </w:p>
    <w:p w14:paraId="686AA2B7"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Door automatic closing process control activation, deactivation or control by remote operator</w:t>
      </w:r>
    </w:p>
    <w:p w14:paraId="5DF12244"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Any other command from a remote operator to control a non-DDT element of the vehicle (see above)</w:t>
      </w:r>
    </w:p>
    <w:p w14:paraId="06BC781A" w14:textId="77777777" w:rsidR="00C01632" w:rsidRPr="0019635A" w:rsidRDefault="00C01632" w:rsidP="00C01632">
      <w:pPr>
        <w:spacing w:line="240" w:lineRule="auto"/>
        <w:rPr>
          <w:highlight w:val="cyan"/>
        </w:rPr>
      </w:pPr>
    </w:p>
    <w:p w14:paraId="0758386B" w14:textId="77777777" w:rsidR="00C01632" w:rsidRPr="00D57CF9" w:rsidRDefault="00C01632" w:rsidP="004C49D8">
      <w:pPr>
        <w:pStyle w:val="SingleTxtG"/>
        <w:widowControl w:val="0"/>
        <w:suppressAutoHyphens w:val="0"/>
        <w:adjustRightInd w:val="0"/>
        <w:snapToGrid w:val="0"/>
        <w:rPr>
          <w:b/>
          <w:bCs/>
          <w:highlight w:val="cyan"/>
        </w:rPr>
      </w:pPr>
      <w:r w:rsidRPr="00D57CF9">
        <w:rPr>
          <w:b/>
          <w:bCs/>
          <w:highlight w:val="cyan"/>
        </w:rPr>
        <w:t>Providing assistance to passengers (remote)</w:t>
      </w:r>
    </w:p>
    <w:p w14:paraId="5E791279"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Call and communication with remote supervision centre through audiovisual equipment  (and specific for vision or hearing impaired people)</w:t>
      </w:r>
    </w:p>
    <w:p w14:paraId="65C68F3C" w14:textId="77777777" w:rsidR="00C01632" w:rsidRPr="0019635A" w:rsidRDefault="00C01632" w:rsidP="004C49D8">
      <w:pPr>
        <w:pStyle w:val="SingleTxtG"/>
        <w:widowControl w:val="0"/>
        <w:suppressAutoHyphens w:val="0"/>
        <w:adjustRightInd w:val="0"/>
        <w:snapToGrid w:val="0"/>
        <w:rPr>
          <w:highlight w:val="cyan"/>
        </w:rPr>
      </w:pPr>
      <w:r w:rsidRPr="0019635A">
        <w:rPr>
          <w:highlight w:val="cyan"/>
        </w:rPr>
        <w:t>Strategic functions</w:t>
      </w:r>
    </w:p>
    <w:p w14:paraId="0D71E47D"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Setting an itinerary</w:t>
      </w:r>
    </w:p>
    <w:p w14:paraId="65575444"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lastRenderedPageBreak/>
        <w:t>Reacting to on-board or remote operator's modifying an itinerary during operation</w:t>
      </w:r>
    </w:p>
    <w:p w14:paraId="6248B222" w14:textId="77777777" w:rsidR="00C01632" w:rsidRPr="0019635A" w:rsidRDefault="00C01632" w:rsidP="00C01632">
      <w:pPr>
        <w:rPr>
          <w:highlight w:val="cyan"/>
        </w:rPr>
      </w:pPr>
    </w:p>
    <w:p w14:paraId="19E69EBE" w14:textId="77777777" w:rsidR="00C01632" w:rsidRPr="00D57CF9" w:rsidRDefault="00C01632" w:rsidP="004C49D8">
      <w:pPr>
        <w:pStyle w:val="SingleTxtG"/>
        <w:widowControl w:val="0"/>
        <w:suppressAutoHyphens w:val="0"/>
        <w:adjustRightInd w:val="0"/>
        <w:snapToGrid w:val="0"/>
        <w:rPr>
          <w:b/>
          <w:bCs/>
          <w:highlight w:val="cyan"/>
        </w:rPr>
      </w:pPr>
      <w:r w:rsidRPr="00D57CF9">
        <w:rPr>
          <w:b/>
          <w:bCs/>
          <w:highlight w:val="cyan"/>
        </w:rPr>
        <w:t>Giving information to Passengers</w:t>
      </w:r>
    </w:p>
    <w:p w14:paraId="3F649113"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Intention to place vehicle in an MRC</w:t>
      </w:r>
    </w:p>
    <w:p w14:paraId="101E6CA2"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Information for safe operation</w:t>
      </w:r>
    </w:p>
    <w:p w14:paraId="7A3A3773" w14:textId="198E32C2"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 xml:space="preserve">Emergency </w:t>
      </w:r>
      <w:r w:rsidR="009D63C4" w:rsidRPr="009D63C4">
        <w:rPr>
          <w:highlight w:val="cyan"/>
        </w:rPr>
        <w:t>manoeuvres </w:t>
      </w:r>
    </w:p>
    <w:p w14:paraId="266E2440" w14:textId="77777777" w:rsidR="00C01632" w:rsidRPr="0019635A" w:rsidRDefault="00C01632" w:rsidP="004C49D8">
      <w:pPr>
        <w:pStyle w:val="SingleTxtG"/>
        <w:widowControl w:val="0"/>
        <w:suppressAutoHyphens w:val="0"/>
        <w:adjustRightInd w:val="0"/>
        <w:snapToGrid w:val="0"/>
        <w:rPr>
          <w:highlight w:val="cyan"/>
        </w:rPr>
      </w:pPr>
    </w:p>
    <w:p w14:paraId="6A716D42" w14:textId="77777777" w:rsidR="00C01632" w:rsidRPr="00D57CF9" w:rsidRDefault="00C01632" w:rsidP="004C49D8">
      <w:pPr>
        <w:pStyle w:val="SingleTxtG"/>
        <w:widowControl w:val="0"/>
        <w:suppressAutoHyphens w:val="0"/>
        <w:adjustRightInd w:val="0"/>
        <w:snapToGrid w:val="0"/>
        <w:rPr>
          <w:b/>
          <w:bCs/>
          <w:highlight w:val="cyan"/>
        </w:rPr>
      </w:pPr>
      <w:r w:rsidRPr="00D57CF9">
        <w:rPr>
          <w:b/>
          <w:bCs/>
          <w:highlight w:val="cyan"/>
        </w:rPr>
        <w:t>Giving information to remote operation centre or on board operator</w:t>
      </w:r>
    </w:p>
    <w:p w14:paraId="1C797E28" w14:textId="77777777" w:rsidR="00C01632" w:rsidRPr="0019635A" w:rsidRDefault="00C01632" w:rsidP="00C01632">
      <w:pPr>
        <w:spacing w:line="240" w:lineRule="auto"/>
        <w:rPr>
          <w:highlight w:val="cyan"/>
        </w:rPr>
      </w:pPr>
    </w:p>
    <w:p w14:paraId="7BE97DB3" w14:textId="712214FC"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 xml:space="preserve">Emergency </w:t>
      </w:r>
      <w:r w:rsidR="009D63C4" w:rsidRPr="009D63C4">
        <w:rPr>
          <w:highlight w:val="cyan"/>
        </w:rPr>
        <w:t>manoeuvres </w:t>
      </w:r>
    </w:p>
    <w:p w14:paraId="47882C92"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Intention to place vehicle in an MRC</w:t>
      </w:r>
    </w:p>
    <w:p w14:paraId="4E22B049"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Status of the vehicle, status of the ADS</w:t>
      </w:r>
    </w:p>
    <w:p w14:paraId="23D1B2CB"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Status of the other vehicle systems</w:t>
      </w:r>
    </w:p>
    <w:p w14:paraId="3EC4DA28"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Information useful for operation : speed, outside conditions...</w:t>
      </w:r>
    </w:p>
    <w:p w14:paraId="20F20427"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Environment of the vehicle</w:t>
      </w:r>
    </w:p>
    <w:p w14:paraId="7F961AEA" w14:textId="77777777" w:rsidR="00C01632" w:rsidRPr="0019635A" w:rsidRDefault="00C01632" w:rsidP="00C01632">
      <w:pPr>
        <w:rPr>
          <w:highlight w:val="cyan"/>
        </w:rPr>
      </w:pPr>
    </w:p>
    <w:p w14:paraId="3C937F8A" w14:textId="77777777" w:rsidR="00C01632" w:rsidRPr="00D57CF9" w:rsidRDefault="00C01632" w:rsidP="004C49D8">
      <w:pPr>
        <w:pStyle w:val="SingleTxtG"/>
        <w:widowControl w:val="0"/>
        <w:suppressAutoHyphens w:val="0"/>
        <w:adjustRightInd w:val="0"/>
        <w:snapToGrid w:val="0"/>
        <w:rPr>
          <w:b/>
          <w:bCs/>
          <w:highlight w:val="cyan"/>
        </w:rPr>
      </w:pPr>
      <w:r w:rsidRPr="00D57CF9">
        <w:rPr>
          <w:b/>
          <w:bCs/>
          <w:highlight w:val="cyan"/>
        </w:rPr>
        <w:t>Giving information to other road users (if not covered by the ADS conspicuity requirements)</w:t>
      </w:r>
    </w:p>
    <w:p w14:paraId="0190A6C8" w14:textId="4B589A5C"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 xml:space="preserve">Emergency </w:t>
      </w:r>
      <w:r w:rsidR="009D63C4" w:rsidRPr="009D63C4">
        <w:rPr>
          <w:highlight w:val="cyan"/>
        </w:rPr>
        <w:t>manoeuvres </w:t>
      </w:r>
    </w:p>
    <w:p w14:paraId="255AEB60"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Intention to place vehicle in an MRC</w:t>
      </w:r>
    </w:p>
    <w:p w14:paraId="2C047581"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Status of the ADS</w:t>
      </w:r>
    </w:p>
    <w:p w14:paraId="421C9A9C" w14:textId="77777777" w:rsidR="00C01632" w:rsidRPr="0019635A" w:rsidRDefault="00C01632" w:rsidP="00C01632">
      <w:pPr>
        <w:rPr>
          <w:highlight w:val="cyan"/>
        </w:rPr>
      </w:pPr>
    </w:p>
    <w:p w14:paraId="5E643277" w14:textId="77777777" w:rsidR="00C01632" w:rsidRPr="00D57CF9" w:rsidRDefault="00C01632" w:rsidP="004C49D8">
      <w:pPr>
        <w:pStyle w:val="SingleTxtG"/>
        <w:widowControl w:val="0"/>
        <w:suppressAutoHyphens w:val="0"/>
        <w:adjustRightInd w:val="0"/>
        <w:snapToGrid w:val="0"/>
        <w:rPr>
          <w:b/>
          <w:bCs/>
          <w:highlight w:val="cyan"/>
        </w:rPr>
      </w:pPr>
      <w:r w:rsidRPr="00D57CF9">
        <w:rPr>
          <w:b/>
          <w:bCs/>
          <w:highlight w:val="cyan"/>
        </w:rPr>
        <w:t>Giving information to law enforcement &amp; first responders</w:t>
      </w:r>
    </w:p>
    <w:p w14:paraId="44F0F505"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highlight w:val="cyan"/>
        </w:rPr>
      </w:pPr>
      <w:r w:rsidRPr="0019635A">
        <w:rPr>
          <w:highlight w:val="cyan"/>
        </w:rPr>
        <w:t>Allowing the communication between operators (remote or on-board) and law enforcement officers</w:t>
      </w:r>
    </w:p>
    <w:p w14:paraId="6AF488F8" w14:textId="77777777" w:rsidR="00C01632" w:rsidRPr="0019635A" w:rsidRDefault="00C01632" w:rsidP="00C01632">
      <w:pPr>
        <w:pStyle w:val="SingleTxtG"/>
        <w:widowControl w:val="0"/>
        <w:numPr>
          <w:ilvl w:val="0"/>
          <w:numId w:val="49"/>
        </w:numPr>
        <w:suppressAutoHyphens w:val="0"/>
        <w:adjustRightInd w:val="0"/>
        <w:snapToGrid w:val="0"/>
        <w:spacing w:after="0"/>
        <w:ind w:left="1848" w:hanging="357"/>
        <w:rPr>
          <w:color w:val="000000"/>
          <w:highlight w:val="cyan"/>
        </w:rPr>
      </w:pPr>
      <w:r w:rsidRPr="0019635A">
        <w:rPr>
          <w:highlight w:val="cyan"/>
        </w:rPr>
        <w:t>Stat</w:t>
      </w:r>
      <w:r w:rsidRPr="0019635A">
        <w:rPr>
          <w:color w:val="000000"/>
          <w:highlight w:val="cyan"/>
        </w:rPr>
        <w:t>us of the ADS</w:t>
      </w:r>
    </w:p>
    <w:p w14:paraId="69B4965E" w14:textId="77777777" w:rsidR="00AA063E" w:rsidRPr="00C01632" w:rsidRDefault="00AA063E" w:rsidP="00EC2B3E">
      <w:pPr>
        <w:pStyle w:val="SingleTxtG"/>
        <w:widowControl w:val="0"/>
        <w:suppressAutoHyphens w:val="0"/>
        <w:adjustRightInd w:val="0"/>
        <w:snapToGrid w:val="0"/>
        <w:rPr>
          <w:rFonts w:asciiTheme="minorHAnsi" w:hAnsiTheme="minorHAnsi" w:cstheme="minorHAnsi"/>
        </w:rPr>
      </w:pPr>
    </w:p>
    <w:p w14:paraId="6837FAB2" w14:textId="707160BF" w:rsidR="00EC2B3E" w:rsidRPr="00C01632" w:rsidRDefault="00EC2B3E" w:rsidP="002346EB">
      <w:pPr>
        <w:pStyle w:val="H23G"/>
        <w:numPr>
          <w:ilvl w:val="0"/>
          <w:numId w:val="6"/>
        </w:numPr>
        <w:tabs>
          <w:tab w:val="clear" w:pos="851"/>
          <w:tab w:val="right" w:pos="1134"/>
        </w:tabs>
        <w:ind w:left="1134" w:hanging="567"/>
        <w:rPr>
          <w:strike/>
        </w:rPr>
      </w:pPr>
      <w:r w:rsidRPr="00C01632">
        <w:t xml:space="preserve">Paragraph </w:t>
      </w:r>
      <w:r w:rsidR="00395542" w:rsidRPr="00C01632">
        <w:t>4</w:t>
      </w:r>
      <w:r w:rsidRPr="00C01632">
        <w:t xml:space="preserve">.1.2.2 (GTR) / </w:t>
      </w:r>
      <w:r w:rsidR="00395542" w:rsidRPr="00C01632">
        <w:t>6</w:t>
      </w:r>
      <w:r w:rsidR="000B12A9" w:rsidRPr="00C01632">
        <w:t xml:space="preserve">.1.2.2 </w:t>
      </w:r>
      <w:r w:rsidRPr="00C01632">
        <w:t>(UNR)</w:t>
      </w:r>
      <w:r w:rsidRPr="00C01632">
        <w:tab/>
      </w:r>
      <w:r w:rsidRPr="00C01632">
        <w:tab/>
      </w:r>
      <w:r w:rsidR="003A78D6" w:rsidRPr="00C01632">
        <w:tab/>
      </w:r>
      <w:r w:rsidR="001E1479" w:rsidRPr="00C01632">
        <w:tab/>
      </w:r>
      <w:r w:rsidR="001E1479" w:rsidRPr="00C01632">
        <w:tab/>
      </w:r>
      <w:r w:rsidR="001E1479" w:rsidRPr="00C01632">
        <w:rPr>
          <w:b w:val="0"/>
          <w:bCs/>
          <w:i/>
          <w:iCs/>
        </w:rPr>
        <w:t>Pr.-Low</w:t>
      </w:r>
    </w:p>
    <w:p w14:paraId="19B4C7B6" w14:textId="77777777" w:rsidR="00136C48" w:rsidRPr="00C01632" w:rsidRDefault="00136C48" w:rsidP="00EC2B3E">
      <w:pPr>
        <w:pStyle w:val="SingleTxtG"/>
        <w:widowControl w:val="0"/>
        <w:suppressAutoHyphens w:val="0"/>
        <w:adjustRightInd w:val="0"/>
        <w:snapToGrid w:val="0"/>
      </w:pPr>
      <w:r w:rsidRPr="00C01632">
        <w:t>“The ADS shall adapt its driving behaviour in line with safety risks: this shall at least include:</w:t>
      </w:r>
    </w:p>
    <w:p w14:paraId="315E754D" w14:textId="77777777" w:rsidR="00136C48" w:rsidRPr="00C01632" w:rsidRDefault="00136C48" w:rsidP="002346EB">
      <w:pPr>
        <w:pStyle w:val="SingleTxtG"/>
        <w:widowControl w:val="0"/>
        <w:numPr>
          <w:ilvl w:val="0"/>
          <w:numId w:val="10"/>
        </w:numPr>
        <w:suppressAutoHyphens w:val="0"/>
        <w:adjustRightInd w:val="0"/>
        <w:snapToGrid w:val="0"/>
        <w:ind w:left="1701" w:firstLine="0"/>
      </w:pPr>
      <w:r w:rsidRPr="00C01632">
        <w:t>Anticipating the risks in the driving environment to reduce the likelihood of encountering a critical situation,</w:t>
      </w:r>
    </w:p>
    <w:p w14:paraId="18D870E2" w14:textId="77777777" w:rsidR="004F6BAA" w:rsidRPr="00C01632" w:rsidRDefault="004F6BAA" w:rsidP="002346EB">
      <w:pPr>
        <w:pStyle w:val="SingleTxtG"/>
        <w:widowControl w:val="0"/>
        <w:numPr>
          <w:ilvl w:val="0"/>
          <w:numId w:val="10"/>
        </w:numPr>
        <w:suppressAutoHyphens w:val="0"/>
        <w:adjustRightInd w:val="0"/>
        <w:snapToGrid w:val="0"/>
        <w:ind w:left="1701" w:firstLine="0"/>
      </w:pPr>
      <w:r w:rsidRPr="00C01632">
        <w:t xml:space="preserve">Adapting its speed in line with safety risks, and </w:t>
      </w:r>
    </w:p>
    <w:p w14:paraId="6D8AC5ED" w14:textId="1D8994D8" w:rsidR="004F6BAA" w:rsidRPr="00C01632" w:rsidRDefault="004F6BAA" w:rsidP="002346EB">
      <w:pPr>
        <w:pStyle w:val="SingleTxtG"/>
        <w:widowControl w:val="0"/>
        <w:numPr>
          <w:ilvl w:val="0"/>
          <w:numId w:val="10"/>
        </w:numPr>
        <w:suppressAutoHyphens w:val="0"/>
        <w:adjustRightInd w:val="0"/>
        <w:snapToGrid w:val="0"/>
        <w:ind w:left="1701" w:firstLine="0"/>
      </w:pPr>
      <w:r w:rsidRPr="00C01632">
        <w:t>Maintaining appropriate distances from other road users by controlling the longitudinal and lateral motion of the vehicle.”</w:t>
      </w:r>
    </w:p>
    <w:p w14:paraId="7F9A255E" w14:textId="77777777" w:rsidR="00EC2B3E" w:rsidRPr="0019635A" w:rsidRDefault="00EC2B3E" w:rsidP="00EC2B3E">
      <w:pPr>
        <w:pStyle w:val="SingleTxtG"/>
        <w:widowControl w:val="0"/>
        <w:suppressAutoHyphens w:val="0"/>
        <w:adjustRightInd w:val="0"/>
        <w:snapToGrid w:val="0"/>
        <w:rPr>
          <w:i/>
          <w:iCs/>
        </w:rPr>
      </w:pPr>
      <w:r w:rsidRPr="0019635A">
        <w:rPr>
          <w:i/>
          <w:iCs/>
        </w:rPr>
        <w:t>Explanation of the requirement</w:t>
      </w:r>
    </w:p>
    <w:p w14:paraId="73B0FCA8" w14:textId="2CD2277A" w:rsidR="005E1960" w:rsidRPr="0019635A" w:rsidRDefault="005E1960" w:rsidP="00EC2B3E">
      <w:pPr>
        <w:pStyle w:val="SingleTxtG"/>
        <w:widowControl w:val="0"/>
        <w:suppressAutoHyphens w:val="0"/>
        <w:adjustRightInd w:val="0"/>
        <w:snapToGrid w:val="0"/>
      </w:pPr>
      <w:r w:rsidRPr="0019635A">
        <w:t>Adapting driving behaviour in line with safety risks (6.1.2.2): What sort of adaptions are being required</w:t>
      </w:r>
    </w:p>
    <w:p w14:paraId="6B79AACB" w14:textId="0C3ACBC1" w:rsidR="003F386E" w:rsidRPr="0019635A" w:rsidRDefault="003F386E" w:rsidP="00EC2B3E">
      <w:pPr>
        <w:pStyle w:val="SingleTxtG"/>
        <w:widowControl w:val="0"/>
        <w:suppressAutoHyphens w:val="0"/>
        <w:adjustRightInd w:val="0"/>
        <w:snapToGrid w:val="0"/>
      </w:pPr>
      <w:r w:rsidRPr="0019635A">
        <w:t>Anticipation of risks in the driving environment (6.1.2.2a): Explanation about anticipatory driving and avoiding critical situations, explanation of driving environment vs ODD</w:t>
      </w:r>
    </w:p>
    <w:p w14:paraId="4CA16F4F" w14:textId="2AF77E32" w:rsidR="00EC2B3E" w:rsidRPr="0019635A" w:rsidRDefault="004D3543" w:rsidP="00EC2B3E">
      <w:pPr>
        <w:pStyle w:val="SingleTxtG"/>
        <w:widowControl w:val="0"/>
        <w:suppressAutoHyphens w:val="0"/>
        <w:adjustRightInd w:val="0"/>
        <w:snapToGrid w:val="0"/>
      </w:pPr>
      <w:r w:rsidRPr="0019635A">
        <w:t>Adapting speed in line with safety risks (6.1.2.2.b): Clarify what sort of safety risks to consider</w:t>
      </w:r>
    </w:p>
    <w:p w14:paraId="5A409056" w14:textId="25127712" w:rsidR="00091E0D" w:rsidRPr="00C01632" w:rsidRDefault="00091E0D" w:rsidP="00EC2B3E">
      <w:pPr>
        <w:pStyle w:val="SingleTxtG"/>
        <w:widowControl w:val="0"/>
        <w:suppressAutoHyphens w:val="0"/>
        <w:adjustRightInd w:val="0"/>
        <w:snapToGrid w:val="0"/>
      </w:pPr>
      <w:r w:rsidRPr="0019635A">
        <w:t>Maintaining appropriate distances from other road users (6.1.2.2.c):: What is an appropriate distance</w:t>
      </w:r>
    </w:p>
    <w:p w14:paraId="62E04CD7" w14:textId="15863584" w:rsidR="00091E0D" w:rsidRPr="00C01632" w:rsidRDefault="00091E0D" w:rsidP="002346EB">
      <w:pPr>
        <w:pStyle w:val="H23G"/>
        <w:numPr>
          <w:ilvl w:val="0"/>
          <w:numId w:val="6"/>
        </w:numPr>
        <w:tabs>
          <w:tab w:val="clear" w:pos="851"/>
          <w:tab w:val="right" w:pos="1134"/>
        </w:tabs>
        <w:ind w:left="1134" w:hanging="567"/>
        <w:rPr>
          <w:strike/>
        </w:rPr>
      </w:pPr>
      <w:r w:rsidRPr="00C01632">
        <w:t xml:space="preserve">Paragraph </w:t>
      </w:r>
      <w:r w:rsidR="00395542" w:rsidRPr="00C01632">
        <w:t>4</w:t>
      </w:r>
      <w:r w:rsidRPr="00C01632">
        <w:t>.1.2.</w:t>
      </w:r>
      <w:r w:rsidR="00A465B4" w:rsidRPr="00C01632">
        <w:t>3</w:t>
      </w:r>
      <w:r w:rsidRPr="00C01632">
        <w:t xml:space="preserve"> (GTR) / </w:t>
      </w:r>
      <w:r w:rsidR="00395542" w:rsidRPr="00C01632">
        <w:t>6</w:t>
      </w:r>
      <w:r w:rsidRPr="00C01632">
        <w:t>.1.2.</w:t>
      </w:r>
      <w:r w:rsidR="00A465B4" w:rsidRPr="00C01632">
        <w:t>3</w:t>
      </w:r>
      <w:r w:rsidRPr="00C01632">
        <w:t xml:space="preserve"> (UNR)</w:t>
      </w:r>
      <w:r w:rsidRPr="00C01632">
        <w:tab/>
      </w:r>
      <w:r w:rsidRPr="00C01632">
        <w:tab/>
      </w:r>
      <w:r w:rsidR="003A78D6" w:rsidRPr="00C01632">
        <w:tab/>
      </w:r>
      <w:r w:rsidR="001E1479" w:rsidRPr="00C01632">
        <w:tab/>
      </w:r>
      <w:r w:rsidR="001E1479" w:rsidRPr="00C01632">
        <w:tab/>
      </w:r>
      <w:r w:rsidR="001E1479" w:rsidRPr="00C01632">
        <w:rPr>
          <w:b w:val="0"/>
          <w:bCs/>
          <w:i/>
          <w:iCs/>
        </w:rPr>
        <w:t>Pr.-Low</w:t>
      </w:r>
      <w:r w:rsidR="001E1479" w:rsidRPr="00C01632">
        <w:rPr>
          <w:b w:val="0"/>
          <w:bCs/>
          <w:i/>
          <w:iCs/>
          <w:strike/>
        </w:rPr>
        <w:t xml:space="preserve"> </w:t>
      </w:r>
    </w:p>
    <w:p w14:paraId="3B6CF223" w14:textId="4EB80B59" w:rsidR="00091E0D" w:rsidRPr="00C01632" w:rsidRDefault="00091E0D" w:rsidP="00A465B4">
      <w:pPr>
        <w:pStyle w:val="SingleTxtG"/>
        <w:widowControl w:val="0"/>
        <w:suppressAutoHyphens w:val="0"/>
        <w:adjustRightInd w:val="0"/>
        <w:snapToGrid w:val="0"/>
      </w:pPr>
      <w:r w:rsidRPr="00C01632">
        <w:t>“</w:t>
      </w:r>
      <w:r w:rsidR="00A465B4" w:rsidRPr="00C01632">
        <w:t>The ADS shall avoid unreasonable disruption to the flow of traffic in line with safety risks.”</w:t>
      </w:r>
    </w:p>
    <w:p w14:paraId="5D920CBE" w14:textId="77777777" w:rsidR="00091E0D" w:rsidRPr="00C01632" w:rsidRDefault="00091E0D" w:rsidP="00091E0D">
      <w:pPr>
        <w:pStyle w:val="SingleTxtG"/>
        <w:widowControl w:val="0"/>
        <w:suppressAutoHyphens w:val="0"/>
        <w:adjustRightInd w:val="0"/>
        <w:snapToGrid w:val="0"/>
        <w:rPr>
          <w:i/>
          <w:iCs/>
        </w:rPr>
      </w:pPr>
      <w:r w:rsidRPr="00C01632">
        <w:rPr>
          <w:i/>
          <w:iCs/>
        </w:rPr>
        <w:t>Explanation of the requirement</w:t>
      </w:r>
    </w:p>
    <w:p w14:paraId="6027687C" w14:textId="5A17FF2A" w:rsidR="00091E0D" w:rsidRPr="00C01632" w:rsidRDefault="002D6991" w:rsidP="002D6991">
      <w:pPr>
        <w:pStyle w:val="SingleTxtG"/>
        <w:widowControl w:val="0"/>
        <w:suppressAutoHyphens w:val="0"/>
        <w:adjustRightInd w:val="0"/>
        <w:snapToGrid w:val="0"/>
      </w:pPr>
      <w:r w:rsidRPr="0019635A">
        <w:t>What makes a disruption reasonable/unreasonable?</w:t>
      </w:r>
    </w:p>
    <w:p w14:paraId="2AA2FD28" w14:textId="3370EFA1" w:rsidR="00381EF6" w:rsidRPr="00C01632" w:rsidRDefault="00381EF6" w:rsidP="002346EB">
      <w:pPr>
        <w:pStyle w:val="H23G"/>
        <w:numPr>
          <w:ilvl w:val="0"/>
          <w:numId w:val="6"/>
        </w:numPr>
        <w:tabs>
          <w:tab w:val="clear" w:pos="851"/>
          <w:tab w:val="right" w:pos="1134"/>
        </w:tabs>
        <w:ind w:left="1134" w:hanging="567"/>
        <w:rPr>
          <w:strike/>
        </w:rPr>
      </w:pPr>
      <w:r w:rsidRPr="00C01632">
        <w:lastRenderedPageBreak/>
        <w:t xml:space="preserve">Paragraph </w:t>
      </w:r>
      <w:r w:rsidR="00395542" w:rsidRPr="00C01632">
        <w:t>4</w:t>
      </w:r>
      <w:r w:rsidRPr="00C01632">
        <w:t>.1.2.</w:t>
      </w:r>
      <w:r w:rsidR="003F386E" w:rsidRPr="00C01632">
        <w:t>4</w:t>
      </w:r>
      <w:r w:rsidRPr="00C01632">
        <w:t xml:space="preserve"> (GTR) / </w:t>
      </w:r>
      <w:r w:rsidR="00395542" w:rsidRPr="00C01632">
        <w:t>6</w:t>
      </w:r>
      <w:r w:rsidRPr="00C01632">
        <w:t>.1.2.</w:t>
      </w:r>
      <w:r w:rsidR="003F386E" w:rsidRPr="00C01632">
        <w:t>4</w:t>
      </w:r>
      <w:r w:rsidRPr="00C01632">
        <w:t xml:space="preserve"> (UNR)</w:t>
      </w:r>
      <w:r w:rsidRPr="00C01632">
        <w:tab/>
      </w:r>
      <w:r w:rsidRPr="00C01632">
        <w:tab/>
      </w:r>
      <w:r w:rsidR="001E1479" w:rsidRPr="00C01632">
        <w:tab/>
      </w:r>
      <w:r w:rsidR="001E1479" w:rsidRPr="00C01632">
        <w:tab/>
      </w:r>
      <w:r w:rsidR="001E1479" w:rsidRPr="00C01632">
        <w:tab/>
      </w:r>
      <w:r w:rsidR="001E1479" w:rsidRPr="00C01632">
        <w:rPr>
          <w:b w:val="0"/>
          <w:bCs/>
          <w:i/>
          <w:iCs/>
        </w:rPr>
        <w:t>Pr.-Low</w:t>
      </w:r>
    </w:p>
    <w:p w14:paraId="49D6BFF2" w14:textId="264D96C2" w:rsidR="00381EF6" w:rsidRPr="00C01632" w:rsidRDefault="00381EF6" w:rsidP="00381EF6">
      <w:pPr>
        <w:pStyle w:val="SingleTxtG"/>
        <w:widowControl w:val="0"/>
        <w:suppressAutoHyphens w:val="0"/>
        <w:adjustRightInd w:val="0"/>
        <w:snapToGrid w:val="0"/>
      </w:pPr>
      <w:r w:rsidRPr="00C01632">
        <w:t>“</w:t>
      </w:r>
      <w:r w:rsidR="003A78D6" w:rsidRPr="00C01632">
        <w:t>The ADS shall detect and respond to objects and events relevant to its performance of the DDT”</w:t>
      </w:r>
    </w:p>
    <w:p w14:paraId="4E8E8DA4" w14:textId="77777777" w:rsidR="00381EF6" w:rsidRPr="00C01632" w:rsidRDefault="00381EF6" w:rsidP="00381EF6">
      <w:pPr>
        <w:pStyle w:val="SingleTxtG"/>
        <w:widowControl w:val="0"/>
        <w:suppressAutoHyphens w:val="0"/>
        <w:adjustRightInd w:val="0"/>
        <w:snapToGrid w:val="0"/>
        <w:rPr>
          <w:i/>
          <w:iCs/>
        </w:rPr>
      </w:pPr>
      <w:r w:rsidRPr="00C01632">
        <w:rPr>
          <w:i/>
          <w:iCs/>
        </w:rPr>
        <w:t>Explanation of the requirement</w:t>
      </w:r>
    </w:p>
    <w:p w14:paraId="311C6D89" w14:textId="49812FC5" w:rsidR="00381EF6" w:rsidRPr="00C01632" w:rsidRDefault="00CB4D0A" w:rsidP="00381EF6">
      <w:pPr>
        <w:pStyle w:val="SingleTxtG"/>
        <w:widowControl w:val="0"/>
        <w:suppressAutoHyphens w:val="0"/>
        <w:adjustRightInd w:val="0"/>
        <w:snapToGrid w:val="0"/>
        <w:rPr>
          <w:highlight w:val="cyan"/>
        </w:rPr>
      </w:pPr>
      <w:r w:rsidRPr="00C01632">
        <w:rPr>
          <w:highlight w:val="cyan"/>
        </w:rPr>
        <w:t>Objects and events relevant to the performance of the DDT (6.1.2.4): Examples of objects that are and are not relevant to the DDT</w:t>
      </w:r>
    </w:p>
    <w:p w14:paraId="434A92B6" w14:textId="6DF62D9B" w:rsidR="00CA3467" w:rsidRPr="00C01632" w:rsidRDefault="00CA3467" w:rsidP="00381EF6">
      <w:pPr>
        <w:pStyle w:val="SingleTxtG"/>
        <w:widowControl w:val="0"/>
        <w:suppressAutoHyphens w:val="0"/>
        <w:adjustRightInd w:val="0"/>
        <w:snapToGrid w:val="0"/>
        <w:rPr>
          <w:highlight w:val="cyan"/>
        </w:rPr>
      </w:pPr>
      <w:r w:rsidRPr="00C01632">
        <w:rPr>
          <w:highlight w:val="cyan"/>
        </w:rPr>
        <w:t xml:space="preserve">Examples of objects </w:t>
      </w:r>
      <w:r w:rsidR="00435DCA">
        <w:rPr>
          <w:highlight w:val="cyan"/>
        </w:rPr>
        <w:t>are relevant include ORU, infrastructure, t</w:t>
      </w:r>
      <w:r w:rsidR="00AA1B7D">
        <w:rPr>
          <w:highlight w:val="cyan"/>
        </w:rPr>
        <w:t xml:space="preserve">raffic furniture, </w:t>
      </w:r>
      <w:r w:rsidRPr="00C01632">
        <w:rPr>
          <w:highlight w:val="cyan"/>
        </w:rPr>
        <w:t>not relevant include planes in the sky, people inside buildings, or may include vehicles driving on an adjacent (but completely segregated) road and leaves blowing in the wind.</w:t>
      </w:r>
    </w:p>
    <w:p w14:paraId="1AD9FEDF" w14:textId="22972B34" w:rsidR="00CB0077" w:rsidRPr="00C01632" w:rsidRDefault="00CB0077" w:rsidP="002346EB">
      <w:pPr>
        <w:pStyle w:val="H23G"/>
        <w:numPr>
          <w:ilvl w:val="0"/>
          <w:numId w:val="6"/>
        </w:numPr>
        <w:tabs>
          <w:tab w:val="clear" w:pos="851"/>
          <w:tab w:val="right" w:pos="1134"/>
        </w:tabs>
        <w:ind w:left="1134" w:hanging="567"/>
        <w:rPr>
          <w:strike/>
        </w:rPr>
      </w:pPr>
      <w:r w:rsidRPr="00C01632">
        <w:t xml:space="preserve">Paragraph </w:t>
      </w:r>
      <w:r w:rsidR="00395542" w:rsidRPr="00C01632">
        <w:t>4</w:t>
      </w:r>
      <w:r w:rsidRPr="00C01632">
        <w:t xml:space="preserve">.1.3.3 (GTR) / </w:t>
      </w:r>
      <w:r w:rsidR="00395542" w:rsidRPr="00C01632">
        <w:t>6</w:t>
      </w:r>
      <w:r w:rsidRPr="00C01632">
        <w:t>.1.3.3 (UNR)</w:t>
      </w:r>
      <w:r w:rsidRPr="00C01632">
        <w:tab/>
      </w:r>
      <w:r w:rsidRPr="00C01632">
        <w:tab/>
      </w:r>
      <w:r w:rsidR="001E1479" w:rsidRPr="00C01632">
        <w:tab/>
      </w:r>
      <w:r w:rsidR="001E1479" w:rsidRPr="00C01632">
        <w:tab/>
      </w:r>
      <w:r w:rsidR="001E1479" w:rsidRPr="00C01632">
        <w:tab/>
      </w:r>
      <w:r w:rsidR="001E1479" w:rsidRPr="00C01632">
        <w:rPr>
          <w:b w:val="0"/>
          <w:bCs/>
          <w:i/>
          <w:iCs/>
        </w:rPr>
        <w:t>Pr.-Low</w:t>
      </w:r>
    </w:p>
    <w:p w14:paraId="38137160" w14:textId="6E554193" w:rsidR="00CB0077" w:rsidRPr="00C01632" w:rsidRDefault="00CB0077" w:rsidP="00CB0077">
      <w:pPr>
        <w:pStyle w:val="SingleTxtG"/>
        <w:widowControl w:val="0"/>
        <w:suppressAutoHyphens w:val="0"/>
        <w:adjustRightInd w:val="0"/>
        <w:snapToGrid w:val="0"/>
      </w:pPr>
      <w:r w:rsidRPr="00C01632">
        <w:t>“</w:t>
      </w:r>
      <w:r w:rsidR="00984A1C" w:rsidRPr="00C01632">
        <w:t>In the event of a collision involving the ADS vehicle, if required to stop by applicable law, the ADS shall fall back to an MRC or bring the vehicle to standstill as appropriate. [During this process the user may initiate deactivation of the ADS if the design of the ADS allows.]</w:t>
      </w:r>
      <w:r w:rsidRPr="00C01632">
        <w:t>”</w:t>
      </w:r>
    </w:p>
    <w:p w14:paraId="5CF14AD6" w14:textId="77777777" w:rsidR="00CB0077" w:rsidRPr="00C01632" w:rsidRDefault="00CB0077" w:rsidP="00CB0077">
      <w:pPr>
        <w:pStyle w:val="SingleTxtG"/>
        <w:widowControl w:val="0"/>
        <w:suppressAutoHyphens w:val="0"/>
        <w:adjustRightInd w:val="0"/>
        <w:snapToGrid w:val="0"/>
        <w:rPr>
          <w:i/>
          <w:iCs/>
        </w:rPr>
      </w:pPr>
      <w:r w:rsidRPr="00C01632">
        <w:rPr>
          <w:i/>
          <w:iCs/>
        </w:rPr>
        <w:t>Explanation of the requirement</w:t>
      </w:r>
    </w:p>
    <w:p w14:paraId="3A3C8C9D" w14:textId="77F33169" w:rsidR="00A478FE" w:rsidRPr="00945BD2" w:rsidRDefault="00735540" w:rsidP="00A478FE">
      <w:pPr>
        <w:pStyle w:val="SingleTxtG"/>
        <w:widowControl w:val="0"/>
        <w:suppressAutoHyphens w:val="0"/>
        <w:adjustRightInd w:val="0"/>
        <w:snapToGrid w:val="0"/>
        <w:rPr>
          <w:highlight w:val="cyan"/>
        </w:rPr>
      </w:pPr>
      <w:r w:rsidRPr="00C01632">
        <w:rPr>
          <w:highlight w:val="cyan"/>
        </w:rPr>
        <w:t>In this requirement the obligation to stop is determined by whether the applicable law in the area of operation would require a vehicle to stop following that collision.</w:t>
      </w:r>
      <w:r w:rsidR="0013065D" w:rsidRPr="00945BD2">
        <w:rPr>
          <w:highlight w:val="cyan"/>
        </w:rPr>
        <w:t xml:space="preserve"> In some cases it would be </w:t>
      </w:r>
      <w:r w:rsidR="00893FC5" w:rsidRPr="00945BD2">
        <w:rPr>
          <w:highlight w:val="cyan"/>
        </w:rPr>
        <w:t>more appropriate to bring the vehicle to an immediate standstill ra</w:t>
      </w:r>
      <w:r w:rsidR="00692500" w:rsidRPr="00945BD2">
        <w:rPr>
          <w:highlight w:val="cyan"/>
        </w:rPr>
        <w:t>ther than find an appropriate MRC</w:t>
      </w:r>
      <w:r w:rsidR="00945BD2">
        <w:rPr>
          <w:highlight w:val="cyan"/>
        </w:rPr>
        <w:t>.</w:t>
      </w:r>
    </w:p>
    <w:p w14:paraId="0DF9E253" w14:textId="0311A2C3" w:rsidR="00202ECA" w:rsidRPr="00C01632" w:rsidRDefault="00202ECA" w:rsidP="002346EB">
      <w:pPr>
        <w:pStyle w:val="H23G"/>
        <w:numPr>
          <w:ilvl w:val="0"/>
          <w:numId w:val="6"/>
        </w:numPr>
        <w:tabs>
          <w:tab w:val="clear" w:pos="851"/>
          <w:tab w:val="right" w:pos="1134"/>
        </w:tabs>
        <w:ind w:left="1134" w:hanging="567"/>
        <w:rPr>
          <w:strike/>
        </w:rPr>
      </w:pPr>
      <w:r w:rsidRPr="00C01632">
        <w:t>Paragraph XXXX (GTR) / XXXX (UNR)</w:t>
      </w:r>
      <w:r w:rsidRPr="00C01632">
        <w:tab/>
      </w:r>
      <w:r w:rsidRPr="00C01632">
        <w:tab/>
      </w:r>
      <w:r w:rsidRPr="00C01632">
        <w:tab/>
      </w:r>
      <w:r w:rsidR="001E1479" w:rsidRPr="00C01632">
        <w:tab/>
      </w:r>
      <w:r w:rsidR="001E1479" w:rsidRPr="00C01632">
        <w:tab/>
      </w:r>
      <w:r w:rsidR="001E1479" w:rsidRPr="00C01632">
        <w:rPr>
          <w:b w:val="0"/>
          <w:bCs/>
          <w:i/>
          <w:iCs/>
        </w:rPr>
        <w:t>Pr.-Low</w:t>
      </w:r>
      <w:r w:rsidR="001E1479" w:rsidRPr="00C01632">
        <w:rPr>
          <w:b w:val="0"/>
          <w:bCs/>
          <w:i/>
          <w:iCs/>
          <w:strike/>
        </w:rPr>
        <w:t xml:space="preserve"> </w:t>
      </w:r>
    </w:p>
    <w:p w14:paraId="0EB1D8F8" w14:textId="6BDD450B" w:rsidR="00A478FE" w:rsidRPr="00945BD2" w:rsidRDefault="00A478FE" w:rsidP="00202ECA">
      <w:pPr>
        <w:pStyle w:val="SingleTxtG"/>
        <w:widowControl w:val="0"/>
        <w:suppressAutoHyphens w:val="0"/>
        <w:adjustRightInd w:val="0"/>
        <w:snapToGrid w:val="0"/>
      </w:pPr>
      <w:r w:rsidRPr="00945BD2">
        <w:t>Fallback response for type 1 and type 2: Explain how the two feature types fallback response may differ</w:t>
      </w:r>
    </w:p>
    <w:p w14:paraId="3275FF05" w14:textId="77777777" w:rsidR="00A478FE" w:rsidRPr="00945BD2" w:rsidRDefault="00A478FE" w:rsidP="00A478FE">
      <w:pPr>
        <w:pStyle w:val="SingleTxtG"/>
        <w:widowControl w:val="0"/>
        <w:suppressAutoHyphens w:val="0"/>
        <w:adjustRightInd w:val="0"/>
        <w:snapToGrid w:val="0"/>
      </w:pPr>
      <w:r w:rsidRPr="00945BD2">
        <w:t>&lt;"Clause Statement"&gt;</w:t>
      </w:r>
    </w:p>
    <w:p w14:paraId="73C52E6B" w14:textId="77777777" w:rsidR="00A478FE" w:rsidRPr="00945BD2" w:rsidRDefault="00A478FE" w:rsidP="00A478FE">
      <w:pPr>
        <w:pStyle w:val="SingleTxtG"/>
        <w:widowControl w:val="0"/>
        <w:suppressAutoHyphens w:val="0"/>
        <w:adjustRightInd w:val="0"/>
        <w:snapToGrid w:val="0"/>
        <w:rPr>
          <w:i/>
          <w:iCs/>
        </w:rPr>
      </w:pPr>
      <w:r w:rsidRPr="00945BD2">
        <w:rPr>
          <w:i/>
          <w:iCs/>
        </w:rPr>
        <w:t>Explanation of the requirement</w:t>
      </w:r>
    </w:p>
    <w:p w14:paraId="23E20F69" w14:textId="6E92A346" w:rsidR="00A478FE" w:rsidRPr="00945BD2" w:rsidRDefault="00A478FE" w:rsidP="00A478FE">
      <w:pPr>
        <w:pStyle w:val="SingleTxtG"/>
        <w:widowControl w:val="0"/>
        <w:suppressAutoHyphens w:val="0"/>
        <w:adjustRightInd w:val="0"/>
        <w:snapToGrid w:val="0"/>
      </w:pPr>
      <w:r w:rsidRPr="00945BD2">
        <w:rPr>
          <w:i/>
          <w:iCs/>
        </w:rPr>
        <w:tab/>
      </w:r>
      <w:r w:rsidRPr="00945BD2">
        <w:t>&lt;Explanation Text&gt;</w:t>
      </w:r>
    </w:p>
    <w:p w14:paraId="1EF192C5" w14:textId="33AA4ECE" w:rsidR="00A478FE" w:rsidRPr="00945BD2" w:rsidRDefault="00A478FE" w:rsidP="002346EB">
      <w:pPr>
        <w:pStyle w:val="H23G"/>
        <w:numPr>
          <w:ilvl w:val="0"/>
          <w:numId w:val="6"/>
        </w:numPr>
        <w:tabs>
          <w:tab w:val="clear" w:pos="851"/>
          <w:tab w:val="right" w:pos="1134"/>
        </w:tabs>
        <w:ind w:left="1134" w:hanging="567"/>
        <w:rPr>
          <w:strike/>
        </w:rPr>
      </w:pPr>
      <w:commentRangeStart w:id="3"/>
      <w:r w:rsidRPr="00945BD2">
        <w:t>Paragraph XXXX (GTR) / XXXX (UNR)</w:t>
      </w:r>
      <w:r w:rsidRPr="00945BD2">
        <w:tab/>
      </w:r>
      <w:r w:rsidRPr="00945BD2">
        <w:tab/>
      </w:r>
      <w:r w:rsidRPr="00945BD2">
        <w:tab/>
      </w:r>
      <w:r w:rsidR="001E1479" w:rsidRPr="00945BD2">
        <w:tab/>
      </w:r>
      <w:r w:rsidR="001E1479" w:rsidRPr="00945BD2">
        <w:tab/>
      </w:r>
      <w:r w:rsidR="001E1479" w:rsidRPr="00945BD2">
        <w:rPr>
          <w:b w:val="0"/>
          <w:bCs/>
          <w:i/>
          <w:iCs/>
        </w:rPr>
        <w:t>Pr.-Low</w:t>
      </w:r>
    </w:p>
    <w:p w14:paraId="34984D75" w14:textId="16EC0494" w:rsidR="00A478FE" w:rsidRPr="00945BD2" w:rsidRDefault="00A478FE" w:rsidP="00A478FE">
      <w:pPr>
        <w:pStyle w:val="SingleTxtG"/>
        <w:widowControl w:val="0"/>
        <w:suppressAutoHyphens w:val="0"/>
        <w:adjustRightInd w:val="0"/>
        <w:snapToGrid w:val="0"/>
      </w:pPr>
      <w:r w:rsidRPr="00945BD2">
        <w:t>ODD Exit</w:t>
      </w:r>
    </w:p>
    <w:p w14:paraId="51E05CB1" w14:textId="77777777" w:rsidR="00A478FE" w:rsidRPr="00945BD2" w:rsidRDefault="00A478FE" w:rsidP="00A478FE">
      <w:pPr>
        <w:pStyle w:val="SingleTxtG"/>
        <w:widowControl w:val="0"/>
        <w:suppressAutoHyphens w:val="0"/>
        <w:adjustRightInd w:val="0"/>
        <w:snapToGrid w:val="0"/>
      </w:pPr>
      <w:r w:rsidRPr="00945BD2">
        <w:t>&lt;"Clause Statement"&gt;</w:t>
      </w:r>
    </w:p>
    <w:p w14:paraId="2750CE51" w14:textId="77777777" w:rsidR="00A478FE" w:rsidRPr="00945BD2" w:rsidRDefault="00A478FE" w:rsidP="00A478FE">
      <w:pPr>
        <w:pStyle w:val="SingleTxtG"/>
        <w:widowControl w:val="0"/>
        <w:suppressAutoHyphens w:val="0"/>
        <w:adjustRightInd w:val="0"/>
        <w:snapToGrid w:val="0"/>
        <w:rPr>
          <w:i/>
          <w:iCs/>
        </w:rPr>
      </w:pPr>
      <w:r w:rsidRPr="00945BD2">
        <w:rPr>
          <w:i/>
          <w:iCs/>
        </w:rPr>
        <w:t>Explanation of the requirement</w:t>
      </w:r>
    </w:p>
    <w:p w14:paraId="1D77FB54" w14:textId="6207AEFF" w:rsidR="00A478FE" w:rsidRPr="00945BD2" w:rsidRDefault="00A478FE" w:rsidP="00A478FE">
      <w:pPr>
        <w:pStyle w:val="SingleTxtG"/>
        <w:widowControl w:val="0"/>
        <w:suppressAutoHyphens w:val="0"/>
        <w:adjustRightInd w:val="0"/>
        <w:snapToGrid w:val="0"/>
      </w:pPr>
      <w:r w:rsidRPr="00945BD2">
        <w:rPr>
          <w:i/>
          <w:iCs/>
        </w:rPr>
        <w:tab/>
      </w:r>
      <w:r w:rsidRPr="00945BD2">
        <w:t>&lt;Explanation Text&gt;</w:t>
      </w:r>
    </w:p>
    <w:p w14:paraId="49D68953" w14:textId="41F0C76D" w:rsidR="00A478FE" w:rsidRPr="00945BD2" w:rsidRDefault="00A478FE" w:rsidP="002346EB">
      <w:pPr>
        <w:pStyle w:val="H23G"/>
        <w:numPr>
          <w:ilvl w:val="0"/>
          <w:numId w:val="6"/>
        </w:numPr>
        <w:tabs>
          <w:tab w:val="clear" w:pos="851"/>
          <w:tab w:val="right" w:pos="1134"/>
        </w:tabs>
        <w:ind w:left="1134" w:hanging="567"/>
        <w:rPr>
          <w:strike/>
        </w:rPr>
      </w:pPr>
      <w:r w:rsidRPr="00945BD2">
        <w:t>Paragraph XXXX (GTR) / XXXX (UNR)</w:t>
      </w:r>
      <w:r w:rsidRPr="00945BD2">
        <w:tab/>
      </w:r>
      <w:r w:rsidRPr="00945BD2">
        <w:tab/>
      </w:r>
      <w:r w:rsidR="001E1479" w:rsidRPr="00945BD2">
        <w:tab/>
      </w:r>
      <w:r w:rsidR="001E1479" w:rsidRPr="00945BD2">
        <w:tab/>
      </w:r>
      <w:r w:rsidR="001E1479" w:rsidRPr="00945BD2">
        <w:tab/>
      </w:r>
      <w:r w:rsidR="001E1479" w:rsidRPr="00945BD2">
        <w:rPr>
          <w:b w:val="0"/>
          <w:bCs/>
          <w:i/>
          <w:iCs/>
        </w:rPr>
        <w:t>Pr.-Low</w:t>
      </w:r>
    </w:p>
    <w:p w14:paraId="465F1A15" w14:textId="3AA04F51" w:rsidR="00A478FE" w:rsidRPr="00945BD2" w:rsidRDefault="00A478FE" w:rsidP="00A478FE">
      <w:pPr>
        <w:pStyle w:val="SingleTxtG"/>
        <w:widowControl w:val="0"/>
        <w:suppressAutoHyphens w:val="0"/>
        <w:adjustRightInd w:val="0"/>
        <w:snapToGrid w:val="0"/>
      </w:pPr>
      <w:r w:rsidRPr="00945BD2">
        <w:t>MRC</w:t>
      </w:r>
    </w:p>
    <w:p w14:paraId="497864CE" w14:textId="77777777" w:rsidR="00A478FE" w:rsidRPr="00C01632" w:rsidRDefault="00A478FE" w:rsidP="00A478FE">
      <w:pPr>
        <w:pStyle w:val="SingleTxtG"/>
        <w:widowControl w:val="0"/>
        <w:suppressAutoHyphens w:val="0"/>
        <w:adjustRightInd w:val="0"/>
        <w:snapToGrid w:val="0"/>
      </w:pPr>
      <w:r w:rsidRPr="00945BD2">
        <w:t>&lt;"Clause Statement"&gt;</w:t>
      </w:r>
    </w:p>
    <w:p w14:paraId="2AC01020" w14:textId="77777777" w:rsidR="00A478FE" w:rsidRPr="00C01632" w:rsidRDefault="00A478FE" w:rsidP="00A478FE">
      <w:pPr>
        <w:pStyle w:val="SingleTxtG"/>
        <w:widowControl w:val="0"/>
        <w:suppressAutoHyphens w:val="0"/>
        <w:adjustRightInd w:val="0"/>
        <w:snapToGrid w:val="0"/>
        <w:rPr>
          <w:i/>
          <w:iCs/>
        </w:rPr>
      </w:pPr>
      <w:r w:rsidRPr="00C01632">
        <w:rPr>
          <w:i/>
          <w:iCs/>
        </w:rPr>
        <w:t>Explanation of the requirement</w:t>
      </w:r>
    </w:p>
    <w:p w14:paraId="0F076334" w14:textId="3DB6FF10" w:rsidR="00DB276D" w:rsidRPr="00C01632" w:rsidRDefault="00A478FE" w:rsidP="00AE466F">
      <w:pPr>
        <w:pStyle w:val="SingleTxtG"/>
        <w:widowControl w:val="0"/>
        <w:suppressAutoHyphens w:val="0"/>
        <w:adjustRightInd w:val="0"/>
        <w:snapToGrid w:val="0"/>
        <w:rPr>
          <w:rFonts w:asciiTheme="majorBidi" w:hAnsiTheme="majorBidi" w:cstheme="majorBidi"/>
          <w:u w:val="single"/>
        </w:rPr>
      </w:pPr>
      <w:r w:rsidRPr="00C01632">
        <w:rPr>
          <w:i/>
          <w:iCs/>
        </w:rPr>
        <w:tab/>
      </w:r>
      <w:r w:rsidRPr="00C01632">
        <w:t>&lt;Explanation Text&gt;</w:t>
      </w:r>
      <w:commentRangeEnd w:id="3"/>
      <w:r w:rsidR="00AE466F" w:rsidRPr="00C01632">
        <w:rPr>
          <w:rStyle w:val="CommentReference"/>
          <w:rFonts w:asciiTheme="majorBidi" w:hAnsiTheme="majorBidi" w:cstheme="majorBidi"/>
          <w:sz w:val="20"/>
          <w:szCs w:val="20"/>
          <w:u w:val="single"/>
        </w:rPr>
        <w:commentReference w:id="3"/>
      </w:r>
    </w:p>
    <w:sectPr w:rsidR="00DB276D" w:rsidRPr="00C01632" w:rsidSect="00B30465">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1418" w:right="1134" w:bottom="1134" w:left="1134" w:header="851"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eter Edwards" w:date="2026-02-02T14:03:00Z" w:initials="PE">
    <w:p w14:paraId="52C473E6" w14:textId="77777777" w:rsidR="00D11949" w:rsidRDefault="00D11949" w:rsidP="00D11949">
      <w:pPr>
        <w:pStyle w:val="CommentText"/>
      </w:pPr>
      <w:r>
        <w:rPr>
          <w:rStyle w:val="CommentReference"/>
        </w:rPr>
        <w:annotationRef/>
      </w:r>
      <w:r>
        <w:t>Some discussions on this requirement are still ongoing</w:t>
      </w:r>
    </w:p>
  </w:comment>
  <w:comment w:id="1" w:author="Peter Edwards" w:date="2026-01-29T10:15:00Z" w:initials="PE">
    <w:p w14:paraId="5AFBFBD9" w14:textId="2B89DCD5" w:rsidR="00C841D5" w:rsidRDefault="00C841D5" w:rsidP="00C841D5">
      <w:pPr>
        <w:pStyle w:val="CommentText"/>
      </w:pPr>
      <w:r>
        <w:rPr>
          <w:rStyle w:val="CommentReference"/>
        </w:rPr>
        <w:annotationRef/>
      </w:r>
      <w:r>
        <w:t>Discussions are ongoing regarding whether the definition of safety relevant object can be improved</w:t>
      </w:r>
    </w:p>
  </w:comment>
  <w:comment w:id="2" w:author="Peter Edwards" w:date="2025-12-22T12:00:00Z" w:initials="PE">
    <w:p w14:paraId="46FBE781" w14:textId="77777777" w:rsidR="00D57CF9" w:rsidRDefault="008B7EC8" w:rsidP="00D57CF9">
      <w:pPr>
        <w:pStyle w:val="CommentText"/>
      </w:pPr>
      <w:r>
        <w:rPr>
          <w:rStyle w:val="CommentReference"/>
        </w:rPr>
        <w:annotationRef/>
      </w:r>
      <w:r w:rsidR="00D57CF9">
        <w:t>This list might be better as an annex.</w:t>
      </w:r>
      <w:r w:rsidR="00D57CF9">
        <w:br/>
        <w:t>FADS also developed some guidance on how to fulfil these non DDT tasks, is it appropriate to include that?</w:t>
      </w:r>
    </w:p>
  </w:comment>
  <w:comment w:id="3" w:author="Peter Edwards" w:date="2026-02-02T14:23:00Z" w:initials="PE">
    <w:p w14:paraId="7F0B32C3" w14:textId="77777777" w:rsidR="00AE466F" w:rsidRDefault="00AE466F" w:rsidP="00AE466F">
      <w:pPr>
        <w:pStyle w:val="CommentText"/>
      </w:pPr>
      <w:r>
        <w:rPr>
          <w:rStyle w:val="CommentReference"/>
        </w:rPr>
        <w:annotationRef/>
      </w:r>
      <w:r>
        <w:t>What specifically should be covered by these points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C473E6" w15:done="0"/>
  <w15:commentEx w15:paraId="5AFBFBD9" w15:done="0"/>
  <w15:commentEx w15:paraId="46FBE781" w15:done="0"/>
  <w15:commentEx w15:paraId="7F0B32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9CC468" w16cex:dateUtc="2026-02-02T14:03:00Z"/>
  <w16cex:commentExtensible w16cex:durableId="6B470794" w16cex:dateUtc="2026-01-29T10:15:00Z"/>
  <w16cex:commentExtensible w16cex:durableId="135C3385" w16cex:dateUtc="2025-12-22T12:00:00Z"/>
  <w16cex:commentExtensible w16cex:durableId="09C618FB" w16cex:dateUtc="2026-02-02T14: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C473E6" w16cid:durableId="649CC468"/>
  <w16cid:commentId w16cid:paraId="5AFBFBD9" w16cid:durableId="6B470794"/>
  <w16cid:commentId w16cid:paraId="46FBE781" w16cid:durableId="135C3385"/>
  <w16cid:commentId w16cid:paraId="7F0B32C3" w16cid:durableId="09C618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50804" w14:textId="77777777" w:rsidR="007025FE" w:rsidRDefault="007025FE"/>
  </w:endnote>
  <w:endnote w:type="continuationSeparator" w:id="0">
    <w:p w14:paraId="144C57F9" w14:textId="77777777" w:rsidR="007025FE" w:rsidRDefault="007025FE"/>
  </w:endnote>
  <w:endnote w:type="continuationNotice" w:id="1">
    <w:p w14:paraId="1E3E0565" w14:textId="77777777" w:rsidR="007025FE" w:rsidRDefault="007025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Roboto Condensed">
    <w:panose1 w:val="02000000000000000000"/>
    <w:charset w:val="00"/>
    <w:family w:val="auto"/>
    <w:pitch w:val="variable"/>
    <w:sig w:usb0="E0000AFF" w:usb1="5000217F" w:usb2="00000021" w:usb3="00000000" w:csb0="0000019F" w:csb1="00000000"/>
  </w:font>
  <w:font w:name="Bookerly">
    <w:altName w:val="Cambria"/>
    <w:charset w:val="00"/>
    <w:family w:val="roman"/>
    <w:pitch w:val="variable"/>
    <w:sig w:usb0="E00002FF" w:usb1="4000E4F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Noto Sans CJK SC Regular">
    <w:altName w:val="Segoe UI Symbol"/>
    <w:charset w:val="00"/>
    <w:family w:val="auto"/>
    <w:pitch w:val="variable"/>
  </w:font>
  <w:font w:name="FreeSans">
    <w:altName w:val="Calibri"/>
    <w:charset w:val="00"/>
    <w:family w:val="swiss"/>
    <w:pitch w:val="variable"/>
    <w:sig w:usb0="00000AA7" w:usb1="10000000" w:usb2="00000000" w:usb3="00000000" w:csb0="800200BF" w:csb1="00000000"/>
  </w:font>
  <w:font w:name="MS Mincho">
    <w:altName w:val="Yu Gothic"/>
    <w:panose1 w:val="02020609040205080304"/>
    <w:charset w:val="80"/>
    <w:family w:val="roman"/>
    <w:pitch w:val="fixed"/>
    <w:sig w:usb0="00000001" w:usb1="08070000" w:usb2="00000010" w:usb3="00000000" w:csb0="00020000" w:csb1="00000000"/>
  </w:font>
  <w:font w:name="Aptos">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0B2E3" w14:textId="1B247FCC" w:rsidR="00B1601B" w:rsidRPr="00B1601B" w:rsidRDefault="00130097" w:rsidP="00B1601B">
    <w:pPr>
      <w:pStyle w:val="Footer"/>
      <w:tabs>
        <w:tab w:val="right" w:pos="9638"/>
      </w:tabs>
      <w:jc w:val="both"/>
      <w:rPr>
        <w:b/>
        <w:sz w:val="18"/>
      </w:rPr>
    </w:pPr>
    <w:r>
      <w:rPr>
        <w:b/>
        <w:noProof/>
        <w:sz w:val="18"/>
      </w:rPr>
      <mc:AlternateContent>
        <mc:Choice Requires="wps">
          <w:drawing>
            <wp:anchor distT="0" distB="0" distL="0" distR="0" simplePos="0" relativeHeight="251658244" behindDoc="0" locked="0" layoutInCell="1" allowOverlap="1" wp14:anchorId="6247873B" wp14:editId="7E6C1FB7">
              <wp:simplePos x="635" y="635"/>
              <wp:positionH relativeFrom="page">
                <wp:align>center</wp:align>
              </wp:positionH>
              <wp:positionV relativeFrom="page">
                <wp:align>bottom</wp:align>
              </wp:positionV>
              <wp:extent cx="518795" cy="345440"/>
              <wp:effectExtent l="0" t="0" r="14605" b="0"/>
              <wp:wrapNone/>
              <wp:docPr id="201132424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0BD5999D" w14:textId="1C72E0D2" w:rsidR="00130097" w:rsidRPr="00130097" w:rsidRDefault="00130097" w:rsidP="00130097">
                          <w:pPr>
                            <w:rPr>
                              <w:rFonts w:ascii="Aptos" w:eastAsia="Aptos" w:hAnsi="Aptos" w:cs="Aptos"/>
                              <w:noProof/>
                              <w:color w:val="000000"/>
                            </w:rPr>
                          </w:pPr>
                          <w:r w:rsidRPr="00130097">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47873B" id="_x0000_t202" coordsize="21600,21600" o:spt="202" path="m,l,21600r21600,l21600,xe">
              <v:stroke joinstyle="miter"/>
              <v:path gradientshapeok="t" o:connecttype="rect"/>
            </v:shapetype>
            <v:shape id="Text Box 5" o:spid="_x0000_s1045" type="#_x0000_t202" alt="OFFICIAL" style="position:absolute;left:0;text-align:left;margin-left:0;margin-top:0;width:40.85pt;height:27.2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" filled="f" stroked="f">
              <v:textbox style="mso-fit-shape-to-text:t" inset="0,0,0,15pt">
                <w:txbxContent>
                  <w:p w14:paraId="0BD5999D" w14:textId="1C72E0D2" w:rsidR="00130097" w:rsidRPr="00130097" w:rsidRDefault="00130097" w:rsidP="00130097">
                    <w:pPr>
                      <w:rPr>
                        <w:rFonts w:ascii="Aptos" w:eastAsia="Aptos" w:hAnsi="Aptos" w:cs="Aptos"/>
                        <w:noProof/>
                        <w:color w:val="000000"/>
                      </w:rPr>
                    </w:pPr>
                    <w:r w:rsidRPr="00130097">
                      <w:rPr>
                        <w:rFonts w:ascii="Aptos" w:eastAsia="Aptos" w:hAnsi="Aptos" w:cs="Aptos"/>
                        <w:noProof/>
                        <w:color w:val="000000"/>
                      </w:rPr>
                      <w:t>OFFICIAL</w:t>
                    </w:r>
                  </w:p>
                </w:txbxContent>
              </v:textbox>
              <w10:wrap anchorx="page" anchory="page"/>
            </v:shape>
          </w:pict>
        </mc:Fallback>
      </mc:AlternateContent>
    </w:r>
    <w:r w:rsidR="00B1601B">
      <w:rPr>
        <w:b/>
        <w:sz w:val="18"/>
      </w:rPr>
      <w:fldChar w:fldCharType="begin"/>
    </w:r>
    <w:r w:rsidR="00B1601B">
      <w:rPr>
        <w:b/>
        <w:sz w:val="18"/>
      </w:rPr>
      <w:instrText xml:space="preserve"> PAGE  \* MERGEFORMAT </w:instrText>
    </w:r>
    <w:r w:rsidR="00B1601B">
      <w:rPr>
        <w:b/>
        <w:sz w:val="18"/>
      </w:rPr>
      <w:fldChar w:fldCharType="separate"/>
    </w:r>
    <w:r w:rsidR="00B1601B">
      <w:rPr>
        <w:b/>
        <w:noProof/>
        <w:sz w:val="18"/>
      </w:rPr>
      <w:t>33</w:t>
    </w:r>
    <w:r w:rsidR="00B1601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0A8F9" w14:textId="2D919C7E" w:rsidR="00B1601B" w:rsidRPr="00B1601B" w:rsidRDefault="00B1601B" w:rsidP="00B1601B">
    <w:pPr>
      <w:pStyle w:val="Footer"/>
      <w:tabs>
        <w:tab w:val="right" w:pos="9638"/>
      </w:tabs>
      <w:jc w:val="right"/>
      <w:rPr>
        <w:sz w:val="18"/>
      </w:rPr>
    </w:pPr>
    <w:r>
      <w:rPr>
        <w:b/>
        <w:sz w:val="18"/>
      </w:rPr>
      <w:fldChar w:fldCharType="begin"/>
    </w:r>
    <w:r>
      <w:rPr>
        <w:b/>
        <w:sz w:val="18"/>
      </w:rPr>
      <w:instrText xml:space="preserve"> PAGE  \* MERGEFORMAT </w:instrText>
    </w:r>
    <w:r>
      <w:rPr>
        <w:b/>
        <w:sz w:val="18"/>
      </w:rPr>
      <w:fldChar w:fldCharType="separate"/>
    </w:r>
    <w:r>
      <w:rPr>
        <w:b/>
        <w:noProof/>
        <w:sz w:val="18"/>
      </w:rPr>
      <w:t>32</w:t>
    </w:r>
    <w:r>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7B9F0" w14:textId="77777777" w:rsidR="00B30465" w:rsidRDefault="00B304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1AAEC" w14:textId="77777777" w:rsidR="007025FE" w:rsidRPr="000B175B" w:rsidRDefault="007025FE" w:rsidP="000B175B">
      <w:pPr>
        <w:tabs>
          <w:tab w:val="right" w:pos="2155"/>
        </w:tabs>
        <w:spacing w:after="80"/>
        <w:ind w:left="680"/>
        <w:rPr>
          <w:u w:val="single"/>
        </w:rPr>
      </w:pPr>
      <w:r>
        <w:rPr>
          <w:u w:val="single"/>
        </w:rPr>
        <w:tab/>
      </w:r>
    </w:p>
  </w:footnote>
  <w:footnote w:type="continuationSeparator" w:id="0">
    <w:p w14:paraId="6DDA8B2C" w14:textId="77777777" w:rsidR="007025FE" w:rsidRPr="00FC68B7" w:rsidRDefault="007025FE" w:rsidP="00FC68B7">
      <w:pPr>
        <w:tabs>
          <w:tab w:val="left" w:pos="2155"/>
        </w:tabs>
        <w:spacing w:after="80"/>
        <w:ind w:left="680"/>
        <w:rPr>
          <w:u w:val="single"/>
        </w:rPr>
      </w:pPr>
      <w:r>
        <w:rPr>
          <w:u w:val="single"/>
        </w:rPr>
        <w:tab/>
      </w:r>
    </w:p>
  </w:footnote>
  <w:footnote w:type="continuationNotice" w:id="1">
    <w:p w14:paraId="232175DA" w14:textId="77777777" w:rsidR="007025FE" w:rsidRDefault="007025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045EF" w14:textId="2D3D8530" w:rsidR="00B1601B" w:rsidRPr="00B1601B" w:rsidRDefault="00130097" w:rsidP="00792C87">
    <w:pPr>
      <w:pStyle w:val="Header"/>
    </w:pPr>
    <w:r>
      <w:rPr>
        <w:noProof/>
      </w:rPr>
      <mc:AlternateContent>
        <mc:Choice Requires="wps">
          <w:drawing>
            <wp:anchor distT="0" distB="0" distL="0" distR="0" simplePos="0" relativeHeight="251658241" behindDoc="0" locked="0" layoutInCell="1" allowOverlap="1" wp14:anchorId="2C2B4AE5" wp14:editId="76A9F9CE">
              <wp:simplePos x="635" y="635"/>
              <wp:positionH relativeFrom="page">
                <wp:align>center</wp:align>
              </wp:positionH>
              <wp:positionV relativeFrom="page">
                <wp:align>top</wp:align>
              </wp:positionV>
              <wp:extent cx="518795" cy="345440"/>
              <wp:effectExtent l="0" t="0" r="14605" b="16510"/>
              <wp:wrapNone/>
              <wp:docPr id="109338396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7879D1F1" w14:textId="7478080E" w:rsidR="00130097" w:rsidRPr="00130097" w:rsidRDefault="00130097" w:rsidP="00130097">
                          <w:pPr>
                            <w:rPr>
                              <w:rFonts w:ascii="Aptos" w:eastAsia="Aptos" w:hAnsi="Aptos" w:cs="Aptos"/>
                              <w:noProof/>
                              <w:color w:val="000000"/>
                            </w:rPr>
                          </w:pPr>
                          <w:r w:rsidRPr="00130097">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2B4AE5" id="_x0000_t202" coordsize="21600,21600" o:spt="202" path="m,l,21600r21600,l21600,xe">
              <v:stroke joinstyle="miter"/>
              <v:path gradientshapeok="t" o:connecttype="rect"/>
            </v:shapetype>
            <v:shape id="Text Box 2" o:spid="_x0000_s1044" type="#_x0000_t202" alt="OFFICIAL" style="position:absolute;margin-left:0;margin-top:0;width:40.85pt;height:27.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" filled="f" stroked="f">
              <v:textbox style="mso-fit-shape-to-text:t" inset="0,15pt,0,0">
                <w:txbxContent>
                  <w:p w14:paraId="7879D1F1" w14:textId="7478080E" w:rsidR="00130097" w:rsidRPr="00130097" w:rsidRDefault="00130097" w:rsidP="00130097">
                    <w:pPr>
                      <w:rPr>
                        <w:rFonts w:ascii="Aptos" w:eastAsia="Aptos" w:hAnsi="Aptos" w:cs="Aptos"/>
                        <w:noProof/>
                        <w:color w:val="000000"/>
                      </w:rPr>
                    </w:pPr>
                    <w:r w:rsidRPr="00130097">
                      <w:rPr>
                        <w:rFonts w:ascii="Aptos" w:eastAsia="Aptos" w:hAnsi="Aptos" w:cs="Aptos"/>
                        <w:noProof/>
                        <w:color w:val="000000"/>
                      </w:rPr>
                      <w:t>OFFICIAL</w:t>
                    </w:r>
                  </w:p>
                </w:txbxContent>
              </v:textbox>
              <w10:wrap anchorx="page" anchory="page"/>
            </v:shape>
          </w:pict>
        </mc:Fallback>
      </mc:AlternateContent>
    </w:r>
    <w:r w:rsidR="00B1601B">
      <w:t>ECE/TRANS/WP.29/202</w:t>
    </w:r>
    <w:r w:rsidR="00515E85">
      <w:t>1</w:t>
    </w:r>
    <w:r w:rsidR="00B1601B">
      <w:t>/59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A523" w14:textId="77777777" w:rsidR="00B30465" w:rsidRDefault="00B30465" w:rsidP="00B30465">
    <w:pPr>
      <w:pStyle w:val="Header"/>
      <w:pBdr>
        <w:bottom w:val="none" w:sz="0" w:space="0" w:color="auto"/>
      </w:pBdr>
      <w:tabs>
        <w:tab w:val="right" w:pos="9639"/>
      </w:tabs>
    </w:pPr>
    <w:r>
      <w:rPr>
        <w:b w:val="0"/>
        <w:bCs/>
      </w:rPr>
      <w:t>Submitted by the OPI on DDT Performance Provisions</w:t>
    </w:r>
    <w:r>
      <w:tab/>
      <w:t>Document ADS-19-04</w:t>
    </w:r>
  </w:p>
  <w:p w14:paraId="1667ECA2" w14:textId="77777777" w:rsidR="00B30465" w:rsidRDefault="00B30465" w:rsidP="00B30465">
    <w:pPr>
      <w:pStyle w:val="Header"/>
      <w:pBdr>
        <w:bottom w:val="none" w:sz="0" w:space="0" w:color="auto"/>
      </w:pBdr>
      <w:tabs>
        <w:tab w:val="right" w:pos="9639"/>
      </w:tabs>
      <w:rPr>
        <w:b w:val="0"/>
        <w:bCs/>
      </w:rPr>
    </w:pPr>
    <w:r>
      <w:tab/>
    </w:r>
    <w:r>
      <w:rPr>
        <w:b w:val="0"/>
        <w:bCs/>
      </w:rPr>
      <w:t>19</w:t>
    </w:r>
    <w:r w:rsidRPr="00B30465">
      <w:rPr>
        <w:b w:val="0"/>
        <w:bCs/>
        <w:vertAlign w:val="superscript"/>
      </w:rPr>
      <w:t>th</w:t>
    </w:r>
    <w:r>
      <w:rPr>
        <w:b w:val="0"/>
        <w:bCs/>
      </w:rPr>
      <w:t xml:space="preserve"> ADS IWG session</w:t>
    </w:r>
  </w:p>
  <w:p w14:paraId="2BEDD02E" w14:textId="300A9459" w:rsidR="00B30465" w:rsidRDefault="00B30465" w:rsidP="00B30465">
    <w:pPr>
      <w:pStyle w:val="Header"/>
      <w:pBdr>
        <w:bottom w:val="none" w:sz="0" w:space="0" w:color="auto"/>
      </w:pBdr>
      <w:tabs>
        <w:tab w:val="right" w:pos="9639"/>
      </w:tabs>
      <w:rPr>
        <w:b w:val="0"/>
        <w:bCs/>
      </w:rPr>
    </w:pPr>
    <w:r>
      <w:rPr>
        <w:b w:val="0"/>
        <w:bCs/>
      </w:rPr>
      <w:tab/>
    </w:r>
    <w:r w:rsidR="00AF21F0">
      <w:rPr>
        <w:b w:val="0"/>
        <w:bCs/>
      </w:rPr>
      <w:t>9-13</w:t>
    </w:r>
    <w:r>
      <w:rPr>
        <w:b w:val="0"/>
        <w:bCs/>
      </w:rPr>
      <w:t xml:space="preserve"> December 2026 (Shanghai)</w:t>
    </w:r>
  </w:p>
  <w:p w14:paraId="3F7F66FA" w14:textId="77777777" w:rsidR="00B30465" w:rsidRDefault="00B304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C48C1" w14:textId="44123EBD" w:rsidR="004B1EE0" w:rsidRDefault="00B30465" w:rsidP="00B30465">
    <w:pPr>
      <w:pStyle w:val="Header"/>
      <w:pBdr>
        <w:bottom w:val="none" w:sz="0" w:space="0" w:color="auto"/>
      </w:pBdr>
      <w:tabs>
        <w:tab w:val="right" w:pos="9639"/>
      </w:tabs>
    </w:pPr>
    <w:r>
      <w:rPr>
        <w:b w:val="0"/>
        <w:bCs/>
      </w:rPr>
      <w:t>Submitted by the OPI on DDT Performance Provisions</w:t>
    </w:r>
    <w:r w:rsidR="004B1EE0">
      <w:tab/>
    </w:r>
    <w:r>
      <w:t>Document</w:t>
    </w:r>
    <w:r w:rsidR="004B1EE0">
      <w:t xml:space="preserve"> </w:t>
    </w:r>
    <w:r>
      <w:t>ADS-19-04</w:t>
    </w:r>
  </w:p>
  <w:p w14:paraId="403D1B1D" w14:textId="4E21B34B" w:rsidR="00B30465" w:rsidRDefault="00B30465" w:rsidP="00B30465">
    <w:pPr>
      <w:pStyle w:val="Header"/>
      <w:pBdr>
        <w:bottom w:val="none" w:sz="0" w:space="0" w:color="auto"/>
      </w:pBdr>
      <w:tabs>
        <w:tab w:val="right" w:pos="9639"/>
      </w:tabs>
      <w:rPr>
        <w:b w:val="0"/>
        <w:bCs/>
      </w:rPr>
    </w:pPr>
    <w:r>
      <w:tab/>
    </w:r>
    <w:r>
      <w:rPr>
        <w:b w:val="0"/>
        <w:bCs/>
      </w:rPr>
      <w:t>19</w:t>
    </w:r>
    <w:r w:rsidRPr="00B30465">
      <w:rPr>
        <w:b w:val="0"/>
        <w:bCs/>
        <w:vertAlign w:val="superscript"/>
      </w:rPr>
      <w:t>th</w:t>
    </w:r>
    <w:r>
      <w:rPr>
        <w:b w:val="0"/>
        <w:bCs/>
      </w:rPr>
      <w:t xml:space="preserve"> ADS IWG session</w:t>
    </w:r>
  </w:p>
  <w:p w14:paraId="4ECE0D08" w14:textId="57414F2B" w:rsidR="00B30465" w:rsidRDefault="00B30465" w:rsidP="00B30465">
    <w:pPr>
      <w:pStyle w:val="Header"/>
      <w:pBdr>
        <w:bottom w:val="none" w:sz="0" w:space="0" w:color="auto"/>
      </w:pBdr>
      <w:tabs>
        <w:tab w:val="right" w:pos="9639"/>
      </w:tabs>
      <w:rPr>
        <w:b w:val="0"/>
        <w:bCs/>
      </w:rPr>
    </w:pPr>
    <w:r>
      <w:rPr>
        <w:b w:val="0"/>
        <w:bCs/>
      </w:rPr>
      <w:tab/>
      <w:t>7-11 December 2026 (Shanghai)</w:t>
    </w:r>
  </w:p>
  <w:p w14:paraId="7B0A6D72" w14:textId="77777777" w:rsidR="00B30465" w:rsidRPr="00B30465" w:rsidRDefault="00B30465" w:rsidP="00B30465">
    <w:pPr>
      <w:pStyle w:val="Header"/>
      <w:pBdr>
        <w:bottom w:val="none" w:sz="0" w:space="0" w:color="auto"/>
      </w:pBdr>
      <w:tabs>
        <w:tab w:val="right" w:pos="9639"/>
      </w:tabs>
      <w:rPr>
        <w:b w:val="0"/>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AE"/>
    <w:multiLevelType w:val="hybridMultilevel"/>
    <w:tmpl w:val="440CFC4E"/>
    <w:lvl w:ilvl="0" w:tplc="F686FA9C">
      <w:start w:val="5"/>
      <w:numFmt w:val="decimal"/>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21D1C"/>
    <w:multiLevelType w:val="hybridMultilevel"/>
    <w:tmpl w:val="146E21E6"/>
    <w:lvl w:ilvl="0" w:tplc="FFFFFFFF">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 w15:restartNumberingAfterBreak="0">
    <w:nsid w:val="051A5764"/>
    <w:multiLevelType w:val="hybridMultilevel"/>
    <w:tmpl w:val="F3222360"/>
    <w:lvl w:ilvl="0" w:tplc="FFFFFFFF">
      <w:start w:val="1"/>
      <w:numFmt w:val="lowerLetter"/>
      <w:lvlText w:val="(%1)"/>
      <w:lvlJc w:val="left"/>
      <w:pPr>
        <w:ind w:left="2061" w:hanging="360"/>
      </w:pPr>
      <w:rPr>
        <w:rFonts w:hint="default"/>
      </w:rPr>
    </w:lvl>
    <w:lvl w:ilvl="1" w:tplc="FFFFFFFF" w:tentative="1">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3" w15:restartNumberingAfterBreak="0">
    <w:nsid w:val="07CF2FF5"/>
    <w:multiLevelType w:val="hybridMultilevel"/>
    <w:tmpl w:val="30B26E0E"/>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start w:val="1"/>
      <w:numFmt w:val="bullet"/>
      <w:lvlText w:val="o"/>
      <w:lvlJc w:val="left"/>
      <w:pPr>
        <w:ind w:left="4734" w:hanging="360"/>
      </w:pPr>
      <w:rPr>
        <w:rFonts w:ascii="Courier New" w:hAnsi="Courier New" w:cs="Courier New" w:hint="default"/>
      </w:rPr>
    </w:lvl>
    <w:lvl w:ilvl="5" w:tplc="08090005">
      <w:start w:val="1"/>
      <w:numFmt w:val="bullet"/>
      <w:lvlText w:val=""/>
      <w:lvlJc w:val="left"/>
      <w:pPr>
        <w:ind w:left="5454" w:hanging="360"/>
      </w:pPr>
      <w:rPr>
        <w:rFonts w:ascii="Wingdings" w:hAnsi="Wingdings" w:hint="default"/>
      </w:rPr>
    </w:lvl>
    <w:lvl w:ilvl="6" w:tplc="08090001">
      <w:start w:val="1"/>
      <w:numFmt w:val="bullet"/>
      <w:lvlText w:val=""/>
      <w:lvlJc w:val="left"/>
      <w:pPr>
        <w:ind w:left="6174" w:hanging="360"/>
      </w:pPr>
      <w:rPr>
        <w:rFonts w:ascii="Symbol" w:hAnsi="Symbol" w:hint="default"/>
      </w:rPr>
    </w:lvl>
    <w:lvl w:ilvl="7" w:tplc="08090003">
      <w:start w:val="1"/>
      <w:numFmt w:val="bullet"/>
      <w:lvlText w:val="o"/>
      <w:lvlJc w:val="left"/>
      <w:pPr>
        <w:ind w:left="6894" w:hanging="360"/>
      </w:pPr>
      <w:rPr>
        <w:rFonts w:ascii="Courier New" w:hAnsi="Courier New" w:cs="Courier New" w:hint="default"/>
      </w:rPr>
    </w:lvl>
    <w:lvl w:ilvl="8" w:tplc="08090005">
      <w:start w:val="1"/>
      <w:numFmt w:val="bullet"/>
      <w:lvlText w:val=""/>
      <w:lvlJc w:val="left"/>
      <w:pPr>
        <w:ind w:left="7614" w:hanging="360"/>
      </w:pPr>
      <w:rPr>
        <w:rFonts w:ascii="Wingdings" w:hAnsi="Wingdings" w:hint="default"/>
      </w:rPr>
    </w:lvl>
  </w:abstractNum>
  <w:abstractNum w:abstractNumId="4"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0FFA0BC6"/>
    <w:multiLevelType w:val="hybridMultilevel"/>
    <w:tmpl w:val="146E21E6"/>
    <w:lvl w:ilvl="0" w:tplc="FFFFFFFF">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6" w15:restartNumberingAfterBreak="0">
    <w:nsid w:val="10EC57CD"/>
    <w:multiLevelType w:val="hybridMultilevel"/>
    <w:tmpl w:val="28A00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4F6F84"/>
    <w:multiLevelType w:val="hybridMultilevel"/>
    <w:tmpl w:val="146E21E6"/>
    <w:lvl w:ilvl="0" w:tplc="FFFFFFFF">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 w15:restartNumberingAfterBreak="0">
    <w:nsid w:val="163645E7"/>
    <w:multiLevelType w:val="hybridMultilevel"/>
    <w:tmpl w:val="E65883CA"/>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start w:val="1"/>
      <w:numFmt w:val="bullet"/>
      <w:lvlText w:val="o"/>
      <w:lvlJc w:val="left"/>
      <w:pPr>
        <w:ind w:left="4734" w:hanging="360"/>
      </w:pPr>
      <w:rPr>
        <w:rFonts w:ascii="Courier New" w:hAnsi="Courier New" w:cs="Courier New" w:hint="default"/>
      </w:rPr>
    </w:lvl>
    <w:lvl w:ilvl="5" w:tplc="08090005">
      <w:start w:val="1"/>
      <w:numFmt w:val="bullet"/>
      <w:lvlText w:val=""/>
      <w:lvlJc w:val="left"/>
      <w:pPr>
        <w:ind w:left="5454" w:hanging="360"/>
      </w:pPr>
      <w:rPr>
        <w:rFonts w:ascii="Wingdings" w:hAnsi="Wingdings" w:hint="default"/>
      </w:rPr>
    </w:lvl>
    <w:lvl w:ilvl="6" w:tplc="08090001">
      <w:start w:val="1"/>
      <w:numFmt w:val="bullet"/>
      <w:lvlText w:val=""/>
      <w:lvlJc w:val="left"/>
      <w:pPr>
        <w:ind w:left="6174" w:hanging="360"/>
      </w:pPr>
      <w:rPr>
        <w:rFonts w:ascii="Symbol" w:hAnsi="Symbol" w:hint="default"/>
      </w:rPr>
    </w:lvl>
    <w:lvl w:ilvl="7" w:tplc="08090003">
      <w:start w:val="1"/>
      <w:numFmt w:val="bullet"/>
      <w:lvlText w:val="o"/>
      <w:lvlJc w:val="left"/>
      <w:pPr>
        <w:ind w:left="6894" w:hanging="360"/>
      </w:pPr>
      <w:rPr>
        <w:rFonts w:ascii="Courier New" w:hAnsi="Courier New" w:cs="Courier New" w:hint="default"/>
      </w:rPr>
    </w:lvl>
    <w:lvl w:ilvl="8" w:tplc="08090005">
      <w:start w:val="1"/>
      <w:numFmt w:val="bullet"/>
      <w:lvlText w:val=""/>
      <w:lvlJc w:val="left"/>
      <w:pPr>
        <w:ind w:left="7614" w:hanging="360"/>
      </w:pPr>
      <w:rPr>
        <w:rFonts w:ascii="Wingdings" w:hAnsi="Wingdings" w:hint="default"/>
      </w:rPr>
    </w:lvl>
  </w:abstractNum>
  <w:abstractNum w:abstractNumId="9" w15:restartNumberingAfterBreak="0">
    <w:nsid w:val="19050604"/>
    <w:multiLevelType w:val="hybridMultilevel"/>
    <w:tmpl w:val="D9E24044"/>
    <w:lvl w:ilvl="0" w:tplc="D402F84A">
      <w:start w:val="1"/>
      <w:numFmt w:val="decimal"/>
      <w:lvlText w:val="%1."/>
      <w:lvlJc w:val="left"/>
      <w:pPr>
        <w:ind w:left="720" w:hanging="360"/>
      </w:pPr>
      <w:rPr>
        <w:rFonts w:hint="default"/>
        <w:b w:val="0"/>
        <w:strike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5F48AE"/>
    <w:multiLevelType w:val="hybridMultilevel"/>
    <w:tmpl w:val="E98E73CA"/>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start w:val="1"/>
      <w:numFmt w:val="bullet"/>
      <w:lvlText w:val="o"/>
      <w:lvlJc w:val="left"/>
      <w:pPr>
        <w:ind w:left="4734" w:hanging="360"/>
      </w:pPr>
      <w:rPr>
        <w:rFonts w:ascii="Courier New" w:hAnsi="Courier New" w:cs="Courier New" w:hint="default"/>
      </w:rPr>
    </w:lvl>
    <w:lvl w:ilvl="5" w:tplc="08090005">
      <w:start w:val="1"/>
      <w:numFmt w:val="bullet"/>
      <w:lvlText w:val=""/>
      <w:lvlJc w:val="left"/>
      <w:pPr>
        <w:ind w:left="5454" w:hanging="360"/>
      </w:pPr>
      <w:rPr>
        <w:rFonts w:ascii="Wingdings" w:hAnsi="Wingdings" w:hint="default"/>
      </w:rPr>
    </w:lvl>
    <w:lvl w:ilvl="6" w:tplc="08090001">
      <w:start w:val="1"/>
      <w:numFmt w:val="bullet"/>
      <w:lvlText w:val=""/>
      <w:lvlJc w:val="left"/>
      <w:pPr>
        <w:ind w:left="6174" w:hanging="360"/>
      </w:pPr>
      <w:rPr>
        <w:rFonts w:ascii="Symbol" w:hAnsi="Symbol" w:hint="default"/>
      </w:rPr>
    </w:lvl>
    <w:lvl w:ilvl="7" w:tplc="08090003">
      <w:start w:val="1"/>
      <w:numFmt w:val="bullet"/>
      <w:lvlText w:val="o"/>
      <w:lvlJc w:val="left"/>
      <w:pPr>
        <w:ind w:left="6894" w:hanging="360"/>
      </w:pPr>
      <w:rPr>
        <w:rFonts w:ascii="Courier New" w:hAnsi="Courier New" w:cs="Courier New" w:hint="default"/>
      </w:rPr>
    </w:lvl>
    <w:lvl w:ilvl="8" w:tplc="08090005">
      <w:start w:val="1"/>
      <w:numFmt w:val="bullet"/>
      <w:lvlText w:val=""/>
      <w:lvlJc w:val="left"/>
      <w:pPr>
        <w:ind w:left="7614" w:hanging="360"/>
      </w:pPr>
      <w:rPr>
        <w:rFonts w:ascii="Wingdings" w:hAnsi="Wingdings" w:hint="default"/>
      </w:rPr>
    </w:lvl>
  </w:abstractNum>
  <w:abstractNum w:abstractNumId="11" w15:restartNumberingAfterBreak="0">
    <w:nsid w:val="1EA7118C"/>
    <w:multiLevelType w:val="hybridMultilevel"/>
    <w:tmpl w:val="B09E28D2"/>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2" w15:restartNumberingAfterBreak="0">
    <w:nsid w:val="1F1A68F4"/>
    <w:multiLevelType w:val="hybridMultilevel"/>
    <w:tmpl w:val="647C4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7E5F42"/>
    <w:multiLevelType w:val="hybridMultilevel"/>
    <w:tmpl w:val="040C963C"/>
    <w:lvl w:ilvl="0" w:tplc="6EAAF156">
      <w:start w:val="1"/>
      <w:numFmt w:val="upperRoman"/>
      <w:lvlText w:val="%1."/>
      <w:lvlJc w:val="left"/>
      <w:pPr>
        <w:ind w:left="1212" w:hanging="852"/>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204B1097"/>
    <w:multiLevelType w:val="hybridMultilevel"/>
    <w:tmpl w:val="146E21E6"/>
    <w:lvl w:ilvl="0" w:tplc="FFFFFFFF">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5" w15:restartNumberingAfterBreak="0">
    <w:nsid w:val="21C362FD"/>
    <w:multiLevelType w:val="hybridMultilevel"/>
    <w:tmpl w:val="146E21E6"/>
    <w:lvl w:ilvl="0" w:tplc="72C45576">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6" w15:restartNumberingAfterBreak="0">
    <w:nsid w:val="2AD42F20"/>
    <w:multiLevelType w:val="hybridMultilevel"/>
    <w:tmpl w:val="EF9A68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547455"/>
    <w:multiLevelType w:val="hybridMultilevel"/>
    <w:tmpl w:val="146E21E6"/>
    <w:lvl w:ilvl="0" w:tplc="FFFFFFFF">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8" w15:restartNumberingAfterBreak="0">
    <w:nsid w:val="306F4799"/>
    <w:multiLevelType w:val="hybridMultilevel"/>
    <w:tmpl w:val="146E21E6"/>
    <w:lvl w:ilvl="0" w:tplc="FFFFFFFF">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9" w15:restartNumberingAfterBreak="0">
    <w:nsid w:val="3A482094"/>
    <w:multiLevelType w:val="hybridMultilevel"/>
    <w:tmpl w:val="DC14AA98"/>
    <w:lvl w:ilvl="0" w:tplc="3E023B1E">
      <w:start w:val="1"/>
      <w:numFmt w:val="upperLetter"/>
      <w:lvlText w:val="%1."/>
      <w:lvlJc w:val="left"/>
      <w:pPr>
        <w:ind w:left="1336" w:hanging="360"/>
      </w:pPr>
      <w:rPr>
        <w:sz w:val="24"/>
        <w:szCs w:val="24"/>
      </w:rPr>
    </w:lvl>
    <w:lvl w:ilvl="1" w:tplc="08090019" w:tentative="1">
      <w:start w:val="1"/>
      <w:numFmt w:val="lowerLetter"/>
      <w:lvlText w:val="%2."/>
      <w:lvlJc w:val="left"/>
      <w:pPr>
        <w:ind w:left="2056" w:hanging="360"/>
      </w:pPr>
    </w:lvl>
    <w:lvl w:ilvl="2" w:tplc="0809001B" w:tentative="1">
      <w:start w:val="1"/>
      <w:numFmt w:val="lowerRoman"/>
      <w:lvlText w:val="%3."/>
      <w:lvlJc w:val="right"/>
      <w:pPr>
        <w:ind w:left="2776" w:hanging="180"/>
      </w:pPr>
    </w:lvl>
    <w:lvl w:ilvl="3" w:tplc="0809000F" w:tentative="1">
      <w:start w:val="1"/>
      <w:numFmt w:val="decimal"/>
      <w:lvlText w:val="%4."/>
      <w:lvlJc w:val="left"/>
      <w:pPr>
        <w:ind w:left="3496" w:hanging="360"/>
      </w:pPr>
    </w:lvl>
    <w:lvl w:ilvl="4" w:tplc="08090019" w:tentative="1">
      <w:start w:val="1"/>
      <w:numFmt w:val="lowerLetter"/>
      <w:lvlText w:val="%5."/>
      <w:lvlJc w:val="left"/>
      <w:pPr>
        <w:ind w:left="4216" w:hanging="360"/>
      </w:pPr>
    </w:lvl>
    <w:lvl w:ilvl="5" w:tplc="0809001B" w:tentative="1">
      <w:start w:val="1"/>
      <w:numFmt w:val="lowerRoman"/>
      <w:lvlText w:val="%6."/>
      <w:lvlJc w:val="right"/>
      <w:pPr>
        <w:ind w:left="4936" w:hanging="180"/>
      </w:pPr>
    </w:lvl>
    <w:lvl w:ilvl="6" w:tplc="0809000F" w:tentative="1">
      <w:start w:val="1"/>
      <w:numFmt w:val="decimal"/>
      <w:lvlText w:val="%7."/>
      <w:lvlJc w:val="left"/>
      <w:pPr>
        <w:ind w:left="5656" w:hanging="360"/>
      </w:pPr>
    </w:lvl>
    <w:lvl w:ilvl="7" w:tplc="08090019" w:tentative="1">
      <w:start w:val="1"/>
      <w:numFmt w:val="lowerLetter"/>
      <w:lvlText w:val="%8."/>
      <w:lvlJc w:val="left"/>
      <w:pPr>
        <w:ind w:left="6376" w:hanging="360"/>
      </w:pPr>
    </w:lvl>
    <w:lvl w:ilvl="8" w:tplc="0809001B" w:tentative="1">
      <w:start w:val="1"/>
      <w:numFmt w:val="lowerRoman"/>
      <w:lvlText w:val="%9."/>
      <w:lvlJc w:val="right"/>
      <w:pPr>
        <w:ind w:left="7096" w:hanging="180"/>
      </w:pPr>
    </w:lvl>
  </w:abstractNum>
  <w:abstractNum w:abstractNumId="20" w15:restartNumberingAfterBreak="0">
    <w:nsid w:val="3D9A7065"/>
    <w:multiLevelType w:val="hybridMultilevel"/>
    <w:tmpl w:val="EBF26BD2"/>
    <w:lvl w:ilvl="0" w:tplc="2A94B70C">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1" w15:restartNumberingAfterBreak="0">
    <w:nsid w:val="43740218"/>
    <w:multiLevelType w:val="hybridMultilevel"/>
    <w:tmpl w:val="F7B0C8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EC0452"/>
    <w:multiLevelType w:val="hybridMultilevel"/>
    <w:tmpl w:val="D6CAB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8430ED"/>
    <w:multiLevelType w:val="hybridMultilevel"/>
    <w:tmpl w:val="4648A8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1B6018"/>
    <w:multiLevelType w:val="hybridMultilevel"/>
    <w:tmpl w:val="7BA6F5BA"/>
    <w:lvl w:ilvl="0" w:tplc="774E8D72">
      <w:start w:val="1"/>
      <w:numFmt w:val="upperLetter"/>
      <w:lvlText w:val="%1."/>
      <w:lvlJc w:val="left"/>
      <w:pPr>
        <w:ind w:left="1336" w:hanging="360"/>
      </w:pPr>
      <w:rPr>
        <w:b/>
        <w:bCs w:val="0"/>
        <w:i w:val="0"/>
        <w:iCs w:val="0"/>
        <w:strike w:val="0"/>
        <w:sz w:val="24"/>
        <w:szCs w:val="24"/>
      </w:rPr>
    </w:lvl>
    <w:lvl w:ilvl="1" w:tplc="FFFFFFFF" w:tentative="1">
      <w:start w:val="1"/>
      <w:numFmt w:val="lowerLetter"/>
      <w:lvlText w:val="%2."/>
      <w:lvlJc w:val="left"/>
      <w:pPr>
        <w:ind w:left="2056" w:hanging="360"/>
      </w:pPr>
    </w:lvl>
    <w:lvl w:ilvl="2" w:tplc="FFFFFFFF" w:tentative="1">
      <w:start w:val="1"/>
      <w:numFmt w:val="lowerRoman"/>
      <w:lvlText w:val="%3."/>
      <w:lvlJc w:val="right"/>
      <w:pPr>
        <w:ind w:left="2776" w:hanging="180"/>
      </w:pPr>
    </w:lvl>
    <w:lvl w:ilvl="3" w:tplc="FFFFFFFF" w:tentative="1">
      <w:start w:val="1"/>
      <w:numFmt w:val="decimal"/>
      <w:lvlText w:val="%4."/>
      <w:lvlJc w:val="left"/>
      <w:pPr>
        <w:ind w:left="3496" w:hanging="360"/>
      </w:pPr>
    </w:lvl>
    <w:lvl w:ilvl="4" w:tplc="FFFFFFFF" w:tentative="1">
      <w:start w:val="1"/>
      <w:numFmt w:val="lowerLetter"/>
      <w:lvlText w:val="%5."/>
      <w:lvlJc w:val="left"/>
      <w:pPr>
        <w:ind w:left="4216" w:hanging="360"/>
      </w:pPr>
    </w:lvl>
    <w:lvl w:ilvl="5" w:tplc="FFFFFFFF" w:tentative="1">
      <w:start w:val="1"/>
      <w:numFmt w:val="lowerRoman"/>
      <w:lvlText w:val="%6."/>
      <w:lvlJc w:val="right"/>
      <w:pPr>
        <w:ind w:left="4936" w:hanging="180"/>
      </w:pPr>
    </w:lvl>
    <w:lvl w:ilvl="6" w:tplc="FFFFFFFF" w:tentative="1">
      <w:start w:val="1"/>
      <w:numFmt w:val="decimal"/>
      <w:lvlText w:val="%7."/>
      <w:lvlJc w:val="left"/>
      <w:pPr>
        <w:ind w:left="5656" w:hanging="360"/>
      </w:pPr>
    </w:lvl>
    <w:lvl w:ilvl="7" w:tplc="FFFFFFFF" w:tentative="1">
      <w:start w:val="1"/>
      <w:numFmt w:val="lowerLetter"/>
      <w:lvlText w:val="%8."/>
      <w:lvlJc w:val="left"/>
      <w:pPr>
        <w:ind w:left="6376" w:hanging="360"/>
      </w:pPr>
    </w:lvl>
    <w:lvl w:ilvl="8" w:tplc="FFFFFFFF" w:tentative="1">
      <w:start w:val="1"/>
      <w:numFmt w:val="lowerRoman"/>
      <w:lvlText w:val="%9."/>
      <w:lvlJc w:val="right"/>
      <w:pPr>
        <w:ind w:left="7096" w:hanging="180"/>
      </w:pPr>
    </w:lvl>
  </w:abstractNum>
  <w:abstractNum w:abstractNumId="25" w15:restartNumberingAfterBreak="0">
    <w:nsid w:val="4A276F66"/>
    <w:multiLevelType w:val="hybridMultilevel"/>
    <w:tmpl w:val="C032C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4C0257"/>
    <w:multiLevelType w:val="hybridMultilevel"/>
    <w:tmpl w:val="146E21E6"/>
    <w:lvl w:ilvl="0" w:tplc="FFFFFFFF">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7" w15:restartNumberingAfterBreak="0">
    <w:nsid w:val="4BD5642D"/>
    <w:multiLevelType w:val="hybridMultilevel"/>
    <w:tmpl w:val="AC280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BD5E66"/>
    <w:multiLevelType w:val="hybridMultilevel"/>
    <w:tmpl w:val="7582891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9" w15:restartNumberingAfterBreak="0">
    <w:nsid w:val="5226556C"/>
    <w:multiLevelType w:val="hybridMultilevel"/>
    <w:tmpl w:val="B09E28D2"/>
    <w:lvl w:ilvl="0" w:tplc="FFFFFFFF">
      <w:start w:val="1"/>
      <w:numFmt w:val="lowerLetter"/>
      <w:lvlText w:val="(%1)"/>
      <w:lvlJc w:val="left"/>
      <w:pPr>
        <w:ind w:left="2061" w:hanging="360"/>
      </w:pPr>
      <w:rPr>
        <w:rFonts w:hint="default"/>
      </w:rPr>
    </w:lvl>
    <w:lvl w:ilvl="1" w:tplc="FFFFFFFF" w:tentative="1">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30" w15:restartNumberingAfterBreak="0">
    <w:nsid w:val="528B6B3F"/>
    <w:multiLevelType w:val="hybridMultilevel"/>
    <w:tmpl w:val="146E21E6"/>
    <w:lvl w:ilvl="0" w:tplc="FFFFFFFF">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1" w15:restartNumberingAfterBreak="0">
    <w:nsid w:val="53082F77"/>
    <w:multiLevelType w:val="hybridMultilevel"/>
    <w:tmpl w:val="B09E28D2"/>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15:restartNumberingAfterBreak="0">
    <w:nsid w:val="55427F1D"/>
    <w:multiLevelType w:val="hybridMultilevel"/>
    <w:tmpl w:val="4FA49834"/>
    <w:lvl w:ilvl="0" w:tplc="9CDAD7B8">
      <w:start w:val="1"/>
      <w:numFmt w:val="lowerRoman"/>
      <w:lvlText w:val="(%1)"/>
      <w:lvlJc w:val="left"/>
      <w:pPr>
        <w:ind w:left="2781" w:hanging="72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33" w15:restartNumberingAfterBreak="0">
    <w:nsid w:val="5A356E90"/>
    <w:multiLevelType w:val="hybridMultilevel"/>
    <w:tmpl w:val="C98ED44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4" w15:restartNumberingAfterBreak="0">
    <w:nsid w:val="5D526823"/>
    <w:multiLevelType w:val="hybridMultilevel"/>
    <w:tmpl w:val="B09E28D2"/>
    <w:lvl w:ilvl="0" w:tplc="39DAD540">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5" w15:restartNumberingAfterBreak="0">
    <w:nsid w:val="5F2F4940"/>
    <w:multiLevelType w:val="multilevel"/>
    <w:tmpl w:val="AEA0E344"/>
    <w:lvl w:ilvl="0">
      <w:start w:val="1"/>
      <w:numFmt w:val="decimal"/>
      <w:lvlText w:val="%1."/>
      <w:lvlJc w:val="left"/>
      <w:pPr>
        <w:ind w:left="1695" w:hanging="1065"/>
      </w:pPr>
      <w:rPr>
        <w:rFonts w:hint="default"/>
        <w:sz w:val="28"/>
        <w:szCs w:val="28"/>
      </w:rPr>
    </w:lvl>
    <w:lvl w:ilvl="1">
      <w:start w:val="1"/>
      <w:numFmt w:val="decimal"/>
      <w:isLgl/>
      <w:lvlText w:val="%1.%2."/>
      <w:lvlJc w:val="left"/>
      <w:pPr>
        <w:ind w:left="1689" w:hanging="555"/>
      </w:pPr>
      <w:rPr>
        <w:rFonts w:hint="default"/>
      </w:rPr>
    </w:lvl>
    <w:lvl w:ilvl="2">
      <w:start w:val="1"/>
      <w:numFmt w:val="decimal"/>
      <w:isLgl/>
      <w:lvlText w:val="%1.%2.%3."/>
      <w:lvlJc w:val="left"/>
      <w:pPr>
        <w:ind w:left="2358" w:hanging="720"/>
      </w:pPr>
      <w:rPr>
        <w:rFonts w:hint="default"/>
      </w:rPr>
    </w:lvl>
    <w:lvl w:ilvl="3">
      <w:start w:val="1"/>
      <w:numFmt w:val="decimal"/>
      <w:isLgl/>
      <w:lvlText w:val="%1.%2.%3.%4."/>
      <w:lvlJc w:val="left"/>
      <w:pPr>
        <w:ind w:left="2862" w:hanging="720"/>
      </w:pPr>
      <w:rPr>
        <w:rFonts w:hint="default"/>
      </w:rPr>
    </w:lvl>
    <w:lvl w:ilvl="4">
      <w:start w:val="1"/>
      <w:numFmt w:val="decimal"/>
      <w:isLgl/>
      <w:lvlText w:val="%1.%2.%3.%4.%5."/>
      <w:lvlJc w:val="left"/>
      <w:pPr>
        <w:ind w:left="3726" w:hanging="1080"/>
      </w:pPr>
      <w:rPr>
        <w:rFonts w:hint="default"/>
      </w:rPr>
    </w:lvl>
    <w:lvl w:ilvl="5">
      <w:start w:val="1"/>
      <w:numFmt w:val="decimal"/>
      <w:isLgl/>
      <w:lvlText w:val="%1.%2.%3.%4.%5.%6."/>
      <w:lvlJc w:val="left"/>
      <w:pPr>
        <w:ind w:left="4230" w:hanging="1080"/>
      </w:pPr>
      <w:rPr>
        <w:rFonts w:hint="default"/>
      </w:rPr>
    </w:lvl>
    <w:lvl w:ilvl="6">
      <w:start w:val="1"/>
      <w:numFmt w:val="decimal"/>
      <w:isLgl/>
      <w:lvlText w:val="%1.%2.%3.%4.%5.%6.%7."/>
      <w:lvlJc w:val="left"/>
      <w:pPr>
        <w:ind w:left="4734" w:hanging="1080"/>
      </w:pPr>
      <w:rPr>
        <w:rFonts w:hint="default"/>
      </w:rPr>
    </w:lvl>
    <w:lvl w:ilvl="7">
      <w:start w:val="1"/>
      <w:numFmt w:val="decimal"/>
      <w:isLgl/>
      <w:lvlText w:val="%1.%2.%3.%4.%5.%6.%7.%8."/>
      <w:lvlJc w:val="left"/>
      <w:pPr>
        <w:ind w:left="5598" w:hanging="1440"/>
      </w:pPr>
      <w:rPr>
        <w:rFonts w:hint="default"/>
      </w:rPr>
    </w:lvl>
    <w:lvl w:ilvl="8">
      <w:start w:val="1"/>
      <w:numFmt w:val="decimal"/>
      <w:isLgl/>
      <w:lvlText w:val="%1.%2.%3.%4.%5.%6.%7.%8.%9."/>
      <w:lvlJc w:val="left"/>
      <w:pPr>
        <w:ind w:left="6102" w:hanging="1440"/>
      </w:pPr>
      <w:rPr>
        <w:rFonts w:hint="default"/>
      </w:rPr>
    </w:lvl>
  </w:abstractNum>
  <w:abstractNum w:abstractNumId="36" w15:restartNumberingAfterBreak="0">
    <w:nsid w:val="5F4772BA"/>
    <w:multiLevelType w:val="hybridMultilevel"/>
    <w:tmpl w:val="13B443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B36863"/>
    <w:multiLevelType w:val="hybridMultilevel"/>
    <w:tmpl w:val="F3222360"/>
    <w:lvl w:ilvl="0" w:tplc="FFFFFFFF">
      <w:start w:val="1"/>
      <w:numFmt w:val="lowerLetter"/>
      <w:lvlText w:val="(%1)"/>
      <w:lvlJc w:val="left"/>
      <w:pPr>
        <w:ind w:left="2061" w:hanging="360"/>
      </w:pPr>
      <w:rPr>
        <w:rFonts w:hint="default"/>
      </w:rPr>
    </w:lvl>
    <w:lvl w:ilvl="1" w:tplc="FFFFFFFF" w:tentative="1">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38"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2955AF"/>
    <w:multiLevelType w:val="hybridMultilevel"/>
    <w:tmpl w:val="146E21E6"/>
    <w:lvl w:ilvl="0" w:tplc="FFFFFFFF">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0" w15:restartNumberingAfterBreak="0">
    <w:nsid w:val="67CF46D4"/>
    <w:multiLevelType w:val="hybridMultilevel"/>
    <w:tmpl w:val="EB1061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2C5595"/>
    <w:multiLevelType w:val="hybridMultilevel"/>
    <w:tmpl w:val="F3FED9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30114E"/>
    <w:multiLevelType w:val="hybridMultilevel"/>
    <w:tmpl w:val="EBF26BD2"/>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3" w15:restartNumberingAfterBreak="0">
    <w:nsid w:val="6D3430E5"/>
    <w:multiLevelType w:val="hybridMultilevel"/>
    <w:tmpl w:val="B09E28D2"/>
    <w:lvl w:ilvl="0" w:tplc="FFFFFFFF">
      <w:start w:val="1"/>
      <w:numFmt w:val="lowerLetter"/>
      <w:lvlText w:val="(%1)"/>
      <w:lvlJc w:val="left"/>
      <w:pPr>
        <w:ind w:left="2061" w:hanging="360"/>
      </w:pPr>
      <w:rPr>
        <w:rFonts w:hint="default"/>
      </w:rPr>
    </w:lvl>
    <w:lvl w:ilvl="1" w:tplc="FFFFFFFF" w:tentative="1">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44" w15:restartNumberingAfterBreak="0">
    <w:nsid w:val="71215766"/>
    <w:multiLevelType w:val="hybridMultilevel"/>
    <w:tmpl w:val="5C9AEA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406338"/>
    <w:multiLevelType w:val="hybridMultilevel"/>
    <w:tmpl w:val="B09E28D2"/>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6"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9742107"/>
    <w:multiLevelType w:val="hybridMultilevel"/>
    <w:tmpl w:val="F3222360"/>
    <w:lvl w:ilvl="0" w:tplc="FFFFFFFF">
      <w:start w:val="1"/>
      <w:numFmt w:val="lowerLetter"/>
      <w:lvlText w:val="(%1)"/>
      <w:lvlJc w:val="left"/>
      <w:pPr>
        <w:ind w:left="2061" w:hanging="360"/>
      </w:pPr>
      <w:rPr>
        <w:rFonts w:hint="default"/>
      </w:rPr>
    </w:lvl>
    <w:lvl w:ilvl="1" w:tplc="FFFFFFFF" w:tentative="1">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num w:numId="1" w16cid:durableId="1015182472">
    <w:abstractNumId w:val="38"/>
  </w:num>
  <w:num w:numId="2" w16cid:durableId="298456609">
    <w:abstractNumId w:val="46"/>
  </w:num>
  <w:num w:numId="3" w16cid:durableId="141895085">
    <w:abstractNumId w:val="4"/>
  </w:num>
  <w:num w:numId="4" w16cid:durableId="827675373">
    <w:abstractNumId w:val="35"/>
  </w:num>
  <w:num w:numId="5" w16cid:durableId="1981224698">
    <w:abstractNumId w:val="19"/>
  </w:num>
  <w:num w:numId="6" w16cid:durableId="1319264015">
    <w:abstractNumId w:val="0"/>
  </w:num>
  <w:num w:numId="7" w16cid:durableId="1002973776">
    <w:abstractNumId w:val="9"/>
  </w:num>
  <w:num w:numId="8" w16cid:durableId="660741625">
    <w:abstractNumId w:val="34"/>
  </w:num>
  <w:num w:numId="9" w16cid:durableId="1234465429">
    <w:abstractNumId w:val="11"/>
  </w:num>
  <w:num w:numId="10" w16cid:durableId="895897678">
    <w:abstractNumId w:val="45"/>
  </w:num>
  <w:num w:numId="11" w16cid:durableId="1638072394">
    <w:abstractNumId w:val="37"/>
  </w:num>
  <w:num w:numId="12" w16cid:durableId="885483374">
    <w:abstractNumId w:val="47"/>
  </w:num>
  <w:num w:numId="13" w16cid:durableId="1324160653">
    <w:abstractNumId w:val="32"/>
  </w:num>
  <w:num w:numId="14" w16cid:durableId="1253205366">
    <w:abstractNumId w:val="29"/>
  </w:num>
  <w:num w:numId="15" w16cid:durableId="407456672">
    <w:abstractNumId w:val="31"/>
  </w:num>
  <w:num w:numId="16" w16cid:durableId="148789513">
    <w:abstractNumId w:val="43"/>
  </w:num>
  <w:num w:numId="17" w16cid:durableId="1666788302">
    <w:abstractNumId w:val="2"/>
  </w:num>
  <w:num w:numId="18" w16cid:durableId="893733723">
    <w:abstractNumId w:val="20"/>
  </w:num>
  <w:num w:numId="19" w16cid:durableId="2112309339">
    <w:abstractNumId w:val="42"/>
  </w:num>
  <w:num w:numId="20" w16cid:durableId="1124084419">
    <w:abstractNumId w:val="24"/>
  </w:num>
  <w:num w:numId="21" w16cid:durableId="489949198">
    <w:abstractNumId w:val="15"/>
  </w:num>
  <w:num w:numId="22" w16cid:durableId="1733964419">
    <w:abstractNumId w:val="1"/>
  </w:num>
  <w:num w:numId="23" w16cid:durableId="100420612">
    <w:abstractNumId w:val="18"/>
  </w:num>
  <w:num w:numId="24" w16cid:durableId="1611006329">
    <w:abstractNumId w:val="39"/>
  </w:num>
  <w:num w:numId="25" w16cid:durableId="1735933078">
    <w:abstractNumId w:val="7"/>
  </w:num>
  <w:num w:numId="26" w16cid:durableId="1720930574">
    <w:abstractNumId w:val="26"/>
  </w:num>
  <w:num w:numId="27" w16cid:durableId="808783885">
    <w:abstractNumId w:val="14"/>
  </w:num>
  <w:num w:numId="28" w16cid:durableId="1513452241">
    <w:abstractNumId w:val="5"/>
  </w:num>
  <w:num w:numId="29" w16cid:durableId="982806736">
    <w:abstractNumId w:val="17"/>
  </w:num>
  <w:num w:numId="30" w16cid:durableId="1752509140">
    <w:abstractNumId w:val="13"/>
  </w:num>
  <w:num w:numId="31" w16cid:durableId="172367500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37097428">
    <w:abstractNumId w:val="10"/>
  </w:num>
  <w:num w:numId="33" w16cid:durableId="1478717143">
    <w:abstractNumId w:val="8"/>
  </w:num>
  <w:num w:numId="34" w16cid:durableId="1949189899">
    <w:abstractNumId w:val="3"/>
  </w:num>
  <w:num w:numId="35" w16cid:durableId="654338657">
    <w:abstractNumId w:val="30"/>
  </w:num>
  <w:num w:numId="36" w16cid:durableId="2123570232">
    <w:abstractNumId w:val="22"/>
  </w:num>
  <w:num w:numId="37" w16cid:durableId="564534098">
    <w:abstractNumId w:val="36"/>
  </w:num>
  <w:num w:numId="38" w16cid:durableId="1392577555">
    <w:abstractNumId w:val="40"/>
  </w:num>
  <w:num w:numId="39" w16cid:durableId="2104295539">
    <w:abstractNumId w:val="41"/>
  </w:num>
  <w:num w:numId="40" w16cid:durableId="1416393397">
    <w:abstractNumId w:val="27"/>
  </w:num>
  <w:num w:numId="41" w16cid:durableId="829752973">
    <w:abstractNumId w:val="44"/>
  </w:num>
  <w:num w:numId="42" w16cid:durableId="1578323947">
    <w:abstractNumId w:val="21"/>
  </w:num>
  <w:num w:numId="43" w16cid:durableId="654146529">
    <w:abstractNumId w:val="16"/>
  </w:num>
  <w:num w:numId="44" w16cid:durableId="48236040">
    <w:abstractNumId w:val="6"/>
  </w:num>
  <w:num w:numId="45" w16cid:durableId="977145481">
    <w:abstractNumId w:val="25"/>
  </w:num>
  <w:num w:numId="46" w16cid:durableId="1522089619">
    <w:abstractNumId w:val="23"/>
  </w:num>
  <w:num w:numId="47" w16cid:durableId="173736806">
    <w:abstractNumId w:val="12"/>
  </w:num>
  <w:num w:numId="48" w16cid:durableId="2061318686">
    <w:abstractNumId w:val="28"/>
  </w:num>
  <w:num w:numId="49" w16cid:durableId="1759908116">
    <w:abstractNumId w:val="33"/>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ter Edwards">
    <w15:presenceInfo w15:providerId="AD" w15:userId="S::Peter.Edwards@dft.gov.uk::1857cb30-f49a-48d8-b520-523a750cd4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D17"/>
    <w:rsid w:val="00002A7D"/>
    <w:rsid w:val="00003400"/>
    <w:rsid w:val="000038A8"/>
    <w:rsid w:val="00005DF3"/>
    <w:rsid w:val="00006790"/>
    <w:rsid w:val="0001065A"/>
    <w:rsid w:val="00014A00"/>
    <w:rsid w:val="00027624"/>
    <w:rsid w:val="00030CFC"/>
    <w:rsid w:val="00032097"/>
    <w:rsid w:val="00035C92"/>
    <w:rsid w:val="00037BBC"/>
    <w:rsid w:val="00040F1D"/>
    <w:rsid w:val="00043FDD"/>
    <w:rsid w:val="00046C8C"/>
    <w:rsid w:val="00050F6B"/>
    <w:rsid w:val="00051BB9"/>
    <w:rsid w:val="00051C4D"/>
    <w:rsid w:val="00051CAC"/>
    <w:rsid w:val="00053AD5"/>
    <w:rsid w:val="000572CD"/>
    <w:rsid w:val="00057AF8"/>
    <w:rsid w:val="00061279"/>
    <w:rsid w:val="00064FBC"/>
    <w:rsid w:val="000678CD"/>
    <w:rsid w:val="00072C8C"/>
    <w:rsid w:val="00072DF5"/>
    <w:rsid w:val="00073061"/>
    <w:rsid w:val="00073313"/>
    <w:rsid w:val="00076394"/>
    <w:rsid w:val="00081CE0"/>
    <w:rsid w:val="00084D30"/>
    <w:rsid w:val="00090320"/>
    <w:rsid w:val="000912E5"/>
    <w:rsid w:val="00091E0D"/>
    <w:rsid w:val="000931C0"/>
    <w:rsid w:val="00093DE0"/>
    <w:rsid w:val="00097003"/>
    <w:rsid w:val="000A0A8D"/>
    <w:rsid w:val="000A22B2"/>
    <w:rsid w:val="000A2E09"/>
    <w:rsid w:val="000A5A60"/>
    <w:rsid w:val="000B12A9"/>
    <w:rsid w:val="000B175B"/>
    <w:rsid w:val="000B3A0F"/>
    <w:rsid w:val="000C01EC"/>
    <w:rsid w:val="000C688A"/>
    <w:rsid w:val="000D09A8"/>
    <w:rsid w:val="000E0415"/>
    <w:rsid w:val="000E3D5D"/>
    <w:rsid w:val="000E64CB"/>
    <w:rsid w:val="000E796F"/>
    <w:rsid w:val="000F5894"/>
    <w:rsid w:val="000F7715"/>
    <w:rsid w:val="00111612"/>
    <w:rsid w:val="00130097"/>
    <w:rsid w:val="0013065D"/>
    <w:rsid w:val="0013308F"/>
    <w:rsid w:val="00134D99"/>
    <w:rsid w:val="00136C48"/>
    <w:rsid w:val="001433D6"/>
    <w:rsid w:val="00147085"/>
    <w:rsid w:val="00151E5C"/>
    <w:rsid w:val="00154997"/>
    <w:rsid w:val="00155044"/>
    <w:rsid w:val="00156B99"/>
    <w:rsid w:val="00161F1A"/>
    <w:rsid w:val="001625E4"/>
    <w:rsid w:val="00166124"/>
    <w:rsid w:val="00167C17"/>
    <w:rsid w:val="0018290C"/>
    <w:rsid w:val="00184DDA"/>
    <w:rsid w:val="00187EF4"/>
    <w:rsid w:val="001900CD"/>
    <w:rsid w:val="00191E29"/>
    <w:rsid w:val="00193EDD"/>
    <w:rsid w:val="0019635A"/>
    <w:rsid w:val="00197AB0"/>
    <w:rsid w:val="001A0452"/>
    <w:rsid w:val="001B214E"/>
    <w:rsid w:val="001B3626"/>
    <w:rsid w:val="001B4B04"/>
    <w:rsid w:val="001B5875"/>
    <w:rsid w:val="001B6642"/>
    <w:rsid w:val="001C3583"/>
    <w:rsid w:val="001C4B9C"/>
    <w:rsid w:val="001C5D13"/>
    <w:rsid w:val="001C5F05"/>
    <w:rsid w:val="001C6663"/>
    <w:rsid w:val="001C7895"/>
    <w:rsid w:val="001D26DF"/>
    <w:rsid w:val="001D2A6E"/>
    <w:rsid w:val="001E0AE3"/>
    <w:rsid w:val="001E1479"/>
    <w:rsid w:val="001E573B"/>
    <w:rsid w:val="001F1599"/>
    <w:rsid w:val="001F177A"/>
    <w:rsid w:val="001F19C4"/>
    <w:rsid w:val="00200AC6"/>
    <w:rsid w:val="00202ECA"/>
    <w:rsid w:val="00202F92"/>
    <w:rsid w:val="002043F0"/>
    <w:rsid w:val="002067B1"/>
    <w:rsid w:val="00211E0B"/>
    <w:rsid w:val="002123AF"/>
    <w:rsid w:val="00213C46"/>
    <w:rsid w:val="0021613D"/>
    <w:rsid w:val="00226CB0"/>
    <w:rsid w:val="00227D68"/>
    <w:rsid w:val="00232575"/>
    <w:rsid w:val="00232F93"/>
    <w:rsid w:val="002346EB"/>
    <w:rsid w:val="00234DA5"/>
    <w:rsid w:val="00241C4B"/>
    <w:rsid w:val="00247258"/>
    <w:rsid w:val="002563B9"/>
    <w:rsid w:val="0025673D"/>
    <w:rsid w:val="00257CAC"/>
    <w:rsid w:val="0027237A"/>
    <w:rsid w:val="00275106"/>
    <w:rsid w:val="00275BE1"/>
    <w:rsid w:val="00280ACE"/>
    <w:rsid w:val="002974E9"/>
    <w:rsid w:val="002A306B"/>
    <w:rsid w:val="002A477E"/>
    <w:rsid w:val="002A7F94"/>
    <w:rsid w:val="002B109A"/>
    <w:rsid w:val="002C3A53"/>
    <w:rsid w:val="002C6D45"/>
    <w:rsid w:val="002D4E70"/>
    <w:rsid w:val="002D6991"/>
    <w:rsid w:val="002D6E53"/>
    <w:rsid w:val="002E7ABE"/>
    <w:rsid w:val="002F046D"/>
    <w:rsid w:val="002F3023"/>
    <w:rsid w:val="002F5525"/>
    <w:rsid w:val="002F6C99"/>
    <w:rsid w:val="00301764"/>
    <w:rsid w:val="003017D8"/>
    <w:rsid w:val="00303A57"/>
    <w:rsid w:val="0031474E"/>
    <w:rsid w:val="00317543"/>
    <w:rsid w:val="00322225"/>
    <w:rsid w:val="003229D8"/>
    <w:rsid w:val="00323E60"/>
    <w:rsid w:val="00324C87"/>
    <w:rsid w:val="00330D16"/>
    <w:rsid w:val="00333979"/>
    <w:rsid w:val="00336C97"/>
    <w:rsid w:val="00337F88"/>
    <w:rsid w:val="00342432"/>
    <w:rsid w:val="0035223F"/>
    <w:rsid w:val="00352D4B"/>
    <w:rsid w:val="003537AE"/>
    <w:rsid w:val="00354477"/>
    <w:rsid w:val="0035638C"/>
    <w:rsid w:val="003644D6"/>
    <w:rsid w:val="00373622"/>
    <w:rsid w:val="00375699"/>
    <w:rsid w:val="0037638C"/>
    <w:rsid w:val="00381EF6"/>
    <w:rsid w:val="0038616A"/>
    <w:rsid w:val="00390BAF"/>
    <w:rsid w:val="0039117C"/>
    <w:rsid w:val="00395542"/>
    <w:rsid w:val="003A37EA"/>
    <w:rsid w:val="003A46BB"/>
    <w:rsid w:val="003A4EC7"/>
    <w:rsid w:val="003A680B"/>
    <w:rsid w:val="003A7295"/>
    <w:rsid w:val="003A78D6"/>
    <w:rsid w:val="003B1F60"/>
    <w:rsid w:val="003B715B"/>
    <w:rsid w:val="003C2CC4"/>
    <w:rsid w:val="003C6DAC"/>
    <w:rsid w:val="003D2A5B"/>
    <w:rsid w:val="003D4B23"/>
    <w:rsid w:val="003D7442"/>
    <w:rsid w:val="003E278A"/>
    <w:rsid w:val="003E3413"/>
    <w:rsid w:val="003F386E"/>
    <w:rsid w:val="003F7CE9"/>
    <w:rsid w:val="00400AE6"/>
    <w:rsid w:val="00413520"/>
    <w:rsid w:val="00414C32"/>
    <w:rsid w:val="004246D4"/>
    <w:rsid w:val="00427EC2"/>
    <w:rsid w:val="00431A1D"/>
    <w:rsid w:val="004325CB"/>
    <w:rsid w:val="00435DCA"/>
    <w:rsid w:val="00440688"/>
    <w:rsid w:val="00440A07"/>
    <w:rsid w:val="0044185C"/>
    <w:rsid w:val="004474EB"/>
    <w:rsid w:val="00462880"/>
    <w:rsid w:val="00463BF5"/>
    <w:rsid w:val="00471791"/>
    <w:rsid w:val="00474002"/>
    <w:rsid w:val="00476F24"/>
    <w:rsid w:val="00486A95"/>
    <w:rsid w:val="00492739"/>
    <w:rsid w:val="00492B32"/>
    <w:rsid w:val="004A077B"/>
    <w:rsid w:val="004A2FE1"/>
    <w:rsid w:val="004A3D43"/>
    <w:rsid w:val="004A493E"/>
    <w:rsid w:val="004A5D33"/>
    <w:rsid w:val="004B0F2D"/>
    <w:rsid w:val="004B1EE0"/>
    <w:rsid w:val="004C49D8"/>
    <w:rsid w:val="004C55B0"/>
    <w:rsid w:val="004C593A"/>
    <w:rsid w:val="004C79B0"/>
    <w:rsid w:val="004D250C"/>
    <w:rsid w:val="004D3543"/>
    <w:rsid w:val="004D5CF1"/>
    <w:rsid w:val="004D61F6"/>
    <w:rsid w:val="004D7211"/>
    <w:rsid w:val="004E0F86"/>
    <w:rsid w:val="004E1F97"/>
    <w:rsid w:val="004E649E"/>
    <w:rsid w:val="004F2343"/>
    <w:rsid w:val="004F3F10"/>
    <w:rsid w:val="004F6BA0"/>
    <w:rsid w:val="004F6BAA"/>
    <w:rsid w:val="00501106"/>
    <w:rsid w:val="00501728"/>
    <w:rsid w:val="00503BEA"/>
    <w:rsid w:val="005157A2"/>
    <w:rsid w:val="00515E85"/>
    <w:rsid w:val="00517BB3"/>
    <w:rsid w:val="00522452"/>
    <w:rsid w:val="00533616"/>
    <w:rsid w:val="00535023"/>
    <w:rsid w:val="0053512B"/>
    <w:rsid w:val="00535ABA"/>
    <w:rsid w:val="00535F0F"/>
    <w:rsid w:val="00536CF9"/>
    <w:rsid w:val="0053768B"/>
    <w:rsid w:val="00541CFE"/>
    <w:rsid w:val="00541F0C"/>
    <w:rsid w:val="005420F2"/>
    <w:rsid w:val="0054285C"/>
    <w:rsid w:val="00544DD1"/>
    <w:rsid w:val="00550513"/>
    <w:rsid w:val="005508C7"/>
    <w:rsid w:val="00553FA7"/>
    <w:rsid w:val="00561F4B"/>
    <w:rsid w:val="00563F06"/>
    <w:rsid w:val="00564A67"/>
    <w:rsid w:val="0056659D"/>
    <w:rsid w:val="00567F99"/>
    <w:rsid w:val="00572D26"/>
    <w:rsid w:val="00580BE3"/>
    <w:rsid w:val="00581E86"/>
    <w:rsid w:val="00582F6F"/>
    <w:rsid w:val="00584173"/>
    <w:rsid w:val="00585B61"/>
    <w:rsid w:val="00586332"/>
    <w:rsid w:val="00592B91"/>
    <w:rsid w:val="00595520"/>
    <w:rsid w:val="00597CDF"/>
    <w:rsid w:val="005A13E3"/>
    <w:rsid w:val="005A44B9"/>
    <w:rsid w:val="005A48D9"/>
    <w:rsid w:val="005A57B6"/>
    <w:rsid w:val="005B0BB8"/>
    <w:rsid w:val="005B1BA0"/>
    <w:rsid w:val="005B3AC5"/>
    <w:rsid w:val="005B3DB3"/>
    <w:rsid w:val="005B5E05"/>
    <w:rsid w:val="005C0268"/>
    <w:rsid w:val="005C2DC0"/>
    <w:rsid w:val="005D15CA"/>
    <w:rsid w:val="005D5FEE"/>
    <w:rsid w:val="005E1960"/>
    <w:rsid w:val="005E238C"/>
    <w:rsid w:val="005E32F3"/>
    <w:rsid w:val="005E5F85"/>
    <w:rsid w:val="005E7094"/>
    <w:rsid w:val="005F08DF"/>
    <w:rsid w:val="005F3066"/>
    <w:rsid w:val="005F3E61"/>
    <w:rsid w:val="005F4699"/>
    <w:rsid w:val="0060485A"/>
    <w:rsid w:val="00604978"/>
    <w:rsid w:val="00604DDD"/>
    <w:rsid w:val="00610AD7"/>
    <w:rsid w:val="006115CC"/>
    <w:rsid w:val="00611FC4"/>
    <w:rsid w:val="00614DA0"/>
    <w:rsid w:val="006176FB"/>
    <w:rsid w:val="006177DB"/>
    <w:rsid w:val="006212E4"/>
    <w:rsid w:val="006234FE"/>
    <w:rsid w:val="00630FCB"/>
    <w:rsid w:val="00631557"/>
    <w:rsid w:val="00640B26"/>
    <w:rsid w:val="00653265"/>
    <w:rsid w:val="006535B8"/>
    <w:rsid w:val="0065766B"/>
    <w:rsid w:val="00664783"/>
    <w:rsid w:val="00665683"/>
    <w:rsid w:val="00673427"/>
    <w:rsid w:val="00674870"/>
    <w:rsid w:val="006770B2"/>
    <w:rsid w:val="00677CEF"/>
    <w:rsid w:val="0068385F"/>
    <w:rsid w:val="00685291"/>
    <w:rsid w:val="00686A48"/>
    <w:rsid w:val="0068763C"/>
    <w:rsid w:val="00691E3E"/>
    <w:rsid w:val="00692500"/>
    <w:rsid w:val="006940E1"/>
    <w:rsid w:val="006948BE"/>
    <w:rsid w:val="00694EE6"/>
    <w:rsid w:val="00696B3F"/>
    <w:rsid w:val="006A3C72"/>
    <w:rsid w:val="006A3F2A"/>
    <w:rsid w:val="006A7392"/>
    <w:rsid w:val="006B03A1"/>
    <w:rsid w:val="006B5E9A"/>
    <w:rsid w:val="006B67D9"/>
    <w:rsid w:val="006B724F"/>
    <w:rsid w:val="006B7C46"/>
    <w:rsid w:val="006C1F4E"/>
    <w:rsid w:val="006C4136"/>
    <w:rsid w:val="006C5535"/>
    <w:rsid w:val="006D0589"/>
    <w:rsid w:val="006D0820"/>
    <w:rsid w:val="006D78C5"/>
    <w:rsid w:val="006E564B"/>
    <w:rsid w:val="006E6B96"/>
    <w:rsid w:val="006E7154"/>
    <w:rsid w:val="006F0E82"/>
    <w:rsid w:val="006F79E8"/>
    <w:rsid w:val="007003CD"/>
    <w:rsid w:val="00700480"/>
    <w:rsid w:val="007025FE"/>
    <w:rsid w:val="00703070"/>
    <w:rsid w:val="0070701E"/>
    <w:rsid w:val="00712EA8"/>
    <w:rsid w:val="00714329"/>
    <w:rsid w:val="00724185"/>
    <w:rsid w:val="0072632A"/>
    <w:rsid w:val="00735540"/>
    <w:rsid w:val="007358E8"/>
    <w:rsid w:val="00736ECE"/>
    <w:rsid w:val="00736EF3"/>
    <w:rsid w:val="0073768D"/>
    <w:rsid w:val="00743253"/>
    <w:rsid w:val="0074533B"/>
    <w:rsid w:val="007578F8"/>
    <w:rsid w:val="00760998"/>
    <w:rsid w:val="007643BC"/>
    <w:rsid w:val="00770800"/>
    <w:rsid w:val="00772D17"/>
    <w:rsid w:val="007755CA"/>
    <w:rsid w:val="007778F3"/>
    <w:rsid w:val="00780C68"/>
    <w:rsid w:val="00784BFB"/>
    <w:rsid w:val="00787C43"/>
    <w:rsid w:val="00792C87"/>
    <w:rsid w:val="00795305"/>
    <w:rsid w:val="007959FE"/>
    <w:rsid w:val="007971CE"/>
    <w:rsid w:val="007A0CF1"/>
    <w:rsid w:val="007B64D5"/>
    <w:rsid w:val="007B6B85"/>
    <w:rsid w:val="007B6BA5"/>
    <w:rsid w:val="007C06DE"/>
    <w:rsid w:val="007C08EE"/>
    <w:rsid w:val="007C3390"/>
    <w:rsid w:val="007C42D8"/>
    <w:rsid w:val="007C47C9"/>
    <w:rsid w:val="007C4F4B"/>
    <w:rsid w:val="007C68CA"/>
    <w:rsid w:val="007D010D"/>
    <w:rsid w:val="007D0194"/>
    <w:rsid w:val="007D0C12"/>
    <w:rsid w:val="007D6F65"/>
    <w:rsid w:val="007D7362"/>
    <w:rsid w:val="007E085D"/>
    <w:rsid w:val="007F0451"/>
    <w:rsid w:val="007F5CE2"/>
    <w:rsid w:val="007F6611"/>
    <w:rsid w:val="0080018E"/>
    <w:rsid w:val="00805A80"/>
    <w:rsid w:val="00810BAC"/>
    <w:rsid w:val="00815392"/>
    <w:rsid w:val="008175E9"/>
    <w:rsid w:val="008210C5"/>
    <w:rsid w:val="008242D7"/>
    <w:rsid w:val="0082577B"/>
    <w:rsid w:val="00825CB5"/>
    <w:rsid w:val="008264AB"/>
    <w:rsid w:val="00831AB0"/>
    <w:rsid w:val="00832A3F"/>
    <w:rsid w:val="0083794B"/>
    <w:rsid w:val="008417F5"/>
    <w:rsid w:val="00844167"/>
    <w:rsid w:val="008537E0"/>
    <w:rsid w:val="0085437C"/>
    <w:rsid w:val="00857359"/>
    <w:rsid w:val="00857F0D"/>
    <w:rsid w:val="00862843"/>
    <w:rsid w:val="00865627"/>
    <w:rsid w:val="00866893"/>
    <w:rsid w:val="00866F02"/>
    <w:rsid w:val="00867D18"/>
    <w:rsid w:val="00871F9A"/>
    <w:rsid w:val="00871FD5"/>
    <w:rsid w:val="0087414B"/>
    <w:rsid w:val="0088172E"/>
    <w:rsid w:val="00881EFA"/>
    <w:rsid w:val="00886E54"/>
    <w:rsid w:val="008879CB"/>
    <w:rsid w:val="00891F5C"/>
    <w:rsid w:val="00893FC5"/>
    <w:rsid w:val="00896BC7"/>
    <w:rsid w:val="008979B1"/>
    <w:rsid w:val="008A2E50"/>
    <w:rsid w:val="008A6775"/>
    <w:rsid w:val="008A6B25"/>
    <w:rsid w:val="008A6C4F"/>
    <w:rsid w:val="008B389E"/>
    <w:rsid w:val="008B59FC"/>
    <w:rsid w:val="008B7287"/>
    <w:rsid w:val="008B7EC8"/>
    <w:rsid w:val="008D045E"/>
    <w:rsid w:val="008D2B21"/>
    <w:rsid w:val="008D3F25"/>
    <w:rsid w:val="008D4D82"/>
    <w:rsid w:val="008D60CD"/>
    <w:rsid w:val="008E0E46"/>
    <w:rsid w:val="008E4A11"/>
    <w:rsid w:val="008E4B72"/>
    <w:rsid w:val="008E65F9"/>
    <w:rsid w:val="008E6788"/>
    <w:rsid w:val="008E7116"/>
    <w:rsid w:val="008F0AAB"/>
    <w:rsid w:val="008F143B"/>
    <w:rsid w:val="008F1DAA"/>
    <w:rsid w:val="008F3882"/>
    <w:rsid w:val="008F4B7C"/>
    <w:rsid w:val="008F4D46"/>
    <w:rsid w:val="008F6B27"/>
    <w:rsid w:val="009011A6"/>
    <w:rsid w:val="009076E4"/>
    <w:rsid w:val="009212ED"/>
    <w:rsid w:val="00922288"/>
    <w:rsid w:val="009230CF"/>
    <w:rsid w:val="00925051"/>
    <w:rsid w:val="00926E47"/>
    <w:rsid w:val="00945BD2"/>
    <w:rsid w:val="00947039"/>
    <w:rsid w:val="00947162"/>
    <w:rsid w:val="00947B6A"/>
    <w:rsid w:val="00951582"/>
    <w:rsid w:val="00954C89"/>
    <w:rsid w:val="009564B8"/>
    <w:rsid w:val="009603F8"/>
    <w:rsid w:val="009610D0"/>
    <w:rsid w:val="0096171A"/>
    <w:rsid w:val="0096375C"/>
    <w:rsid w:val="009660CF"/>
    <w:rsid w:val="009662E6"/>
    <w:rsid w:val="0097095E"/>
    <w:rsid w:val="00984A1C"/>
    <w:rsid w:val="0098592B"/>
    <w:rsid w:val="00985FC4"/>
    <w:rsid w:val="00986ECB"/>
    <w:rsid w:val="009906D8"/>
    <w:rsid w:val="00990766"/>
    <w:rsid w:val="00991261"/>
    <w:rsid w:val="009964C4"/>
    <w:rsid w:val="0099705B"/>
    <w:rsid w:val="009A6CCD"/>
    <w:rsid w:val="009A7B81"/>
    <w:rsid w:val="009B3CEF"/>
    <w:rsid w:val="009B59C4"/>
    <w:rsid w:val="009B5F88"/>
    <w:rsid w:val="009B7EB7"/>
    <w:rsid w:val="009C3DD7"/>
    <w:rsid w:val="009C43BE"/>
    <w:rsid w:val="009C5F8F"/>
    <w:rsid w:val="009D01C0"/>
    <w:rsid w:val="009D0E74"/>
    <w:rsid w:val="009D2FE1"/>
    <w:rsid w:val="009D48BF"/>
    <w:rsid w:val="009D63C4"/>
    <w:rsid w:val="009D6A08"/>
    <w:rsid w:val="009D6C71"/>
    <w:rsid w:val="009E0A16"/>
    <w:rsid w:val="009E3890"/>
    <w:rsid w:val="009E6CB7"/>
    <w:rsid w:val="009E7970"/>
    <w:rsid w:val="009F029C"/>
    <w:rsid w:val="009F0849"/>
    <w:rsid w:val="009F0D9C"/>
    <w:rsid w:val="009F0E1F"/>
    <w:rsid w:val="009F1887"/>
    <w:rsid w:val="009F2EAC"/>
    <w:rsid w:val="009F57E3"/>
    <w:rsid w:val="00A004FB"/>
    <w:rsid w:val="00A04C32"/>
    <w:rsid w:val="00A10F4F"/>
    <w:rsid w:val="00A11067"/>
    <w:rsid w:val="00A12286"/>
    <w:rsid w:val="00A1704A"/>
    <w:rsid w:val="00A32555"/>
    <w:rsid w:val="00A32C95"/>
    <w:rsid w:val="00A35463"/>
    <w:rsid w:val="00A36AC2"/>
    <w:rsid w:val="00A37E75"/>
    <w:rsid w:val="00A425EB"/>
    <w:rsid w:val="00A434E5"/>
    <w:rsid w:val="00A447F3"/>
    <w:rsid w:val="00A44F0A"/>
    <w:rsid w:val="00A465B4"/>
    <w:rsid w:val="00A478FE"/>
    <w:rsid w:val="00A62BA5"/>
    <w:rsid w:val="00A63F29"/>
    <w:rsid w:val="00A70CF5"/>
    <w:rsid w:val="00A711C8"/>
    <w:rsid w:val="00A72B17"/>
    <w:rsid w:val="00A72F22"/>
    <w:rsid w:val="00A733BC"/>
    <w:rsid w:val="00A748A6"/>
    <w:rsid w:val="00A763FF"/>
    <w:rsid w:val="00A76A69"/>
    <w:rsid w:val="00A869D4"/>
    <w:rsid w:val="00A879A4"/>
    <w:rsid w:val="00A93AF3"/>
    <w:rsid w:val="00AA063E"/>
    <w:rsid w:val="00AA0FF8"/>
    <w:rsid w:val="00AA1B7D"/>
    <w:rsid w:val="00AA4427"/>
    <w:rsid w:val="00AA45D2"/>
    <w:rsid w:val="00AB170A"/>
    <w:rsid w:val="00AB3E4F"/>
    <w:rsid w:val="00AB6142"/>
    <w:rsid w:val="00AC0B22"/>
    <w:rsid w:val="00AC0F2C"/>
    <w:rsid w:val="00AC502A"/>
    <w:rsid w:val="00AC5F7C"/>
    <w:rsid w:val="00AC7BE4"/>
    <w:rsid w:val="00AD0CCD"/>
    <w:rsid w:val="00AD507D"/>
    <w:rsid w:val="00AE1E26"/>
    <w:rsid w:val="00AE466F"/>
    <w:rsid w:val="00AE5D86"/>
    <w:rsid w:val="00AF21F0"/>
    <w:rsid w:val="00AF3ED9"/>
    <w:rsid w:val="00AF4ED7"/>
    <w:rsid w:val="00AF58C1"/>
    <w:rsid w:val="00B04A3F"/>
    <w:rsid w:val="00B06643"/>
    <w:rsid w:val="00B1296C"/>
    <w:rsid w:val="00B15055"/>
    <w:rsid w:val="00B1601B"/>
    <w:rsid w:val="00B17CE6"/>
    <w:rsid w:val="00B20551"/>
    <w:rsid w:val="00B22D81"/>
    <w:rsid w:val="00B266A9"/>
    <w:rsid w:val="00B30179"/>
    <w:rsid w:val="00B30465"/>
    <w:rsid w:val="00B31E0B"/>
    <w:rsid w:val="00B323D8"/>
    <w:rsid w:val="00B33FC7"/>
    <w:rsid w:val="00B3567D"/>
    <w:rsid w:val="00B3771D"/>
    <w:rsid w:val="00B37B15"/>
    <w:rsid w:val="00B4162A"/>
    <w:rsid w:val="00B44DBB"/>
    <w:rsid w:val="00B45C02"/>
    <w:rsid w:val="00B46271"/>
    <w:rsid w:val="00B51E03"/>
    <w:rsid w:val="00B52AD3"/>
    <w:rsid w:val="00B533CA"/>
    <w:rsid w:val="00B60D29"/>
    <w:rsid w:val="00B640B5"/>
    <w:rsid w:val="00B70B63"/>
    <w:rsid w:val="00B72A1E"/>
    <w:rsid w:val="00B75E14"/>
    <w:rsid w:val="00B816D6"/>
    <w:rsid w:val="00B81E12"/>
    <w:rsid w:val="00B82E60"/>
    <w:rsid w:val="00B83C5E"/>
    <w:rsid w:val="00B90871"/>
    <w:rsid w:val="00B91E40"/>
    <w:rsid w:val="00B91FB3"/>
    <w:rsid w:val="00B944A6"/>
    <w:rsid w:val="00B94B22"/>
    <w:rsid w:val="00B960B9"/>
    <w:rsid w:val="00BA339B"/>
    <w:rsid w:val="00BB23CC"/>
    <w:rsid w:val="00BB3150"/>
    <w:rsid w:val="00BC1E7E"/>
    <w:rsid w:val="00BC6AB5"/>
    <w:rsid w:val="00BC74E9"/>
    <w:rsid w:val="00BC7A28"/>
    <w:rsid w:val="00BD6863"/>
    <w:rsid w:val="00BE36A9"/>
    <w:rsid w:val="00BE3CA4"/>
    <w:rsid w:val="00BE618E"/>
    <w:rsid w:val="00BE7BEC"/>
    <w:rsid w:val="00BF0A5A"/>
    <w:rsid w:val="00BF0E63"/>
    <w:rsid w:val="00BF12A3"/>
    <w:rsid w:val="00BF16D7"/>
    <w:rsid w:val="00BF1D1A"/>
    <w:rsid w:val="00BF2373"/>
    <w:rsid w:val="00BF279B"/>
    <w:rsid w:val="00C01254"/>
    <w:rsid w:val="00C01632"/>
    <w:rsid w:val="00C044E2"/>
    <w:rsid w:val="00C048CB"/>
    <w:rsid w:val="00C066F3"/>
    <w:rsid w:val="00C10352"/>
    <w:rsid w:val="00C138BE"/>
    <w:rsid w:val="00C31062"/>
    <w:rsid w:val="00C441C8"/>
    <w:rsid w:val="00C463DD"/>
    <w:rsid w:val="00C468C3"/>
    <w:rsid w:val="00C56CFF"/>
    <w:rsid w:val="00C731B1"/>
    <w:rsid w:val="00C745C3"/>
    <w:rsid w:val="00C75D14"/>
    <w:rsid w:val="00C841D5"/>
    <w:rsid w:val="00C92512"/>
    <w:rsid w:val="00C92A7B"/>
    <w:rsid w:val="00C955B2"/>
    <w:rsid w:val="00C95D00"/>
    <w:rsid w:val="00C978F5"/>
    <w:rsid w:val="00C97DCD"/>
    <w:rsid w:val="00CA24A4"/>
    <w:rsid w:val="00CA3467"/>
    <w:rsid w:val="00CA5206"/>
    <w:rsid w:val="00CB0077"/>
    <w:rsid w:val="00CB348D"/>
    <w:rsid w:val="00CB3637"/>
    <w:rsid w:val="00CB4D0A"/>
    <w:rsid w:val="00CC1D05"/>
    <w:rsid w:val="00CC2842"/>
    <w:rsid w:val="00CD1367"/>
    <w:rsid w:val="00CD160B"/>
    <w:rsid w:val="00CD46F5"/>
    <w:rsid w:val="00CD5952"/>
    <w:rsid w:val="00CE48E8"/>
    <w:rsid w:val="00CE4A8F"/>
    <w:rsid w:val="00CE4EBF"/>
    <w:rsid w:val="00CF071D"/>
    <w:rsid w:val="00CF09CD"/>
    <w:rsid w:val="00CF5A90"/>
    <w:rsid w:val="00CF70DD"/>
    <w:rsid w:val="00D00A60"/>
    <w:rsid w:val="00D0123D"/>
    <w:rsid w:val="00D0409E"/>
    <w:rsid w:val="00D11949"/>
    <w:rsid w:val="00D15B04"/>
    <w:rsid w:val="00D15DFE"/>
    <w:rsid w:val="00D160E1"/>
    <w:rsid w:val="00D16311"/>
    <w:rsid w:val="00D16B60"/>
    <w:rsid w:val="00D17783"/>
    <w:rsid w:val="00D2031B"/>
    <w:rsid w:val="00D25FE2"/>
    <w:rsid w:val="00D27312"/>
    <w:rsid w:val="00D27A9E"/>
    <w:rsid w:val="00D31574"/>
    <w:rsid w:val="00D31654"/>
    <w:rsid w:val="00D33248"/>
    <w:rsid w:val="00D34F12"/>
    <w:rsid w:val="00D37DA9"/>
    <w:rsid w:val="00D406A7"/>
    <w:rsid w:val="00D43252"/>
    <w:rsid w:val="00D44D86"/>
    <w:rsid w:val="00D50B7D"/>
    <w:rsid w:val="00D52012"/>
    <w:rsid w:val="00D57CF9"/>
    <w:rsid w:val="00D63C09"/>
    <w:rsid w:val="00D64D3E"/>
    <w:rsid w:val="00D65CA2"/>
    <w:rsid w:val="00D704E5"/>
    <w:rsid w:val="00D72727"/>
    <w:rsid w:val="00D755DC"/>
    <w:rsid w:val="00D75829"/>
    <w:rsid w:val="00D77FF0"/>
    <w:rsid w:val="00D8040C"/>
    <w:rsid w:val="00D87EFF"/>
    <w:rsid w:val="00D90B8F"/>
    <w:rsid w:val="00D978C6"/>
    <w:rsid w:val="00D97AE2"/>
    <w:rsid w:val="00DA0956"/>
    <w:rsid w:val="00DA1123"/>
    <w:rsid w:val="00DA357F"/>
    <w:rsid w:val="00DA3E12"/>
    <w:rsid w:val="00DB0E5B"/>
    <w:rsid w:val="00DB276D"/>
    <w:rsid w:val="00DB7163"/>
    <w:rsid w:val="00DC18AD"/>
    <w:rsid w:val="00DC2AE5"/>
    <w:rsid w:val="00DD046B"/>
    <w:rsid w:val="00DD0792"/>
    <w:rsid w:val="00DE10D3"/>
    <w:rsid w:val="00DE1F8E"/>
    <w:rsid w:val="00DE6656"/>
    <w:rsid w:val="00DF75E9"/>
    <w:rsid w:val="00DF7CAE"/>
    <w:rsid w:val="00E02D99"/>
    <w:rsid w:val="00E042AA"/>
    <w:rsid w:val="00E1034E"/>
    <w:rsid w:val="00E14273"/>
    <w:rsid w:val="00E15931"/>
    <w:rsid w:val="00E15C9C"/>
    <w:rsid w:val="00E20E3C"/>
    <w:rsid w:val="00E24D5D"/>
    <w:rsid w:val="00E253EB"/>
    <w:rsid w:val="00E33F52"/>
    <w:rsid w:val="00E423C0"/>
    <w:rsid w:val="00E45296"/>
    <w:rsid w:val="00E46734"/>
    <w:rsid w:val="00E6353A"/>
    <w:rsid w:val="00E6414C"/>
    <w:rsid w:val="00E66F3D"/>
    <w:rsid w:val="00E7260F"/>
    <w:rsid w:val="00E73DAB"/>
    <w:rsid w:val="00E743B3"/>
    <w:rsid w:val="00E76858"/>
    <w:rsid w:val="00E76D3A"/>
    <w:rsid w:val="00E8702D"/>
    <w:rsid w:val="00E8724E"/>
    <w:rsid w:val="00E905F4"/>
    <w:rsid w:val="00E90D00"/>
    <w:rsid w:val="00E91297"/>
    <w:rsid w:val="00E916A9"/>
    <w:rsid w:val="00E916DE"/>
    <w:rsid w:val="00E91B05"/>
    <w:rsid w:val="00E925AD"/>
    <w:rsid w:val="00E929EB"/>
    <w:rsid w:val="00E9354F"/>
    <w:rsid w:val="00E96630"/>
    <w:rsid w:val="00EA0209"/>
    <w:rsid w:val="00EB2F11"/>
    <w:rsid w:val="00EB657D"/>
    <w:rsid w:val="00EC2B3E"/>
    <w:rsid w:val="00EC5C7E"/>
    <w:rsid w:val="00EC6567"/>
    <w:rsid w:val="00ED18DC"/>
    <w:rsid w:val="00ED59A6"/>
    <w:rsid w:val="00ED6201"/>
    <w:rsid w:val="00ED7A2A"/>
    <w:rsid w:val="00ED7DDC"/>
    <w:rsid w:val="00EE5A92"/>
    <w:rsid w:val="00EF1D7F"/>
    <w:rsid w:val="00EF3084"/>
    <w:rsid w:val="00EF313E"/>
    <w:rsid w:val="00EF4E8C"/>
    <w:rsid w:val="00F0137E"/>
    <w:rsid w:val="00F04E44"/>
    <w:rsid w:val="00F05541"/>
    <w:rsid w:val="00F17A54"/>
    <w:rsid w:val="00F17C91"/>
    <w:rsid w:val="00F21786"/>
    <w:rsid w:val="00F25D06"/>
    <w:rsid w:val="00F31CFF"/>
    <w:rsid w:val="00F35812"/>
    <w:rsid w:val="00F35D4D"/>
    <w:rsid w:val="00F3742B"/>
    <w:rsid w:val="00F37B22"/>
    <w:rsid w:val="00F41FDB"/>
    <w:rsid w:val="00F4585F"/>
    <w:rsid w:val="00F50597"/>
    <w:rsid w:val="00F56D63"/>
    <w:rsid w:val="00F609A9"/>
    <w:rsid w:val="00F747E1"/>
    <w:rsid w:val="00F74B70"/>
    <w:rsid w:val="00F76418"/>
    <w:rsid w:val="00F80C99"/>
    <w:rsid w:val="00F8145D"/>
    <w:rsid w:val="00F83334"/>
    <w:rsid w:val="00F83D80"/>
    <w:rsid w:val="00F8524B"/>
    <w:rsid w:val="00F85CCD"/>
    <w:rsid w:val="00F867EC"/>
    <w:rsid w:val="00F86A38"/>
    <w:rsid w:val="00F91B2B"/>
    <w:rsid w:val="00FA6BEF"/>
    <w:rsid w:val="00FB2FDA"/>
    <w:rsid w:val="00FB51E9"/>
    <w:rsid w:val="00FC03CD"/>
    <w:rsid w:val="00FC0646"/>
    <w:rsid w:val="00FC3150"/>
    <w:rsid w:val="00FC68B7"/>
    <w:rsid w:val="00FC7D92"/>
    <w:rsid w:val="00FE6985"/>
    <w:rsid w:val="00FF266B"/>
    <w:rsid w:val="00FF423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64B11"/>
  <w15:docId w15:val="{10B6D469-C78A-4763-8F28-7DA3A84F0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76E4"/>
    <w:pPr>
      <w:suppressAutoHyphens/>
      <w:spacing w:line="240" w:lineRule="atLeast"/>
    </w:pPr>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1E1479"/>
    <w:pPr>
      <w:keepNext/>
      <w:keepLines/>
      <w:tabs>
        <w:tab w:val="right" w:pos="851"/>
      </w:tabs>
      <w:spacing w:before="360" w:after="240" w:line="300" w:lineRule="exact"/>
      <w:ind w:left="1134" w:right="1134" w:hanging="1134"/>
      <w:outlineLvl w:val="0"/>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4_GR,Fußnotenzeichen"/>
    <w:basedOn w:val="DefaultParagraphFont"/>
    <w:uiPriority w:val="99"/>
    <w:qFormat/>
    <w:rsid w:val="00E925AD"/>
    <w:rPr>
      <w:rFonts w:ascii="Times New Roman" w:hAnsi="Times New Roman"/>
      <w:sz w:val="18"/>
      <w:vertAlign w:val="superscript"/>
    </w:rPr>
  </w:style>
  <w:style w:type="paragraph" w:styleId="FootnoteText">
    <w:name w:val="footnote text"/>
    <w:aliases w:val="5_G,PP,5_G_6,5_GR,Fußnotentext"/>
    <w:basedOn w:val="Normal"/>
    <w:link w:val="FootnoteTextChar"/>
    <w:uiPriority w:val="99"/>
    <w:qFormat/>
    <w:rsid w:val="00E925AD"/>
    <w:pPr>
      <w:tabs>
        <w:tab w:val="right" w:pos="1021"/>
      </w:tabs>
      <w:spacing w:line="220" w:lineRule="exact"/>
      <w:ind w:left="1134" w:right="1134" w:hanging="1134"/>
    </w:pPr>
    <w:rPr>
      <w:sz w:val="18"/>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2"/>
      </w:numPr>
      <w:spacing w:after="120"/>
      <w:ind w:right="1134"/>
      <w:jc w:val="both"/>
    </w:pPr>
  </w:style>
  <w:style w:type="paragraph" w:customStyle="1" w:styleId="H1G">
    <w:name w:val="_ H_1_G"/>
    <w:basedOn w:val="Normal"/>
    <w:next w:val="Normal"/>
    <w:link w:val="H1GChar"/>
    <w:qFormat/>
    <w:rsid w:val="001E1479"/>
    <w:pPr>
      <w:keepNext/>
      <w:keepLines/>
      <w:tabs>
        <w:tab w:val="right" w:pos="851"/>
      </w:tabs>
      <w:spacing w:before="360" w:after="240" w:line="270" w:lineRule="exact"/>
      <w:ind w:left="1134" w:right="1134" w:hanging="1134"/>
      <w:outlineLvl w:val="1"/>
    </w:pPr>
    <w:rPr>
      <w:b/>
      <w:sz w:val="24"/>
    </w:rPr>
  </w:style>
  <w:style w:type="paragraph" w:customStyle="1" w:styleId="H23G">
    <w:name w:val="_ H_2/3_G"/>
    <w:basedOn w:val="Normal"/>
    <w:next w:val="Normal"/>
    <w:qFormat/>
    <w:rsid w:val="001E1479"/>
    <w:pPr>
      <w:keepNext/>
      <w:keepLines/>
      <w:tabs>
        <w:tab w:val="right" w:pos="851"/>
      </w:tabs>
      <w:spacing w:before="240" w:after="120" w:line="240" w:lineRule="exact"/>
      <w:ind w:left="1134" w:right="1134" w:hanging="1134"/>
      <w:outlineLvl w:val="2"/>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link w:val="FooterChar"/>
    <w:qFormat/>
    <w:rsid w:val="00E925AD"/>
    <w:pPr>
      <w:spacing w:line="240" w:lineRule="auto"/>
    </w:pPr>
    <w:rPr>
      <w:sz w:val="16"/>
    </w:rPr>
  </w:style>
  <w:style w:type="paragraph" w:styleId="Header">
    <w:name w:val="header"/>
    <w:aliases w:val="6_G"/>
    <w:basedOn w:val="Normal"/>
    <w:link w:val="HeaderChar"/>
    <w:qFormat/>
    <w:rsid w:val="00E925AD"/>
    <w:pPr>
      <w:pBdr>
        <w:bottom w:val="single" w:sz="4" w:space="4" w:color="auto"/>
      </w:pBdr>
      <w:spacing w:line="240" w:lineRule="auto"/>
    </w:pPr>
    <w:rPr>
      <w:b/>
      <w:sz w:val="18"/>
    </w:rPr>
  </w:style>
  <w:style w:type="table" w:styleId="TableGrid">
    <w:name w:val="Table Grid"/>
    <w:basedOn w:val="TableNormal"/>
    <w:rsid w:val="00E925A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SingleTxtG"/>
    <w:qFormat/>
    <w:rsid w:val="007D6F65"/>
    <w:pPr>
      <w:numPr>
        <w:numId w:val="3"/>
      </w:numPr>
      <w:suppressAutoHyphens w:val="0"/>
    </w:pPr>
  </w:style>
  <w:style w:type="character" w:customStyle="1" w:styleId="FootnoteTextChar">
    <w:name w:val="Footnote Text Char"/>
    <w:aliases w:val="5_G Char,PP Char,5_G_6 Char,5_GR Char,Fußnotentext Char"/>
    <w:link w:val="FootnoteText"/>
    <w:uiPriority w:val="99"/>
    <w:rsid w:val="00097003"/>
    <w:rPr>
      <w:sz w:val="18"/>
      <w:lang w:val="en-GB" w:eastAsia="en-US"/>
    </w:rPr>
  </w:style>
  <w:style w:type="character" w:customStyle="1" w:styleId="FootnoteTextChar1">
    <w:name w:val="Footnote Text Char1"/>
    <w:aliases w:val="5_G Char1"/>
    <w:semiHidden/>
    <w:locked/>
    <w:rsid w:val="00DB276D"/>
    <w:rPr>
      <w:sz w:val="18"/>
      <w:lang w:val="en-GB" w:eastAsia="en-US" w:bidi="ar-SA"/>
    </w:rPr>
  </w:style>
  <w:style w:type="character" w:customStyle="1" w:styleId="H1GChar">
    <w:name w:val="_ H_1_G Char"/>
    <w:link w:val="H1G"/>
    <w:rsid w:val="001E1479"/>
    <w:rPr>
      <w:b/>
      <w:sz w:val="24"/>
      <w:lang w:val="en-GB"/>
    </w:rPr>
  </w:style>
  <w:style w:type="character" w:customStyle="1" w:styleId="SingleTxtGChar">
    <w:name w:val="_ Single Txt_G Char"/>
    <w:basedOn w:val="DefaultParagraphFont"/>
    <w:link w:val="SingleTxtG"/>
    <w:qFormat/>
    <w:rsid w:val="00760998"/>
    <w:rPr>
      <w:lang w:val="en-GB"/>
    </w:rPr>
  </w:style>
  <w:style w:type="character" w:customStyle="1" w:styleId="HChGChar">
    <w:name w:val="_ H _Ch_G Char"/>
    <w:link w:val="HChG"/>
    <w:rsid w:val="001E1479"/>
    <w:rPr>
      <w:b/>
      <w:sz w:val="28"/>
      <w:lang w:val="en-GB"/>
    </w:rPr>
  </w:style>
  <w:style w:type="paragraph" w:styleId="ListParagraph">
    <w:name w:val="List Paragraph"/>
    <w:basedOn w:val="Normal"/>
    <w:uiPriority w:val="34"/>
    <w:qFormat/>
    <w:rsid w:val="00760998"/>
    <w:pPr>
      <w:suppressAutoHyphens w:val="0"/>
      <w:spacing w:after="200" w:line="276" w:lineRule="auto"/>
      <w:ind w:left="720"/>
      <w:contextualSpacing/>
    </w:pPr>
    <w:rPr>
      <w:rFonts w:asciiTheme="minorHAnsi" w:eastAsiaTheme="minorEastAsia" w:hAnsiTheme="minorHAnsi" w:cstheme="minorBidi"/>
      <w:sz w:val="22"/>
      <w:szCs w:val="22"/>
      <w:lang w:eastAsia="ko-KR"/>
    </w:rPr>
  </w:style>
  <w:style w:type="paragraph" w:styleId="NormalWeb">
    <w:name w:val="Normal (Web)"/>
    <w:basedOn w:val="Normal"/>
    <w:uiPriority w:val="99"/>
    <w:unhideWhenUsed/>
    <w:rsid w:val="00760998"/>
    <w:pPr>
      <w:suppressAutoHyphens w:val="0"/>
      <w:spacing w:before="100" w:beforeAutospacing="1" w:after="100" w:afterAutospacing="1" w:line="240" w:lineRule="auto"/>
    </w:pPr>
    <w:rPr>
      <w:rFonts w:eastAsiaTheme="minorEastAsia"/>
      <w:sz w:val="24"/>
      <w:szCs w:val="24"/>
      <w:lang w:eastAsia="en-GB"/>
    </w:rPr>
  </w:style>
  <w:style w:type="character" w:styleId="CommentReference">
    <w:name w:val="annotation reference"/>
    <w:basedOn w:val="DefaultParagraphFont"/>
    <w:uiPriority w:val="99"/>
    <w:unhideWhenUsed/>
    <w:rsid w:val="00760998"/>
    <w:rPr>
      <w:sz w:val="16"/>
      <w:szCs w:val="16"/>
    </w:rPr>
  </w:style>
  <w:style w:type="paragraph" w:styleId="CommentText">
    <w:name w:val="annotation text"/>
    <w:basedOn w:val="Normal"/>
    <w:link w:val="CommentTextChar"/>
    <w:uiPriority w:val="99"/>
    <w:unhideWhenUsed/>
    <w:rsid w:val="00760998"/>
    <w:pPr>
      <w:spacing w:line="240" w:lineRule="auto"/>
    </w:pPr>
  </w:style>
  <w:style w:type="character" w:customStyle="1" w:styleId="CommentTextChar">
    <w:name w:val="Comment Text Char"/>
    <w:basedOn w:val="DefaultParagraphFont"/>
    <w:link w:val="CommentText"/>
    <w:uiPriority w:val="99"/>
    <w:rsid w:val="00760998"/>
    <w:rPr>
      <w:lang w:val="en-GB"/>
    </w:rPr>
  </w:style>
  <w:style w:type="paragraph" w:styleId="CommentSubject">
    <w:name w:val="annotation subject"/>
    <w:basedOn w:val="CommentText"/>
    <w:next w:val="CommentText"/>
    <w:link w:val="CommentSubjectChar"/>
    <w:semiHidden/>
    <w:unhideWhenUsed/>
    <w:rsid w:val="00760998"/>
    <w:rPr>
      <w:b/>
      <w:bCs/>
    </w:rPr>
  </w:style>
  <w:style w:type="character" w:customStyle="1" w:styleId="CommentSubjectChar">
    <w:name w:val="Comment Subject Char"/>
    <w:basedOn w:val="CommentTextChar"/>
    <w:link w:val="CommentSubject"/>
    <w:semiHidden/>
    <w:rsid w:val="00760998"/>
    <w:rPr>
      <w:b/>
      <w:bCs/>
      <w:lang w:val="en-GB"/>
    </w:rPr>
  </w:style>
  <w:style w:type="character" w:customStyle="1" w:styleId="HeaderChar">
    <w:name w:val="Header Char"/>
    <w:aliases w:val="6_G Char"/>
    <w:basedOn w:val="DefaultParagraphFont"/>
    <w:link w:val="Header"/>
    <w:rsid w:val="00760998"/>
    <w:rPr>
      <w:b/>
      <w:sz w:val="18"/>
      <w:lang w:val="en-GB"/>
    </w:rPr>
  </w:style>
  <w:style w:type="character" w:customStyle="1" w:styleId="FooterChar">
    <w:name w:val="Footer Char"/>
    <w:aliases w:val="3_G Char"/>
    <w:basedOn w:val="DefaultParagraphFont"/>
    <w:link w:val="Footer"/>
    <w:rsid w:val="00760998"/>
    <w:rPr>
      <w:sz w:val="16"/>
      <w:lang w:val="en-GB"/>
    </w:rPr>
  </w:style>
  <w:style w:type="table" w:styleId="LightList-Accent6">
    <w:name w:val="Light List Accent 6"/>
    <w:basedOn w:val="TableNormal"/>
    <w:uiPriority w:val="61"/>
    <w:rsid w:val="00760998"/>
    <w:rPr>
      <w:rFonts w:asciiTheme="minorHAnsi" w:eastAsiaTheme="minorEastAsia" w:hAnsiTheme="minorHAnsi" w:cstheme="minorBidi"/>
      <w:sz w:val="22"/>
      <w:szCs w:val="22"/>
      <w:lang w:val="en-US" w:eastAsia="ko-K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TabelleHeader">
    <w:name w:val="Tabelle Header"/>
    <w:basedOn w:val="Normal"/>
    <w:qFormat/>
    <w:rsid w:val="00760998"/>
    <w:pPr>
      <w:keepNext/>
      <w:keepLines/>
      <w:autoSpaceDN w:val="0"/>
      <w:spacing w:before="100" w:after="100" w:line="240" w:lineRule="auto"/>
      <w:jc w:val="both"/>
    </w:pPr>
    <w:rPr>
      <w:rFonts w:ascii="Roboto Condensed" w:eastAsia="Bookerly" w:hAnsi="Roboto Condensed" w:cs="Bookerly"/>
      <w:b/>
      <w:bCs/>
      <w:kern w:val="3"/>
      <w:sz w:val="22"/>
      <w:szCs w:val="24"/>
      <w:lang w:val="de-DE" w:eastAsia="zh-CN" w:bidi="hi-IN"/>
    </w:rPr>
  </w:style>
  <w:style w:type="paragraph" w:customStyle="1" w:styleId="TabelleBody">
    <w:name w:val="Tabelle Body"/>
    <w:basedOn w:val="Normal"/>
    <w:qFormat/>
    <w:rsid w:val="00760998"/>
    <w:pPr>
      <w:suppressAutoHyphens w:val="0"/>
      <w:autoSpaceDN w:val="0"/>
      <w:spacing w:before="100" w:after="100" w:line="240" w:lineRule="auto"/>
    </w:pPr>
    <w:rPr>
      <w:rFonts w:ascii="Arial Narrow" w:eastAsia="Bookerly" w:hAnsi="Arial Narrow" w:cs="Bookerly"/>
      <w:kern w:val="3"/>
      <w:lang w:val="en-US" w:eastAsia="zh-CN" w:bidi="hi-IN"/>
    </w:rPr>
  </w:style>
  <w:style w:type="table" w:styleId="GridTable1Light">
    <w:name w:val="Grid Table 1 Light"/>
    <w:basedOn w:val="TableNormal"/>
    <w:uiPriority w:val="46"/>
    <w:rsid w:val="00760998"/>
    <w:pPr>
      <w:suppressAutoHyphens/>
      <w:autoSpaceDN w:val="0"/>
    </w:pPr>
    <w:rPr>
      <w:rFonts w:ascii="Liberation Serif" w:eastAsia="Noto Sans CJK SC Regular" w:hAnsi="Liberation Serif" w:cs="FreeSans"/>
      <w:kern w:val="3"/>
      <w:sz w:val="24"/>
      <w:szCs w:val="24"/>
      <w:lang w:val="en-US" w:eastAsia="zh-CN" w:bidi="hi-IN"/>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a">
    <w:name w:val="para"/>
    <w:basedOn w:val="Normal"/>
    <w:qFormat/>
    <w:rsid w:val="00D17783"/>
    <w:pPr>
      <w:suppressAutoHyphens w:val="0"/>
      <w:spacing w:after="120" w:line="240" w:lineRule="exact"/>
      <w:ind w:left="2268" w:right="1134" w:hanging="1134"/>
      <w:jc w:val="both"/>
    </w:pPr>
    <w:rPr>
      <w:rFonts w:eastAsia="MS Mincho"/>
      <w:snapToGrid w:val="0"/>
      <w:lang w:eastAsia="ja-JP"/>
    </w:rPr>
  </w:style>
  <w:style w:type="paragraph" w:customStyle="1" w:styleId="a">
    <w:name w:val="(a)"/>
    <w:basedOn w:val="SingleTxtG"/>
    <w:qFormat/>
    <w:rsid w:val="00D17783"/>
    <w:pPr>
      <w:ind w:left="2835" w:hanging="567"/>
    </w:pPr>
    <w:rPr>
      <w:lang w:eastAsia="en-US"/>
    </w:rPr>
  </w:style>
  <w:style w:type="paragraph" w:customStyle="1" w:styleId="xmsonormal">
    <w:name w:val="x_msonormal"/>
    <w:basedOn w:val="Normal"/>
    <w:rsid w:val="0068385F"/>
    <w:pPr>
      <w:suppressAutoHyphens w:val="0"/>
      <w:spacing w:before="100" w:beforeAutospacing="1" w:after="100" w:afterAutospacing="1" w:line="240" w:lineRule="auto"/>
    </w:pPr>
    <w:rPr>
      <w:sz w:val="24"/>
      <w:szCs w:val="24"/>
      <w:lang w:eastAsia="zh-CN"/>
    </w:rPr>
  </w:style>
  <w:style w:type="paragraph" w:customStyle="1" w:styleId="xparagraph">
    <w:name w:val="x_paragraph"/>
    <w:basedOn w:val="Normal"/>
    <w:rsid w:val="00167C17"/>
    <w:pPr>
      <w:suppressAutoHyphens w:val="0"/>
      <w:spacing w:before="100" w:beforeAutospacing="1" w:after="100" w:afterAutospacing="1" w:line="240" w:lineRule="auto"/>
    </w:pPr>
    <w:rPr>
      <w:sz w:val="24"/>
      <w:szCs w:val="24"/>
      <w:lang w:eastAsia="zh-CN"/>
    </w:rPr>
  </w:style>
  <w:style w:type="character" w:customStyle="1" w:styleId="xnormaltextrun">
    <w:name w:val="x_normaltextrun"/>
    <w:basedOn w:val="DefaultParagraphFont"/>
    <w:rsid w:val="00167C17"/>
  </w:style>
  <w:style w:type="character" w:customStyle="1" w:styleId="xeop">
    <w:name w:val="x_eop"/>
    <w:basedOn w:val="DefaultParagraphFont"/>
    <w:rsid w:val="00167C17"/>
  </w:style>
  <w:style w:type="paragraph" w:styleId="Revision">
    <w:name w:val="Revision"/>
    <w:hidden/>
    <w:uiPriority w:val="99"/>
    <w:semiHidden/>
    <w:rsid w:val="002F6C99"/>
    <w:rPr>
      <w:lang w:val="en-GB"/>
    </w:rPr>
  </w:style>
  <w:style w:type="character" w:styleId="Strong">
    <w:name w:val="Strong"/>
    <w:basedOn w:val="DefaultParagraphFont"/>
    <w:uiPriority w:val="22"/>
    <w:qFormat/>
    <w:rsid w:val="003C6DAC"/>
    <w:rPr>
      <w:b/>
      <w:bCs/>
    </w:rPr>
  </w:style>
  <w:style w:type="paragraph" w:customStyle="1" w:styleId="JRCText">
    <w:name w:val="JRC_Text"/>
    <w:basedOn w:val="Normal"/>
    <w:qFormat/>
    <w:rsid w:val="00844167"/>
    <w:pPr>
      <w:spacing w:before="160" w:after="160" w:line="264" w:lineRule="auto"/>
    </w:pPr>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4A493E"/>
    <w:rPr>
      <w:color w:val="605E5C"/>
      <w:shd w:val="clear" w:color="auto" w:fill="E1DFDD"/>
    </w:rPr>
  </w:style>
  <w:style w:type="character" w:styleId="Mention">
    <w:name w:val="Mention"/>
    <w:basedOn w:val="DefaultParagraphFont"/>
    <w:uiPriority w:val="99"/>
    <w:unhideWhenUsed/>
    <w:rsid w:val="0083794B"/>
    <w:rPr>
      <w:color w:val="2B579A"/>
      <w:shd w:val="clear" w:color="auto" w:fill="E1DFDD"/>
    </w:rPr>
  </w:style>
  <w:style w:type="paragraph" w:styleId="Caption">
    <w:name w:val="caption"/>
    <w:basedOn w:val="Normal"/>
    <w:next w:val="Normal"/>
    <w:unhideWhenUsed/>
    <w:qFormat/>
    <w:rsid w:val="00922288"/>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203E038C5BE248870425790EE19707" ma:contentTypeVersion="18" ma:contentTypeDescription="Create a new document." ma:contentTypeScope="" ma:versionID="0d121eb85911f97f48fd23213856890b">
  <xsd:schema xmlns:xsd="http://www.w3.org/2001/XMLSchema" xmlns:xs="http://www.w3.org/2001/XMLSchema" xmlns:p="http://schemas.microsoft.com/office/2006/metadata/properties" xmlns:ns2="4e1b8c66-02d7-4e08-bba1-38c09d9aa03b" xmlns:ns3="9774a4ee-76cc-4c4e-9665-37e4f64cef62" xmlns:ns4="15ff3d39-6e7b-4d70-9b7c-8d9fe85d0f29" targetNamespace="http://schemas.microsoft.com/office/2006/metadata/properties" ma:root="true" ma:fieldsID="2db33ef1e0f9c00c79826a92d8326969" ns2:_="" ns3:_="" ns4:_="">
    <xsd:import namespace="4e1b8c66-02d7-4e08-bba1-38c09d9aa03b"/>
    <xsd:import namespace="9774a4ee-76cc-4c4e-9665-37e4f64cef62"/>
    <xsd:import namespace="15ff3d39-6e7b-4d70-9b7c-8d9fe85d0f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b8c66-02d7-4e08-bba1-38c09d9aa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74a4ee-76cc-4c4e-9665-37e4f64cef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96e5a05-3a70-4a12-aaf7-1e051f9cc516}" ma:internalName="TaxCatchAll" ma:showField="CatchAllData" ma:web="9774a4ee-76cc-4c4e-9665-37e4f64cef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e1b8c66-02d7-4e08-bba1-38c09d9aa03b">
      <Terms xmlns="http://schemas.microsoft.com/office/infopath/2007/PartnerControls"/>
    </lcf76f155ced4ddcb4097134ff3c332f>
    <TaxCatchAll xmlns="15ff3d39-6e7b-4d70-9b7c-8d9fe85d0f29"/>
  </documentManagement>
</p:properties>
</file>

<file path=customXml/itemProps1.xml><?xml version="1.0" encoding="utf-8"?>
<ds:datastoreItem xmlns:ds="http://schemas.openxmlformats.org/officeDocument/2006/customXml" ds:itemID="{E9115FCF-DF24-48B8-B218-CF0F9E30D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b8c66-02d7-4e08-bba1-38c09d9aa03b"/>
    <ds:schemaRef ds:uri="9774a4ee-76cc-4c4e-9665-37e4f64cef62"/>
    <ds:schemaRef ds:uri="15ff3d39-6e7b-4d70-9b7c-8d9fe85d0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EE6B53-83CC-44D7-A0EA-555AF6BC26C3}">
  <ds:schemaRefs>
    <ds:schemaRef ds:uri="http://schemas.openxmlformats.org/officeDocument/2006/bibliography"/>
  </ds:schemaRefs>
</ds:datastoreItem>
</file>

<file path=customXml/itemProps3.xml><?xml version="1.0" encoding="utf-8"?>
<ds:datastoreItem xmlns:ds="http://schemas.openxmlformats.org/officeDocument/2006/customXml" ds:itemID="{48DA078A-D860-4C5B-96C4-22961045980A}">
  <ds:schemaRefs>
    <ds:schemaRef ds:uri="http://schemas.microsoft.com/sharepoint/v3/contenttype/forms"/>
  </ds:schemaRefs>
</ds:datastoreItem>
</file>

<file path=customXml/itemProps4.xml><?xml version="1.0" encoding="utf-8"?>
<ds:datastoreItem xmlns:ds="http://schemas.openxmlformats.org/officeDocument/2006/customXml" ds:itemID="{A66A0EA4-F85D-42E0-9E19-90E574BC043F}">
  <ds:schemaRefs>
    <ds:schemaRef ds:uri="http://schemas.microsoft.com/office/2006/metadata/properties"/>
    <ds:schemaRef ds:uri="http://schemas.microsoft.com/office/infopath/2007/PartnerControls"/>
    <ds:schemaRef ds:uri="4e1b8c66-02d7-4e08-bba1-38c09d9aa03b"/>
    <ds:schemaRef ds:uri="15ff3d39-6e7b-4d70-9b7c-8d9fe85d0f29"/>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 id="{f0c28fc3-7798-4269-87f4-d58050cd53cb}" enabled="1" method="Privileged" siteId="{28b782fb-41e1-48ea-bfc3-ad7558ce7136}"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9</Pages>
  <Words>3332</Words>
  <Characters>18998</Characters>
  <Application>Microsoft Office Word</Application>
  <DocSecurity>0</DocSecurity>
  <Lines>158</Lines>
  <Paragraphs>44</Paragraphs>
  <ScaleCrop>false</ScaleCrop>
  <Company>CSD</Company>
  <LinksUpToDate>false</LinksUpToDate>
  <CharactersWithSpaces>22286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ECE/TRANS/WP.29/2020/</dc:title>
  <dc:subject/>
  <dc:creator>Lucille</dc:creator>
  <cp:keywords/>
  <cp:lastModifiedBy>John Creamer</cp:lastModifiedBy>
  <cp:revision>3</cp:revision>
  <cp:lastPrinted>2009-02-19T01:36:00Z</cp:lastPrinted>
  <dcterms:created xsi:type="dcterms:W3CDTF">2026-02-03T02:54:00Z</dcterms:created>
  <dcterms:modified xsi:type="dcterms:W3CDTF">2026-02-03T03:01:00Z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0x01010039203E038C5BE248870425790EE19707</vt:lpwstr>
  </property>
  <property fmtid="{D5CDD505-2E9C-101B-9397-08002B2CF9AE}" pid="3" name="Order">
    <vt:r8>2452200</vt:r8>
  </property>
  <property fmtid="{D5CDD505-2E9C-101B-9397-08002B2CF9AE}" pid="4" name="MSIP_Label_289eaf13-f528-470e-bf6b-38b666617431_Enabled">
    <vt:lpwstr>true</vt:lpwstr>
  </property>
  <property fmtid="{D5CDD505-2E9C-101B-9397-08002B2CF9AE}" pid="5" name="MSIP_Label_289eaf13-f528-470e-bf6b-38b666617431_SetDate">
    <vt:lpwstr>2025-10-03T12:42:21Z</vt:lpwstr>
  </property>
  <property fmtid="{D5CDD505-2E9C-101B-9397-08002B2CF9AE}" pid="6" name="MSIP_Label_289eaf13-f528-470e-bf6b-38b666617431_Method">
    <vt:lpwstr>Standard</vt:lpwstr>
  </property>
  <property fmtid="{D5CDD505-2E9C-101B-9397-08002B2CF9AE}" pid="7" name="MSIP_Label_289eaf13-f528-470e-bf6b-38b666617431_Name">
    <vt:lpwstr>Proprietary</vt:lpwstr>
  </property>
  <property fmtid="{D5CDD505-2E9C-101B-9397-08002B2CF9AE}" pid="8" name="MSIP_Label_289eaf13-f528-470e-bf6b-38b666617431_SiteId">
    <vt:lpwstr>4c087f80-1e07-4f72-9e41-d7d9748d0f4c</vt:lpwstr>
  </property>
  <property fmtid="{D5CDD505-2E9C-101B-9397-08002B2CF9AE}" pid="9" name="MSIP_Label_289eaf13-f528-470e-bf6b-38b666617431_ActionId">
    <vt:lpwstr>5bd875c3-9d1c-4b19-a35b-5082d5384f45</vt:lpwstr>
  </property>
  <property fmtid="{D5CDD505-2E9C-101B-9397-08002B2CF9AE}" pid="10" name="MSIP_Label_289eaf13-f528-470e-bf6b-38b666617431_ContentBits">
    <vt:lpwstr>0</vt:lpwstr>
  </property>
  <property fmtid="{D5CDD505-2E9C-101B-9397-08002B2CF9AE}" pid="11" name="MSIP_Label_289eaf13-f528-470e-bf6b-38b666617431_Tag">
    <vt:lpwstr>10, 3, 0, 1</vt:lpwstr>
  </property>
  <property fmtid="{D5CDD505-2E9C-101B-9397-08002B2CF9AE}" pid="12" name="MediaServiceImageTags">
    <vt:lpwstr/>
  </property>
  <property fmtid="{D5CDD505-2E9C-101B-9397-08002B2CF9AE}" pid="13" name="gba66df640194346a5267c50f24d4797">
    <vt:lpwstr/>
  </property>
  <property fmtid="{D5CDD505-2E9C-101B-9397-08002B2CF9AE}" pid="14" name="Office_x0020_of_x0020_Origin">
    <vt:lpwstr/>
  </property>
  <property fmtid="{D5CDD505-2E9C-101B-9397-08002B2CF9AE}" pid="15" name="Office of Origin">
    <vt:lpwstr/>
  </property>
  <property fmtid="{D5CDD505-2E9C-101B-9397-08002B2CF9AE}" pid="16" name="ClassificationContentMarkingHeaderShapeIds">
    <vt:lpwstr>22095c50,412bb720,19ae5f7e</vt:lpwstr>
  </property>
  <property fmtid="{D5CDD505-2E9C-101B-9397-08002B2CF9AE}" pid="17" name="ClassificationContentMarkingHeaderFontProps">
    <vt:lpwstr>#000000,10,Aptos</vt:lpwstr>
  </property>
  <property fmtid="{D5CDD505-2E9C-101B-9397-08002B2CF9AE}" pid="18" name="ClassificationContentMarkingHeaderText">
    <vt:lpwstr>OFFICIAL</vt:lpwstr>
  </property>
  <property fmtid="{D5CDD505-2E9C-101B-9397-08002B2CF9AE}" pid="19" name="ClassificationContentMarkingFooterShapeIds">
    <vt:lpwstr>25ac5299,77e25f57,4c4fb37e</vt:lpwstr>
  </property>
  <property fmtid="{D5CDD505-2E9C-101B-9397-08002B2CF9AE}" pid="20" name="ClassificationContentMarkingFooterFontProps">
    <vt:lpwstr>#000000,10,Aptos</vt:lpwstr>
  </property>
  <property fmtid="{D5CDD505-2E9C-101B-9397-08002B2CF9AE}" pid="21" name="ClassificationContentMarkingFooterText">
    <vt:lpwstr>OFFICIAL</vt:lpwstr>
  </property>
</Properties>
</file>