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38E4" w14:textId="1AB62C4A" w:rsidR="006E41AE" w:rsidRPr="00E43A4E" w:rsidRDefault="003A0C12" w:rsidP="009D77DF">
      <w:pPr>
        <w:pStyle w:val="SingleTxtG"/>
        <w:ind w:left="0"/>
        <w:jc w:val="left"/>
        <w:rPr>
          <w:b/>
          <w:i/>
          <w:iCs/>
          <w:sz w:val="28"/>
          <w:szCs w:val="28"/>
          <w:lang w:val="en-US"/>
        </w:rPr>
      </w:pPr>
      <w:bookmarkStart w:id="0" w:name="_Hlk193999081"/>
      <w:bookmarkEnd w:id="0"/>
      <w:r w:rsidRPr="00B65165">
        <w:rPr>
          <w:b/>
          <w:sz w:val="28"/>
          <w:szCs w:val="28"/>
          <w:lang w:val="en-US"/>
        </w:rPr>
        <w:tab/>
      </w:r>
      <w:r w:rsidR="006E41AE" w:rsidRPr="00E43A4E">
        <w:rPr>
          <w:b/>
          <w:i/>
          <w:iCs/>
          <w:sz w:val="28"/>
          <w:szCs w:val="28"/>
          <w:lang w:val="en-US"/>
        </w:rPr>
        <w:t xml:space="preserve">Working document for the IWG on EDR/DSSAD </w:t>
      </w:r>
      <w:r w:rsidR="00615809">
        <w:rPr>
          <w:b/>
          <w:i/>
          <w:iCs/>
          <w:sz w:val="28"/>
          <w:szCs w:val="28"/>
          <w:lang w:val="en-US"/>
        </w:rPr>
        <w:t>&amp;</w:t>
      </w:r>
      <w:r w:rsidR="00D13BFA" w:rsidRPr="00E43A4E">
        <w:rPr>
          <w:b/>
          <w:i/>
          <w:iCs/>
          <w:sz w:val="28"/>
          <w:szCs w:val="28"/>
          <w:lang w:val="en-US"/>
        </w:rPr>
        <w:t xml:space="preserve"> </w:t>
      </w:r>
      <w:r w:rsidR="006E41AE" w:rsidRPr="00E43A4E">
        <w:rPr>
          <w:b/>
          <w:i/>
          <w:iCs/>
          <w:sz w:val="28"/>
          <w:szCs w:val="28"/>
          <w:lang w:val="en-US"/>
        </w:rPr>
        <w:t>SG-EDR</w:t>
      </w:r>
      <w:r w:rsidR="00D13BFA" w:rsidRPr="00E43A4E">
        <w:rPr>
          <w:b/>
          <w:i/>
          <w:iCs/>
          <w:sz w:val="28"/>
          <w:szCs w:val="28"/>
          <w:lang w:val="en-US"/>
        </w:rPr>
        <w:t xml:space="preserve">. </w:t>
      </w:r>
      <w:r w:rsidR="00B65165" w:rsidRPr="00E43A4E">
        <w:rPr>
          <w:b/>
          <w:i/>
          <w:iCs/>
          <w:sz w:val="28"/>
          <w:szCs w:val="28"/>
          <w:lang w:val="en-US"/>
        </w:rPr>
        <w:tab/>
      </w:r>
      <w:r w:rsidR="00D13BFA" w:rsidRPr="00E43A4E">
        <w:rPr>
          <w:b/>
          <w:i/>
          <w:iCs/>
          <w:sz w:val="28"/>
          <w:szCs w:val="28"/>
          <w:lang w:val="en-US"/>
        </w:rPr>
        <w:t xml:space="preserve">This document serves </w:t>
      </w:r>
      <w:r w:rsidR="00292563" w:rsidRPr="00E43A4E">
        <w:rPr>
          <w:b/>
          <w:i/>
          <w:iCs/>
          <w:sz w:val="28"/>
          <w:szCs w:val="28"/>
          <w:lang w:val="en-US"/>
        </w:rPr>
        <w:t>as</w:t>
      </w:r>
      <w:r w:rsidRPr="00E43A4E">
        <w:rPr>
          <w:b/>
          <w:i/>
          <w:iCs/>
          <w:sz w:val="28"/>
          <w:szCs w:val="28"/>
          <w:lang w:val="en-US"/>
        </w:rPr>
        <w:tab/>
      </w:r>
      <w:r w:rsidR="00D13BFA" w:rsidRPr="00E43A4E">
        <w:rPr>
          <w:b/>
          <w:i/>
          <w:iCs/>
          <w:sz w:val="28"/>
          <w:szCs w:val="28"/>
          <w:lang w:val="en-US"/>
        </w:rPr>
        <w:t xml:space="preserve">a </w:t>
      </w:r>
      <w:r w:rsidR="009D77DF" w:rsidRPr="00E43A4E">
        <w:rPr>
          <w:b/>
          <w:i/>
          <w:iCs/>
          <w:sz w:val="28"/>
          <w:szCs w:val="28"/>
          <w:lang w:val="en-US"/>
        </w:rPr>
        <w:t>p</w:t>
      </w:r>
      <w:r w:rsidR="00D13BFA" w:rsidRPr="00E43A4E">
        <w:rPr>
          <w:b/>
          <w:i/>
          <w:iCs/>
          <w:sz w:val="28"/>
          <w:szCs w:val="28"/>
          <w:lang w:val="en-US"/>
        </w:rPr>
        <w:t xml:space="preserve">lace holder for proposals under </w:t>
      </w:r>
      <w:r w:rsidR="00A75123" w:rsidRPr="00E43A4E">
        <w:rPr>
          <w:b/>
          <w:i/>
          <w:iCs/>
          <w:sz w:val="28"/>
          <w:szCs w:val="28"/>
          <w:lang w:val="en-US"/>
        </w:rPr>
        <w:tab/>
      </w:r>
      <w:r w:rsidR="00D13BFA" w:rsidRPr="00E43A4E">
        <w:rPr>
          <w:b/>
          <w:i/>
          <w:iCs/>
          <w:sz w:val="28"/>
          <w:szCs w:val="28"/>
          <w:lang w:val="en-US"/>
        </w:rPr>
        <w:t xml:space="preserve">consideration as part of the </w:t>
      </w:r>
      <w:r w:rsidR="009E7D94" w:rsidRPr="00E43A4E">
        <w:rPr>
          <w:b/>
          <w:i/>
          <w:iCs/>
          <w:sz w:val="28"/>
          <w:szCs w:val="28"/>
          <w:lang w:val="en-US"/>
        </w:rPr>
        <w:t>‘</w:t>
      </w:r>
      <w:r w:rsidR="00D13BFA" w:rsidRPr="00E43A4E">
        <w:rPr>
          <w:b/>
          <w:i/>
          <w:iCs/>
          <w:sz w:val="28"/>
          <w:szCs w:val="28"/>
          <w:lang w:val="en-US"/>
        </w:rPr>
        <w:t>EDR Step 2</w:t>
      </w:r>
      <w:r w:rsidR="009E7D94" w:rsidRPr="00E43A4E">
        <w:rPr>
          <w:b/>
          <w:i/>
          <w:iCs/>
          <w:sz w:val="28"/>
          <w:szCs w:val="28"/>
          <w:lang w:val="en-US"/>
        </w:rPr>
        <w:t>’</w:t>
      </w:r>
      <w:r w:rsidR="00D13BFA" w:rsidRPr="00E43A4E">
        <w:rPr>
          <w:b/>
          <w:i/>
          <w:iCs/>
          <w:sz w:val="28"/>
          <w:szCs w:val="28"/>
          <w:lang w:val="en-US"/>
        </w:rPr>
        <w:t xml:space="preserve"> workstream.</w:t>
      </w:r>
    </w:p>
    <w:p w14:paraId="6098CFF6" w14:textId="77777777" w:rsidR="00B65165" w:rsidRPr="00E43A4E" w:rsidRDefault="00B65165" w:rsidP="006239A1">
      <w:pPr>
        <w:pStyle w:val="SingleTxtG"/>
        <w:jc w:val="left"/>
        <w:rPr>
          <w:bCs/>
          <w:lang w:val="en-US"/>
        </w:rPr>
      </w:pPr>
    </w:p>
    <w:p w14:paraId="4F757BBD" w14:textId="0180E45F" w:rsidR="00880C00" w:rsidRDefault="006239A1" w:rsidP="006239A1">
      <w:pPr>
        <w:pStyle w:val="SingleTxtG"/>
        <w:jc w:val="left"/>
        <w:rPr>
          <w:bCs/>
          <w:lang w:val="en-US"/>
        </w:rPr>
      </w:pPr>
      <w:r w:rsidRPr="00E43A4E">
        <w:rPr>
          <w:bCs/>
          <w:lang w:val="en-US"/>
        </w:rPr>
        <w:t xml:space="preserve">Proposal by the </w:t>
      </w:r>
      <w:r w:rsidR="00EB39D8" w:rsidRPr="00E43A4E">
        <w:rPr>
          <w:bCs/>
          <w:lang w:val="en-US"/>
        </w:rPr>
        <w:t xml:space="preserve">Informal Working Group on EDR/DSSAD </w:t>
      </w:r>
      <w:r w:rsidRPr="00E43A4E">
        <w:rPr>
          <w:bCs/>
          <w:lang w:val="en-US"/>
        </w:rPr>
        <w:t xml:space="preserve">amending </w:t>
      </w:r>
      <w:r w:rsidR="009A6EC9" w:rsidRPr="00E43A4E">
        <w:rPr>
          <w:bCs/>
          <w:lang w:val="en-US"/>
        </w:rPr>
        <w:t>the 0</w:t>
      </w:r>
      <w:r w:rsidR="00580D3C">
        <w:rPr>
          <w:bCs/>
          <w:lang w:val="en-US"/>
        </w:rPr>
        <w:t>2</w:t>
      </w:r>
      <w:r w:rsidR="009A6EC9" w:rsidRPr="00E43A4E">
        <w:rPr>
          <w:bCs/>
          <w:lang w:val="en-US"/>
        </w:rPr>
        <w:t xml:space="preserve"> Series of Amendments to </w:t>
      </w:r>
      <w:r w:rsidR="00EB39D8" w:rsidRPr="00E43A4E">
        <w:rPr>
          <w:bCs/>
          <w:lang w:val="en-US"/>
        </w:rPr>
        <w:t>UN Regulati</w:t>
      </w:r>
      <w:r w:rsidR="00914FAD" w:rsidRPr="00E43A4E">
        <w:rPr>
          <w:bCs/>
          <w:lang w:val="en-US"/>
        </w:rPr>
        <w:t xml:space="preserve">on No. 160 </w:t>
      </w:r>
      <w:r w:rsidR="00880C00" w:rsidRPr="00E43A4E">
        <w:rPr>
          <w:bCs/>
          <w:lang w:val="en-US"/>
        </w:rPr>
        <w:t>introduc</w:t>
      </w:r>
      <w:r w:rsidR="009A6EC9" w:rsidRPr="00E43A4E">
        <w:rPr>
          <w:bCs/>
          <w:lang w:val="en-US"/>
        </w:rPr>
        <w:t>ing</w:t>
      </w:r>
      <w:r w:rsidR="00880C00" w:rsidRPr="00E43A4E">
        <w:rPr>
          <w:bCs/>
          <w:lang w:val="en-US"/>
        </w:rPr>
        <w:t xml:space="preserve"> new requirements in line with the </w:t>
      </w:r>
      <w:r w:rsidR="00165BAF" w:rsidRPr="00E43A4E">
        <w:rPr>
          <w:bCs/>
          <w:lang w:val="en-US"/>
        </w:rPr>
        <w:t>‘</w:t>
      </w:r>
      <w:r w:rsidR="00880C00" w:rsidRPr="00E43A4E">
        <w:rPr>
          <w:bCs/>
          <w:lang w:val="en-US"/>
        </w:rPr>
        <w:t>Step 2</w:t>
      </w:r>
      <w:r w:rsidR="00165BAF" w:rsidRPr="00E43A4E">
        <w:rPr>
          <w:bCs/>
          <w:lang w:val="en-US"/>
        </w:rPr>
        <w:t>’</w:t>
      </w:r>
      <w:r w:rsidR="00880C00" w:rsidRPr="00E43A4E">
        <w:rPr>
          <w:bCs/>
          <w:lang w:val="en-US"/>
        </w:rPr>
        <w:t xml:space="preserve"> workstream</w:t>
      </w:r>
      <w:r w:rsidR="00980AB4" w:rsidRPr="00E43A4E">
        <w:rPr>
          <w:bCs/>
          <w:lang w:val="en-US"/>
        </w:rPr>
        <w:t xml:space="preserve"> (</w:t>
      </w:r>
      <w:proofErr w:type="spellStart"/>
      <w:r w:rsidR="00356E54" w:rsidRPr="00E43A4E">
        <w:rPr>
          <w:bCs/>
          <w:lang w:val="en-US"/>
        </w:rPr>
        <w:t>Programme</w:t>
      </w:r>
      <w:proofErr w:type="spellEnd"/>
      <w:r w:rsidR="00356E54" w:rsidRPr="00E43A4E">
        <w:rPr>
          <w:bCs/>
          <w:lang w:val="en-US"/>
        </w:rPr>
        <w:t xml:space="preserve"> of Work</w:t>
      </w:r>
      <w:r w:rsidR="00980AB4" w:rsidRPr="00E43A4E">
        <w:rPr>
          <w:bCs/>
          <w:lang w:val="en-US"/>
        </w:rPr>
        <w:t xml:space="preserve"> </w:t>
      </w:r>
      <w:r w:rsidR="00CC0328" w:rsidRPr="00E43A4E">
        <w:rPr>
          <w:bCs/>
        </w:rPr>
        <w:t>ECE/TRANS/WP.29/2025/1 as revised</w:t>
      </w:r>
      <w:r w:rsidR="00980AB4" w:rsidRPr="00E43A4E">
        <w:rPr>
          <w:bCs/>
          <w:lang w:val="en-US"/>
        </w:rPr>
        <w:t>).</w:t>
      </w:r>
    </w:p>
    <w:p w14:paraId="53B0D12A" w14:textId="6195BDCC" w:rsidR="00186E84" w:rsidRPr="00E43A4E" w:rsidRDefault="00186E84" w:rsidP="006239A1">
      <w:pPr>
        <w:pStyle w:val="SingleTxtG"/>
        <w:jc w:val="left"/>
        <w:rPr>
          <w:bCs/>
          <w:lang w:val="en-US"/>
        </w:rPr>
      </w:pPr>
      <w:r>
        <w:rPr>
          <w:bCs/>
          <w:lang w:val="en-US"/>
        </w:rPr>
        <w:t xml:space="preserve">In addition, editorial </w:t>
      </w:r>
      <w:r w:rsidR="008E11FF">
        <w:rPr>
          <w:bCs/>
          <w:lang w:val="en-US"/>
        </w:rPr>
        <w:t>improvements</w:t>
      </w:r>
      <w:r w:rsidR="00F62D53">
        <w:rPr>
          <w:bCs/>
          <w:lang w:val="en-US"/>
        </w:rPr>
        <w:t xml:space="preserve"> are included applicable to previous Series of Amendments. In a later stage it will be identified which items will be introduced as a new Series of Amendment and which </w:t>
      </w:r>
      <w:r w:rsidR="00E44254">
        <w:rPr>
          <w:bCs/>
          <w:lang w:val="en-US"/>
        </w:rPr>
        <w:t xml:space="preserve">go </w:t>
      </w:r>
      <w:r w:rsidR="00F62D53">
        <w:rPr>
          <w:bCs/>
          <w:lang w:val="en-US"/>
        </w:rPr>
        <w:t>into a Supplement to the existing and previous Series of Amendments.</w:t>
      </w:r>
    </w:p>
    <w:p w14:paraId="5C7447E7" w14:textId="7EE7CF23" w:rsidR="006239A1" w:rsidRDefault="006239A1" w:rsidP="006239A1">
      <w:pPr>
        <w:pStyle w:val="SingleTxtG"/>
        <w:jc w:val="left"/>
        <w:rPr>
          <w:bCs/>
          <w:lang w:val="en-US"/>
        </w:rPr>
      </w:pPr>
      <w:r w:rsidRPr="00E43A4E">
        <w:rPr>
          <w:bCs/>
          <w:lang w:val="en-US"/>
        </w:rPr>
        <w:t xml:space="preserve">The modifications </w:t>
      </w:r>
      <w:r w:rsidR="00844FCB">
        <w:rPr>
          <w:bCs/>
          <w:lang w:val="en-US"/>
        </w:rPr>
        <w:t xml:space="preserve">to the text of </w:t>
      </w:r>
      <w:r w:rsidR="00844FCB" w:rsidRPr="00E43A4E">
        <w:rPr>
          <w:bCs/>
          <w:lang w:val="en-US"/>
        </w:rPr>
        <w:t>the 0</w:t>
      </w:r>
      <w:r w:rsidR="00326E64">
        <w:rPr>
          <w:bCs/>
          <w:lang w:val="en-US"/>
        </w:rPr>
        <w:t>2</w:t>
      </w:r>
      <w:r w:rsidR="00844FCB" w:rsidRPr="00E43A4E">
        <w:rPr>
          <w:bCs/>
          <w:lang w:val="en-US"/>
        </w:rPr>
        <w:t xml:space="preserve"> Series of Amendments to UN Regulation No. 160 </w:t>
      </w:r>
      <w:r w:rsidRPr="00E43A4E">
        <w:rPr>
          <w:bCs/>
          <w:lang w:val="en-US"/>
        </w:rPr>
        <w:t>are marked in bold for new or strikethrough for deleted characters.</w:t>
      </w:r>
    </w:p>
    <w:p w14:paraId="3FC1FB8E" w14:textId="77777777" w:rsidR="00F15CDD" w:rsidRPr="00E43A4E" w:rsidRDefault="00F15CDD" w:rsidP="006239A1">
      <w:pPr>
        <w:pStyle w:val="SingleTxtG"/>
        <w:jc w:val="left"/>
        <w:rPr>
          <w:bCs/>
          <w:lang w:val="en-US"/>
        </w:rPr>
      </w:pPr>
    </w:p>
    <w:p w14:paraId="749CE689" w14:textId="77777777" w:rsidR="006239A1" w:rsidRPr="00E43A4E" w:rsidRDefault="006239A1" w:rsidP="006239A1">
      <w:pPr>
        <w:pStyle w:val="HChG"/>
        <w:rPr>
          <w:szCs w:val="28"/>
          <w:u w:val="single"/>
          <w:lang w:val="en-US"/>
        </w:rPr>
      </w:pPr>
      <w:r w:rsidRPr="00E43A4E">
        <w:rPr>
          <w:szCs w:val="28"/>
          <w:lang w:val="en-US"/>
        </w:rPr>
        <w:tab/>
        <w:t>I.</w:t>
      </w:r>
      <w:r w:rsidRPr="00E43A4E">
        <w:rPr>
          <w:szCs w:val="28"/>
          <w:lang w:val="en-US"/>
        </w:rPr>
        <w:tab/>
        <w:t>Proposal</w:t>
      </w:r>
    </w:p>
    <w:p w14:paraId="3D558BD5" w14:textId="77777777" w:rsidR="00671D0E" w:rsidRDefault="00671D0E" w:rsidP="00D65F4B">
      <w:pPr>
        <w:pStyle w:val="SingleTxtG"/>
        <w:rPr>
          <w:i/>
          <w:iCs/>
        </w:rPr>
      </w:pPr>
    </w:p>
    <w:p w14:paraId="234636B1" w14:textId="3B2E0D20" w:rsidR="00671D0E" w:rsidRPr="005A5AD9" w:rsidRDefault="005A5AD9" w:rsidP="00D65F4B">
      <w:pPr>
        <w:pStyle w:val="SingleTxtG"/>
        <w:rPr>
          <w:b/>
          <w:bCs/>
          <w:sz w:val="24"/>
          <w:szCs w:val="24"/>
        </w:rPr>
      </w:pPr>
      <w:r w:rsidRPr="005A5AD9">
        <w:rPr>
          <w:b/>
          <w:bCs/>
          <w:sz w:val="24"/>
          <w:szCs w:val="24"/>
        </w:rPr>
        <w:t>2.</w:t>
      </w:r>
      <w:r w:rsidRPr="005A5AD9">
        <w:rPr>
          <w:b/>
          <w:bCs/>
          <w:sz w:val="24"/>
          <w:szCs w:val="24"/>
        </w:rPr>
        <w:tab/>
      </w:r>
      <w:r>
        <w:rPr>
          <w:b/>
          <w:bCs/>
          <w:sz w:val="24"/>
          <w:szCs w:val="24"/>
        </w:rPr>
        <w:tab/>
      </w:r>
      <w:r w:rsidRPr="005A5AD9">
        <w:rPr>
          <w:b/>
          <w:bCs/>
          <w:sz w:val="24"/>
          <w:szCs w:val="24"/>
        </w:rPr>
        <w:t>Definitions</w:t>
      </w:r>
    </w:p>
    <w:p w14:paraId="1FD59CD3" w14:textId="77777777" w:rsidR="00671D0E" w:rsidRDefault="00671D0E" w:rsidP="00D65F4B">
      <w:pPr>
        <w:pStyle w:val="SingleTxtG"/>
        <w:rPr>
          <w:i/>
          <w:iCs/>
        </w:rPr>
      </w:pPr>
    </w:p>
    <w:p w14:paraId="3BB2562D" w14:textId="57ACEB8E" w:rsidR="00D65F4B" w:rsidRPr="00D07F0F" w:rsidRDefault="00D65F4B" w:rsidP="00D65F4B">
      <w:pPr>
        <w:pStyle w:val="SingleTxtG"/>
        <w:rPr>
          <w:i/>
          <w:iCs/>
        </w:rPr>
      </w:pPr>
      <w:r w:rsidRPr="00D07F0F">
        <w:rPr>
          <w:i/>
          <w:iCs/>
        </w:rPr>
        <w:t xml:space="preserve">Paragraph </w:t>
      </w:r>
      <w:r w:rsidRPr="00D07F0F">
        <w:rPr>
          <w:rFonts w:hint="eastAsia"/>
          <w:i/>
          <w:iCs/>
        </w:rPr>
        <w:t>2</w:t>
      </w:r>
      <w:r w:rsidRPr="00D07F0F">
        <w:rPr>
          <w:i/>
          <w:iCs/>
        </w:rPr>
        <w:t xml:space="preserve">.18., </w:t>
      </w:r>
      <w:r w:rsidRPr="0035448D">
        <w:t xml:space="preserve">amend to </w:t>
      </w:r>
      <w:proofErr w:type="gramStart"/>
      <w:r w:rsidRPr="0035448D">
        <w:t>read:</w:t>
      </w:r>
      <w:proofErr w:type="gramEnd"/>
    </w:p>
    <w:p w14:paraId="43A0E1BA" w14:textId="77777777" w:rsidR="00D65F4B" w:rsidRPr="002D3051" w:rsidRDefault="00D65F4B" w:rsidP="00D65F4B">
      <w:pPr>
        <w:pStyle w:val="SingleTxtG"/>
      </w:pPr>
      <w:r w:rsidRPr="00D07F0F">
        <w:t xml:space="preserve">2.18. </w:t>
      </w:r>
      <w:r w:rsidRPr="00D07F0F">
        <w:tab/>
      </w:r>
      <w:r w:rsidRPr="002D3051">
        <w:t xml:space="preserve">"End of </w:t>
      </w:r>
      <w:proofErr w:type="spellStart"/>
      <w:r w:rsidRPr="002D3051">
        <w:t>event</w:t>
      </w:r>
      <w:proofErr w:type="spellEnd"/>
      <w:r w:rsidRPr="002D3051">
        <w:t xml:space="preserve"> time" means,</w:t>
      </w:r>
    </w:p>
    <w:p w14:paraId="0E006D32" w14:textId="2C343834" w:rsidR="00D65F4B" w:rsidRPr="002D3051" w:rsidRDefault="00D65F4B" w:rsidP="00D65F4B">
      <w:pPr>
        <w:pStyle w:val="SingleTxtG"/>
        <w:numPr>
          <w:ilvl w:val="0"/>
          <w:numId w:val="11"/>
        </w:numPr>
      </w:pPr>
      <w:r w:rsidRPr="002D3051">
        <w:rPr>
          <w:b/>
          <w:bCs/>
        </w:rPr>
        <w:t xml:space="preserve">For </w:t>
      </w:r>
      <w:r w:rsidR="00420F66" w:rsidRPr="002D3051">
        <w:rPr>
          <w:b/>
          <w:bCs/>
        </w:rPr>
        <w:t>p</w:t>
      </w:r>
      <w:r w:rsidRPr="002D3051">
        <w:rPr>
          <w:b/>
          <w:bCs/>
        </w:rPr>
        <w:t>lanar</w:t>
      </w:r>
      <w:r w:rsidR="00420F66" w:rsidRPr="002D3051">
        <w:rPr>
          <w:b/>
          <w:bCs/>
        </w:rPr>
        <w:t xml:space="preserve"> events</w:t>
      </w:r>
      <w:r w:rsidRPr="002D3051">
        <w:rPr>
          <w:b/>
          <w:bCs/>
        </w:rPr>
        <w:t>,</w:t>
      </w:r>
      <w:r w:rsidRPr="002D3051">
        <w:t xml:space="preserve"> the moment at which the cumulative delta-V within</w:t>
      </w:r>
      <w:r w:rsidR="00D07F0F" w:rsidRPr="002D3051">
        <w:t xml:space="preserve"> a</w:t>
      </w:r>
      <w:r w:rsidRPr="002D3051">
        <w:t xml:space="preserve"> 20</w:t>
      </w:r>
      <w:r w:rsidR="00D07F0F" w:rsidRPr="002D3051">
        <w:t xml:space="preserve"> </w:t>
      </w:r>
      <w:r w:rsidRPr="002D3051">
        <w:t xml:space="preserve">ms time period becomes 0.8 km/h or less, or the moment at which </w:t>
      </w:r>
      <w:r w:rsidR="00D07F0F" w:rsidRPr="002D3051">
        <w:rPr>
          <w:strike/>
        </w:rPr>
        <w:t xml:space="preserve">the crash protection algorithm of the air bag control unit </w:t>
      </w:r>
      <w:r w:rsidRPr="002D3051">
        <w:rPr>
          <w:b/>
        </w:rPr>
        <w:t>all algorithms</w:t>
      </w:r>
      <w:r w:rsidRPr="002D3051">
        <w:t xml:space="preserve"> reset</w:t>
      </w:r>
      <w:r w:rsidRPr="002D3051">
        <w:rPr>
          <w:b/>
          <w:bCs/>
          <w:strike/>
        </w:rPr>
        <w:t>s</w:t>
      </w:r>
      <w:r w:rsidRPr="002D3051">
        <w:rPr>
          <w:b/>
          <w:bCs/>
        </w:rPr>
        <w:t>, or the moment at 300</w:t>
      </w:r>
      <w:r w:rsidR="00374E5E" w:rsidRPr="002D3051">
        <w:rPr>
          <w:b/>
          <w:bCs/>
        </w:rPr>
        <w:t xml:space="preserve"> </w:t>
      </w:r>
      <w:r w:rsidRPr="002D3051">
        <w:rPr>
          <w:b/>
          <w:bCs/>
        </w:rPr>
        <w:t>ms after time zero.</w:t>
      </w:r>
    </w:p>
    <w:p w14:paraId="29E72046" w14:textId="179FAB5E" w:rsidR="00374E5E" w:rsidRPr="00374E5E" w:rsidRDefault="00374E5E" w:rsidP="00D65F4B">
      <w:pPr>
        <w:pStyle w:val="SingleTxtG"/>
        <w:numPr>
          <w:ilvl w:val="0"/>
          <w:numId w:val="11"/>
        </w:numPr>
        <w:rPr>
          <w:b/>
          <w:bCs/>
        </w:rPr>
      </w:pPr>
      <w:r w:rsidRPr="002D3051">
        <w:rPr>
          <w:b/>
          <w:bCs/>
        </w:rPr>
        <w:t xml:space="preserve">For all </w:t>
      </w:r>
      <w:proofErr w:type="spellStart"/>
      <w:r w:rsidRPr="002D3051">
        <w:rPr>
          <w:b/>
          <w:bCs/>
        </w:rPr>
        <w:t>other</w:t>
      </w:r>
      <w:proofErr w:type="spellEnd"/>
      <w:r w:rsidRPr="002D3051">
        <w:rPr>
          <w:b/>
          <w:bCs/>
        </w:rPr>
        <w:t xml:space="preserve"> </w:t>
      </w:r>
      <w:proofErr w:type="spellStart"/>
      <w:r w:rsidRPr="002D3051">
        <w:rPr>
          <w:b/>
          <w:bCs/>
        </w:rPr>
        <w:t>events</w:t>
      </w:r>
      <w:proofErr w:type="spellEnd"/>
      <w:r w:rsidRPr="002D3051">
        <w:rPr>
          <w:b/>
          <w:bCs/>
        </w:rPr>
        <w:t xml:space="preserve">, the </w:t>
      </w:r>
      <w:r w:rsidRPr="00374E5E">
        <w:rPr>
          <w:b/>
          <w:bCs/>
        </w:rPr>
        <w:t>moment at 300 ms after time zero.</w:t>
      </w:r>
      <w:r w:rsidR="005102E0" w:rsidRPr="005102E0">
        <w:rPr>
          <w:lang w:val="en-GB"/>
        </w:rPr>
        <w:t xml:space="preserve"> </w:t>
      </w:r>
      <w:r w:rsidR="005102E0" w:rsidRPr="00A54199">
        <w:rPr>
          <w:lang w:val="en-GB"/>
        </w:rPr>
        <w:t>”</w:t>
      </w:r>
    </w:p>
    <w:p w14:paraId="6462C1D1" w14:textId="77777777" w:rsidR="00D65F4B" w:rsidRDefault="00D65F4B" w:rsidP="0022664B">
      <w:pPr>
        <w:pStyle w:val="SingleTxtG"/>
        <w:ind w:left="2268" w:hanging="1134"/>
        <w:rPr>
          <w:bCs/>
          <w:lang w:val="en-US"/>
        </w:rPr>
      </w:pPr>
    </w:p>
    <w:p w14:paraId="5C8F3141" w14:textId="03ABDA72" w:rsidR="0022664B" w:rsidRPr="00B3782A" w:rsidRDefault="00573F40" w:rsidP="0022664B">
      <w:pPr>
        <w:pStyle w:val="SingleTxtG"/>
        <w:ind w:left="2268" w:hanging="1134"/>
        <w:rPr>
          <w:bCs/>
          <w:i/>
          <w:iCs/>
          <w:lang w:val="en-US"/>
        </w:rPr>
      </w:pPr>
      <w:r w:rsidRPr="00B3782A">
        <w:rPr>
          <w:bCs/>
          <w:i/>
          <w:iCs/>
          <w:lang w:val="en-US"/>
        </w:rPr>
        <w:t>Insert new p</w:t>
      </w:r>
      <w:r w:rsidR="0022664B" w:rsidRPr="00B3782A">
        <w:rPr>
          <w:bCs/>
          <w:i/>
          <w:iCs/>
          <w:lang w:val="en-US"/>
        </w:rPr>
        <w:t>aragraph</w:t>
      </w:r>
      <w:r w:rsidR="007A4035" w:rsidRPr="00B3782A">
        <w:rPr>
          <w:bCs/>
          <w:i/>
          <w:iCs/>
          <w:lang w:val="en-US"/>
        </w:rPr>
        <w:t>s</w:t>
      </w:r>
      <w:r w:rsidR="0022664B" w:rsidRPr="00B3782A">
        <w:rPr>
          <w:bCs/>
          <w:i/>
          <w:iCs/>
          <w:lang w:val="en-US"/>
        </w:rPr>
        <w:t xml:space="preserve"> 2.</w:t>
      </w:r>
      <w:r w:rsidR="00D65F4B" w:rsidRPr="00B3782A">
        <w:rPr>
          <w:bCs/>
          <w:i/>
          <w:iCs/>
          <w:lang w:val="en-US"/>
        </w:rPr>
        <w:t>71</w:t>
      </w:r>
      <w:r w:rsidR="007A4035" w:rsidRPr="00B3782A">
        <w:rPr>
          <w:bCs/>
          <w:i/>
          <w:iCs/>
          <w:lang w:val="en-US"/>
        </w:rPr>
        <w:t xml:space="preserve"> – 2.</w:t>
      </w:r>
      <w:r w:rsidR="00B3782A" w:rsidRPr="00B3782A">
        <w:rPr>
          <w:bCs/>
          <w:i/>
          <w:iCs/>
          <w:lang w:val="en-US"/>
        </w:rPr>
        <w:t>8</w:t>
      </w:r>
      <w:r w:rsidR="00731346">
        <w:rPr>
          <w:bCs/>
          <w:i/>
          <w:iCs/>
          <w:lang w:val="en-US"/>
        </w:rPr>
        <w:t>3</w:t>
      </w:r>
      <w:r w:rsidR="0022664B" w:rsidRPr="00B3782A">
        <w:rPr>
          <w:bCs/>
          <w:i/>
          <w:iCs/>
          <w:lang w:val="en-US"/>
        </w:rPr>
        <w:t>:</w:t>
      </w:r>
    </w:p>
    <w:p w14:paraId="1917D869" w14:textId="56DAE077" w:rsidR="00913EB5" w:rsidRPr="007A4035" w:rsidRDefault="00171808" w:rsidP="007A4035">
      <w:pPr>
        <w:pStyle w:val="SingleTxtG"/>
        <w:ind w:left="2268" w:hanging="1134"/>
        <w:rPr>
          <w:i/>
          <w:iCs/>
          <w:lang w:val="en-GB"/>
        </w:rPr>
      </w:pPr>
      <w:r w:rsidRPr="00A54199">
        <w:rPr>
          <w:lang w:val="en-GB"/>
        </w:rPr>
        <w:t>“</w:t>
      </w:r>
      <w:r w:rsidR="0022664B" w:rsidRPr="00A54199">
        <w:rPr>
          <w:b/>
          <w:bCs/>
          <w:lang w:val="en-GB"/>
        </w:rPr>
        <w:t>2.</w:t>
      </w:r>
      <w:r w:rsidR="00D65F4B">
        <w:rPr>
          <w:b/>
          <w:bCs/>
          <w:lang w:val="en-GB"/>
        </w:rPr>
        <w:t>71</w:t>
      </w:r>
      <w:r w:rsidR="0022664B" w:rsidRPr="00A54199">
        <w:rPr>
          <w:b/>
          <w:bCs/>
          <w:lang w:val="en-GB"/>
        </w:rPr>
        <w:t>.</w:t>
      </w:r>
      <w:r w:rsidR="0022664B" w:rsidRPr="00A54199">
        <w:rPr>
          <w:b/>
          <w:bCs/>
          <w:lang w:val="en-GB"/>
        </w:rPr>
        <w:tab/>
      </w:r>
      <w:r w:rsidR="00C9718B" w:rsidRPr="00A54199">
        <w:rPr>
          <w:b/>
          <w:bCs/>
          <w:lang w:val="en-GB"/>
        </w:rPr>
        <w:t>“</w:t>
      </w:r>
      <w:r w:rsidR="008B55C0" w:rsidRPr="00A54199">
        <w:rPr>
          <w:b/>
          <w:bCs/>
          <w:i/>
          <w:iCs/>
          <w:lang w:val="en-GB"/>
        </w:rPr>
        <w:t>Rollover protection system</w:t>
      </w:r>
      <w:r w:rsidR="00C9718B" w:rsidRPr="00A54199">
        <w:rPr>
          <w:b/>
          <w:bCs/>
          <w:lang w:val="en-GB"/>
        </w:rPr>
        <w:t>”</w:t>
      </w:r>
      <w:r w:rsidR="008B55C0" w:rsidRPr="00A54199">
        <w:rPr>
          <w:b/>
          <w:bCs/>
          <w:lang w:val="en-GB"/>
        </w:rPr>
        <w:t xml:space="preserve"> means any protection system that protects occupants during a rollover, which is activated by a vehicle's crash sensing system</w:t>
      </w:r>
      <w:r w:rsidR="005102E0">
        <w:rPr>
          <w:b/>
          <w:bCs/>
          <w:lang w:val="en-GB"/>
        </w:rPr>
        <w:t>.</w:t>
      </w:r>
    </w:p>
    <w:p w14:paraId="21209718" w14:textId="6DA2CD75" w:rsidR="00913EB5" w:rsidRPr="00BE14EA" w:rsidRDefault="00913EB5" w:rsidP="00913EB5">
      <w:pPr>
        <w:spacing w:after="120"/>
        <w:ind w:left="2268" w:right="1134" w:hanging="1134"/>
        <w:jc w:val="both"/>
        <w:rPr>
          <w:rFonts w:ascii="Times New Roman" w:hAnsi="Times New Roman" w:cs="Times New Roman"/>
          <w:b/>
          <w:bCs/>
          <w:sz w:val="20"/>
          <w:szCs w:val="20"/>
        </w:rPr>
      </w:pPr>
      <w:bookmarkStart w:id="1" w:name="_Hlk51269062"/>
      <w:r w:rsidRPr="00BE14EA">
        <w:rPr>
          <w:rFonts w:ascii="Times New Roman" w:hAnsi="Times New Roman" w:cs="Times New Roman"/>
          <w:b/>
          <w:bCs/>
          <w:sz w:val="20"/>
          <w:szCs w:val="20"/>
        </w:rPr>
        <w:t>2.</w:t>
      </w:r>
      <w:r w:rsidR="00D65F4B">
        <w:rPr>
          <w:rFonts w:ascii="Times New Roman" w:hAnsi="Times New Roman" w:cs="Times New Roman"/>
          <w:b/>
          <w:bCs/>
          <w:sz w:val="20"/>
          <w:szCs w:val="20"/>
        </w:rPr>
        <w:t>72</w:t>
      </w:r>
      <w:r w:rsidRPr="00BE14EA">
        <w:rPr>
          <w:rFonts w:ascii="Times New Roman" w:hAnsi="Times New Roman" w:cs="Times New Roman"/>
          <w:b/>
          <w:bCs/>
          <w:sz w:val="20"/>
          <w:szCs w:val="20"/>
        </w:rPr>
        <w:t>.</w:t>
      </w:r>
      <w:r w:rsidRPr="00BE14EA">
        <w:rPr>
          <w:rFonts w:ascii="Times New Roman" w:hAnsi="Times New Roman" w:cs="Times New Roman"/>
          <w:b/>
          <w:sz w:val="20"/>
          <w:szCs w:val="20"/>
        </w:rPr>
        <w:tab/>
      </w:r>
      <w:bookmarkStart w:id="2" w:name="_Hlk44436744"/>
      <w:bookmarkEnd w:id="1"/>
      <w:r w:rsidRPr="00BE14EA">
        <w:rPr>
          <w:rFonts w:ascii="Times New Roman" w:hAnsi="Times New Roman" w:cs="Times New Roman"/>
          <w:b/>
          <w:bCs/>
          <w:sz w:val="20"/>
          <w:szCs w:val="20"/>
        </w:rPr>
        <w:t>“</w:t>
      </w:r>
      <w:r w:rsidRPr="00BE14EA">
        <w:rPr>
          <w:rFonts w:ascii="Times New Roman" w:hAnsi="Times New Roman" w:cs="Times New Roman"/>
          <w:b/>
          <w:bCs/>
          <w:i/>
          <w:iCs/>
          <w:sz w:val="20"/>
          <w:szCs w:val="20"/>
        </w:rPr>
        <w:t>Advanced emergency braking system</w:t>
      </w:r>
      <w:r w:rsidRPr="00BE14EA">
        <w:rPr>
          <w:rFonts w:ascii="Times New Roman" w:hAnsi="Times New Roman" w:cs="Times New Roman"/>
          <w:b/>
          <w:bCs/>
          <w:sz w:val="20"/>
          <w:szCs w:val="20"/>
        </w:rPr>
        <w:t>”</w:t>
      </w:r>
      <w:r w:rsidR="009759B2" w:rsidRPr="00BE14EA">
        <w:rPr>
          <w:rFonts w:ascii="Times New Roman" w:hAnsi="Times New Roman" w:cs="Times New Roman"/>
          <w:b/>
          <w:bCs/>
          <w:sz w:val="20"/>
          <w:szCs w:val="20"/>
        </w:rPr>
        <w:t xml:space="preserve"> </w:t>
      </w:r>
      <w:r w:rsidRPr="00BE14EA">
        <w:rPr>
          <w:rFonts w:ascii="Times New Roman" w:hAnsi="Times New Roman" w:cs="Times New Roman"/>
          <w:b/>
          <w:bCs/>
          <w:sz w:val="20"/>
          <w:szCs w:val="20"/>
        </w:rPr>
        <w:t>means a system which can automatically detect an imminent forward collision and activate the vehicle braking system to decelerate the vehicle with the purpose of avoiding or mitigating a collision</w:t>
      </w:r>
      <w:r w:rsidR="003E2C60" w:rsidRPr="00BE14EA">
        <w:rPr>
          <w:rFonts w:ascii="Times New Roman" w:hAnsi="Times New Roman" w:cs="Times New Roman"/>
          <w:b/>
          <w:bCs/>
          <w:sz w:val="20"/>
          <w:szCs w:val="20"/>
        </w:rPr>
        <w:t>. The system may also be referred to as "Automatic emergency braking system" in other publications or countries.</w:t>
      </w:r>
    </w:p>
    <w:p w14:paraId="7A51326E" w14:textId="78404D8B" w:rsidR="00913EB5" w:rsidRPr="00A54199" w:rsidRDefault="00913EB5" w:rsidP="00913EB5">
      <w:pPr>
        <w:spacing w:after="120"/>
        <w:ind w:left="2268" w:right="1134" w:hanging="1134"/>
        <w:jc w:val="both"/>
        <w:rPr>
          <w:rFonts w:ascii="Times New Roman" w:hAnsi="Times New Roman" w:cs="Times New Roman"/>
          <w:b/>
          <w:bCs/>
          <w:sz w:val="20"/>
          <w:szCs w:val="20"/>
        </w:rPr>
      </w:pPr>
      <w:r w:rsidRPr="00A54199">
        <w:rPr>
          <w:rFonts w:ascii="Times New Roman" w:hAnsi="Times New Roman" w:cs="Times New Roman"/>
          <w:b/>
          <w:bCs/>
          <w:sz w:val="20"/>
          <w:szCs w:val="20"/>
        </w:rPr>
        <w:t>2.</w:t>
      </w:r>
      <w:r w:rsidR="00D65F4B">
        <w:rPr>
          <w:rFonts w:ascii="Times New Roman" w:hAnsi="Times New Roman" w:cs="Times New Roman"/>
          <w:b/>
          <w:bCs/>
          <w:sz w:val="20"/>
          <w:szCs w:val="20"/>
        </w:rPr>
        <w:t>73</w:t>
      </w:r>
      <w:r w:rsidRPr="00A54199">
        <w:rPr>
          <w:rFonts w:ascii="Times New Roman" w:hAnsi="Times New Roman" w:cs="Times New Roman"/>
          <w:b/>
          <w:bCs/>
          <w:sz w:val="20"/>
          <w:szCs w:val="20"/>
        </w:rPr>
        <w:t>.</w:t>
      </w:r>
      <w:r w:rsidRPr="00A54199">
        <w:rPr>
          <w:rFonts w:ascii="Times New Roman" w:hAnsi="Times New Roman" w:cs="Times New Roman"/>
          <w:b/>
          <w:bCs/>
          <w:sz w:val="20"/>
          <w:szCs w:val="20"/>
        </w:rPr>
        <w:tab/>
        <w:t>“</w:t>
      </w:r>
      <w:r w:rsidRPr="00A54199">
        <w:rPr>
          <w:rFonts w:ascii="Times New Roman" w:hAnsi="Times New Roman" w:cs="Times New Roman"/>
          <w:b/>
          <w:bCs/>
          <w:i/>
          <w:iCs/>
          <w:sz w:val="20"/>
          <w:szCs w:val="20"/>
        </w:rPr>
        <w:t>Trigger activated</w:t>
      </w:r>
      <w:r w:rsidRPr="00A54199">
        <w:rPr>
          <w:rFonts w:ascii="Times New Roman" w:hAnsi="Times New Roman" w:cs="Times New Roman"/>
          <w:b/>
          <w:bCs/>
          <w:sz w:val="20"/>
          <w:szCs w:val="20"/>
        </w:rPr>
        <w:t>” indicates the first trigger that was activated to cause the recording of the event.</w:t>
      </w:r>
    </w:p>
    <w:p w14:paraId="3341F9E8" w14:textId="647BE1BF" w:rsidR="00F1224E" w:rsidRPr="00227857" w:rsidRDefault="00913EB5" w:rsidP="00227857">
      <w:pPr>
        <w:spacing w:after="120"/>
        <w:ind w:left="2268" w:right="1134" w:hanging="1134"/>
        <w:jc w:val="both"/>
        <w:rPr>
          <w:rFonts w:ascii="Times New Roman" w:hAnsi="Times New Roman" w:cs="Times New Roman"/>
          <w:b/>
          <w:bCs/>
          <w:sz w:val="20"/>
          <w:szCs w:val="20"/>
          <w:lang w:val="en-US"/>
        </w:rPr>
      </w:pPr>
      <w:r w:rsidRPr="00A54199">
        <w:rPr>
          <w:rFonts w:ascii="Times New Roman" w:hAnsi="Times New Roman" w:cs="Times New Roman"/>
          <w:b/>
          <w:bCs/>
          <w:sz w:val="20"/>
          <w:szCs w:val="20"/>
        </w:rPr>
        <w:t>2.</w:t>
      </w:r>
      <w:r w:rsidR="00D65F4B">
        <w:rPr>
          <w:rFonts w:ascii="Times New Roman" w:hAnsi="Times New Roman" w:cs="Times New Roman"/>
          <w:b/>
          <w:bCs/>
          <w:sz w:val="20"/>
          <w:szCs w:val="20"/>
        </w:rPr>
        <w:t>74</w:t>
      </w:r>
      <w:r w:rsidRPr="00A54199">
        <w:rPr>
          <w:rFonts w:ascii="Times New Roman" w:hAnsi="Times New Roman" w:cs="Times New Roman"/>
          <w:b/>
          <w:bCs/>
          <w:sz w:val="20"/>
          <w:szCs w:val="20"/>
        </w:rPr>
        <w:t>.</w:t>
      </w:r>
      <w:r w:rsidR="000016A9">
        <w:rPr>
          <w:rFonts w:ascii="Times New Roman" w:hAnsi="Times New Roman" w:cs="Times New Roman"/>
          <w:b/>
          <w:bCs/>
          <w:sz w:val="20"/>
          <w:szCs w:val="20"/>
        </w:rPr>
        <w:tab/>
      </w:r>
      <w:r w:rsidR="00227857" w:rsidRPr="00227857">
        <w:rPr>
          <w:rFonts w:ascii="Times New Roman" w:hAnsi="Times New Roman" w:cs="Times New Roman"/>
          <w:b/>
          <w:bCs/>
          <w:i/>
          <w:iCs/>
          <w:sz w:val="20"/>
          <w:szCs w:val="20"/>
        </w:rPr>
        <w:t>"Vulnerable Road User (VRU)"</w:t>
      </w:r>
      <w:r w:rsidR="00227857" w:rsidRPr="00227857">
        <w:rPr>
          <w:rFonts w:ascii="Times New Roman" w:hAnsi="Times New Roman" w:cs="Times New Roman"/>
          <w:b/>
          <w:bCs/>
          <w:sz w:val="20"/>
          <w:szCs w:val="20"/>
          <w:lang w:val="en-US"/>
        </w:rPr>
        <w:t xml:space="preserve"> means an adult or child pedestrian or an adult or child cyclist</w:t>
      </w:r>
      <w:bookmarkEnd w:id="2"/>
      <w:r w:rsidR="001270D3" w:rsidRPr="00227857">
        <w:rPr>
          <w:rFonts w:ascii="Times New Roman" w:hAnsi="Times New Roman" w:cs="Times New Roman"/>
          <w:b/>
          <w:bCs/>
          <w:sz w:val="20"/>
          <w:szCs w:val="20"/>
        </w:rPr>
        <w:t>”</w:t>
      </w:r>
      <w:r w:rsidR="0060482C" w:rsidRPr="00227857">
        <w:rPr>
          <w:rFonts w:ascii="Times New Roman" w:hAnsi="Times New Roman" w:cs="Times New Roman"/>
          <w:b/>
          <w:bCs/>
          <w:sz w:val="20"/>
          <w:szCs w:val="20"/>
        </w:rPr>
        <w:t xml:space="preserve"> </w:t>
      </w:r>
    </w:p>
    <w:p w14:paraId="4611CDD7" w14:textId="355BFC48" w:rsidR="00F1224E" w:rsidRDefault="00F1224E" w:rsidP="008E7E8B">
      <w:pPr>
        <w:spacing w:after="120"/>
        <w:ind w:left="2268" w:right="1134" w:hanging="1134"/>
        <w:jc w:val="both"/>
        <w:rPr>
          <w:rFonts w:ascii="Times New Roman" w:hAnsi="Times New Roman" w:cs="Times New Roman"/>
          <w:b/>
          <w:bCs/>
          <w:sz w:val="20"/>
          <w:szCs w:val="20"/>
        </w:rPr>
      </w:pPr>
      <w:r w:rsidRPr="00374E5E">
        <w:rPr>
          <w:rFonts w:ascii="Times New Roman" w:hAnsi="Times New Roman" w:cs="Times New Roman"/>
          <w:b/>
          <w:bCs/>
          <w:sz w:val="20"/>
          <w:szCs w:val="20"/>
        </w:rPr>
        <w:lastRenderedPageBreak/>
        <w:t>2.</w:t>
      </w:r>
      <w:r w:rsidR="00D65F4B" w:rsidRPr="00374E5E">
        <w:rPr>
          <w:rFonts w:ascii="Times New Roman" w:hAnsi="Times New Roman" w:cs="Times New Roman"/>
          <w:b/>
          <w:bCs/>
          <w:sz w:val="20"/>
          <w:szCs w:val="20"/>
        </w:rPr>
        <w:t>75</w:t>
      </w:r>
      <w:r w:rsidRPr="00374E5E">
        <w:rPr>
          <w:rFonts w:ascii="Times New Roman" w:hAnsi="Times New Roman" w:cs="Times New Roman"/>
          <w:b/>
          <w:bCs/>
          <w:sz w:val="20"/>
          <w:szCs w:val="20"/>
        </w:rPr>
        <w:t>.</w:t>
      </w:r>
      <w:r w:rsidRPr="00374E5E">
        <w:rPr>
          <w:rFonts w:ascii="Times New Roman" w:hAnsi="Times New Roman" w:cs="Times New Roman"/>
          <w:b/>
          <w:bCs/>
          <w:sz w:val="20"/>
          <w:szCs w:val="20"/>
        </w:rPr>
        <w:tab/>
      </w:r>
      <w:r w:rsidRPr="00C06EA6">
        <w:rPr>
          <w:rFonts w:ascii="Times New Roman" w:hAnsi="Times New Roman" w:cs="Times New Roman"/>
          <w:b/>
          <w:bCs/>
          <w:i/>
          <w:iCs/>
          <w:sz w:val="20"/>
          <w:szCs w:val="20"/>
        </w:rPr>
        <w:t>"Pre-Event Synchronization Timer"</w:t>
      </w:r>
      <w:r w:rsidRPr="00374E5E">
        <w:rPr>
          <w:rFonts w:ascii="Times New Roman" w:hAnsi="Times New Roman" w:cs="Times New Roman"/>
          <w:b/>
          <w:bCs/>
          <w:sz w:val="20"/>
          <w:szCs w:val="20"/>
        </w:rPr>
        <w:t xml:space="preserve"> means the relative time from last data sampling point before T0 to T0. Used for temporal alignment of pre-crash data with </w:t>
      </w:r>
      <w:r w:rsidR="00B3782A">
        <w:rPr>
          <w:rFonts w:ascii="Times New Roman" w:hAnsi="Times New Roman" w:cs="Times New Roman"/>
          <w:b/>
          <w:bCs/>
          <w:sz w:val="20"/>
          <w:szCs w:val="20"/>
        </w:rPr>
        <w:t>e</w:t>
      </w:r>
      <w:r w:rsidRPr="00374E5E">
        <w:rPr>
          <w:rFonts w:ascii="Times New Roman" w:hAnsi="Times New Roman" w:cs="Times New Roman"/>
          <w:b/>
          <w:bCs/>
          <w:sz w:val="20"/>
          <w:szCs w:val="20"/>
        </w:rPr>
        <w:t>vent time zero."</w:t>
      </w:r>
    </w:p>
    <w:p w14:paraId="02824FCD" w14:textId="4C0D2923" w:rsidR="00CC39C7" w:rsidRPr="00CC39C7" w:rsidRDefault="00CC39C7" w:rsidP="00CC39C7">
      <w:pPr>
        <w:spacing w:after="120"/>
        <w:ind w:left="2268" w:right="1134" w:hanging="1134"/>
        <w:jc w:val="both"/>
        <w:rPr>
          <w:rFonts w:ascii="Times New Roman" w:hAnsi="Times New Roman" w:cs="Times New Roman"/>
          <w:b/>
          <w:bCs/>
          <w:sz w:val="20"/>
          <w:szCs w:val="20"/>
          <w:lang w:val="en-US"/>
        </w:rPr>
      </w:pPr>
      <w:r w:rsidRPr="000016A9">
        <w:rPr>
          <w:rFonts w:ascii="Times New Roman" w:hAnsi="Times New Roman" w:cs="Times New Roman"/>
          <w:b/>
          <w:bCs/>
          <w:sz w:val="20"/>
          <w:szCs w:val="20"/>
          <w:lang w:val="en-US"/>
        </w:rPr>
        <w:t>2.</w:t>
      </w:r>
      <w:r w:rsidR="000016A9">
        <w:rPr>
          <w:rFonts w:ascii="Times New Roman" w:hAnsi="Times New Roman" w:cs="Times New Roman"/>
          <w:b/>
          <w:bCs/>
          <w:sz w:val="20"/>
          <w:szCs w:val="20"/>
          <w:lang w:val="en-US"/>
        </w:rPr>
        <w:t>76</w:t>
      </w:r>
      <w:r w:rsidRPr="000016A9">
        <w:rPr>
          <w:rFonts w:ascii="Times New Roman" w:hAnsi="Times New Roman" w:cs="Times New Roman"/>
          <w:b/>
          <w:bCs/>
          <w:sz w:val="20"/>
          <w:szCs w:val="20"/>
          <w:lang w:val="en-US"/>
        </w:rPr>
        <w:t>.</w:t>
      </w:r>
      <w:r w:rsidRPr="00CC39C7">
        <w:rPr>
          <w:rFonts w:ascii="Times New Roman" w:hAnsi="Times New Roman" w:cs="Times New Roman"/>
          <w:b/>
          <w:bCs/>
          <w:i/>
          <w:iCs/>
          <w:sz w:val="20"/>
          <w:szCs w:val="20"/>
          <w:lang w:val="en-US"/>
        </w:rPr>
        <w:t xml:space="preserve">      </w:t>
      </w:r>
      <w:r w:rsidR="000016A9">
        <w:rPr>
          <w:rFonts w:ascii="Times New Roman" w:hAnsi="Times New Roman" w:cs="Times New Roman"/>
          <w:b/>
          <w:bCs/>
          <w:i/>
          <w:iCs/>
          <w:sz w:val="20"/>
          <w:szCs w:val="20"/>
          <w:lang w:val="en-US"/>
        </w:rPr>
        <w:tab/>
      </w:r>
      <w:r w:rsidRPr="00CC39C7">
        <w:rPr>
          <w:rFonts w:ascii="Times New Roman" w:hAnsi="Times New Roman" w:cs="Times New Roman"/>
          <w:b/>
          <w:bCs/>
          <w:i/>
          <w:iCs/>
          <w:sz w:val="20"/>
          <w:szCs w:val="20"/>
          <w:lang w:val="en-US"/>
        </w:rPr>
        <w:t xml:space="preserve">“Blind spot monitoring system” </w:t>
      </w:r>
      <w:r w:rsidRPr="000016A9">
        <w:rPr>
          <w:rFonts w:ascii="Times New Roman" w:hAnsi="Times New Roman" w:cs="Times New Roman"/>
          <w:b/>
          <w:bCs/>
          <w:sz w:val="20"/>
          <w:szCs w:val="20"/>
          <w:lang w:val="en-US"/>
        </w:rPr>
        <w:t>means a system that detects and communicates to the driver the presence of another vehicle in a zone to the side of the subject vehicle or the approach of another vehicle into that zone.</w:t>
      </w:r>
    </w:p>
    <w:p w14:paraId="5C3C0FD0" w14:textId="15015384" w:rsidR="00CC39C7" w:rsidRPr="000016A9" w:rsidRDefault="00CC39C7" w:rsidP="00CC39C7">
      <w:pPr>
        <w:spacing w:after="120"/>
        <w:ind w:left="2268" w:right="1134" w:hanging="1134"/>
        <w:jc w:val="both"/>
        <w:rPr>
          <w:rFonts w:ascii="Times New Roman" w:hAnsi="Times New Roman" w:cs="Times New Roman"/>
          <w:b/>
          <w:bCs/>
          <w:sz w:val="20"/>
          <w:szCs w:val="20"/>
          <w:lang w:val="en-US"/>
        </w:rPr>
      </w:pPr>
      <w:r w:rsidRPr="000016A9">
        <w:rPr>
          <w:rFonts w:ascii="Times New Roman" w:hAnsi="Times New Roman" w:cs="Times New Roman"/>
          <w:b/>
          <w:bCs/>
          <w:sz w:val="20"/>
          <w:szCs w:val="20"/>
          <w:lang w:val="en-US"/>
        </w:rPr>
        <w:t>2.</w:t>
      </w:r>
      <w:r w:rsidR="000016A9">
        <w:rPr>
          <w:rFonts w:ascii="Times New Roman" w:hAnsi="Times New Roman" w:cs="Times New Roman"/>
          <w:b/>
          <w:bCs/>
          <w:sz w:val="20"/>
          <w:szCs w:val="20"/>
          <w:lang w:val="en-US"/>
        </w:rPr>
        <w:t>77</w:t>
      </w:r>
      <w:r w:rsidRPr="000016A9">
        <w:rPr>
          <w:rFonts w:ascii="Times New Roman" w:hAnsi="Times New Roman" w:cs="Times New Roman"/>
          <w:b/>
          <w:bCs/>
          <w:sz w:val="20"/>
          <w:szCs w:val="20"/>
          <w:lang w:val="en-US"/>
        </w:rPr>
        <w:t>.</w:t>
      </w:r>
      <w:r w:rsidR="000016A9">
        <w:rPr>
          <w:rFonts w:ascii="Times New Roman" w:hAnsi="Times New Roman" w:cs="Times New Roman"/>
          <w:b/>
          <w:bCs/>
          <w:sz w:val="20"/>
          <w:szCs w:val="20"/>
          <w:lang w:val="en-US"/>
        </w:rPr>
        <w:tab/>
      </w:r>
      <w:r w:rsidRPr="00CC39C7">
        <w:rPr>
          <w:rFonts w:ascii="Times New Roman" w:hAnsi="Times New Roman" w:cs="Times New Roman"/>
          <w:b/>
          <w:bCs/>
          <w:i/>
          <w:iCs/>
          <w:sz w:val="20"/>
          <w:szCs w:val="20"/>
          <w:lang w:val="en-US"/>
        </w:rPr>
        <w:t xml:space="preserve">"Emergency stop signal" </w:t>
      </w:r>
      <w:r w:rsidR="000016A9" w:rsidRPr="000016A9">
        <w:rPr>
          <w:rFonts w:ascii="Times New Roman" w:hAnsi="Times New Roman" w:cs="Times New Roman"/>
          <w:b/>
          <w:bCs/>
          <w:sz w:val="20"/>
          <w:szCs w:val="20"/>
          <w:lang w:val="en-US"/>
        </w:rPr>
        <w:t>means a light-signaling function to indicate to other road users to the rear of the vehicle that a high retardation force is being applied to the vehicle relative to the prevailing road conditions</w:t>
      </w:r>
      <w:r w:rsidRPr="000016A9">
        <w:rPr>
          <w:rFonts w:ascii="Times New Roman" w:hAnsi="Times New Roman" w:cs="Times New Roman"/>
          <w:b/>
          <w:bCs/>
          <w:sz w:val="20"/>
          <w:szCs w:val="20"/>
          <w:lang w:val="en-US"/>
        </w:rPr>
        <w:t>.</w:t>
      </w:r>
    </w:p>
    <w:p w14:paraId="5FA760D8" w14:textId="77777777" w:rsidR="00FA7D28" w:rsidRDefault="00CC39C7" w:rsidP="008E7E8B">
      <w:pPr>
        <w:spacing w:after="120"/>
        <w:ind w:left="2268" w:right="1134" w:hanging="1134"/>
        <w:jc w:val="both"/>
        <w:rPr>
          <w:rFonts w:ascii="Times New Roman" w:hAnsi="Times New Roman" w:cs="Times New Roman"/>
          <w:b/>
          <w:bCs/>
          <w:sz w:val="20"/>
          <w:szCs w:val="20"/>
        </w:rPr>
      </w:pPr>
      <w:r w:rsidRPr="000016A9">
        <w:rPr>
          <w:rFonts w:ascii="Times New Roman" w:hAnsi="Times New Roman" w:cs="Times New Roman"/>
          <w:b/>
          <w:bCs/>
          <w:sz w:val="20"/>
          <w:szCs w:val="20"/>
        </w:rPr>
        <w:t>2.</w:t>
      </w:r>
      <w:r w:rsidR="000016A9">
        <w:rPr>
          <w:rFonts w:ascii="Times New Roman" w:hAnsi="Times New Roman" w:cs="Times New Roman"/>
          <w:b/>
          <w:bCs/>
          <w:sz w:val="20"/>
          <w:szCs w:val="20"/>
        </w:rPr>
        <w:t>78</w:t>
      </w:r>
      <w:r w:rsidRPr="000016A9">
        <w:rPr>
          <w:rFonts w:ascii="Times New Roman" w:hAnsi="Times New Roman" w:cs="Times New Roman"/>
          <w:b/>
          <w:bCs/>
          <w:sz w:val="20"/>
          <w:szCs w:val="20"/>
        </w:rPr>
        <w:t>.</w:t>
      </w:r>
      <w:r w:rsidR="000016A9">
        <w:rPr>
          <w:rFonts w:ascii="Times New Roman" w:hAnsi="Times New Roman" w:cs="Times New Roman"/>
          <w:b/>
          <w:bCs/>
          <w:sz w:val="20"/>
          <w:szCs w:val="20"/>
        </w:rPr>
        <w:tab/>
      </w:r>
      <w:r w:rsidRPr="000016A9">
        <w:rPr>
          <w:rFonts w:ascii="Times New Roman" w:hAnsi="Times New Roman" w:cs="Times New Roman"/>
          <w:b/>
          <w:bCs/>
          <w:i/>
          <w:iCs/>
          <w:sz w:val="20"/>
          <w:szCs w:val="20"/>
        </w:rPr>
        <w:t>“</w:t>
      </w:r>
      <w:r w:rsidRPr="000016A9">
        <w:rPr>
          <w:rFonts w:ascii="Times New Roman" w:eastAsia="Times New Roman" w:hAnsi="Times New Roman" w:cs="Times New Roman"/>
          <w:b/>
          <w:bCs/>
          <w:i/>
          <w:iCs/>
          <w:color w:val="000000"/>
          <w:sz w:val="20"/>
          <w:szCs w:val="20"/>
          <w:lang w:eastAsia="de-DE"/>
        </w:rPr>
        <w:t>Turn signal</w:t>
      </w:r>
      <w:r w:rsidRPr="000016A9">
        <w:rPr>
          <w:rFonts w:ascii="Times New Roman" w:hAnsi="Times New Roman" w:cs="Times New Roman"/>
          <w:b/>
          <w:bCs/>
          <w:i/>
          <w:iCs/>
          <w:sz w:val="20"/>
          <w:szCs w:val="20"/>
        </w:rPr>
        <w:t>”</w:t>
      </w:r>
      <w:r w:rsidRPr="00CC39C7">
        <w:rPr>
          <w:rFonts w:ascii="Times New Roman" w:hAnsi="Times New Roman" w:cs="Times New Roman"/>
          <w:b/>
          <w:bCs/>
          <w:i/>
          <w:iCs/>
          <w:sz w:val="20"/>
          <w:szCs w:val="20"/>
        </w:rPr>
        <w:t xml:space="preserve"> </w:t>
      </w:r>
      <w:r w:rsidRPr="000016A9">
        <w:rPr>
          <w:rFonts w:ascii="Times New Roman" w:hAnsi="Times New Roman" w:cs="Times New Roman"/>
          <w:b/>
          <w:bCs/>
          <w:sz w:val="20"/>
          <w:szCs w:val="20"/>
        </w:rPr>
        <w:t>means a device mounted on a motor vehicle or trailer which, when operated, signals the latter's intention to change the direction in which the vehicle is proceeding.</w:t>
      </w:r>
    </w:p>
    <w:p w14:paraId="1BE39831" w14:textId="7F8ECD2C" w:rsidR="00FA7D28" w:rsidRPr="00FA7D28" w:rsidRDefault="00FA7D28" w:rsidP="00FA7D28">
      <w:pPr>
        <w:spacing w:after="120"/>
        <w:ind w:left="2268" w:right="1134" w:hanging="1134"/>
        <w:jc w:val="both"/>
        <w:rPr>
          <w:rFonts w:ascii="Times New Roman" w:hAnsi="Times New Roman" w:cs="Times New Roman"/>
          <w:b/>
          <w:bCs/>
          <w:sz w:val="20"/>
          <w:szCs w:val="20"/>
        </w:rPr>
      </w:pPr>
      <w:r w:rsidRPr="00FA7D28">
        <w:rPr>
          <w:rFonts w:ascii="Times New Roman" w:hAnsi="Times New Roman" w:cs="Times New Roman"/>
          <w:b/>
          <w:bCs/>
          <w:sz w:val="20"/>
          <w:szCs w:val="20"/>
        </w:rPr>
        <w:t>2.</w:t>
      </w:r>
      <w:r>
        <w:rPr>
          <w:rFonts w:ascii="Times New Roman" w:hAnsi="Times New Roman" w:cs="Times New Roman"/>
          <w:b/>
          <w:bCs/>
          <w:sz w:val="20"/>
          <w:szCs w:val="20"/>
        </w:rPr>
        <w:t>79</w:t>
      </w:r>
      <w:r w:rsidRPr="00FA7D28">
        <w:rPr>
          <w:rFonts w:ascii="Times New Roman" w:hAnsi="Times New Roman" w:cs="Times New Roman"/>
          <w:b/>
          <w:bCs/>
          <w:sz w:val="20"/>
          <w:szCs w:val="20"/>
        </w:rPr>
        <w:t>.</w:t>
      </w:r>
      <w:r w:rsidRPr="00FA7D28">
        <w:rPr>
          <w:rFonts w:ascii="Times New Roman" w:hAnsi="Times New Roman" w:cs="Times New Roman"/>
          <w:b/>
          <w:bCs/>
          <w:sz w:val="20"/>
          <w:szCs w:val="20"/>
        </w:rPr>
        <w:tab/>
      </w:r>
      <w:r w:rsidRPr="00813758">
        <w:rPr>
          <w:rFonts w:ascii="Times New Roman" w:hAnsi="Times New Roman" w:cs="Times New Roman"/>
          <w:b/>
          <w:bCs/>
          <w:i/>
          <w:iCs/>
          <w:sz w:val="20"/>
          <w:szCs w:val="20"/>
        </w:rPr>
        <w:t>“Acceleration control for pedal error (ACPE)”</w:t>
      </w:r>
      <w:r w:rsidRPr="00FA7D28">
        <w:rPr>
          <w:rFonts w:ascii="Times New Roman" w:hAnsi="Times New Roman" w:cs="Times New Roman"/>
          <w:b/>
          <w:bCs/>
          <w:sz w:val="20"/>
          <w:szCs w:val="20"/>
        </w:rPr>
        <w:t xml:space="preserve"> means a system to detect misapplication of the accelerator control by the driver and to control unintended acceleration.</w:t>
      </w:r>
    </w:p>
    <w:p w14:paraId="3B2904E3" w14:textId="77777777" w:rsidR="00813758" w:rsidRDefault="00FA7D28" w:rsidP="00FA7D28">
      <w:pPr>
        <w:spacing w:after="120"/>
        <w:ind w:left="2268" w:right="1134" w:hanging="1134"/>
        <w:jc w:val="both"/>
        <w:rPr>
          <w:rFonts w:ascii="Times New Roman" w:hAnsi="Times New Roman" w:cs="Times New Roman"/>
          <w:b/>
          <w:bCs/>
          <w:sz w:val="20"/>
          <w:szCs w:val="20"/>
        </w:rPr>
      </w:pPr>
      <w:r w:rsidRPr="00FA7D28">
        <w:rPr>
          <w:rFonts w:ascii="Times New Roman" w:hAnsi="Times New Roman" w:cs="Times New Roman"/>
          <w:b/>
          <w:bCs/>
          <w:sz w:val="20"/>
          <w:szCs w:val="20"/>
        </w:rPr>
        <w:t>2.</w:t>
      </w:r>
      <w:r>
        <w:rPr>
          <w:rFonts w:ascii="Times New Roman" w:hAnsi="Times New Roman" w:cs="Times New Roman"/>
          <w:b/>
          <w:bCs/>
          <w:sz w:val="20"/>
          <w:szCs w:val="20"/>
        </w:rPr>
        <w:t>80</w:t>
      </w:r>
      <w:r w:rsidRPr="00FA7D28">
        <w:rPr>
          <w:rFonts w:ascii="Times New Roman" w:hAnsi="Times New Roman" w:cs="Times New Roman"/>
          <w:b/>
          <w:bCs/>
          <w:sz w:val="20"/>
          <w:szCs w:val="20"/>
        </w:rPr>
        <w:t>.</w:t>
      </w:r>
      <w:r w:rsidRPr="00FA7D28">
        <w:rPr>
          <w:rFonts w:ascii="Times New Roman" w:hAnsi="Times New Roman" w:cs="Times New Roman"/>
          <w:b/>
          <w:bCs/>
          <w:sz w:val="20"/>
          <w:szCs w:val="20"/>
        </w:rPr>
        <w:tab/>
      </w:r>
      <w:r w:rsidRPr="00813758">
        <w:rPr>
          <w:rFonts w:ascii="Times New Roman" w:hAnsi="Times New Roman" w:cs="Times New Roman"/>
          <w:b/>
          <w:bCs/>
          <w:i/>
          <w:iCs/>
          <w:sz w:val="20"/>
          <w:szCs w:val="20"/>
        </w:rPr>
        <w:t>“Advanced driver distraction warning (ADDW)”</w:t>
      </w:r>
      <w:r w:rsidRPr="00FA7D28">
        <w:rPr>
          <w:rFonts w:ascii="Times New Roman" w:hAnsi="Times New Roman" w:cs="Times New Roman"/>
          <w:b/>
          <w:bCs/>
          <w:sz w:val="20"/>
          <w:szCs w:val="20"/>
        </w:rPr>
        <w:t xml:space="preserve"> means a system that helps the driver to continue to pay attention to the traffic situation and that warns the driver when he or she is distracted.</w:t>
      </w:r>
    </w:p>
    <w:p w14:paraId="585FCAD7" w14:textId="58BEDA1E" w:rsidR="00F514D4" w:rsidRDefault="00813758" w:rsidP="00F153F9">
      <w:pPr>
        <w:spacing w:after="120"/>
        <w:ind w:left="2268" w:right="1134" w:hanging="1134"/>
        <w:jc w:val="both"/>
        <w:rPr>
          <w:rFonts w:ascii="Times New Roman" w:hAnsi="Times New Roman" w:cs="Times New Roman"/>
          <w:b/>
          <w:bCs/>
          <w:sz w:val="20"/>
          <w:szCs w:val="20"/>
        </w:rPr>
      </w:pPr>
      <w:r w:rsidRPr="00813758">
        <w:rPr>
          <w:rFonts w:ascii="Times New Roman" w:hAnsi="Times New Roman" w:cs="Times New Roman"/>
          <w:b/>
          <w:bCs/>
          <w:sz w:val="20"/>
          <w:szCs w:val="20"/>
        </w:rPr>
        <w:t>2.</w:t>
      </w:r>
      <w:r w:rsidR="0043592F">
        <w:rPr>
          <w:rFonts w:ascii="Times New Roman" w:hAnsi="Times New Roman" w:cs="Times New Roman"/>
          <w:b/>
          <w:bCs/>
          <w:sz w:val="20"/>
          <w:szCs w:val="20"/>
        </w:rPr>
        <w:t>81</w:t>
      </w:r>
      <w:r w:rsidRPr="00813758">
        <w:rPr>
          <w:rFonts w:ascii="Times New Roman" w:hAnsi="Times New Roman" w:cs="Times New Roman"/>
          <w:b/>
          <w:bCs/>
          <w:sz w:val="20"/>
          <w:szCs w:val="20"/>
        </w:rPr>
        <w:tab/>
      </w:r>
      <w:r w:rsidRPr="00813758">
        <w:rPr>
          <w:rFonts w:ascii="Times New Roman" w:hAnsi="Times New Roman" w:cs="Times New Roman"/>
          <w:b/>
          <w:bCs/>
          <w:i/>
          <w:iCs/>
          <w:sz w:val="20"/>
          <w:szCs w:val="20"/>
        </w:rPr>
        <w:t>“Current trip”</w:t>
      </w:r>
      <w:r w:rsidRPr="00813758">
        <w:rPr>
          <w:rFonts w:ascii="Times New Roman" w:hAnsi="Times New Roman" w:cs="Times New Roman"/>
          <w:b/>
          <w:bCs/>
          <w:sz w:val="20"/>
          <w:szCs w:val="20"/>
        </w:rPr>
        <w:t xml:space="preserve"> means the </w:t>
      </w:r>
      <w:proofErr w:type="gramStart"/>
      <w:r w:rsidRPr="00813758">
        <w:rPr>
          <w:rFonts w:ascii="Times New Roman" w:hAnsi="Times New Roman" w:cs="Times New Roman"/>
          <w:b/>
          <w:bCs/>
          <w:sz w:val="20"/>
          <w:szCs w:val="20"/>
        </w:rPr>
        <w:t>period of time</w:t>
      </w:r>
      <w:proofErr w:type="gramEnd"/>
      <w:r w:rsidRPr="00813758">
        <w:rPr>
          <w:rFonts w:ascii="Times New Roman" w:hAnsi="Times New Roman" w:cs="Times New Roman"/>
          <w:b/>
          <w:bCs/>
          <w:sz w:val="20"/>
          <w:szCs w:val="20"/>
        </w:rPr>
        <w:t xml:space="preserve"> extending from the event </w:t>
      </w:r>
      <w:r w:rsidRPr="00E7196F">
        <w:rPr>
          <w:rFonts w:ascii="Times New Roman" w:hAnsi="Times New Roman" w:cs="Times New Roman"/>
          <w:b/>
          <w:bCs/>
          <w:sz w:val="20"/>
          <w:szCs w:val="20"/>
        </w:rPr>
        <w:t xml:space="preserve">back to </w:t>
      </w:r>
      <w:r w:rsidR="003E2C8B" w:rsidRPr="00E7196F">
        <w:rPr>
          <w:rFonts w:ascii="Times New Roman" w:hAnsi="Times New Roman" w:cs="Times New Roman"/>
          <w:b/>
          <w:bCs/>
          <w:sz w:val="20"/>
          <w:szCs w:val="20"/>
        </w:rPr>
        <w:t xml:space="preserve">the last </w:t>
      </w:r>
      <w:r w:rsidR="00F153F9" w:rsidRPr="00E7196F">
        <w:rPr>
          <w:rFonts w:ascii="Times New Roman" w:hAnsi="Times New Roman" w:cs="Times New Roman"/>
          <w:b/>
          <w:bCs/>
          <w:sz w:val="20"/>
          <w:szCs w:val="20"/>
        </w:rPr>
        <w:t xml:space="preserve">change </w:t>
      </w:r>
      <w:r w:rsidR="003E2C8B" w:rsidRPr="00E7196F">
        <w:rPr>
          <w:rFonts w:ascii="Times New Roman" w:hAnsi="Times New Roman" w:cs="Times New Roman"/>
          <w:b/>
          <w:bCs/>
          <w:sz w:val="20"/>
          <w:szCs w:val="20"/>
        </w:rPr>
        <w:t xml:space="preserve">of </w:t>
      </w:r>
      <w:r w:rsidR="00F153F9" w:rsidRPr="00E7196F">
        <w:rPr>
          <w:rFonts w:ascii="Times New Roman" w:hAnsi="Times New Roman" w:cs="Times New Roman"/>
          <w:b/>
          <w:bCs/>
          <w:sz w:val="20"/>
          <w:szCs w:val="20"/>
        </w:rPr>
        <w:t>Ignition cycle.</w:t>
      </w:r>
    </w:p>
    <w:p w14:paraId="36202720" w14:textId="42A763DB" w:rsidR="0043592F" w:rsidRPr="0043592F" w:rsidRDefault="0043592F" w:rsidP="0043592F">
      <w:pPr>
        <w:spacing w:after="120"/>
        <w:ind w:left="2268" w:right="1134" w:hanging="1134"/>
        <w:jc w:val="both"/>
        <w:rPr>
          <w:rFonts w:ascii="Times New Roman" w:hAnsi="Times New Roman" w:cs="Times New Roman"/>
          <w:b/>
          <w:bCs/>
          <w:sz w:val="20"/>
          <w:szCs w:val="20"/>
        </w:rPr>
      </w:pPr>
      <w:r w:rsidRPr="0043592F">
        <w:rPr>
          <w:rFonts w:ascii="Times New Roman" w:hAnsi="Times New Roman" w:cs="Times New Roman"/>
          <w:b/>
          <w:bCs/>
          <w:sz w:val="20"/>
          <w:szCs w:val="20"/>
        </w:rPr>
        <w:t>2.</w:t>
      </w:r>
      <w:r>
        <w:rPr>
          <w:rFonts w:ascii="Times New Roman" w:hAnsi="Times New Roman" w:cs="Times New Roman"/>
          <w:b/>
          <w:bCs/>
          <w:sz w:val="20"/>
          <w:szCs w:val="20"/>
        </w:rPr>
        <w:t>82</w:t>
      </w:r>
      <w:r w:rsidRPr="0043592F">
        <w:rPr>
          <w:rFonts w:ascii="Times New Roman" w:hAnsi="Times New Roman" w:cs="Times New Roman"/>
          <w:b/>
          <w:bCs/>
          <w:sz w:val="20"/>
          <w:szCs w:val="20"/>
        </w:rPr>
        <w:t>.</w:t>
      </w:r>
      <w:r w:rsidRPr="0043592F">
        <w:rPr>
          <w:rFonts w:ascii="Times New Roman" w:hAnsi="Times New Roman" w:cs="Times New Roman"/>
          <w:b/>
          <w:bCs/>
          <w:sz w:val="20"/>
          <w:szCs w:val="20"/>
        </w:rPr>
        <w:tab/>
      </w:r>
      <w:r w:rsidRPr="0043592F">
        <w:rPr>
          <w:rFonts w:ascii="Times New Roman" w:hAnsi="Times New Roman" w:cs="Times New Roman"/>
          <w:b/>
          <w:bCs/>
          <w:i/>
          <w:iCs/>
          <w:sz w:val="20"/>
          <w:szCs w:val="20"/>
        </w:rPr>
        <w:t>“Driver control assistance system (DCAS)”</w:t>
      </w:r>
      <w:r w:rsidRPr="0043592F">
        <w:rPr>
          <w:rFonts w:ascii="Times New Roman" w:hAnsi="Times New Roman" w:cs="Times New Roman"/>
          <w:b/>
          <w:bCs/>
          <w:sz w:val="20"/>
          <w:szCs w:val="20"/>
        </w:rPr>
        <w:t xml:space="preserve"> means the hardware and software collectively capable of assisting a driver in controlling the longitudinal and lateral motion of the vehicle on a sustained basis. </w:t>
      </w:r>
    </w:p>
    <w:p w14:paraId="7C410919" w14:textId="4755A520" w:rsidR="00F1224E" w:rsidRDefault="0043592F" w:rsidP="0004552F">
      <w:pPr>
        <w:spacing w:after="120"/>
        <w:ind w:left="2268" w:right="1134" w:hanging="1134"/>
        <w:jc w:val="both"/>
        <w:rPr>
          <w:rFonts w:ascii="Times New Roman" w:hAnsi="Times New Roman" w:cs="Times New Roman"/>
          <w:b/>
          <w:bCs/>
          <w:sz w:val="20"/>
          <w:szCs w:val="20"/>
        </w:rPr>
      </w:pPr>
      <w:r w:rsidRPr="0043592F">
        <w:rPr>
          <w:rFonts w:ascii="Times New Roman" w:hAnsi="Times New Roman" w:cs="Times New Roman"/>
          <w:b/>
          <w:bCs/>
          <w:sz w:val="20"/>
          <w:szCs w:val="20"/>
        </w:rPr>
        <w:t>2.</w:t>
      </w:r>
      <w:r>
        <w:rPr>
          <w:rFonts w:ascii="Times New Roman" w:hAnsi="Times New Roman" w:cs="Times New Roman"/>
          <w:b/>
          <w:bCs/>
          <w:sz w:val="20"/>
          <w:szCs w:val="20"/>
        </w:rPr>
        <w:t>83</w:t>
      </w:r>
      <w:r w:rsidRPr="0043592F">
        <w:rPr>
          <w:rFonts w:ascii="Times New Roman" w:hAnsi="Times New Roman" w:cs="Times New Roman"/>
          <w:b/>
          <w:bCs/>
          <w:sz w:val="20"/>
          <w:szCs w:val="20"/>
        </w:rPr>
        <w:t>.</w:t>
      </w:r>
      <w:r w:rsidRPr="0043592F">
        <w:rPr>
          <w:rFonts w:ascii="Times New Roman" w:hAnsi="Times New Roman" w:cs="Times New Roman"/>
          <w:b/>
          <w:bCs/>
          <w:sz w:val="20"/>
          <w:szCs w:val="20"/>
        </w:rPr>
        <w:tab/>
      </w:r>
      <w:r w:rsidRPr="0043592F">
        <w:rPr>
          <w:rFonts w:ascii="Times New Roman" w:hAnsi="Times New Roman" w:cs="Times New Roman"/>
          <w:b/>
          <w:bCs/>
          <w:i/>
          <w:iCs/>
          <w:sz w:val="20"/>
          <w:szCs w:val="20"/>
        </w:rPr>
        <w:t>“Driver drowsiness and attention warning (DDAW)”</w:t>
      </w:r>
      <w:r w:rsidRPr="0043592F">
        <w:rPr>
          <w:rFonts w:ascii="Times New Roman" w:hAnsi="Times New Roman" w:cs="Times New Roman"/>
          <w:b/>
          <w:bCs/>
          <w:sz w:val="20"/>
          <w:szCs w:val="20"/>
        </w:rPr>
        <w:t xml:space="preserve"> means a system that assesses the driver’s alertness through vehicle systems analysis and warns the driver if needed</w:t>
      </w:r>
      <w:r w:rsidR="00F342A9" w:rsidRPr="00BE14EA">
        <w:rPr>
          <w:rFonts w:ascii="Times New Roman" w:hAnsi="Times New Roman" w:cs="Times New Roman"/>
          <w:b/>
          <w:bCs/>
          <w:sz w:val="20"/>
          <w:szCs w:val="20"/>
        </w:rPr>
        <w:t>”</w:t>
      </w:r>
    </w:p>
    <w:p w14:paraId="507F220C" w14:textId="77777777" w:rsidR="00B3782A" w:rsidRPr="008E7E8B" w:rsidRDefault="00B3782A" w:rsidP="008E7E8B">
      <w:pPr>
        <w:spacing w:after="120"/>
        <w:ind w:left="2268" w:right="1134" w:hanging="1134"/>
        <w:jc w:val="both"/>
        <w:rPr>
          <w:rFonts w:ascii="Times New Roman" w:hAnsi="Times New Roman" w:cs="Times New Roman"/>
          <w:sz w:val="20"/>
          <w:szCs w:val="20"/>
        </w:rPr>
      </w:pPr>
    </w:p>
    <w:p w14:paraId="784B47FA" w14:textId="2E0428CC" w:rsidR="00425491" w:rsidRPr="005A5AD9" w:rsidRDefault="00425491" w:rsidP="00425491">
      <w:pPr>
        <w:pStyle w:val="SingleTxtG"/>
        <w:rPr>
          <w:b/>
          <w:bCs/>
          <w:sz w:val="24"/>
          <w:szCs w:val="24"/>
        </w:rPr>
      </w:pPr>
      <w:r>
        <w:rPr>
          <w:b/>
          <w:bCs/>
          <w:sz w:val="24"/>
          <w:szCs w:val="24"/>
        </w:rPr>
        <w:t>5</w:t>
      </w:r>
      <w:r w:rsidRPr="005A5AD9">
        <w:rPr>
          <w:b/>
          <w:bCs/>
          <w:sz w:val="24"/>
          <w:szCs w:val="24"/>
        </w:rPr>
        <w:t>.</w:t>
      </w:r>
      <w:r w:rsidRPr="005A5AD9">
        <w:rPr>
          <w:b/>
          <w:bCs/>
          <w:sz w:val="24"/>
          <w:szCs w:val="24"/>
        </w:rPr>
        <w:tab/>
      </w:r>
      <w:proofErr w:type="gramStart"/>
      <w:r>
        <w:rPr>
          <w:b/>
          <w:bCs/>
          <w:sz w:val="24"/>
          <w:szCs w:val="24"/>
        </w:rPr>
        <w:tab/>
      </w:r>
      <w:r w:rsidR="001C47E1">
        <w:rPr>
          <w:b/>
          <w:bCs/>
          <w:sz w:val="24"/>
          <w:szCs w:val="24"/>
        </w:rPr>
        <w:t xml:space="preserve">  </w:t>
      </w:r>
      <w:r w:rsidRPr="005A5AD9">
        <w:rPr>
          <w:b/>
          <w:bCs/>
          <w:sz w:val="24"/>
          <w:szCs w:val="24"/>
        </w:rPr>
        <w:t>Definitions</w:t>
      </w:r>
      <w:proofErr w:type="gramEnd"/>
    </w:p>
    <w:p w14:paraId="2E2E5270" w14:textId="6DFECB49" w:rsidR="00FE5838" w:rsidRPr="00F342A9" w:rsidRDefault="001065F2" w:rsidP="001C47E1">
      <w:pPr>
        <w:pStyle w:val="SingleTxtG"/>
        <w:rPr>
          <w:i/>
          <w:iCs/>
          <w:lang w:val="en-GB"/>
        </w:rPr>
      </w:pPr>
      <w:r w:rsidRPr="001065F2">
        <w:rPr>
          <w:i/>
          <w:iCs/>
        </w:rPr>
        <w:br/>
      </w:r>
      <w:r w:rsidR="00FE5838" w:rsidRPr="00F342A9">
        <w:rPr>
          <w:i/>
          <w:iCs/>
          <w:lang w:val="en-GB"/>
        </w:rPr>
        <w:t>Paragraph 5.3.1</w:t>
      </w:r>
      <w:r w:rsidR="00F4295A" w:rsidRPr="00F342A9">
        <w:rPr>
          <w:i/>
          <w:iCs/>
          <w:lang w:val="en-GB"/>
        </w:rPr>
        <w:t>.,</w:t>
      </w:r>
      <w:r w:rsidR="00FE5838" w:rsidRPr="00F342A9">
        <w:rPr>
          <w:i/>
          <w:iCs/>
          <w:lang w:val="en-GB"/>
        </w:rPr>
        <w:t xml:space="preserve"> </w:t>
      </w:r>
      <w:r w:rsidR="00FE5838" w:rsidRPr="005A5AD9">
        <w:rPr>
          <w:lang w:val="en-GB"/>
        </w:rPr>
        <w:t>amend to read:</w:t>
      </w:r>
    </w:p>
    <w:p w14:paraId="421D5260" w14:textId="115E6059" w:rsidR="00FE5838" w:rsidRPr="00E43A4E" w:rsidRDefault="00E0497E" w:rsidP="00FE5838">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w:t>
      </w:r>
      <w:r w:rsidR="00FE5838" w:rsidRPr="00E43A4E">
        <w:rPr>
          <w:rFonts w:ascii="Times New Roman" w:hAnsi="Times New Roman" w:cs="Times New Roman"/>
          <w:sz w:val="20"/>
          <w:szCs w:val="20"/>
        </w:rPr>
        <w:t>5.3.1.</w:t>
      </w:r>
      <w:r w:rsidR="00FE5838" w:rsidRPr="00E43A4E">
        <w:rPr>
          <w:rFonts w:ascii="Times New Roman" w:hAnsi="Times New Roman" w:cs="Times New Roman"/>
          <w:sz w:val="20"/>
          <w:szCs w:val="20"/>
        </w:rPr>
        <w:tab/>
        <w:t>Conditions for triggering recording of data</w:t>
      </w:r>
    </w:p>
    <w:p w14:paraId="11B43198" w14:textId="53989049" w:rsidR="00863D5B" w:rsidRPr="00A54199" w:rsidRDefault="00FE5838" w:rsidP="00FE5838">
      <w:pPr>
        <w:spacing w:after="120"/>
        <w:ind w:left="2268" w:right="1134" w:hanging="1134"/>
        <w:jc w:val="both"/>
        <w:rPr>
          <w:rFonts w:ascii="Times New Roman" w:hAnsi="Times New Roman" w:cs="Times New Roman"/>
          <w:b/>
          <w:bCs/>
          <w:sz w:val="20"/>
          <w:szCs w:val="20"/>
        </w:rPr>
      </w:pPr>
      <w:r w:rsidRPr="00E43A4E">
        <w:rPr>
          <w:rFonts w:ascii="Times New Roman" w:hAnsi="Times New Roman" w:cs="Times New Roman"/>
          <w:sz w:val="20"/>
          <w:szCs w:val="20"/>
        </w:rPr>
        <w:tab/>
        <w:t xml:space="preserve">An </w:t>
      </w:r>
      <w:r w:rsidRPr="00A54199">
        <w:rPr>
          <w:rFonts w:ascii="Times New Roman" w:hAnsi="Times New Roman" w:cs="Times New Roman"/>
          <w:sz w:val="20"/>
          <w:szCs w:val="20"/>
        </w:rPr>
        <w:t>event shall be recorded by the EDR if one of the</w:t>
      </w:r>
      <w:r w:rsidR="0019111A" w:rsidRPr="00A54199">
        <w:rPr>
          <w:rFonts w:ascii="Times New Roman" w:hAnsi="Times New Roman" w:cs="Times New Roman"/>
          <w:sz w:val="20"/>
          <w:szCs w:val="20"/>
        </w:rPr>
        <w:t xml:space="preserve"> </w:t>
      </w:r>
      <w:r w:rsidR="0046330F" w:rsidRPr="0046330F">
        <w:rPr>
          <w:rFonts w:ascii="Times New Roman" w:hAnsi="Times New Roman" w:cs="Times New Roman"/>
          <w:b/>
          <w:bCs/>
          <w:strike/>
          <w:sz w:val="20"/>
          <w:szCs w:val="20"/>
        </w:rPr>
        <w:t>following</w:t>
      </w:r>
      <w:r w:rsidR="0046330F">
        <w:rPr>
          <w:rFonts w:ascii="Times New Roman" w:hAnsi="Times New Roman" w:cs="Times New Roman"/>
          <w:sz w:val="20"/>
          <w:szCs w:val="20"/>
        </w:rPr>
        <w:t xml:space="preserve"> </w:t>
      </w:r>
      <w:r w:rsidRPr="0046330F">
        <w:rPr>
          <w:rFonts w:ascii="Times New Roman" w:hAnsi="Times New Roman" w:cs="Times New Roman"/>
          <w:sz w:val="20"/>
          <w:szCs w:val="20"/>
        </w:rPr>
        <w:t>threshold values</w:t>
      </w:r>
      <w:r w:rsidR="00B95E1F" w:rsidRPr="00A54199">
        <w:rPr>
          <w:rFonts w:ascii="Times New Roman" w:hAnsi="Times New Roman" w:cs="Times New Roman"/>
          <w:b/>
          <w:bCs/>
          <w:sz w:val="20"/>
          <w:szCs w:val="20"/>
        </w:rPr>
        <w:t xml:space="preserve"> mentioned under paragraphs 5.3.1.1</w:t>
      </w:r>
      <w:r w:rsidR="00CE6AA7">
        <w:rPr>
          <w:rFonts w:ascii="Times New Roman" w:hAnsi="Times New Roman" w:cs="Times New Roman"/>
          <w:b/>
          <w:bCs/>
          <w:sz w:val="20"/>
          <w:szCs w:val="20"/>
        </w:rPr>
        <w:t>.</w:t>
      </w:r>
      <w:r w:rsidR="00B95E1F" w:rsidRPr="00A54199">
        <w:rPr>
          <w:rFonts w:ascii="Times New Roman" w:hAnsi="Times New Roman" w:cs="Times New Roman"/>
          <w:b/>
          <w:bCs/>
          <w:sz w:val="20"/>
          <w:szCs w:val="20"/>
        </w:rPr>
        <w:t xml:space="preserve"> to 5.3.</w:t>
      </w:r>
      <w:r w:rsidR="00247542">
        <w:rPr>
          <w:rFonts w:ascii="Times New Roman" w:hAnsi="Times New Roman" w:cs="Times New Roman"/>
          <w:b/>
          <w:bCs/>
          <w:sz w:val="20"/>
          <w:szCs w:val="20"/>
        </w:rPr>
        <w:t>1.</w:t>
      </w:r>
      <w:r w:rsidR="00CE6AA7">
        <w:rPr>
          <w:rFonts w:ascii="Times New Roman" w:hAnsi="Times New Roman" w:cs="Times New Roman"/>
          <w:b/>
          <w:bCs/>
          <w:sz w:val="20"/>
          <w:szCs w:val="20"/>
        </w:rPr>
        <w:t>2.</w:t>
      </w:r>
      <w:r w:rsidRPr="00A54199">
        <w:rPr>
          <w:rFonts w:ascii="Times New Roman" w:hAnsi="Times New Roman" w:cs="Times New Roman"/>
          <w:sz w:val="20"/>
          <w:szCs w:val="20"/>
        </w:rPr>
        <w:t xml:space="preserve"> is met or exceeded</w:t>
      </w:r>
      <w:r w:rsidR="0046330F">
        <w:rPr>
          <w:rFonts w:ascii="Times New Roman" w:hAnsi="Times New Roman" w:cs="Times New Roman"/>
          <w:sz w:val="20"/>
          <w:szCs w:val="20"/>
        </w:rPr>
        <w:t>.</w:t>
      </w:r>
    </w:p>
    <w:p w14:paraId="1892C1C6" w14:textId="6C7E2075" w:rsidR="007E7C10" w:rsidRPr="00570588" w:rsidRDefault="00863D5B" w:rsidP="007B24EB">
      <w:pPr>
        <w:spacing w:after="120"/>
        <w:ind w:left="2268" w:right="1134" w:hanging="1134"/>
        <w:jc w:val="both"/>
        <w:rPr>
          <w:rFonts w:ascii="Times New Roman" w:hAnsi="Times New Roman" w:cs="Times New Roman"/>
          <w:b/>
          <w:bCs/>
          <w:sz w:val="20"/>
          <w:szCs w:val="20"/>
        </w:rPr>
      </w:pPr>
      <w:r w:rsidRPr="00A54199">
        <w:rPr>
          <w:rFonts w:ascii="Times New Roman" w:hAnsi="Times New Roman" w:cs="Times New Roman"/>
          <w:b/>
          <w:bCs/>
          <w:sz w:val="20"/>
          <w:szCs w:val="20"/>
        </w:rPr>
        <w:tab/>
      </w:r>
      <w:r w:rsidR="00FE5838" w:rsidRPr="00A54199">
        <w:rPr>
          <w:rFonts w:ascii="Times New Roman" w:hAnsi="Times New Roman" w:cs="Times New Roman"/>
          <w:b/>
          <w:bCs/>
          <w:sz w:val="20"/>
          <w:szCs w:val="20"/>
        </w:rPr>
        <w:t xml:space="preserve">If a vehicle is not fitted with a system referred to in </w:t>
      </w:r>
      <w:r w:rsidR="00FA239A" w:rsidRPr="00A54199">
        <w:rPr>
          <w:rFonts w:ascii="Times New Roman" w:hAnsi="Times New Roman" w:cs="Times New Roman"/>
          <w:b/>
          <w:bCs/>
          <w:sz w:val="20"/>
          <w:szCs w:val="20"/>
        </w:rPr>
        <w:t>p</w:t>
      </w:r>
      <w:r w:rsidR="00FE5838" w:rsidRPr="00A54199">
        <w:rPr>
          <w:rFonts w:ascii="Times New Roman" w:hAnsi="Times New Roman" w:cs="Times New Roman"/>
          <w:b/>
          <w:bCs/>
          <w:sz w:val="20"/>
          <w:szCs w:val="20"/>
        </w:rPr>
        <w:t>aragraphs 5.3.1.</w:t>
      </w:r>
      <w:r w:rsidR="00CA0931">
        <w:rPr>
          <w:rFonts w:ascii="Times New Roman" w:hAnsi="Times New Roman" w:cs="Times New Roman"/>
          <w:b/>
          <w:bCs/>
          <w:sz w:val="20"/>
          <w:szCs w:val="20"/>
        </w:rPr>
        <w:t>1</w:t>
      </w:r>
      <w:r w:rsidR="00FE5838" w:rsidRPr="00A54199">
        <w:rPr>
          <w:rFonts w:ascii="Times New Roman" w:hAnsi="Times New Roman" w:cs="Times New Roman"/>
          <w:b/>
          <w:bCs/>
          <w:sz w:val="20"/>
          <w:szCs w:val="20"/>
        </w:rPr>
        <w:t>. to 5.3.1.</w:t>
      </w:r>
      <w:r w:rsidR="00CA0931">
        <w:rPr>
          <w:rFonts w:ascii="Times New Roman" w:hAnsi="Times New Roman" w:cs="Times New Roman"/>
          <w:b/>
          <w:bCs/>
          <w:sz w:val="20"/>
          <w:szCs w:val="20"/>
        </w:rPr>
        <w:t>2</w:t>
      </w:r>
      <w:r w:rsidR="00FE5838" w:rsidRPr="00A54199">
        <w:rPr>
          <w:rFonts w:ascii="Times New Roman" w:hAnsi="Times New Roman" w:cs="Times New Roman"/>
          <w:b/>
          <w:bCs/>
          <w:sz w:val="20"/>
          <w:szCs w:val="20"/>
        </w:rPr>
        <w:t>., this document requires neither recording of data according to these paragraphs</w:t>
      </w:r>
      <w:r w:rsidR="00FE5838" w:rsidRPr="00BE14EA">
        <w:rPr>
          <w:rFonts w:ascii="Times New Roman" w:hAnsi="Times New Roman" w:cs="Times New Roman"/>
          <w:b/>
          <w:bCs/>
          <w:sz w:val="20"/>
          <w:szCs w:val="20"/>
        </w:rPr>
        <w:t xml:space="preserve"> nor fitting of such systems.</w:t>
      </w:r>
    </w:p>
    <w:p w14:paraId="5C7A34E6" w14:textId="77777777" w:rsidR="00777E92" w:rsidRPr="00777E92" w:rsidRDefault="00913EB5" w:rsidP="00913EB5">
      <w:pPr>
        <w:spacing w:after="120"/>
        <w:ind w:left="2268" w:right="1134" w:hanging="1134"/>
        <w:jc w:val="both"/>
        <w:rPr>
          <w:rFonts w:ascii="Times New Roman" w:hAnsi="Times New Roman" w:cs="Times New Roman"/>
          <w:b/>
          <w:sz w:val="20"/>
          <w:szCs w:val="20"/>
        </w:rPr>
      </w:pPr>
      <w:r w:rsidRPr="00E7196F">
        <w:rPr>
          <w:rFonts w:ascii="Times New Roman" w:hAnsi="Times New Roman" w:cs="Times New Roman"/>
          <w:b/>
          <w:sz w:val="20"/>
          <w:szCs w:val="20"/>
        </w:rPr>
        <w:t>5.3.1.1.</w:t>
      </w:r>
      <w:r w:rsidRPr="00E7196F">
        <w:rPr>
          <w:rFonts w:ascii="Times New Roman" w:hAnsi="Times New Roman" w:cs="Times New Roman"/>
          <w:b/>
          <w:sz w:val="20"/>
          <w:szCs w:val="20"/>
        </w:rPr>
        <w:tab/>
      </w:r>
      <w:r w:rsidR="00D96CF9" w:rsidRPr="00E7196F">
        <w:rPr>
          <w:rFonts w:ascii="Times New Roman" w:hAnsi="Times New Roman" w:cs="Times New Roman"/>
          <w:b/>
          <w:sz w:val="20"/>
          <w:szCs w:val="20"/>
        </w:rPr>
        <w:t>For planar event, VRU event</w:t>
      </w:r>
      <w:r w:rsidR="00777E92" w:rsidRPr="00E7196F">
        <w:rPr>
          <w:rFonts w:ascii="Times New Roman" w:hAnsi="Times New Roman" w:cs="Times New Roman"/>
          <w:b/>
          <w:sz w:val="20"/>
          <w:szCs w:val="20"/>
        </w:rPr>
        <w:t>, rollover event:</w:t>
      </w:r>
    </w:p>
    <w:p w14:paraId="1F5DC414" w14:textId="5C579D7E" w:rsidR="00913EB5" w:rsidRPr="00E43A4E" w:rsidRDefault="00777E92" w:rsidP="00913EB5">
      <w:pPr>
        <w:spacing w:after="120"/>
        <w:ind w:left="2268" w:right="1134" w:hanging="1134"/>
        <w:jc w:val="both"/>
        <w:rPr>
          <w:rFonts w:ascii="Times New Roman" w:hAnsi="Times New Roman" w:cs="Times New Roman"/>
          <w:sz w:val="20"/>
          <w:szCs w:val="20"/>
        </w:rPr>
      </w:pPr>
      <w:r w:rsidRPr="00D37DB2">
        <w:rPr>
          <w:rFonts w:ascii="Times New Roman" w:hAnsi="Times New Roman" w:cs="Times New Roman"/>
          <w:b/>
          <w:sz w:val="20"/>
          <w:szCs w:val="20"/>
        </w:rPr>
        <w:t>5.3.1.1.1</w:t>
      </w:r>
      <w:r w:rsidR="00D37DB2">
        <w:rPr>
          <w:rFonts w:ascii="Times New Roman" w:hAnsi="Times New Roman" w:cs="Times New Roman"/>
          <w:b/>
          <w:sz w:val="20"/>
          <w:szCs w:val="20"/>
        </w:rPr>
        <w:t>.</w:t>
      </w:r>
      <w:r>
        <w:rPr>
          <w:rFonts w:ascii="Times New Roman" w:hAnsi="Times New Roman" w:cs="Times New Roman"/>
          <w:sz w:val="20"/>
          <w:szCs w:val="20"/>
        </w:rPr>
        <w:tab/>
      </w:r>
      <w:r w:rsidR="00913EB5" w:rsidRPr="00E43A4E">
        <w:rPr>
          <w:rFonts w:ascii="Times New Roman" w:hAnsi="Times New Roman" w:cs="Times New Roman"/>
          <w:sz w:val="20"/>
          <w:szCs w:val="20"/>
        </w:rPr>
        <w:t xml:space="preserve">Change in longitudinal vehicle velocity more than 8 km/h within a 150 </w:t>
      </w:r>
      <w:proofErr w:type="spellStart"/>
      <w:r w:rsidR="00913EB5" w:rsidRPr="00E43A4E">
        <w:rPr>
          <w:rFonts w:ascii="Times New Roman" w:hAnsi="Times New Roman" w:cs="Times New Roman"/>
          <w:sz w:val="20"/>
          <w:szCs w:val="20"/>
        </w:rPr>
        <w:t>ms</w:t>
      </w:r>
      <w:proofErr w:type="spellEnd"/>
      <w:r w:rsidR="00913EB5" w:rsidRPr="00E43A4E">
        <w:rPr>
          <w:rFonts w:ascii="Times New Roman" w:hAnsi="Times New Roman" w:cs="Times New Roman"/>
          <w:sz w:val="20"/>
          <w:szCs w:val="20"/>
        </w:rPr>
        <w:t xml:space="preserve"> or less interval.</w:t>
      </w:r>
    </w:p>
    <w:p w14:paraId="6B37E384" w14:textId="4AD15932" w:rsidR="00913EB5" w:rsidRPr="00E43A4E" w:rsidRDefault="00913EB5" w:rsidP="00913EB5">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t>5.3.1.</w:t>
      </w:r>
      <w:r w:rsidR="00D37DB2" w:rsidRPr="0009477E">
        <w:rPr>
          <w:rFonts w:ascii="Times New Roman" w:hAnsi="Times New Roman" w:cs="Times New Roman"/>
          <w:b/>
          <w:bCs/>
          <w:sz w:val="20"/>
          <w:szCs w:val="20"/>
        </w:rPr>
        <w:t>1.</w:t>
      </w:r>
      <w:r w:rsidRPr="0009477E">
        <w:rPr>
          <w:rFonts w:ascii="Times New Roman" w:hAnsi="Times New Roman" w:cs="Times New Roman"/>
          <w:b/>
          <w:bCs/>
          <w:sz w:val="20"/>
          <w:szCs w:val="20"/>
        </w:rPr>
        <w:t>2</w:t>
      </w:r>
      <w:r w:rsidR="00D37DB2" w:rsidRPr="0009477E">
        <w:rPr>
          <w:rFonts w:ascii="Times New Roman" w:hAnsi="Times New Roman" w:cs="Times New Roman"/>
          <w:b/>
          <w:bCs/>
          <w:sz w:val="20"/>
          <w:szCs w:val="20"/>
        </w:rPr>
        <w:t>.</w:t>
      </w:r>
      <w:r w:rsidRPr="00E43A4E">
        <w:rPr>
          <w:rFonts w:ascii="Times New Roman" w:hAnsi="Times New Roman" w:cs="Times New Roman"/>
          <w:sz w:val="20"/>
          <w:szCs w:val="20"/>
        </w:rPr>
        <w:tab/>
        <w:t xml:space="preserve">Change in lateral vehicle velocity more than 8 km/h within a 150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or less interval</w:t>
      </w:r>
    </w:p>
    <w:p w14:paraId="5A203E41" w14:textId="7F34804A" w:rsidR="00913EB5" w:rsidRPr="00E43A4E" w:rsidRDefault="00913EB5" w:rsidP="00913EB5">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t>5.3.1.</w:t>
      </w:r>
      <w:r w:rsidR="00D37DB2" w:rsidRPr="0009477E">
        <w:rPr>
          <w:rFonts w:ascii="Times New Roman" w:hAnsi="Times New Roman" w:cs="Times New Roman"/>
          <w:b/>
          <w:bCs/>
          <w:sz w:val="20"/>
          <w:szCs w:val="20"/>
        </w:rPr>
        <w:t>1.</w:t>
      </w:r>
      <w:r w:rsidRPr="0009477E">
        <w:rPr>
          <w:rFonts w:ascii="Times New Roman" w:hAnsi="Times New Roman" w:cs="Times New Roman"/>
          <w:b/>
          <w:bCs/>
          <w:sz w:val="20"/>
          <w:szCs w:val="20"/>
        </w:rPr>
        <w:t>3.</w:t>
      </w:r>
      <w:r w:rsidRPr="00E43A4E">
        <w:rPr>
          <w:rFonts w:ascii="Times New Roman" w:hAnsi="Times New Roman" w:cs="Times New Roman"/>
          <w:sz w:val="20"/>
          <w:szCs w:val="20"/>
        </w:rPr>
        <w:tab/>
        <w:t xml:space="preserve">Activation of </w:t>
      </w:r>
      <w:proofErr w:type="gramStart"/>
      <w:r w:rsidRPr="00E43A4E">
        <w:rPr>
          <w:rFonts w:ascii="Times New Roman" w:hAnsi="Times New Roman" w:cs="Times New Roman"/>
          <w:sz w:val="20"/>
          <w:szCs w:val="20"/>
        </w:rPr>
        <w:t>Non-reversible</w:t>
      </w:r>
      <w:proofErr w:type="gramEnd"/>
      <w:r w:rsidRPr="00E43A4E">
        <w:rPr>
          <w:rFonts w:ascii="Times New Roman" w:hAnsi="Times New Roman" w:cs="Times New Roman"/>
          <w:sz w:val="20"/>
          <w:szCs w:val="20"/>
        </w:rPr>
        <w:t xml:space="preserve"> occupant restraint system</w:t>
      </w:r>
      <w:r w:rsidR="003255F5" w:rsidRPr="000F7541">
        <w:rPr>
          <w:rFonts w:ascii="Times New Roman" w:hAnsi="Times New Roman" w:cs="Times New Roman"/>
          <w:b/>
          <w:bCs/>
          <w:sz w:val="20"/>
          <w:szCs w:val="20"/>
        </w:rPr>
        <w:t>,</w:t>
      </w:r>
    </w:p>
    <w:p w14:paraId="220134D5" w14:textId="621B5A68" w:rsidR="00913EB5" w:rsidRDefault="00913EB5" w:rsidP="00913EB5">
      <w:pPr>
        <w:spacing w:after="120"/>
        <w:ind w:left="2268" w:right="1134" w:hanging="1134"/>
        <w:jc w:val="both"/>
        <w:rPr>
          <w:rFonts w:ascii="Times New Roman" w:hAnsi="Times New Roman" w:cs="Times New Roman"/>
          <w:sz w:val="20"/>
          <w:szCs w:val="20"/>
        </w:rPr>
      </w:pPr>
      <w:r w:rsidRPr="0009477E">
        <w:rPr>
          <w:rFonts w:ascii="Times New Roman" w:hAnsi="Times New Roman" w:cs="Times New Roman"/>
          <w:b/>
          <w:bCs/>
          <w:sz w:val="20"/>
          <w:szCs w:val="20"/>
        </w:rPr>
        <w:t>5.3.1.</w:t>
      </w:r>
      <w:r w:rsidR="00D37DB2" w:rsidRPr="0009477E">
        <w:rPr>
          <w:rFonts w:ascii="Times New Roman" w:hAnsi="Times New Roman" w:cs="Times New Roman"/>
          <w:b/>
          <w:bCs/>
          <w:sz w:val="20"/>
          <w:szCs w:val="20"/>
        </w:rPr>
        <w:t>1.</w:t>
      </w:r>
      <w:r w:rsidRPr="0009477E">
        <w:rPr>
          <w:rFonts w:ascii="Times New Roman" w:hAnsi="Times New Roman" w:cs="Times New Roman"/>
          <w:b/>
          <w:bCs/>
          <w:sz w:val="20"/>
          <w:szCs w:val="20"/>
        </w:rPr>
        <w:t>4.</w:t>
      </w:r>
      <w:r w:rsidRPr="00E43A4E">
        <w:rPr>
          <w:rFonts w:ascii="Times New Roman" w:hAnsi="Times New Roman" w:cs="Times New Roman"/>
          <w:sz w:val="20"/>
          <w:szCs w:val="20"/>
        </w:rPr>
        <w:tab/>
        <w:t xml:space="preserve">Activation </w:t>
      </w:r>
      <w:r w:rsidRPr="00BE14EA">
        <w:rPr>
          <w:rFonts w:ascii="Times New Roman" w:hAnsi="Times New Roman" w:cs="Times New Roman"/>
          <w:sz w:val="20"/>
          <w:szCs w:val="20"/>
        </w:rPr>
        <w:t xml:space="preserve">of </w:t>
      </w:r>
      <w:proofErr w:type="gramStart"/>
      <w:r w:rsidRPr="00FB1961">
        <w:rPr>
          <w:rFonts w:ascii="Times New Roman" w:hAnsi="Times New Roman" w:cs="Times New Roman"/>
          <w:strike/>
          <w:sz w:val="20"/>
          <w:szCs w:val="20"/>
        </w:rPr>
        <w:t>Vulnerable road</w:t>
      </w:r>
      <w:proofErr w:type="gramEnd"/>
      <w:r w:rsidRPr="00FB1961">
        <w:rPr>
          <w:rFonts w:ascii="Times New Roman" w:hAnsi="Times New Roman" w:cs="Times New Roman"/>
          <w:strike/>
          <w:sz w:val="20"/>
          <w:szCs w:val="20"/>
        </w:rPr>
        <w:t xml:space="preserve"> user</w:t>
      </w:r>
      <w:r w:rsidRPr="00BE14EA">
        <w:rPr>
          <w:rFonts w:ascii="Times New Roman" w:hAnsi="Times New Roman" w:cs="Times New Roman"/>
          <w:sz w:val="20"/>
          <w:szCs w:val="20"/>
        </w:rPr>
        <w:t xml:space="preserve"> </w:t>
      </w:r>
      <w:r w:rsidR="00FB1961" w:rsidRPr="00FB1961">
        <w:rPr>
          <w:rFonts w:ascii="Times New Roman" w:hAnsi="Times New Roman" w:cs="Times New Roman"/>
          <w:b/>
          <w:bCs/>
          <w:sz w:val="20"/>
          <w:szCs w:val="20"/>
        </w:rPr>
        <w:t xml:space="preserve">VRU </w:t>
      </w:r>
      <w:r w:rsidRPr="00BE14EA">
        <w:rPr>
          <w:rFonts w:ascii="Times New Roman" w:hAnsi="Times New Roman" w:cs="Times New Roman"/>
          <w:sz w:val="20"/>
          <w:szCs w:val="20"/>
        </w:rPr>
        <w:t>secondary safety system</w:t>
      </w:r>
      <w:r w:rsidR="0009477E">
        <w:rPr>
          <w:rFonts w:ascii="Times New Roman" w:hAnsi="Times New Roman" w:cs="Times New Roman"/>
          <w:sz w:val="20"/>
          <w:szCs w:val="20"/>
        </w:rPr>
        <w:t>.</w:t>
      </w:r>
    </w:p>
    <w:p w14:paraId="4BAAE292" w14:textId="01F739AC" w:rsidR="0009477E" w:rsidRDefault="0009477E" w:rsidP="0009477E">
      <w:pPr>
        <w:spacing w:after="120"/>
        <w:ind w:left="2268" w:right="1134" w:hanging="1134"/>
        <w:jc w:val="both"/>
        <w:rPr>
          <w:rFonts w:ascii="Times New Roman" w:hAnsi="Times New Roman" w:cs="Times New Roman"/>
          <w:sz w:val="20"/>
          <w:szCs w:val="20"/>
        </w:rPr>
      </w:pPr>
      <w:r w:rsidRPr="00E7196F">
        <w:rPr>
          <w:rFonts w:ascii="Times New Roman" w:hAnsi="Times New Roman" w:cs="Times New Roman"/>
          <w:b/>
          <w:bCs/>
          <w:sz w:val="20"/>
          <w:szCs w:val="20"/>
        </w:rPr>
        <w:lastRenderedPageBreak/>
        <w:t>5.3.1.1.5.</w:t>
      </w:r>
      <w:r w:rsidRPr="00E7196F">
        <w:rPr>
          <w:rFonts w:ascii="Times New Roman" w:hAnsi="Times New Roman" w:cs="Times New Roman"/>
          <w:b/>
          <w:sz w:val="20"/>
          <w:szCs w:val="20"/>
        </w:rPr>
        <w:tab/>
        <w:t xml:space="preserve">Activation of </w:t>
      </w:r>
      <w:r w:rsidRPr="00E7196F">
        <w:rPr>
          <w:rFonts w:ascii="Times New Roman" w:hAnsi="Times New Roman" w:cs="Times New Roman"/>
          <w:b/>
          <w:bCs/>
          <w:sz w:val="20"/>
          <w:szCs w:val="20"/>
        </w:rPr>
        <w:t>the rollover protection system</w:t>
      </w:r>
      <w:r w:rsidRPr="00E7196F">
        <w:rPr>
          <w:rFonts w:ascii="Times New Roman" w:hAnsi="Times New Roman" w:cs="Times New Roman"/>
          <w:sz w:val="20"/>
          <w:szCs w:val="20"/>
        </w:rPr>
        <w:t>.</w:t>
      </w:r>
    </w:p>
    <w:p w14:paraId="06ECF620" w14:textId="77777777" w:rsidR="0009477E" w:rsidRDefault="0009477E" w:rsidP="00913EB5">
      <w:pPr>
        <w:spacing w:after="120"/>
        <w:ind w:left="2268" w:right="1134" w:hanging="1134"/>
        <w:jc w:val="both"/>
        <w:rPr>
          <w:rFonts w:ascii="Times New Roman" w:hAnsi="Times New Roman" w:cs="Times New Roman"/>
          <w:sz w:val="20"/>
          <w:szCs w:val="20"/>
        </w:rPr>
      </w:pPr>
    </w:p>
    <w:p w14:paraId="58124D55" w14:textId="3BCFDF26" w:rsidR="00231493" w:rsidRPr="00420F66" w:rsidRDefault="00231493" w:rsidP="00231493">
      <w:pPr>
        <w:spacing w:after="120"/>
        <w:ind w:left="2268" w:right="1134"/>
        <w:jc w:val="both"/>
        <w:rPr>
          <w:rFonts w:ascii="Times New Roman" w:hAnsi="Times New Roman" w:cs="Times New Roman"/>
          <w:b/>
          <w:bCs/>
          <w:strike/>
          <w:sz w:val="20"/>
          <w:szCs w:val="20"/>
        </w:rPr>
      </w:pPr>
      <w:r w:rsidRPr="00420F66">
        <w:rPr>
          <w:rFonts w:ascii="Times New Roman" w:hAnsi="Times New Roman" w:cs="Times New Roman"/>
          <w:b/>
          <w:bCs/>
          <w:strike/>
          <w:sz w:val="20"/>
          <w:szCs w:val="20"/>
        </w:rPr>
        <w:t>If a vehicle is not fitted with any Vulnerable Road User (VRU) secondary safety system, this document requires neither recording of data nor fitting of such systems.  However, if the vehicle is fitted with such a system, then it is mandatory to record the event data following activation of this system.</w:t>
      </w:r>
    </w:p>
    <w:p w14:paraId="7AB0E681" w14:textId="77777777" w:rsidR="0047482C" w:rsidRDefault="00913EB5" w:rsidP="00D942F2">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t>5.3.1.</w:t>
      </w:r>
      <w:r w:rsidR="009863A0" w:rsidRPr="00E7196F">
        <w:rPr>
          <w:rFonts w:ascii="Times New Roman" w:hAnsi="Times New Roman" w:cs="Times New Roman"/>
          <w:b/>
          <w:bCs/>
          <w:sz w:val="20"/>
          <w:szCs w:val="20"/>
        </w:rPr>
        <w:t>2</w:t>
      </w:r>
      <w:r w:rsidRPr="00E7196F">
        <w:rPr>
          <w:rFonts w:ascii="Times New Roman" w:hAnsi="Times New Roman" w:cs="Times New Roman"/>
          <w:b/>
          <w:bCs/>
          <w:sz w:val="20"/>
          <w:szCs w:val="20"/>
        </w:rPr>
        <w:t>.</w:t>
      </w:r>
      <w:r w:rsidRPr="00E7196F">
        <w:rPr>
          <w:rFonts w:ascii="Times New Roman" w:hAnsi="Times New Roman" w:cs="Times New Roman"/>
          <w:b/>
          <w:bCs/>
          <w:sz w:val="20"/>
          <w:szCs w:val="20"/>
        </w:rPr>
        <w:tab/>
      </w:r>
      <w:r w:rsidR="009863A0" w:rsidRPr="00E7196F">
        <w:rPr>
          <w:rFonts w:ascii="Times New Roman" w:hAnsi="Times New Roman" w:cs="Times New Roman"/>
          <w:b/>
          <w:bCs/>
          <w:sz w:val="20"/>
          <w:szCs w:val="20"/>
        </w:rPr>
        <w:t>For AEBS event:</w:t>
      </w:r>
    </w:p>
    <w:p w14:paraId="7ED05ED6" w14:textId="6F87D92C" w:rsidR="00913EB5" w:rsidRPr="00E43A4E" w:rsidRDefault="00913EB5" w:rsidP="0047482C">
      <w:pPr>
        <w:spacing w:after="120"/>
        <w:ind w:left="2268" w:right="1134"/>
        <w:jc w:val="both"/>
        <w:rPr>
          <w:rFonts w:ascii="Times New Roman" w:hAnsi="Times New Roman" w:cs="Times New Roman"/>
          <w:b/>
          <w:bCs/>
          <w:sz w:val="20"/>
          <w:szCs w:val="20"/>
        </w:rPr>
      </w:pPr>
      <w:r w:rsidRPr="00BE14EA">
        <w:rPr>
          <w:rFonts w:ascii="Times New Roman" w:hAnsi="Times New Roman" w:cs="Times New Roman"/>
          <w:b/>
          <w:bCs/>
          <w:sz w:val="20"/>
          <w:szCs w:val="20"/>
        </w:rPr>
        <w:t>Emergency braking demand by the advanced emergency braking system in response to detecting the possibility of an imminent collision.</w:t>
      </w:r>
      <w:r w:rsidR="00C666CA" w:rsidRPr="00BE14EA">
        <w:rPr>
          <w:rFonts w:ascii="Times New Roman" w:hAnsi="Times New Roman" w:cs="Times New Roman"/>
          <w:sz w:val="20"/>
          <w:szCs w:val="20"/>
        </w:rPr>
        <w:t>”</w:t>
      </w:r>
    </w:p>
    <w:p w14:paraId="43B8607F" w14:textId="77777777" w:rsidR="0046330F" w:rsidRDefault="0046330F" w:rsidP="0046330F">
      <w:pPr>
        <w:spacing w:after="120"/>
        <w:ind w:left="2268" w:right="1134" w:hanging="1134"/>
        <w:jc w:val="both"/>
        <w:rPr>
          <w:rFonts w:ascii="Times New Roman" w:hAnsi="Times New Roman" w:cs="Times New Roman"/>
          <w:sz w:val="20"/>
          <w:szCs w:val="20"/>
        </w:rPr>
      </w:pPr>
    </w:p>
    <w:p w14:paraId="16821047" w14:textId="45393558" w:rsidR="00D94FFD" w:rsidRPr="00E43A4E" w:rsidRDefault="00D94FFD" w:rsidP="00D94FFD">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i/>
          <w:iCs/>
          <w:sz w:val="20"/>
          <w:szCs w:val="20"/>
        </w:rPr>
        <w:t>Paragraph 5.3.</w:t>
      </w:r>
      <w:r>
        <w:rPr>
          <w:rFonts w:ascii="Times New Roman" w:hAnsi="Times New Roman" w:cs="Times New Roman"/>
          <w:i/>
          <w:iCs/>
          <w:sz w:val="20"/>
          <w:szCs w:val="20"/>
        </w:rPr>
        <w:t>2</w:t>
      </w:r>
      <w:r w:rsidRPr="00E43A4E">
        <w:rPr>
          <w:rFonts w:ascii="Times New Roman" w:hAnsi="Times New Roman" w:cs="Times New Roman"/>
          <w:sz w:val="20"/>
          <w:szCs w:val="20"/>
        </w:rPr>
        <w:t>, amend to read:</w:t>
      </w:r>
    </w:p>
    <w:p w14:paraId="1547CD45" w14:textId="77777777" w:rsidR="00D94FFD" w:rsidRDefault="00D94FFD" w:rsidP="0046330F">
      <w:pPr>
        <w:spacing w:after="120"/>
        <w:ind w:left="2268" w:right="1134" w:hanging="1134"/>
        <w:jc w:val="both"/>
        <w:rPr>
          <w:rFonts w:ascii="Times New Roman" w:hAnsi="Times New Roman" w:cs="Times New Roman"/>
          <w:sz w:val="20"/>
          <w:szCs w:val="20"/>
        </w:rPr>
      </w:pPr>
    </w:p>
    <w:p w14:paraId="4C5A7BB7" w14:textId="77777777" w:rsidR="00DA089D" w:rsidRPr="00DA089D" w:rsidRDefault="00DA089D" w:rsidP="00DA089D">
      <w:pPr>
        <w:spacing w:after="120"/>
        <w:ind w:left="2268" w:right="1134" w:hanging="1134"/>
        <w:jc w:val="both"/>
        <w:rPr>
          <w:rFonts w:ascii="Times New Roman" w:hAnsi="Times New Roman" w:cs="Times New Roman"/>
          <w:sz w:val="20"/>
          <w:szCs w:val="20"/>
          <w:lang w:val="en-US"/>
        </w:rPr>
      </w:pPr>
      <w:r w:rsidRPr="00DA089D">
        <w:rPr>
          <w:rFonts w:ascii="Times New Roman" w:hAnsi="Times New Roman" w:cs="Times New Roman"/>
          <w:sz w:val="20"/>
          <w:szCs w:val="20"/>
          <w:lang w:val="en-US"/>
        </w:rPr>
        <w:t>5.3.2. Conditions for triggering locking of data</w:t>
      </w:r>
    </w:p>
    <w:p w14:paraId="16C8BFF1" w14:textId="7DE16085" w:rsidR="00DA089D" w:rsidRPr="00DA089D" w:rsidRDefault="00DA089D" w:rsidP="00DA089D">
      <w:pPr>
        <w:spacing w:after="120"/>
        <w:ind w:left="2268" w:right="1134"/>
        <w:jc w:val="both"/>
        <w:rPr>
          <w:rFonts w:ascii="Times New Roman" w:hAnsi="Times New Roman" w:cs="Times New Roman"/>
          <w:sz w:val="20"/>
          <w:szCs w:val="20"/>
          <w:lang w:val="en-US"/>
        </w:rPr>
      </w:pPr>
      <w:r w:rsidRPr="00DA089D">
        <w:rPr>
          <w:rFonts w:ascii="Times New Roman" w:hAnsi="Times New Roman" w:cs="Times New Roman"/>
          <w:sz w:val="20"/>
          <w:szCs w:val="20"/>
          <w:lang w:val="en-US"/>
        </w:rPr>
        <w:t>In the circumstances provided below, the memory for the event shall be locked to prevent any future overwriting of the data by subsequent events.</w:t>
      </w:r>
    </w:p>
    <w:p w14:paraId="07A14996" w14:textId="5801F323" w:rsidR="00D94FFD" w:rsidRDefault="00D94FFD" w:rsidP="00DA089D">
      <w:pPr>
        <w:spacing w:after="120"/>
        <w:ind w:left="2268" w:right="1134"/>
        <w:jc w:val="both"/>
        <w:rPr>
          <w:rFonts w:ascii="Times New Roman" w:hAnsi="Times New Roman" w:cs="Times New Roman"/>
          <w:b/>
          <w:bCs/>
          <w:sz w:val="20"/>
          <w:szCs w:val="20"/>
        </w:rPr>
      </w:pPr>
      <w:r w:rsidRPr="00E7196F">
        <w:rPr>
          <w:rFonts w:ascii="Times New Roman" w:hAnsi="Times New Roman" w:cs="Times New Roman"/>
          <w:b/>
          <w:bCs/>
          <w:sz w:val="20"/>
          <w:szCs w:val="20"/>
        </w:rPr>
        <w:t xml:space="preserve">If a locking trigger occurs in short succession (&lt; 300ms) after another trigger and an overlap of data between both events would result, </w:t>
      </w:r>
      <w:r w:rsidR="005822B0" w:rsidRPr="00E7196F">
        <w:rPr>
          <w:rFonts w:ascii="Times New Roman" w:hAnsi="Times New Roman" w:cs="Times New Roman"/>
          <w:b/>
          <w:bCs/>
          <w:sz w:val="20"/>
          <w:szCs w:val="20"/>
        </w:rPr>
        <w:t>only one event shall be locked.</w:t>
      </w:r>
    </w:p>
    <w:p w14:paraId="30D871BD" w14:textId="77777777" w:rsidR="00DA089D" w:rsidRPr="00D94FFD" w:rsidRDefault="00DA089D" w:rsidP="0046330F">
      <w:pPr>
        <w:spacing w:after="120"/>
        <w:ind w:left="2268" w:right="1134" w:hanging="1134"/>
        <w:jc w:val="both"/>
        <w:rPr>
          <w:rFonts w:ascii="Times New Roman" w:hAnsi="Times New Roman" w:cs="Times New Roman"/>
          <w:sz w:val="20"/>
          <w:szCs w:val="20"/>
          <w:lang w:val="fr-CH"/>
        </w:rPr>
      </w:pPr>
    </w:p>
    <w:p w14:paraId="2D098DF4" w14:textId="2129061A" w:rsidR="0046330F" w:rsidRPr="00E43A4E" w:rsidRDefault="0046330F" w:rsidP="0046330F">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i/>
          <w:iCs/>
          <w:sz w:val="20"/>
          <w:szCs w:val="20"/>
        </w:rPr>
        <w:t>Paragraph 5.3.</w:t>
      </w:r>
      <w:r>
        <w:rPr>
          <w:rFonts w:ascii="Times New Roman" w:hAnsi="Times New Roman" w:cs="Times New Roman"/>
          <w:i/>
          <w:iCs/>
          <w:sz w:val="20"/>
          <w:szCs w:val="20"/>
        </w:rPr>
        <w:t>2</w:t>
      </w:r>
      <w:r w:rsidRPr="00E43A4E">
        <w:rPr>
          <w:rFonts w:ascii="Times New Roman" w:hAnsi="Times New Roman" w:cs="Times New Roman"/>
          <w:i/>
          <w:iCs/>
          <w:sz w:val="20"/>
          <w:szCs w:val="20"/>
        </w:rPr>
        <w:t>.</w:t>
      </w:r>
      <w:r w:rsidR="00D66E5A">
        <w:rPr>
          <w:rFonts w:ascii="Times New Roman" w:hAnsi="Times New Roman" w:cs="Times New Roman"/>
          <w:i/>
          <w:iCs/>
          <w:sz w:val="20"/>
          <w:szCs w:val="20"/>
        </w:rPr>
        <w:t>3</w:t>
      </w:r>
      <w:r w:rsidRPr="00E43A4E">
        <w:rPr>
          <w:rFonts w:ascii="Times New Roman" w:hAnsi="Times New Roman" w:cs="Times New Roman"/>
          <w:i/>
          <w:iCs/>
          <w:sz w:val="20"/>
          <w:szCs w:val="20"/>
        </w:rPr>
        <w:t>.</w:t>
      </w:r>
      <w:r w:rsidRPr="00E43A4E">
        <w:rPr>
          <w:rFonts w:ascii="Times New Roman" w:hAnsi="Times New Roman" w:cs="Times New Roman"/>
          <w:sz w:val="20"/>
          <w:szCs w:val="20"/>
        </w:rPr>
        <w:t>, amend to read:</w:t>
      </w:r>
    </w:p>
    <w:p w14:paraId="19C81CE7" w14:textId="77777777" w:rsidR="0046330F" w:rsidRDefault="0046330F" w:rsidP="0046330F">
      <w:pPr>
        <w:spacing w:after="120"/>
        <w:ind w:left="2268" w:right="1134" w:hanging="1134"/>
        <w:jc w:val="both"/>
        <w:rPr>
          <w:rFonts w:ascii="Times New Roman" w:hAnsi="Times New Roman" w:cs="Times New Roman"/>
          <w:sz w:val="20"/>
          <w:szCs w:val="20"/>
        </w:rPr>
      </w:pPr>
    </w:p>
    <w:p w14:paraId="57C615E8" w14:textId="1F3EBF5F" w:rsidR="0046330F" w:rsidRDefault="0046330F" w:rsidP="0046330F">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w:t>
      </w:r>
      <w:r w:rsidRPr="0046330F">
        <w:rPr>
          <w:rFonts w:ascii="Times New Roman" w:hAnsi="Times New Roman" w:cs="Times New Roman"/>
          <w:sz w:val="20"/>
          <w:szCs w:val="20"/>
        </w:rPr>
        <w:t>5.3.2.</w:t>
      </w:r>
      <w:r w:rsidR="00D66E5A">
        <w:rPr>
          <w:rFonts w:ascii="Times New Roman" w:hAnsi="Times New Roman" w:cs="Times New Roman"/>
          <w:sz w:val="20"/>
          <w:szCs w:val="20"/>
        </w:rPr>
        <w:t>3</w:t>
      </w:r>
      <w:r w:rsidRPr="0046330F">
        <w:rPr>
          <w:rFonts w:ascii="Times New Roman" w:hAnsi="Times New Roman" w:cs="Times New Roman"/>
          <w:sz w:val="20"/>
          <w:szCs w:val="20"/>
        </w:rPr>
        <w:t xml:space="preserve">. </w:t>
      </w:r>
      <w:r>
        <w:rPr>
          <w:rFonts w:ascii="Times New Roman" w:hAnsi="Times New Roman" w:cs="Times New Roman"/>
          <w:sz w:val="20"/>
          <w:szCs w:val="20"/>
        </w:rPr>
        <w:tab/>
      </w:r>
      <w:r w:rsidR="00D66E5A" w:rsidRPr="00D66E5A">
        <w:rPr>
          <w:rFonts w:ascii="Times New Roman" w:hAnsi="Times New Roman" w:cs="Times New Roman"/>
          <w:sz w:val="20"/>
          <w:szCs w:val="20"/>
        </w:rPr>
        <w:t xml:space="preserve">Activation of </w:t>
      </w:r>
      <w:proofErr w:type="gramStart"/>
      <w:r w:rsidR="00D66E5A" w:rsidRPr="00674CB1">
        <w:rPr>
          <w:rFonts w:ascii="Times New Roman" w:hAnsi="Times New Roman" w:cs="Times New Roman"/>
          <w:strike/>
          <w:sz w:val="20"/>
          <w:szCs w:val="20"/>
        </w:rPr>
        <w:t>Vulnerable road</w:t>
      </w:r>
      <w:proofErr w:type="gramEnd"/>
      <w:r w:rsidR="00D66E5A" w:rsidRPr="00674CB1">
        <w:rPr>
          <w:rFonts w:ascii="Times New Roman" w:hAnsi="Times New Roman" w:cs="Times New Roman"/>
          <w:strike/>
          <w:sz w:val="20"/>
          <w:szCs w:val="20"/>
        </w:rPr>
        <w:t xml:space="preserve"> user</w:t>
      </w:r>
      <w:r w:rsidR="00D66E5A" w:rsidRPr="00674CB1">
        <w:rPr>
          <w:rFonts w:ascii="Times New Roman" w:hAnsi="Times New Roman" w:cs="Times New Roman"/>
          <w:b/>
          <w:bCs/>
          <w:sz w:val="20"/>
          <w:szCs w:val="20"/>
        </w:rPr>
        <w:t xml:space="preserve"> </w:t>
      </w:r>
      <w:r w:rsidR="00674CB1" w:rsidRPr="00674CB1">
        <w:rPr>
          <w:rFonts w:ascii="Times New Roman" w:hAnsi="Times New Roman" w:cs="Times New Roman"/>
          <w:b/>
          <w:bCs/>
          <w:sz w:val="20"/>
          <w:szCs w:val="20"/>
        </w:rPr>
        <w:t xml:space="preserve">VRU </w:t>
      </w:r>
      <w:r w:rsidR="00D66E5A" w:rsidRPr="00D66E5A">
        <w:rPr>
          <w:rFonts w:ascii="Times New Roman" w:hAnsi="Times New Roman" w:cs="Times New Roman"/>
          <w:sz w:val="20"/>
          <w:szCs w:val="20"/>
        </w:rPr>
        <w:t xml:space="preserve">secondary safety </w:t>
      </w:r>
      <w:r w:rsidR="00397B04">
        <w:rPr>
          <w:rFonts w:ascii="Times New Roman" w:hAnsi="Times New Roman" w:cs="Times New Roman"/>
          <w:sz w:val="20"/>
          <w:szCs w:val="20"/>
        </w:rPr>
        <w:t>system.</w:t>
      </w:r>
    </w:p>
    <w:p w14:paraId="07C094F4" w14:textId="1FF8937C" w:rsidR="003E3432" w:rsidRPr="003E3432" w:rsidRDefault="003E3432" w:rsidP="003E3432">
      <w:pPr>
        <w:spacing w:after="120"/>
        <w:ind w:left="2268" w:right="1134" w:hanging="1134"/>
        <w:jc w:val="both"/>
        <w:rPr>
          <w:rFonts w:ascii="Times New Roman" w:hAnsi="Times New Roman" w:cs="Times New Roman"/>
          <w:b/>
          <w:sz w:val="20"/>
          <w:szCs w:val="20"/>
        </w:rPr>
      </w:pPr>
      <w:r w:rsidRPr="003E3432">
        <w:rPr>
          <w:rFonts w:ascii="Times New Roman" w:hAnsi="Times New Roman" w:cs="Times New Roman"/>
          <w:b/>
          <w:sz w:val="20"/>
          <w:szCs w:val="20"/>
        </w:rPr>
        <w:t xml:space="preserve">“5.3.2.4. </w:t>
      </w:r>
      <w:r w:rsidRPr="003E3432">
        <w:rPr>
          <w:rFonts w:ascii="Times New Roman" w:hAnsi="Times New Roman" w:cs="Times New Roman"/>
          <w:b/>
          <w:sz w:val="20"/>
          <w:szCs w:val="20"/>
        </w:rPr>
        <w:tab/>
        <w:t xml:space="preserve">Activation of </w:t>
      </w:r>
      <w:r w:rsidRPr="003E3432">
        <w:rPr>
          <w:rFonts w:ascii="Times New Roman" w:hAnsi="Times New Roman" w:cs="Times New Roman"/>
          <w:b/>
          <w:bCs/>
          <w:sz w:val="20"/>
          <w:szCs w:val="20"/>
        </w:rPr>
        <w:t>the rollover protection system</w:t>
      </w:r>
      <w:r w:rsidRPr="003E3432">
        <w:rPr>
          <w:rFonts w:ascii="Times New Roman" w:hAnsi="Times New Roman" w:cs="Times New Roman"/>
          <w:b/>
          <w:sz w:val="20"/>
          <w:szCs w:val="20"/>
        </w:rPr>
        <w:t>.”</w:t>
      </w:r>
    </w:p>
    <w:p w14:paraId="2487C5EB" w14:textId="77777777" w:rsidR="003E3432" w:rsidRPr="00E43A4E" w:rsidRDefault="003E3432" w:rsidP="0046330F">
      <w:pPr>
        <w:spacing w:after="120"/>
        <w:ind w:left="2268" w:right="1134" w:hanging="1134"/>
        <w:jc w:val="both"/>
        <w:rPr>
          <w:rFonts w:ascii="Times New Roman" w:hAnsi="Times New Roman" w:cs="Times New Roman"/>
          <w:sz w:val="20"/>
          <w:szCs w:val="20"/>
        </w:rPr>
      </w:pPr>
    </w:p>
    <w:p w14:paraId="1AD32E22" w14:textId="7822528E" w:rsidR="00913EB5" w:rsidRDefault="00913EB5" w:rsidP="00913EB5">
      <w:pPr>
        <w:spacing w:after="120"/>
        <w:ind w:left="2268" w:right="1134" w:hanging="1134"/>
        <w:jc w:val="both"/>
        <w:rPr>
          <w:rFonts w:ascii="Times New Roman" w:hAnsi="Times New Roman" w:cs="Times New Roman"/>
          <w:sz w:val="20"/>
          <w:szCs w:val="20"/>
        </w:rPr>
      </w:pPr>
    </w:p>
    <w:p w14:paraId="66DB5B70" w14:textId="23339186" w:rsidR="00F1224E" w:rsidRDefault="0046330F" w:rsidP="0046330F">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i/>
          <w:iCs/>
          <w:sz w:val="20"/>
          <w:szCs w:val="20"/>
        </w:rPr>
        <w:t>Paragraph 5.3.</w:t>
      </w:r>
      <w:r w:rsidRPr="00B80F99">
        <w:rPr>
          <w:rFonts w:ascii="Times New Roman" w:hAnsi="Times New Roman" w:cs="Times New Roman"/>
          <w:i/>
          <w:iCs/>
          <w:sz w:val="20"/>
          <w:szCs w:val="20"/>
        </w:rPr>
        <w:t xml:space="preserve">3., </w:t>
      </w:r>
      <w:r w:rsidRPr="001C47E1">
        <w:rPr>
          <w:rFonts w:ascii="Times New Roman" w:hAnsi="Times New Roman" w:cs="Times New Roman"/>
          <w:sz w:val="20"/>
          <w:szCs w:val="20"/>
        </w:rPr>
        <w:t>amend to read:</w:t>
      </w:r>
    </w:p>
    <w:p w14:paraId="329D8187" w14:textId="77777777" w:rsidR="00913EB5" w:rsidRPr="00E43A4E"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E43A4E">
        <w:rPr>
          <w:rFonts w:ascii="Times New Roman" w:hAnsi="Times New Roman" w:cs="Times New Roman"/>
          <w:sz w:val="20"/>
          <w:szCs w:val="20"/>
        </w:rPr>
        <w:tab/>
        <w:t>Conditions for establishment of time zero</w:t>
      </w:r>
    </w:p>
    <w:p w14:paraId="1193072C" w14:textId="057C7908" w:rsidR="001065F2" w:rsidRDefault="00913EB5" w:rsidP="00F1224E">
      <w:pPr>
        <w:spacing w:after="120"/>
        <w:ind w:left="2268" w:right="1134"/>
        <w:jc w:val="both"/>
        <w:rPr>
          <w:rFonts w:ascii="Times New Roman" w:hAnsi="Times New Roman" w:cs="Times New Roman"/>
          <w:sz w:val="20"/>
          <w:szCs w:val="20"/>
        </w:rPr>
      </w:pPr>
      <w:r w:rsidRPr="00E43A4E">
        <w:rPr>
          <w:rFonts w:ascii="Times New Roman" w:hAnsi="Times New Roman" w:cs="Times New Roman"/>
          <w:sz w:val="20"/>
          <w:szCs w:val="20"/>
        </w:rPr>
        <w:t>Time zero is established at the time when any of the following first occurs:</w:t>
      </w:r>
    </w:p>
    <w:p w14:paraId="63481739" w14:textId="39CC2A75" w:rsidR="001065F2" w:rsidRPr="000B6225" w:rsidRDefault="00F1224E" w:rsidP="00913EB5">
      <w:pPr>
        <w:spacing w:after="120"/>
        <w:ind w:left="2268" w:right="1134" w:hanging="1134"/>
        <w:jc w:val="both"/>
        <w:rPr>
          <w:rFonts w:ascii="Times New Roman" w:hAnsi="Times New Roman" w:cs="Times New Roman"/>
          <w:b/>
          <w:bCs/>
          <w:sz w:val="20"/>
          <w:szCs w:val="20"/>
        </w:rPr>
      </w:pPr>
      <w:r w:rsidRPr="000B6225">
        <w:rPr>
          <w:rFonts w:ascii="Times New Roman" w:hAnsi="Times New Roman" w:cs="Times New Roman"/>
          <w:b/>
          <w:bCs/>
          <w:sz w:val="20"/>
          <w:szCs w:val="20"/>
        </w:rPr>
        <w:t>5.3.3.</w:t>
      </w:r>
      <w:r w:rsidRPr="00E7196F">
        <w:rPr>
          <w:rFonts w:ascii="Times New Roman" w:hAnsi="Times New Roman" w:cs="Times New Roman"/>
          <w:b/>
          <w:bCs/>
          <w:sz w:val="20"/>
          <w:szCs w:val="20"/>
        </w:rPr>
        <w:t xml:space="preserve">1            </w:t>
      </w:r>
      <w:r w:rsidR="00A7203A" w:rsidRPr="00E7196F">
        <w:rPr>
          <w:rFonts w:ascii="Times New Roman" w:hAnsi="Times New Roman" w:cs="Times New Roman"/>
          <w:b/>
          <w:sz w:val="20"/>
          <w:szCs w:val="20"/>
        </w:rPr>
        <w:t>For planar event, VRU event, rollover event:</w:t>
      </w:r>
    </w:p>
    <w:p w14:paraId="246B58C4" w14:textId="7F194350" w:rsidR="00913EB5" w:rsidRPr="00E43A4E"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D43F9A">
        <w:rPr>
          <w:rFonts w:ascii="Times New Roman" w:hAnsi="Times New Roman" w:cs="Times New Roman"/>
          <w:b/>
          <w:bCs/>
          <w:sz w:val="20"/>
          <w:szCs w:val="20"/>
        </w:rPr>
        <w:t>1</w:t>
      </w:r>
      <w:r w:rsidRPr="00D43F9A">
        <w:rPr>
          <w:rFonts w:ascii="Times New Roman" w:hAnsi="Times New Roman" w:cs="Times New Roman"/>
          <w:bCs/>
          <w:sz w:val="20"/>
          <w:szCs w:val="20"/>
        </w:rPr>
        <w:t>.</w:t>
      </w:r>
      <w:bookmarkStart w:id="3" w:name="_Hlk219111304"/>
      <w:r w:rsidR="00F1224E" w:rsidRPr="00D43F9A">
        <w:rPr>
          <w:rFonts w:ascii="Times New Roman" w:hAnsi="Times New Roman" w:cs="Times New Roman"/>
          <w:sz w:val="20"/>
          <w:szCs w:val="20"/>
        </w:rPr>
        <w:t>1</w:t>
      </w:r>
      <w:bookmarkEnd w:id="3"/>
      <w:r w:rsidRPr="00E43A4E">
        <w:rPr>
          <w:rFonts w:ascii="Times New Roman" w:hAnsi="Times New Roman" w:cs="Times New Roman"/>
          <w:sz w:val="20"/>
          <w:szCs w:val="20"/>
        </w:rPr>
        <w:tab/>
        <w:t xml:space="preserve">For systems with "wake-up" air bag control systems, the time at which the </w:t>
      </w:r>
      <w:r w:rsidR="001065F2">
        <w:rPr>
          <w:rFonts w:ascii="Times New Roman" w:hAnsi="Times New Roman" w:cs="Times New Roman"/>
          <w:sz w:val="20"/>
          <w:szCs w:val="20"/>
        </w:rPr>
        <w:t>occupant restraint control</w:t>
      </w:r>
      <w:r w:rsidRPr="00E43A4E">
        <w:rPr>
          <w:rFonts w:ascii="Times New Roman" w:hAnsi="Times New Roman" w:cs="Times New Roman"/>
          <w:sz w:val="20"/>
          <w:szCs w:val="20"/>
        </w:rPr>
        <w:t xml:space="preserve"> algorithm is activated; or</w:t>
      </w:r>
    </w:p>
    <w:p w14:paraId="453923EE" w14:textId="25760AAD" w:rsidR="00913EB5" w:rsidRPr="00E43A4E"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000B6225" w:rsidRPr="000B6225">
        <w:rPr>
          <w:rFonts w:ascii="Times New Roman" w:hAnsi="Times New Roman" w:cs="Times New Roman"/>
          <w:b/>
          <w:sz w:val="20"/>
          <w:szCs w:val="20"/>
        </w:rPr>
        <w:t>1</w:t>
      </w:r>
      <w:r w:rsidR="00F1224E" w:rsidRPr="00F1224E">
        <w:rPr>
          <w:rFonts w:ascii="Times New Roman" w:hAnsi="Times New Roman" w:cs="Times New Roman"/>
          <w:color w:val="0070C0"/>
          <w:sz w:val="20"/>
          <w:szCs w:val="20"/>
        </w:rPr>
        <w:t>.</w:t>
      </w:r>
      <w:r w:rsidRPr="00E43A4E">
        <w:rPr>
          <w:rFonts w:ascii="Times New Roman" w:hAnsi="Times New Roman" w:cs="Times New Roman"/>
          <w:sz w:val="20"/>
          <w:szCs w:val="20"/>
        </w:rPr>
        <w:t>2.</w:t>
      </w:r>
      <w:r w:rsidRPr="00E43A4E">
        <w:rPr>
          <w:rFonts w:ascii="Times New Roman" w:hAnsi="Times New Roman" w:cs="Times New Roman"/>
          <w:sz w:val="20"/>
          <w:szCs w:val="20"/>
        </w:rPr>
        <w:tab/>
        <w:t>For continuously running algorithms,</w:t>
      </w:r>
    </w:p>
    <w:p w14:paraId="3C243B4D" w14:textId="6E7E92BB" w:rsidR="00913EB5" w:rsidRPr="00E43A4E"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000B6225" w:rsidRPr="000B6225">
        <w:rPr>
          <w:rFonts w:ascii="Times New Roman" w:hAnsi="Times New Roman" w:cs="Times New Roman"/>
          <w:b/>
          <w:sz w:val="20"/>
          <w:szCs w:val="20"/>
        </w:rPr>
        <w:t>1</w:t>
      </w:r>
      <w:r w:rsidR="00F1224E" w:rsidRPr="00F1224E">
        <w:rPr>
          <w:rFonts w:ascii="Times New Roman" w:hAnsi="Times New Roman" w:cs="Times New Roman"/>
          <w:color w:val="0070C0"/>
          <w:sz w:val="20"/>
          <w:szCs w:val="20"/>
        </w:rPr>
        <w:t>.</w:t>
      </w:r>
      <w:r w:rsidRPr="00E43A4E">
        <w:rPr>
          <w:rFonts w:ascii="Times New Roman" w:hAnsi="Times New Roman" w:cs="Times New Roman"/>
          <w:sz w:val="20"/>
          <w:szCs w:val="20"/>
        </w:rPr>
        <w:t>2.1.</w:t>
      </w:r>
      <w:r w:rsidRPr="00E43A4E">
        <w:rPr>
          <w:rFonts w:ascii="Times New Roman" w:hAnsi="Times New Roman" w:cs="Times New Roman"/>
          <w:sz w:val="20"/>
          <w:szCs w:val="20"/>
        </w:rPr>
        <w:tab/>
        <w:t xml:space="preserve">The first point in the interval where a longitudinal, cumulative delta-V of over 0.8 km/h is reached within a 20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time </w:t>
      </w:r>
      <w:proofErr w:type="gramStart"/>
      <w:r w:rsidRPr="00E43A4E">
        <w:rPr>
          <w:rFonts w:ascii="Times New Roman" w:hAnsi="Times New Roman" w:cs="Times New Roman"/>
          <w:sz w:val="20"/>
          <w:szCs w:val="20"/>
        </w:rPr>
        <w:t>period;</w:t>
      </w:r>
      <w:proofErr w:type="gramEnd"/>
      <w:r w:rsidRPr="00E43A4E">
        <w:rPr>
          <w:rFonts w:ascii="Times New Roman" w:hAnsi="Times New Roman" w:cs="Times New Roman"/>
          <w:sz w:val="20"/>
          <w:szCs w:val="20"/>
        </w:rPr>
        <w:t xml:space="preserve"> or</w:t>
      </w:r>
    </w:p>
    <w:p w14:paraId="5503CAA5" w14:textId="49647B33" w:rsidR="00913EB5" w:rsidRPr="00E43A4E"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000B6225" w:rsidRPr="000B6225">
        <w:rPr>
          <w:rFonts w:ascii="Times New Roman" w:hAnsi="Times New Roman" w:cs="Times New Roman"/>
          <w:b/>
          <w:sz w:val="20"/>
          <w:szCs w:val="20"/>
        </w:rPr>
        <w:t>1</w:t>
      </w:r>
      <w:r w:rsidR="00F1224E" w:rsidRPr="00F1224E">
        <w:rPr>
          <w:rFonts w:ascii="Times New Roman" w:hAnsi="Times New Roman" w:cs="Times New Roman"/>
          <w:color w:val="0070C0"/>
          <w:sz w:val="20"/>
          <w:szCs w:val="20"/>
        </w:rPr>
        <w:t>.</w:t>
      </w:r>
      <w:r w:rsidRPr="00E43A4E">
        <w:rPr>
          <w:rFonts w:ascii="Times New Roman" w:hAnsi="Times New Roman" w:cs="Times New Roman"/>
          <w:sz w:val="20"/>
          <w:szCs w:val="20"/>
        </w:rPr>
        <w:t>2.2.</w:t>
      </w:r>
      <w:r w:rsidRPr="00E43A4E">
        <w:rPr>
          <w:rFonts w:ascii="Times New Roman" w:hAnsi="Times New Roman" w:cs="Times New Roman"/>
          <w:sz w:val="20"/>
          <w:szCs w:val="20"/>
        </w:rPr>
        <w:tab/>
        <w:t xml:space="preserve">For vehicles that record "delta-V, lateral," the first point in the interval where a lateral, cumulative delta-V of over 0.8 km/h is reached within a 5 </w:t>
      </w:r>
      <w:proofErr w:type="spellStart"/>
      <w:r w:rsidRPr="00E43A4E">
        <w:rPr>
          <w:rFonts w:ascii="Times New Roman" w:hAnsi="Times New Roman" w:cs="Times New Roman"/>
          <w:sz w:val="20"/>
          <w:szCs w:val="20"/>
        </w:rPr>
        <w:t>ms</w:t>
      </w:r>
      <w:proofErr w:type="spellEnd"/>
      <w:r w:rsidRPr="00E43A4E">
        <w:rPr>
          <w:rFonts w:ascii="Times New Roman" w:hAnsi="Times New Roman" w:cs="Times New Roman"/>
          <w:sz w:val="20"/>
          <w:szCs w:val="20"/>
        </w:rPr>
        <w:t xml:space="preserve"> time </w:t>
      </w:r>
      <w:proofErr w:type="gramStart"/>
      <w:r w:rsidRPr="00E43A4E">
        <w:rPr>
          <w:rFonts w:ascii="Times New Roman" w:hAnsi="Times New Roman" w:cs="Times New Roman"/>
          <w:sz w:val="20"/>
          <w:szCs w:val="20"/>
        </w:rPr>
        <w:t>period;</w:t>
      </w:r>
      <w:proofErr w:type="gramEnd"/>
      <w:r w:rsidRPr="00E43A4E">
        <w:rPr>
          <w:rFonts w:ascii="Times New Roman" w:hAnsi="Times New Roman" w:cs="Times New Roman"/>
          <w:sz w:val="20"/>
          <w:szCs w:val="20"/>
        </w:rPr>
        <w:t xml:space="preserve"> or</w:t>
      </w:r>
    </w:p>
    <w:p w14:paraId="0D81F556" w14:textId="66B89126" w:rsidR="00913EB5" w:rsidRPr="00E7196F" w:rsidRDefault="00913EB5" w:rsidP="00913EB5">
      <w:pPr>
        <w:spacing w:after="120"/>
        <w:ind w:left="2268" w:right="1134" w:hanging="1134"/>
        <w:jc w:val="both"/>
        <w:rPr>
          <w:rFonts w:ascii="Times New Roman" w:hAnsi="Times New Roman" w:cs="Times New Roman"/>
          <w:sz w:val="20"/>
          <w:szCs w:val="20"/>
        </w:rPr>
      </w:pPr>
      <w:r w:rsidRPr="00E43A4E">
        <w:rPr>
          <w:rFonts w:ascii="Times New Roman" w:hAnsi="Times New Roman" w:cs="Times New Roman"/>
          <w:sz w:val="20"/>
          <w:szCs w:val="20"/>
        </w:rPr>
        <w:t>5.3.3</w:t>
      </w:r>
      <w:r w:rsidRPr="00D43F9A">
        <w:rPr>
          <w:rFonts w:ascii="Times New Roman" w:hAnsi="Times New Roman" w:cs="Times New Roman"/>
          <w:b/>
          <w:bCs/>
          <w:sz w:val="20"/>
          <w:szCs w:val="20"/>
        </w:rPr>
        <w:t>.</w:t>
      </w:r>
      <w:r w:rsidR="00F1224E" w:rsidRPr="00D43F9A">
        <w:rPr>
          <w:rFonts w:ascii="Times New Roman" w:hAnsi="Times New Roman" w:cs="Times New Roman"/>
          <w:b/>
          <w:bCs/>
          <w:sz w:val="20"/>
          <w:szCs w:val="20"/>
        </w:rPr>
        <w:t>1.</w:t>
      </w:r>
      <w:r w:rsidRPr="00E43A4E">
        <w:rPr>
          <w:rFonts w:ascii="Times New Roman" w:hAnsi="Times New Roman" w:cs="Times New Roman"/>
          <w:sz w:val="20"/>
          <w:szCs w:val="20"/>
        </w:rPr>
        <w:t>3.</w:t>
      </w:r>
      <w:r w:rsidRPr="00E43A4E">
        <w:rPr>
          <w:rFonts w:ascii="Times New Roman" w:hAnsi="Times New Roman" w:cs="Times New Roman"/>
          <w:sz w:val="20"/>
          <w:szCs w:val="20"/>
        </w:rPr>
        <w:tab/>
        <w:t xml:space="preserve">Deployment of a non-reversible deployable restraint </w:t>
      </w:r>
      <w:r w:rsidRPr="00374E5E">
        <w:rPr>
          <w:rFonts w:ascii="Times New Roman" w:hAnsi="Times New Roman" w:cs="Times New Roman"/>
          <w:b/>
          <w:strike/>
          <w:sz w:val="20"/>
          <w:szCs w:val="20"/>
        </w:rPr>
        <w:t xml:space="preserve">or activation of </w:t>
      </w:r>
      <w:r w:rsidRPr="00E7196F">
        <w:rPr>
          <w:rFonts w:ascii="Times New Roman" w:hAnsi="Times New Roman" w:cs="Times New Roman"/>
          <w:b/>
          <w:strike/>
          <w:sz w:val="20"/>
          <w:szCs w:val="20"/>
        </w:rPr>
        <w:t>VRU secondary safety protection</w:t>
      </w:r>
      <w:r w:rsidRPr="00E7196F">
        <w:rPr>
          <w:rFonts w:ascii="Times New Roman" w:hAnsi="Times New Roman" w:cs="Times New Roman"/>
          <w:sz w:val="20"/>
          <w:szCs w:val="20"/>
        </w:rPr>
        <w:t xml:space="preserve"> system.</w:t>
      </w:r>
    </w:p>
    <w:p w14:paraId="6D3109DF" w14:textId="178A1C89" w:rsidR="00D16D37" w:rsidRPr="00E7196F" w:rsidRDefault="00F1224E" w:rsidP="00374E5E">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lastRenderedPageBreak/>
        <w:t>5.3.3.</w:t>
      </w:r>
      <w:r w:rsidR="00D16D37" w:rsidRPr="00E7196F">
        <w:rPr>
          <w:rFonts w:ascii="Times New Roman" w:hAnsi="Times New Roman" w:cs="Times New Roman"/>
          <w:b/>
          <w:bCs/>
          <w:sz w:val="20"/>
          <w:szCs w:val="20"/>
        </w:rPr>
        <w:t>1.4</w:t>
      </w:r>
      <w:r w:rsidR="008705ED" w:rsidRPr="00E7196F">
        <w:rPr>
          <w:rFonts w:ascii="Times New Roman" w:hAnsi="Times New Roman" w:cs="Times New Roman"/>
          <w:b/>
          <w:bCs/>
          <w:sz w:val="20"/>
          <w:szCs w:val="20"/>
        </w:rPr>
        <w:t>.</w:t>
      </w:r>
      <w:r w:rsidR="001065F2" w:rsidRPr="00E7196F">
        <w:rPr>
          <w:rFonts w:ascii="Times New Roman" w:hAnsi="Times New Roman" w:cs="Times New Roman"/>
          <w:b/>
          <w:bCs/>
          <w:sz w:val="20"/>
          <w:szCs w:val="20"/>
        </w:rPr>
        <w:tab/>
      </w:r>
      <w:r w:rsidR="00D66E5A" w:rsidRPr="00E7196F">
        <w:rPr>
          <w:rFonts w:ascii="Times New Roman" w:hAnsi="Times New Roman" w:cs="Times New Roman"/>
          <w:b/>
          <w:bCs/>
          <w:sz w:val="20"/>
          <w:szCs w:val="20"/>
        </w:rPr>
        <w:t xml:space="preserve">Activation of </w:t>
      </w:r>
      <w:r w:rsidR="00100769" w:rsidRPr="00E7196F">
        <w:rPr>
          <w:rFonts w:ascii="Times New Roman" w:hAnsi="Times New Roman" w:cs="Times New Roman"/>
          <w:b/>
          <w:bCs/>
          <w:sz w:val="20"/>
          <w:szCs w:val="20"/>
        </w:rPr>
        <w:t>VRU</w:t>
      </w:r>
      <w:r w:rsidR="00D66E5A" w:rsidRPr="00E7196F">
        <w:rPr>
          <w:rFonts w:ascii="Times New Roman" w:hAnsi="Times New Roman" w:cs="Times New Roman"/>
          <w:b/>
          <w:bCs/>
          <w:sz w:val="20"/>
          <w:szCs w:val="20"/>
        </w:rPr>
        <w:t xml:space="preserve"> secondary safety system</w:t>
      </w:r>
    </w:p>
    <w:p w14:paraId="73DD80D0" w14:textId="28757BDA" w:rsidR="001065F2" w:rsidRPr="00E7196F" w:rsidRDefault="00D16D37" w:rsidP="00374E5E">
      <w:pPr>
        <w:spacing w:after="120"/>
        <w:ind w:left="2268" w:right="1134" w:hanging="1134"/>
        <w:jc w:val="both"/>
        <w:rPr>
          <w:rFonts w:ascii="Times New Roman" w:hAnsi="Times New Roman" w:cs="Times New Roman"/>
          <w:sz w:val="20"/>
          <w:szCs w:val="20"/>
        </w:rPr>
      </w:pPr>
      <w:r w:rsidRPr="00E7196F">
        <w:rPr>
          <w:rFonts w:ascii="Times New Roman" w:hAnsi="Times New Roman" w:cs="Times New Roman"/>
          <w:b/>
          <w:bCs/>
          <w:sz w:val="20"/>
          <w:szCs w:val="20"/>
        </w:rPr>
        <w:t>5.3.3.1.5</w:t>
      </w:r>
      <w:r w:rsidR="008705ED" w:rsidRPr="00E7196F">
        <w:rPr>
          <w:rFonts w:ascii="Times New Roman" w:hAnsi="Times New Roman" w:cs="Times New Roman"/>
          <w:b/>
          <w:bCs/>
          <w:sz w:val="20"/>
          <w:szCs w:val="20"/>
        </w:rPr>
        <w:t>.</w:t>
      </w:r>
      <w:r w:rsidRPr="00E7196F">
        <w:rPr>
          <w:rFonts w:ascii="Times New Roman" w:hAnsi="Times New Roman" w:cs="Times New Roman"/>
          <w:b/>
          <w:bCs/>
          <w:sz w:val="20"/>
          <w:szCs w:val="20"/>
        </w:rPr>
        <w:tab/>
        <w:t>Activation of</w:t>
      </w:r>
      <w:r w:rsidR="00D66E5A" w:rsidRPr="00E7196F">
        <w:rPr>
          <w:rFonts w:ascii="Times New Roman" w:hAnsi="Times New Roman" w:cs="Times New Roman"/>
          <w:b/>
          <w:bCs/>
          <w:sz w:val="20"/>
          <w:szCs w:val="20"/>
        </w:rPr>
        <w:t xml:space="preserve"> the rollover protection system</w:t>
      </w:r>
      <w:r w:rsidR="00D66E5A" w:rsidRPr="00E7196F">
        <w:rPr>
          <w:rFonts w:ascii="Times New Roman" w:hAnsi="Times New Roman" w:cs="Times New Roman"/>
          <w:sz w:val="20"/>
          <w:szCs w:val="20"/>
        </w:rPr>
        <w:t>.</w:t>
      </w:r>
    </w:p>
    <w:p w14:paraId="151B1906" w14:textId="7AB07E1B" w:rsidR="00D66E5A" w:rsidRPr="000B6225" w:rsidRDefault="00D66E5A" w:rsidP="00D66E5A">
      <w:pPr>
        <w:spacing w:after="120"/>
        <w:ind w:left="2268" w:right="1134" w:hanging="1134"/>
        <w:jc w:val="both"/>
        <w:rPr>
          <w:rFonts w:ascii="Times New Roman" w:hAnsi="Times New Roman" w:cs="Times New Roman"/>
          <w:b/>
          <w:bCs/>
          <w:sz w:val="20"/>
          <w:szCs w:val="20"/>
        </w:rPr>
      </w:pPr>
      <w:r w:rsidRPr="00E7196F">
        <w:rPr>
          <w:rFonts w:ascii="Times New Roman" w:hAnsi="Times New Roman" w:cs="Times New Roman"/>
          <w:b/>
          <w:bCs/>
          <w:sz w:val="20"/>
          <w:szCs w:val="20"/>
        </w:rPr>
        <w:t>5.3.3.</w:t>
      </w:r>
      <w:r w:rsidR="00D16D37" w:rsidRPr="00E7196F">
        <w:rPr>
          <w:rFonts w:ascii="Times New Roman" w:hAnsi="Times New Roman" w:cs="Times New Roman"/>
          <w:b/>
          <w:bCs/>
          <w:sz w:val="20"/>
          <w:szCs w:val="20"/>
        </w:rPr>
        <w:t>2</w:t>
      </w:r>
      <w:r w:rsidR="00E27E22" w:rsidRPr="00E7196F">
        <w:rPr>
          <w:rFonts w:ascii="Times New Roman" w:hAnsi="Times New Roman" w:cs="Times New Roman"/>
          <w:b/>
          <w:bCs/>
          <w:sz w:val="20"/>
          <w:szCs w:val="20"/>
        </w:rPr>
        <w:t>.</w:t>
      </w:r>
      <w:r w:rsidRPr="000B6225">
        <w:rPr>
          <w:rFonts w:ascii="Times New Roman" w:hAnsi="Times New Roman" w:cs="Times New Roman"/>
          <w:b/>
          <w:bCs/>
          <w:sz w:val="20"/>
          <w:szCs w:val="20"/>
        </w:rPr>
        <w:t xml:space="preserve">           For AEBS Event</w:t>
      </w:r>
    </w:p>
    <w:p w14:paraId="4B9BC4C2" w14:textId="77777777" w:rsidR="00D66E5A" w:rsidRPr="00D43F9A" w:rsidRDefault="00D66E5A" w:rsidP="00D66E5A">
      <w:pPr>
        <w:spacing w:after="120"/>
        <w:ind w:left="2268" w:right="1134" w:hanging="1134"/>
        <w:jc w:val="both"/>
        <w:rPr>
          <w:rFonts w:ascii="Times New Roman" w:hAnsi="Times New Roman" w:cs="Times New Roman"/>
          <w:b/>
          <w:bCs/>
          <w:sz w:val="20"/>
          <w:szCs w:val="20"/>
        </w:rPr>
      </w:pPr>
      <w:r w:rsidRPr="00BE14EA">
        <w:rPr>
          <w:rFonts w:ascii="Times New Roman" w:hAnsi="Times New Roman" w:cs="Times New Roman"/>
          <w:b/>
          <w:bCs/>
          <w:sz w:val="20"/>
          <w:szCs w:val="20"/>
        </w:rPr>
        <w:tab/>
      </w:r>
      <w:r w:rsidRPr="00D43F9A">
        <w:rPr>
          <w:rFonts w:ascii="Times New Roman" w:hAnsi="Times New Roman" w:cs="Times New Roman"/>
          <w:b/>
          <w:bCs/>
          <w:sz w:val="20"/>
          <w:szCs w:val="20"/>
        </w:rPr>
        <w:t xml:space="preserve">Occurrence of the emergency braking demand trigger of the advanced emergency braking system. </w:t>
      </w:r>
    </w:p>
    <w:p w14:paraId="0BCB662A" w14:textId="77777777" w:rsidR="00D66E5A" w:rsidRPr="00E43A4E" w:rsidRDefault="00D66E5A" w:rsidP="00374E5E">
      <w:pPr>
        <w:spacing w:after="120"/>
        <w:ind w:left="2268" w:right="1134" w:hanging="1134"/>
        <w:jc w:val="both"/>
        <w:rPr>
          <w:rFonts w:ascii="Times New Roman" w:hAnsi="Times New Roman" w:cs="Times New Roman"/>
          <w:b/>
          <w:bCs/>
          <w:sz w:val="20"/>
          <w:szCs w:val="20"/>
        </w:rPr>
      </w:pPr>
    </w:p>
    <w:p w14:paraId="36A43406" w14:textId="538E0DF9" w:rsidR="00A61784" w:rsidRPr="00E43A4E" w:rsidRDefault="00A61784" w:rsidP="006239A1">
      <w:pPr>
        <w:pStyle w:val="SingleTxtG"/>
        <w:ind w:left="2268" w:hanging="1134"/>
        <w:rPr>
          <w:bCs/>
          <w:lang w:val="en-US"/>
        </w:rPr>
      </w:pPr>
      <w:r w:rsidRPr="00E43A4E">
        <w:rPr>
          <w:bCs/>
          <w:i/>
          <w:iCs/>
          <w:lang w:val="en-US"/>
        </w:rPr>
        <w:t xml:space="preserve">Paragraph </w:t>
      </w:r>
      <w:r w:rsidR="00DD762E" w:rsidRPr="00E43A4E">
        <w:rPr>
          <w:bCs/>
          <w:i/>
          <w:iCs/>
          <w:lang w:val="en-US"/>
        </w:rPr>
        <w:t>5</w:t>
      </w:r>
      <w:r w:rsidRPr="00E43A4E">
        <w:rPr>
          <w:bCs/>
          <w:i/>
          <w:iCs/>
          <w:lang w:val="en-US"/>
        </w:rPr>
        <w:t>.</w:t>
      </w:r>
      <w:r w:rsidR="00C74FDC" w:rsidRPr="00E43A4E">
        <w:rPr>
          <w:bCs/>
          <w:i/>
          <w:iCs/>
          <w:lang w:val="en-US"/>
        </w:rPr>
        <w:t>4.</w:t>
      </w:r>
      <w:r w:rsidRPr="00E43A4E">
        <w:rPr>
          <w:bCs/>
          <w:lang w:val="en-US"/>
        </w:rPr>
        <w:t>, amend to read:</w:t>
      </w:r>
    </w:p>
    <w:p w14:paraId="42450E2E" w14:textId="624307AD" w:rsidR="006239A1" w:rsidRPr="00E43A4E" w:rsidRDefault="006239A1" w:rsidP="006239A1">
      <w:pPr>
        <w:pStyle w:val="SingleTxtG"/>
        <w:ind w:left="2268" w:hanging="1134"/>
        <w:rPr>
          <w:lang w:val="en-GB"/>
        </w:rPr>
      </w:pPr>
      <w:r w:rsidRPr="00E43A4E">
        <w:rPr>
          <w:bCs/>
          <w:lang w:val="en-US"/>
        </w:rPr>
        <w:t>"</w:t>
      </w:r>
      <w:r w:rsidR="0030045D" w:rsidRPr="00E43A4E">
        <w:rPr>
          <w:lang w:val="en-GB"/>
        </w:rPr>
        <w:t>5</w:t>
      </w:r>
      <w:r w:rsidR="00CA58C1" w:rsidRPr="00E43A4E">
        <w:rPr>
          <w:lang w:val="en-GB"/>
        </w:rPr>
        <w:t>.4.</w:t>
      </w:r>
      <w:r w:rsidR="00CA58C1" w:rsidRPr="00E43A4E">
        <w:rPr>
          <w:lang w:val="en-GB"/>
        </w:rPr>
        <w:tab/>
      </w:r>
      <w:r w:rsidR="0030045D" w:rsidRPr="00E43A4E">
        <w:rPr>
          <w:lang w:val="en-GB"/>
        </w:rPr>
        <w:t>Crash test performance and survivability</w:t>
      </w:r>
    </w:p>
    <w:p w14:paraId="6E6F2CE2" w14:textId="7E7FBE86" w:rsidR="00677D51" w:rsidRPr="00E43A4E" w:rsidRDefault="00677D51" w:rsidP="006239A1">
      <w:pPr>
        <w:pStyle w:val="SingleTxtG"/>
        <w:ind w:left="2268" w:hanging="1134"/>
        <w:rPr>
          <w:lang w:val="en-GB"/>
        </w:rPr>
      </w:pPr>
      <w:r w:rsidRPr="00E43A4E">
        <w:rPr>
          <w:lang w:val="en-GB"/>
        </w:rPr>
        <w:t>5.4.1.</w:t>
      </w:r>
      <w:r w:rsidRPr="00E43A4E">
        <w:rPr>
          <w:lang w:val="en-GB"/>
        </w:rPr>
        <w:tab/>
        <w:t>Each vehicle subject to the requirements of national or regional frontal crash test regulations, shall conform with the specifications in paragraph 5.4.3.</w:t>
      </w:r>
    </w:p>
    <w:p w14:paraId="03074DF2" w14:textId="68D15368" w:rsidR="00E2504E" w:rsidRPr="00E43A4E" w:rsidRDefault="00E2504E" w:rsidP="006239A1">
      <w:pPr>
        <w:pStyle w:val="SingleTxtG"/>
        <w:ind w:left="2268" w:hanging="1134"/>
        <w:rPr>
          <w:lang w:val="en-GB"/>
        </w:rPr>
      </w:pPr>
      <w:r w:rsidRPr="00E43A4E">
        <w:rPr>
          <w:lang w:val="en-GB"/>
        </w:rPr>
        <w:t>5.4.2.</w:t>
      </w:r>
      <w:r w:rsidRPr="00E43A4E">
        <w:rPr>
          <w:lang w:val="en-GB"/>
        </w:rPr>
        <w:tab/>
        <w:t>Each vehicle subject to the requirements of national or regional side impact crash test regulations shall conform with the specifications of paragraph 5.4.3.</w:t>
      </w:r>
    </w:p>
    <w:p w14:paraId="6AFE1621" w14:textId="6B987A05" w:rsidR="0030045D" w:rsidRDefault="00E2504E" w:rsidP="00E2504E">
      <w:pPr>
        <w:pStyle w:val="SingleTxtG"/>
        <w:ind w:left="2268" w:hanging="1134"/>
        <w:rPr>
          <w:lang w:val="en-GB"/>
        </w:rPr>
      </w:pPr>
      <w:r w:rsidRPr="00E43A4E">
        <w:rPr>
          <w:lang w:val="en-GB"/>
        </w:rPr>
        <w:t>5.4.3.</w:t>
      </w:r>
      <w:r w:rsidRPr="00E43A4E">
        <w:rPr>
          <w:lang w:val="en-GB"/>
        </w:rPr>
        <w:tab/>
      </w:r>
      <w:r w:rsidR="0030045D" w:rsidRPr="00E43A4E">
        <w:rPr>
          <w:lang w:val="en-GB"/>
        </w:rPr>
        <w:t>The data elements required by paragraph 5.1, shall be recorded in the format specified by paragraph 5.2, exist at the completion of the crash test and the complete data recorded element shall read "yes" after the test. Elements that are not operating normally in braking, etc.) are not required to meet the accuracy or resolution requirements in these crash tests.</w:t>
      </w:r>
      <w:r w:rsidR="004215D3" w:rsidRPr="00E43A4E">
        <w:rPr>
          <w:lang w:val="en-GB"/>
        </w:rPr>
        <w:br/>
      </w:r>
      <w:r w:rsidR="0030045D" w:rsidRPr="00E43A4E">
        <w:rPr>
          <w:lang w:val="en-GB"/>
        </w:rPr>
        <w:t xml:space="preserve">The data shall be retrievable even after an impact of a severity level set by UN Regulations </w:t>
      </w:r>
      <w:r w:rsidR="0030045D" w:rsidRPr="000F7541">
        <w:rPr>
          <w:lang w:val="en-GB"/>
        </w:rPr>
        <w:t xml:space="preserve">Nos. </w:t>
      </w:r>
      <w:r w:rsidR="0030045D" w:rsidRPr="000F7541">
        <w:rPr>
          <w:strike/>
          <w:lang w:val="en-GB"/>
        </w:rPr>
        <w:t>94, 95 or 137</w:t>
      </w:r>
      <w:r w:rsidR="0030045D" w:rsidRPr="000F7541">
        <w:rPr>
          <w:lang w:val="en-GB"/>
        </w:rPr>
        <w:t xml:space="preserve"> </w:t>
      </w:r>
      <w:r w:rsidR="0030045D" w:rsidRPr="000F7541">
        <w:rPr>
          <w:b/>
          <w:bCs/>
          <w:lang w:val="en-GB"/>
        </w:rPr>
        <w:t>9</w:t>
      </w:r>
      <w:r w:rsidR="0058332A" w:rsidRPr="000F7541">
        <w:rPr>
          <w:b/>
          <w:bCs/>
          <w:lang w:val="en-GB"/>
        </w:rPr>
        <w:t>5 and</w:t>
      </w:r>
      <w:r w:rsidR="0030045D" w:rsidRPr="000F7541">
        <w:rPr>
          <w:b/>
          <w:bCs/>
          <w:lang w:val="en-GB"/>
        </w:rPr>
        <w:t xml:space="preserve"> </w:t>
      </w:r>
      <w:r w:rsidR="0058332A" w:rsidRPr="000F7541">
        <w:rPr>
          <w:b/>
          <w:bCs/>
          <w:lang w:val="en-GB"/>
        </w:rPr>
        <w:t>either 94 or</w:t>
      </w:r>
      <w:r w:rsidR="00C239AC" w:rsidRPr="000F7541">
        <w:rPr>
          <w:b/>
          <w:bCs/>
          <w:lang w:val="en-GB"/>
        </w:rPr>
        <w:t xml:space="preserve"> </w:t>
      </w:r>
      <w:r w:rsidR="0030045D" w:rsidRPr="000F7541">
        <w:rPr>
          <w:b/>
          <w:bCs/>
          <w:lang w:val="en-GB"/>
        </w:rPr>
        <w:t>137</w:t>
      </w:r>
      <w:r w:rsidR="0030045D" w:rsidRPr="000F7541">
        <w:rPr>
          <w:lang w:val="en-GB"/>
        </w:rPr>
        <w:t>.”</w:t>
      </w:r>
    </w:p>
    <w:p w14:paraId="0217B62E" w14:textId="77777777" w:rsidR="001C47E1" w:rsidRDefault="001C47E1" w:rsidP="00691E2E">
      <w:pPr>
        <w:pStyle w:val="SingleTxtG"/>
        <w:ind w:left="2268" w:hanging="1134"/>
        <w:rPr>
          <w:bCs/>
          <w:i/>
          <w:iCs/>
          <w:lang w:val="en-US"/>
        </w:rPr>
      </w:pPr>
    </w:p>
    <w:p w14:paraId="53800AAC" w14:textId="0C20A2B1" w:rsidR="008554C1" w:rsidRDefault="00B36F76" w:rsidP="00B36F76">
      <w:pPr>
        <w:pStyle w:val="SingleTxtG"/>
        <w:rPr>
          <w:bCs/>
          <w:i/>
          <w:iCs/>
          <w:lang w:val="en-US"/>
        </w:rPr>
      </w:pPr>
      <w:r>
        <w:rPr>
          <w:b/>
          <w:bCs/>
          <w:sz w:val="24"/>
          <w:szCs w:val="24"/>
        </w:rPr>
        <w:t>6</w:t>
      </w:r>
      <w:r w:rsidR="008554C1" w:rsidRPr="005A5AD9">
        <w:rPr>
          <w:b/>
          <w:bCs/>
          <w:sz w:val="24"/>
          <w:szCs w:val="24"/>
        </w:rPr>
        <w:t>.</w:t>
      </w:r>
      <w:r w:rsidR="008554C1" w:rsidRPr="005A5AD9">
        <w:rPr>
          <w:b/>
          <w:bCs/>
          <w:sz w:val="24"/>
          <w:szCs w:val="24"/>
        </w:rPr>
        <w:tab/>
      </w:r>
      <w:proofErr w:type="gramStart"/>
      <w:r w:rsidR="008554C1">
        <w:rPr>
          <w:b/>
          <w:bCs/>
          <w:sz w:val="24"/>
          <w:szCs w:val="24"/>
        </w:rPr>
        <w:tab/>
        <w:t xml:space="preserve">  </w:t>
      </w:r>
      <w:r w:rsidRPr="00B36F76">
        <w:rPr>
          <w:b/>
          <w:bCs/>
          <w:sz w:val="24"/>
          <w:szCs w:val="24"/>
          <w:lang w:val="en-GB"/>
        </w:rPr>
        <w:t>Verification</w:t>
      </w:r>
      <w:proofErr w:type="gramEnd"/>
      <w:r w:rsidRPr="00B36F76">
        <w:rPr>
          <w:b/>
          <w:bCs/>
          <w:sz w:val="24"/>
          <w:szCs w:val="24"/>
          <w:lang w:val="en-GB"/>
        </w:rPr>
        <w:t xml:space="preserve"> Procedures</w:t>
      </w:r>
    </w:p>
    <w:p w14:paraId="43E1B842" w14:textId="77777777" w:rsidR="008554C1" w:rsidRDefault="008554C1" w:rsidP="00691E2E">
      <w:pPr>
        <w:pStyle w:val="SingleTxtG"/>
        <w:ind w:left="2268" w:hanging="1134"/>
        <w:rPr>
          <w:bCs/>
          <w:i/>
          <w:iCs/>
          <w:lang w:val="en-US"/>
        </w:rPr>
      </w:pPr>
    </w:p>
    <w:p w14:paraId="35734324" w14:textId="7BCCFD20" w:rsidR="00691E2E" w:rsidRPr="000F7541" w:rsidRDefault="00691E2E" w:rsidP="00691E2E">
      <w:pPr>
        <w:pStyle w:val="SingleTxtG"/>
        <w:ind w:left="2268" w:hanging="1134"/>
        <w:rPr>
          <w:bCs/>
          <w:lang w:val="en-US"/>
        </w:rPr>
      </w:pPr>
      <w:r w:rsidRPr="000F7541">
        <w:rPr>
          <w:bCs/>
          <w:i/>
          <w:iCs/>
          <w:lang w:val="en-US"/>
        </w:rPr>
        <w:t>Paragraph 6.1.</w:t>
      </w:r>
      <w:r w:rsidRPr="000F7541">
        <w:rPr>
          <w:bCs/>
          <w:lang w:val="en-US"/>
        </w:rPr>
        <w:t>, amend to read:</w:t>
      </w:r>
    </w:p>
    <w:p w14:paraId="4438B609" w14:textId="62868F09" w:rsidR="00691E2E" w:rsidRPr="000F7541" w:rsidRDefault="00691E2E" w:rsidP="00691E2E">
      <w:pPr>
        <w:pStyle w:val="SingleTxtG"/>
        <w:ind w:left="2268" w:hanging="1134"/>
        <w:rPr>
          <w:lang w:val="en-GB"/>
        </w:rPr>
      </w:pPr>
      <w:r w:rsidRPr="000F7541">
        <w:rPr>
          <w:lang w:val="en-GB"/>
        </w:rPr>
        <w:t>6.1.</w:t>
      </w:r>
      <w:r w:rsidRPr="000F7541">
        <w:rPr>
          <w:lang w:val="en-GB"/>
        </w:rPr>
        <w:tab/>
        <w:t xml:space="preserve">The accuracy of the measurement </w:t>
      </w:r>
      <w:r w:rsidRPr="00A0300F">
        <w:rPr>
          <w:strike/>
          <w:lang w:val="en-GB"/>
        </w:rPr>
        <w:t xml:space="preserve">of longitudinal and lateral acceleration </w:t>
      </w:r>
      <w:r w:rsidR="00A0300F" w:rsidRPr="00A0300F">
        <w:rPr>
          <w:b/>
          <w:bCs/>
          <w:lang w:val="en-GB"/>
        </w:rPr>
        <w:t xml:space="preserve">of the 2 </w:t>
      </w:r>
      <w:r w:rsidRPr="00961987">
        <w:rPr>
          <w:lang w:val="en-GB"/>
        </w:rPr>
        <w:t>data element</w:t>
      </w:r>
      <w:r w:rsidR="00A0300F" w:rsidRPr="00A0300F">
        <w:rPr>
          <w:b/>
          <w:bCs/>
          <w:lang w:val="en-GB"/>
        </w:rPr>
        <w:t>s</w:t>
      </w:r>
      <w:r w:rsidRPr="000F7541">
        <w:rPr>
          <w:lang w:val="en-GB"/>
        </w:rPr>
        <w:t xml:space="preserve"> </w:t>
      </w:r>
      <w:r w:rsidR="00961987" w:rsidRPr="006A032A">
        <w:rPr>
          <w:b/>
          <w:bCs/>
          <w:lang w:val="en-GB"/>
        </w:rPr>
        <w:t>(post</w:t>
      </w:r>
      <w:r w:rsidR="00A822C9">
        <w:rPr>
          <w:b/>
          <w:bCs/>
          <w:lang w:val="en-GB"/>
        </w:rPr>
        <w:t>-</w:t>
      </w:r>
      <w:r w:rsidR="00961987" w:rsidRPr="006A032A">
        <w:rPr>
          <w:b/>
          <w:bCs/>
          <w:lang w:val="en-GB"/>
        </w:rPr>
        <w:t xml:space="preserve">crash </w:t>
      </w:r>
      <w:r w:rsidR="006A032A" w:rsidRPr="006A032A">
        <w:rPr>
          <w:b/>
          <w:bCs/>
          <w:lang w:val="en-GB"/>
        </w:rPr>
        <w:t>longitudinal and lateral acceleration)</w:t>
      </w:r>
      <w:r w:rsidR="00961987">
        <w:rPr>
          <w:lang w:val="en-GB"/>
        </w:rPr>
        <w:t xml:space="preserve"> </w:t>
      </w:r>
      <w:r w:rsidRPr="000F7541">
        <w:rPr>
          <w:lang w:val="en-GB"/>
        </w:rPr>
        <w:t>shall be verified using a component test fixture that subjects the EDR/airbag control module acceleration sensors to a sinusoidal acceleration motion in accordance with the following:</w:t>
      </w:r>
    </w:p>
    <w:p w14:paraId="7D8F49AA" w14:textId="3008C120" w:rsidR="00CF3EB1" w:rsidRPr="00CF3EB1" w:rsidRDefault="0020771B" w:rsidP="00AA7960">
      <w:pPr>
        <w:pStyle w:val="SingleTxtG"/>
        <w:ind w:left="2268" w:hanging="1134"/>
        <w:rPr>
          <w:lang w:val="en-GB"/>
        </w:rPr>
      </w:pPr>
      <w:r w:rsidRPr="000F7541">
        <w:rPr>
          <w:lang w:val="en-GB"/>
        </w:rPr>
        <w:t>“</w:t>
      </w:r>
      <w:r w:rsidR="00326140" w:rsidRPr="000F7541">
        <w:rPr>
          <w:lang w:val="en-GB"/>
        </w:rPr>
        <w:tab/>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 -40</m:t>
        </m:r>
        <m:r>
          <m:rPr>
            <m:sty m:val="bi"/>
          </m:rPr>
          <w:rPr>
            <w:rFonts w:ascii="Cambria Math" w:hAnsi="Cambria Math"/>
          </w:rPr>
          <m:t>g</m:t>
        </m:r>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πt</m:t>
                    </m:r>
                  </m:num>
                  <m:den>
                    <m:r>
                      <w:rPr>
                        <w:rFonts w:ascii="Cambria Math" w:hAnsi="Cambria Math"/>
                      </w:rPr>
                      <m:t xml:space="preserve">20 </m:t>
                    </m:r>
                    <m:r>
                      <m:rPr>
                        <m:sty m:val="bi"/>
                      </m:rPr>
                      <w:rPr>
                        <w:rFonts w:ascii="Cambria Math" w:hAnsi="Cambria Math"/>
                      </w:rPr>
                      <m:t>ms</m:t>
                    </m:r>
                  </m:den>
                </m:f>
              </m:e>
            </m:d>
          </m:e>
        </m:func>
        <m:r>
          <m:rPr>
            <m:sty m:val="p"/>
          </m:rPr>
          <w:rPr>
            <w:rFonts w:ascii="Cambria Math" w:hAnsi="Cambria Math"/>
          </w:rPr>
          <w:br/>
        </m:r>
      </m:oMath>
      <w:r w:rsidR="00AA7960" w:rsidRPr="000F7541">
        <w:rPr>
          <w:lang w:val="en-GB"/>
        </w:rPr>
        <w:tab/>
      </w:r>
      <w:r w:rsidR="00AA7960" w:rsidRPr="000F7541">
        <w:rPr>
          <w:lang w:val="en-GB"/>
        </w:rPr>
        <w:tab/>
      </w:r>
      <w:r w:rsidR="00AA7960" w:rsidRPr="000F7541">
        <w:rPr>
          <w:lang w:val="en-GB"/>
        </w:rPr>
        <w:tab/>
      </w:r>
      <w:r w:rsidR="00847FE2" w:rsidRPr="000F7541">
        <w:rPr>
          <w:lang w:val="en-GB"/>
        </w:rPr>
        <w:t xml:space="preserve">        </w:t>
      </w:r>
      <w:r w:rsidR="00CF3EB1" w:rsidRPr="000F7541">
        <w:rPr>
          <w:lang w:val="en-GB"/>
        </w:rPr>
        <w:t>+/- 2</w:t>
      </w:r>
      <w:proofErr w:type="gramStart"/>
      <w:r w:rsidR="00CF3EB1" w:rsidRPr="000F7541">
        <w:rPr>
          <w:lang w:val="en-GB"/>
        </w:rPr>
        <w:t>g</w:t>
      </w:r>
      <w:r w:rsidR="00B23BC9" w:rsidRPr="000F7541">
        <w:rPr>
          <w:lang w:val="en-GB"/>
        </w:rPr>
        <w:t xml:space="preserve"> </w:t>
      </w:r>
      <w:r w:rsidR="00C37DE2" w:rsidRPr="000F7541">
        <w:rPr>
          <w:lang w:val="en-GB"/>
        </w:rPr>
        <w:t>”</w:t>
      </w:r>
      <w:proofErr w:type="gramEnd"/>
    </w:p>
    <w:p w14:paraId="0FA92AC4" w14:textId="77777777" w:rsidR="003A0E7B" w:rsidRDefault="003A0E7B" w:rsidP="003A0E7B">
      <w:pPr>
        <w:pStyle w:val="SingleTxtG"/>
        <w:ind w:left="2268" w:hanging="1134"/>
        <w:rPr>
          <w:bCs/>
          <w:i/>
          <w:iCs/>
          <w:lang w:val="en-US"/>
        </w:rPr>
      </w:pPr>
    </w:p>
    <w:p w14:paraId="78E94919" w14:textId="77777777" w:rsidR="008554C1" w:rsidRDefault="008554C1" w:rsidP="003A0E7B">
      <w:pPr>
        <w:pStyle w:val="SingleTxtG"/>
        <w:ind w:left="2268" w:hanging="1134"/>
        <w:rPr>
          <w:bCs/>
          <w:i/>
          <w:iCs/>
          <w:lang w:val="en-US"/>
        </w:rPr>
      </w:pPr>
    </w:p>
    <w:p w14:paraId="15BE6EC8" w14:textId="73D94447" w:rsidR="008554C1" w:rsidRPr="005A5AD9" w:rsidRDefault="00610398" w:rsidP="008554C1">
      <w:pPr>
        <w:pStyle w:val="SingleTxtG"/>
        <w:rPr>
          <w:b/>
          <w:bCs/>
          <w:sz w:val="24"/>
          <w:szCs w:val="24"/>
        </w:rPr>
      </w:pPr>
      <w:r>
        <w:rPr>
          <w:b/>
          <w:bCs/>
          <w:sz w:val="24"/>
          <w:szCs w:val="24"/>
        </w:rPr>
        <w:t>12</w:t>
      </w:r>
      <w:r w:rsidR="008554C1" w:rsidRPr="005A5AD9">
        <w:rPr>
          <w:b/>
          <w:bCs/>
          <w:sz w:val="24"/>
          <w:szCs w:val="24"/>
        </w:rPr>
        <w:t>.</w:t>
      </w:r>
      <w:r w:rsidR="008554C1" w:rsidRPr="005A5AD9">
        <w:rPr>
          <w:b/>
          <w:bCs/>
          <w:sz w:val="24"/>
          <w:szCs w:val="24"/>
        </w:rPr>
        <w:tab/>
      </w:r>
      <w:r w:rsidRPr="00610398">
        <w:rPr>
          <w:b/>
          <w:bCs/>
          <w:sz w:val="24"/>
          <w:szCs w:val="24"/>
          <w:lang w:val="en-GB"/>
        </w:rPr>
        <w:t>Transitional provisions</w:t>
      </w:r>
    </w:p>
    <w:p w14:paraId="33EBCED1" w14:textId="77777777" w:rsidR="008554C1" w:rsidRDefault="008554C1" w:rsidP="003A0E7B">
      <w:pPr>
        <w:pStyle w:val="SingleTxtG"/>
        <w:ind w:left="2268" w:hanging="1134"/>
        <w:rPr>
          <w:bCs/>
          <w:i/>
          <w:iCs/>
          <w:lang w:val="en-US"/>
        </w:rPr>
      </w:pPr>
    </w:p>
    <w:p w14:paraId="37932C39" w14:textId="0CACC8C4" w:rsidR="003A0E7B" w:rsidRDefault="003A0E7B" w:rsidP="003A0E7B">
      <w:pPr>
        <w:pStyle w:val="SingleTxtG"/>
        <w:ind w:left="2268" w:hanging="1134"/>
        <w:rPr>
          <w:bCs/>
          <w:i/>
          <w:iCs/>
          <w:lang w:val="en-US"/>
        </w:rPr>
      </w:pPr>
      <w:r w:rsidRPr="006B2529">
        <w:rPr>
          <w:bCs/>
          <w:i/>
          <w:iCs/>
          <w:lang w:val="en-US"/>
        </w:rPr>
        <w:t>Paragraph 12., amend to read:</w:t>
      </w:r>
    </w:p>
    <w:p w14:paraId="639618A7" w14:textId="77777777" w:rsidR="00C250FD" w:rsidRPr="00C250FD" w:rsidRDefault="00C250FD" w:rsidP="00C250FD">
      <w:pPr>
        <w:pStyle w:val="SingleTxtG"/>
        <w:ind w:left="2268" w:hanging="1134"/>
        <w:rPr>
          <w:rFonts w:eastAsia="MS Mincho"/>
          <w:b/>
          <w:lang w:val="en-GB"/>
        </w:rPr>
      </w:pPr>
      <w:r w:rsidRPr="00C250FD">
        <w:rPr>
          <w:rFonts w:eastAsia="MS Mincho"/>
          <w:b/>
          <w:lang w:val="en-GB"/>
        </w:rPr>
        <w:t>12.11.            As from the official date of entry into force of the 03 series of amendments, no Contracting Party applying this Regulation shall refuse to grant or refuse to accept type-approvals under this Regulation as amended by the 03 series of amendments.</w:t>
      </w:r>
    </w:p>
    <w:p w14:paraId="103CAEEA" w14:textId="1588804C" w:rsidR="00C250FD" w:rsidRPr="00C250FD" w:rsidRDefault="00C250FD" w:rsidP="00C250FD">
      <w:pPr>
        <w:pStyle w:val="SingleTxtG"/>
        <w:ind w:left="2268" w:hanging="1134"/>
        <w:rPr>
          <w:rFonts w:eastAsia="MS Mincho"/>
          <w:b/>
          <w:lang w:val="en-GB"/>
        </w:rPr>
      </w:pPr>
      <w:r w:rsidRPr="00C250FD">
        <w:rPr>
          <w:rFonts w:eastAsia="MS Mincho"/>
          <w:b/>
          <w:lang w:val="en-GB"/>
        </w:rPr>
        <w:t xml:space="preserve">12.12.            As from 1 September </w:t>
      </w:r>
      <w:r w:rsidR="00C94D01" w:rsidRPr="00E27E22">
        <w:rPr>
          <w:rFonts w:eastAsia="MS Mincho"/>
          <w:b/>
          <w:lang w:val="en-GB"/>
        </w:rPr>
        <w:t>[</w:t>
      </w:r>
      <w:r w:rsidRPr="00C250FD">
        <w:rPr>
          <w:rFonts w:eastAsia="MS Mincho"/>
          <w:b/>
          <w:lang w:val="en-GB"/>
        </w:rPr>
        <w:t>2031</w:t>
      </w:r>
      <w:r w:rsidR="00C94D01" w:rsidRPr="00E27E22">
        <w:rPr>
          <w:rFonts w:eastAsia="MS Mincho"/>
          <w:b/>
          <w:lang w:val="en-GB"/>
        </w:rPr>
        <w:t>]</w:t>
      </w:r>
      <w:r w:rsidRPr="00C250FD">
        <w:rPr>
          <w:rFonts w:eastAsia="MS Mincho"/>
          <w:b/>
          <w:lang w:val="en-GB"/>
        </w:rPr>
        <w:t xml:space="preserve">, Contracting Parties applying this Regulation shall not be obliged to accept type-approvals to any of the preceding series of amendments, first issued after 1 September </w:t>
      </w:r>
      <w:r w:rsidR="00CC0FFE" w:rsidRPr="00E27E22">
        <w:rPr>
          <w:rFonts w:eastAsia="MS Mincho"/>
          <w:b/>
          <w:lang w:val="en-GB"/>
        </w:rPr>
        <w:t>[</w:t>
      </w:r>
      <w:r w:rsidRPr="00C250FD">
        <w:rPr>
          <w:rFonts w:eastAsia="MS Mincho"/>
          <w:b/>
          <w:lang w:val="en-GB"/>
        </w:rPr>
        <w:t>2031</w:t>
      </w:r>
      <w:r w:rsidR="00CC0FFE" w:rsidRPr="00E27E22">
        <w:rPr>
          <w:rFonts w:eastAsia="MS Mincho"/>
          <w:b/>
          <w:lang w:val="en-GB"/>
        </w:rPr>
        <w:t>]</w:t>
      </w:r>
      <w:r w:rsidRPr="00C250FD">
        <w:rPr>
          <w:rFonts w:eastAsia="MS Mincho"/>
          <w:b/>
          <w:lang w:val="en-GB"/>
        </w:rPr>
        <w:t>.</w:t>
      </w:r>
    </w:p>
    <w:p w14:paraId="030EFE3C" w14:textId="4E9742D3" w:rsidR="00C250FD" w:rsidRPr="00C250FD" w:rsidRDefault="00C250FD" w:rsidP="00C250FD">
      <w:pPr>
        <w:pStyle w:val="SingleTxtG"/>
        <w:ind w:left="2268" w:hanging="1134"/>
        <w:rPr>
          <w:rFonts w:eastAsia="MS Mincho"/>
          <w:b/>
          <w:lang w:val="en-GB"/>
        </w:rPr>
      </w:pPr>
      <w:r w:rsidRPr="00C250FD">
        <w:rPr>
          <w:rFonts w:eastAsia="MS Mincho"/>
          <w:b/>
          <w:lang w:val="en-GB"/>
        </w:rPr>
        <w:lastRenderedPageBreak/>
        <w:t xml:space="preserve">12.13.            Contracting Parties applying this Regulation shall continue to accept type approvals issued according to any of the preceding series of amendments to this Regulation, first issued before 1 September </w:t>
      </w:r>
      <w:r w:rsidR="00C94D01" w:rsidRPr="00E27E22">
        <w:rPr>
          <w:rFonts w:eastAsia="MS Mincho"/>
          <w:b/>
          <w:lang w:val="en-GB"/>
        </w:rPr>
        <w:t>[</w:t>
      </w:r>
      <w:r w:rsidRPr="00C250FD">
        <w:rPr>
          <w:rFonts w:eastAsia="MS Mincho"/>
          <w:b/>
          <w:lang w:val="en-GB"/>
        </w:rPr>
        <w:t>2031</w:t>
      </w:r>
      <w:r w:rsidR="00C94D01" w:rsidRPr="00E27E22">
        <w:rPr>
          <w:rFonts w:eastAsia="MS Mincho"/>
          <w:b/>
          <w:lang w:val="en-GB"/>
        </w:rPr>
        <w:t>]</w:t>
      </w:r>
      <w:r w:rsidRPr="00C250FD">
        <w:rPr>
          <w:rFonts w:eastAsia="MS Mincho"/>
          <w:b/>
          <w:lang w:val="en-GB"/>
        </w:rPr>
        <w:t>, provided the transitional provisions in these respective previous series of amendments foresee this possibility.</w:t>
      </w:r>
    </w:p>
    <w:p w14:paraId="713BF240" w14:textId="77777777" w:rsidR="00C250FD" w:rsidRPr="00C250FD" w:rsidRDefault="00C250FD" w:rsidP="00C250FD">
      <w:pPr>
        <w:pStyle w:val="SingleTxtG"/>
        <w:ind w:left="2268" w:hanging="1134"/>
        <w:rPr>
          <w:rFonts w:eastAsia="MS Mincho"/>
          <w:b/>
          <w:lang w:val="en-GB"/>
        </w:rPr>
      </w:pPr>
      <w:r w:rsidRPr="00C250FD">
        <w:rPr>
          <w:rFonts w:eastAsia="MS Mincho"/>
          <w:b/>
          <w:lang w:val="en-GB"/>
        </w:rPr>
        <w:t>12.14.            Contracting Parties applying this Regulation may grant type approvals according to any preceding series of amendments to this Regulation.</w:t>
      </w:r>
    </w:p>
    <w:p w14:paraId="23C972C5" w14:textId="77777777" w:rsidR="00C250FD" w:rsidRPr="00C250FD" w:rsidRDefault="00C250FD" w:rsidP="00C250FD">
      <w:pPr>
        <w:pStyle w:val="SingleTxtG"/>
        <w:ind w:left="2268" w:hanging="1134"/>
        <w:rPr>
          <w:rFonts w:eastAsia="MS Mincho"/>
          <w:b/>
          <w:lang w:val="en-GB"/>
        </w:rPr>
      </w:pPr>
      <w:r w:rsidRPr="00C250FD">
        <w:rPr>
          <w:rFonts w:eastAsia="MS Mincho"/>
          <w:b/>
          <w:lang w:val="en-GB"/>
        </w:rPr>
        <w:t>12.15.            Contracting Parties applying this Regulation shall continue to grant extensions of existing approvals to any preceding series of amendments to this Regulation</w:t>
      </w:r>
    </w:p>
    <w:p w14:paraId="2FA7EF75" w14:textId="77777777" w:rsidR="00F65F9E" w:rsidRDefault="00F65F9E" w:rsidP="0042569F">
      <w:pPr>
        <w:keepNext/>
        <w:keepLines/>
        <w:spacing w:before="360" w:after="240" w:line="300" w:lineRule="exact"/>
        <w:ind w:right="1134"/>
        <w:rPr>
          <w:rFonts w:ascii="Times New Roman" w:hAnsi="Times New Roman" w:cs="Times New Roman"/>
          <w:b/>
          <w:sz w:val="28"/>
        </w:rPr>
      </w:pPr>
    </w:p>
    <w:p w14:paraId="14571D89" w14:textId="0E3D917F" w:rsidR="00D70AD7" w:rsidRPr="00E43A4E" w:rsidRDefault="00D70AD7" w:rsidP="00D70AD7">
      <w:pPr>
        <w:keepNext/>
        <w:keepLines/>
        <w:spacing w:before="360" w:after="240" w:line="300" w:lineRule="exact"/>
        <w:ind w:left="1418" w:right="1134" w:hanging="284"/>
        <w:rPr>
          <w:rFonts w:ascii="Times New Roman" w:hAnsi="Times New Roman" w:cs="Times New Roman"/>
          <w:b/>
          <w:sz w:val="28"/>
        </w:rPr>
      </w:pPr>
      <w:r w:rsidRPr="00E43A4E">
        <w:rPr>
          <w:rFonts w:ascii="Times New Roman" w:hAnsi="Times New Roman" w:cs="Times New Roman"/>
          <w:b/>
          <w:sz w:val="28"/>
        </w:rPr>
        <w:t>Annex 4 - Data elements and format</w:t>
      </w:r>
      <w:r w:rsidR="00522DA7" w:rsidRPr="00522DA7">
        <w:rPr>
          <w:rFonts w:ascii="Times New Roman" w:hAnsi="Times New Roman" w:cs="Times New Roman"/>
          <w:b/>
          <w:sz w:val="28"/>
          <w:vertAlign w:val="superscript"/>
        </w:rPr>
        <w:t>1</w:t>
      </w:r>
    </w:p>
    <w:p w14:paraId="57095466" w14:textId="49A8F231" w:rsidR="00F65F9E" w:rsidRPr="006D16D4" w:rsidRDefault="006D16D4" w:rsidP="00F65F9E">
      <w:pPr>
        <w:pStyle w:val="SingleTxtG"/>
        <w:ind w:left="2268" w:hanging="1134"/>
        <w:rPr>
          <w:bCs/>
          <w:lang w:val="en-US"/>
        </w:rPr>
      </w:pPr>
      <w:r>
        <w:rPr>
          <w:bCs/>
          <w:i/>
          <w:iCs/>
          <w:lang w:val="en-US"/>
        </w:rPr>
        <w:t>The following table,</w:t>
      </w:r>
      <w:r w:rsidR="00F65F9E" w:rsidRPr="006B2529">
        <w:rPr>
          <w:bCs/>
          <w:i/>
          <w:iCs/>
          <w:lang w:val="en-US"/>
        </w:rPr>
        <w:t xml:space="preserve"> </w:t>
      </w:r>
      <w:r w:rsidR="00F65F9E" w:rsidRPr="006D16D4">
        <w:rPr>
          <w:bCs/>
          <w:lang w:val="en-US"/>
        </w:rPr>
        <w:t>amend to read:</w:t>
      </w:r>
    </w:p>
    <w:p w14:paraId="3054EB4A" w14:textId="77777777" w:rsidR="008E7E8B" w:rsidRPr="00F65F9E" w:rsidRDefault="008E7E8B" w:rsidP="001065F2">
      <w:pPr>
        <w:rPr>
          <w:rFonts w:ascii="Times New Roman" w:hAnsi="Times New Roman" w:cs="Times New Roman"/>
          <w:sz w:val="20"/>
          <w:szCs w:val="20"/>
          <w:lang w:val="en-US"/>
        </w:rPr>
      </w:pPr>
    </w:p>
    <w:p w14:paraId="79C2FC95" w14:textId="24D49790" w:rsidR="00CD14FC" w:rsidRDefault="00CD14FC">
      <w:pPr>
        <w:rPr>
          <w:rFonts w:ascii="Times New Roman" w:hAnsi="Times New Roman" w:cs="Times New Roman"/>
          <w:sz w:val="20"/>
          <w:szCs w:val="20"/>
        </w:rPr>
      </w:pPr>
      <w:r>
        <w:rPr>
          <w:rFonts w:ascii="Times New Roman" w:hAnsi="Times New Roman" w:cs="Times New Roman"/>
          <w:sz w:val="20"/>
          <w:szCs w:val="20"/>
        </w:rPr>
        <w:br w:type="page"/>
      </w:r>
    </w:p>
    <w:tbl>
      <w:tblPr>
        <w:tblW w:w="9920" w:type="dxa"/>
        <w:tblCellMar>
          <w:left w:w="70" w:type="dxa"/>
          <w:right w:w="70" w:type="dxa"/>
        </w:tblCellMar>
        <w:tblLook w:val="04A0" w:firstRow="1" w:lastRow="0" w:firstColumn="1" w:lastColumn="0" w:noHBand="0" w:noVBand="1"/>
      </w:tblPr>
      <w:tblGrid>
        <w:gridCol w:w="1285"/>
        <w:gridCol w:w="1269"/>
        <w:gridCol w:w="1325"/>
        <w:gridCol w:w="1112"/>
        <w:gridCol w:w="1175"/>
        <w:gridCol w:w="1198"/>
        <w:gridCol w:w="1236"/>
        <w:gridCol w:w="1174"/>
        <w:gridCol w:w="146"/>
      </w:tblGrid>
      <w:tr w:rsidR="00CD14FC" w:rsidRPr="00CD14FC" w14:paraId="1BE04B66" w14:textId="77777777" w:rsidTr="00CD14FC">
        <w:trPr>
          <w:gridAfter w:val="1"/>
          <w:wAfter w:w="146" w:type="dxa"/>
          <w:cantSplit/>
          <w:trHeight w:val="324"/>
        </w:trPr>
        <w:tc>
          <w:tcPr>
            <w:tcW w:w="9774" w:type="dxa"/>
            <w:gridSpan w:val="8"/>
            <w:tcBorders>
              <w:top w:val="single" w:sz="8" w:space="0" w:color="auto"/>
              <w:left w:val="single" w:sz="8" w:space="0" w:color="auto"/>
              <w:bottom w:val="single" w:sz="8" w:space="0" w:color="auto"/>
              <w:right w:val="single" w:sz="8" w:space="0" w:color="000000"/>
            </w:tcBorders>
            <w:vAlign w:val="center"/>
            <w:hideMark/>
          </w:tcPr>
          <w:p w14:paraId="46D95D62"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de-DE" w:eastAsia="de-DE"/>
              </w:rPr>
            </w:pPr>
            <w:bookmarkStart w:id="4" w:name="RANGE!A1"/>
            <w:r w:rsidRPr="00CD14FC">
              <w:rPr>
                <w:rFonts w:ascii="Times New Roman" w:eastAsia="Times New Roman" w:hAnsi="Times New Roman" w:cs="Times New Roman"/>
                <w:b/>
                <w:bCs/>
                <w:color w:val="000000"/>
                <w:sz w:val="24"/>
                <w:szCs w:val="24"/>
                <w:lang w:eastAsia="de-DE"/>
              </w:rPr>
              <w:lastRenderedPageBreak/>
              <w:t>Table-1 Data elements (unchanged)</w:t>
            </w:r>
            <w:bookmarkEnd w:id="4"/>
          </w:p>
        </w:tc>
      </w:tr>
      <w:tr w:rsidR="00CD14FC" w:rsidRPr="00CD14FC" w14:paraId="597F9929" w14:textId="77777777" w:rsidTr="00CD14FC">
        <w:trPr>
          <w:gridAfter w:val="1"/>
          <w:wAfter w:w="146" w:type="dxa"/>
          <w:cantSplit/>
          <w:trHeight w:val="900"/>
        </w:trPr>
        <w:tc>
          <w:tcPr>
            <w:tcW w:w="1285" w:type="dxa"/>
            <w:tcBorders>
              <w:top w:val="nil"/>
              <w:left w:val="single" w:sz="8" w:space="0" w:color="auto"/>
              <w:bottom w:val="single" w:sz="8" w:space="0" w:color="auto"/>
              <w:right w:val="single" w:sz="8" w:space="0" w:color="auto"/>
            </w:tcBorders>
            <w:vAlign w:val="center"/>
            <w:hideMark/>
          </w:tcPr>
          <w:p w14:paraId="06B956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bookmarkStart w:id="5" w:name="_Hlk218506989"/>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0F46D2E1" w14:textId="48C055C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2B14ACC0" w14:textId="13F516A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1112" w:type="dxa"/>
            <w:tcBorders>
              <w:top w:val="nil"/>
              <w:left w:val="nil"/>
              <w:bottom w:val="single" w:sz="8" w:space="0" w:color="auto"/>
              <w:right w:val="single" w:sz="8" w:space="0" w:color="auto"/>
            </w:tcBorders>
            <w:vAlign w:val="center"/>
            <w:hideMark/>
          </w:tcPr>
          <w:p w14:paraId="5333FF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175" w:type="dxa"/>
            <w:tcBorders>
              <w:top w:val="nil"/>
              <w:left w:val="nil"/>
              <w:bottom w:val="single" w:sz="8" w:space="0" w:color="auto"/>
              <w:right w:val="single" w:sz="8" w:space="0" w:color="auto"/>
            </w:tcBorders>
            <w:vAlign w:val="center"/>
            <w:hideMark/>
          </w:tcPr>
          <w:p w14:paraId="0CD4B2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198" w:type="dxa"/>
            <w:tcBorders>
              <w:top w:val="nil"/>
              <w:left w:val="nil"/>
              <w:bottom w:val="single" w:sz="8" w:space="0" w:color="auto"/>
              <w:right w:val="single" w:sz="8" w:space="0" w:color="auto"/>
            </w:tcBorders>
            <w:vAlign w:val="center"/>
            <w:hideMark/>
          </w:tcPr>
          <w:p w14:paraId="56CD56C3" w14:textId="39E33DAF"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236" w:type="dxa"/>
            <w:tcBorders>
              <w:top w:val="nil"/>
              <w:left w:val="nil"/>
              <w:bottom w:val="single" w:sz="8" w:space="0" w:color="auto"/>
              <w:right w:val="single" w:sz="8" w:space="0" w:color="auto"/>
            </w:tcBorders>
            <w:vAlign w:val="center"/>
            <w:hideMark/>
          </w:tcPr>
          <w:p w14:paraId="1E8650E8" w14:textId="2876182B"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174" w:type="dxa"/>
            <w:tcBorders>
              <w:top w:val="nil"/>
              <w:left w:val="nil"/>
              <w:bottom w:val="single" w:sz="8" w:space="0" w:color="auto"/>
              <w:right w:val="single" w:sz="8" w:space="0" w:color="auto"/>
            </w:tcBorders>
            <w:vAlign w:val="center"/>
            <w:hideMark/>
          </w:tcPr>
          <w:p w14:paraId="21DA947F" w14:textId="7B218A29"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7F6B3A73" w14:textId="77777777" w:rsidTr="00CD14FC">
        <w:trPr>
          <w:gridAfter w:val="1"/>
          <w:wAfter w:w="146" w:type="dxa"/>
          <w:cantSplit/>
          <w:trHeight w:val="3708"/>
        </w:trPr>
        <w:tc>
          <w:tcPr>
            <w:tcW w:w="1285" w:type="dxa"/>
            <w:tcBorders>
              <w:top w:val="nil"/>
              <w:left w:val="single" w:sz="8" w:space="0" w:color="auto"/>
              <w:bottom w:val="single" w:sz="8" w:space="0" w:color="auto"/>
              <w:right w:val="single" w:sz="8" w:space="0" w:color="auto"/>
            </w:tcBorders>
            <w:vAlign w:val="center"/>
            <w:hideMark/>
          </w:tcPr>
          <w:p w14:paraId="0F23AF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Delta-V, longitudinal</w:t>
            </w:r>
          </w:p>
        </w:tc>
        <w:tc>
          <w:tcPr>
            <w:tcW w:w="1269" w:type="dxa"/>
            <w:tcBorders>
              <w:top w:val="nil"/>
              <w:left w:val="nil"/>
              <w:bottom w:val="single" w:sz="8" w:space="0" w:color="auto"/>
              <w:right w:val="single" w:sz="8" w:space="0" w:color="auto"/>
            </w:tcBorders>
            <w:vAlign w:val="center"/>
            <w:hideMark/>
          </w:tcPr>
          <w:p w14:paraId="6714B4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 with sufficient range and resolution to calculate delta-v with required accuracy</w:t>
            </w:r>
          </w:p>
        </w:tc>
        <w:tc>
          <w:tcPr>
            <w:tcW w:w="1325" w:type="dxa"/>
            <w:tcBorders>
              <w:top w:val="nil"/>
              <w:left w:val="nil"/>
              <w:bottom w:val="single" w:sz="8" w:space="0" w:color="auto"/>
              <w:right w:val="single" w:sz="8" w:space="0" w:color="auto"/>
            </w:tcBorders>
            <w:vAlign w:val="center"/>
            <w:hideMark/>
          </w:tcPr>
          <w:p w14:paraId="206B3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tcBorders>
              <w:top w:val="nil"/>
              <w:left w:val="nil"/>
              <w:bottom w:val="single" w:sz="8" w:space="0" w:color="auto"/>
              <w:right w:val="single" w:sz="8" w:space="0" w:color="auto"/>
            </w:tcBorders>
            <w:vAlign w:val="center"/>
            <w:hideMark/>
          </w:tcPr>
          <w:p w14:paraId="4C2289B3"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w:t>
            </w:r>
          </w:p>
        </w:tc>
        <w:tc>
          <w:tcPr>
            <w:tcW w:w="1175" w:type="dxa"/>
            <w:tcBorders>
              <w:top w:val="nil"/>
              <w:left w:val="nil"/>
              <w:bottom w:val="single" w:sz="8" w:space="0" w:color="auto"/>
              <w:right w:val="single" w:sz="8" w:space="0" w:color="auto"/>
            </w:tcBorders>
            <w:vAlign w:val="center"/>
            <w:hideMark/>
          </w:tcPr>
          <w:p w14:paraId="640984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8" w:type="dxa"/>
            <w:tcBorders>
              <w:top w:val="nil"/>
              <w:left w:val="nil"/>
              <w:bottom w:val="single" w:sz="8" w:space="0" w:color="auto"/>
              <w:right w:val="single" w:sz="8" w:space="0" w:color="auto"/>
            </w:tcBorders>
            <w:vAlign w:val="center"/>
            <w:hideMark/>
          </w:tcPr>
          <w:p w14:paraId="5C2B03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6" w:type="dxa"/>
            <w:tcBorders>
              <w:top w:val="nil"/>
              <w:left w:val="nil"/>
              <w:bottom w:val="single" w:sz="8" w:space="0" w:color="auto"/>
              <w:right w:val="single" w:sz="8" w:space="0" w:color="auto"/>
            </w:tcBorders>
            <w:vAlign w:val="center"/>
            <w:hideMark/>
          </w:tcPr>
          <w:p w14:paraId="79286F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4" w:type="dxa"/>
            <w:tcBorders>
              <w:top w:val="nil"/>
              <w:left w:val="nil"/>
              <w:bottom w:val="single" w:sz="8" w:space="0" w:color="auto"/>
              <w:right w:val="single" w:sz="8" w:space="0" w:color="auto"/>
            </w:tcBorders>
            <w:vAlign w:val="center"/>
            <w:hideMark/>
          </w:tcPr>
          <w:p w14:paraId="1F3997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32F8858E" w14:textId="77777777" w:rsidTr="00CD14FC">
        <w:trPr>
          <w:gridAfter w:val="1"/>
          <w:wAfter w:w="146" w:type="dxa"/>
          <w:cantSplit/>
          <w:trHeight w:val="1860"/>
        </w:trPr>
        <w:tc>
          <w:tcPr>
            <w:tcW w:w="1285" w:type="dxa"/>
            <w:tcBorders>
              <w:top w:val="nil"/>
              <w:left w:val="single" w:sz="8" w:space="0" w:color="auto"/>
              <w:bottom w:val="single" w:sz="8" w:space="0" w:color="auto"/>
              <w:right w:val="single" w:sz="8" w:space="0" w:color="auto"/>
            </w:tcBorders>
            <w:vAlign w:val="center"/>
            <w:hideMark/>
          </w:tcPr>
          <w:p w14:paraId="4FAE38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Maximum delta-V, longitudinal</w:t>
            </w:r>
          </w:p>
        </w:tc>
        <w:tc>
          <w:tcPr>
            <w:tcW w:w="1269" w:type="dxa"/>
            <w:tcBorders>
              <w:top w:val="nil"/>
              <w:left w:val="nil"/>
              <w:bottom w:val="single" w:sz="8" w:space="0" w:color="auto"/>
              <w:right w:val="single" w:sz="8" w:space="0" w:color="auto"/>
            </w:tcBorders>
            <w:vAlign w:val="center"/>
            <w:hideMark/>
          </w:tcPr>
          <w:p w14:paraId="69B3AD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w:t>
            </w:r>
          </w:p>
        </w:tc>
        <w:tc>
          <w:tcPr>
            <w:tcW w:w="1325" w:type="dxa"/>
            <w:tcBorders>
              <w:top w:val="nil"/>
              <w:left w:val="nil"/>
              <w:bottom w:val="single" w:sz="8" w:space="0" w:color="auto"/>
              <w:right w:val="single" w:sz="8" w:space="0" w:color="auto"/>
            </w:tcBorders>
            <w:vAlign w:val="center"/>
            <w:hideMark/>
          </w:tcPr>
          <w:p w14:paraId="2D0F4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tcBorders>
              <w:top w:val="nil"/>
              <w:left w:val="nil"/>
              <w:bottom w:val="single" w:sz="8" w:space="0" w:color="auto"/>
              <w:right w:val="single" w:sz="8" w:space="0" w:color="auto"/>
            </w:tcBorders>
            <w:vAlign w:val="center"/>
            <w:hideMark/>
          </w:tcPr>
          <w:p w14:paraId="3EC822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1EE774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8" w:type="dxa"/>
            <w:tcBorders>
              <w:top w:val="nil"/>
              <w:left w:val="nil"/>
              <w:bottom w:val="single" w:sz="8" w:space="0" w:color="auto"/>
              <w:right w:val="single" w:sz="8" w:space="0" w:color="auto"/>
            </w:tcBorders>
            <w:vAlign w:val="center"/>
            <w:hideMark/>
          </w:tcPr>
          <w:p w14:paraId="3068A1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6" w:type="dxa"/>
            <w:tcBorders>
              <w:top w:val="nil"/>
              <w:left w:val="nil"/>
              <w:bottom w:val="single" w:sz="8" w:space="0" w:color="auto"/>
              <w:right w:val="single" w:sz="8" w:space="0" w:color="auto"/>
            </w:tcBorders>
            <w:vAlign w:val="center"/>
            <w:hideMark/>
          </w:tcPr>
          <w:p w14:paraId="38FB2E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4" w:type="dxa"/>
            <w:tcBorders>
              <w:top w:val="nil"/>
              <w:left w:val="nil"/>
              <w:bottom w:val="single" w:sz="8" w:space="0" w:color="auto"/>
              <w:right w:val="single" w:sz="8" w:space="0" w:color="auto"/>
            </w:tcBorders>
            <w:vAlign w:val="center"/>
            <w:hideMark/>
          </w:tcPr>
          <w:p w14:paraId="174451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1E7E4F9A" w14:textId="77777777" w:rsidTr="00CD14FC">
        <w:trPr>
          <w:gridAfter w:val="1"/>
          <w:wAfter w:w="146" w:type="dxa"/>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032866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longitudinal</w:t>
            </w:r>
          </w:p>
        </w:tc>
        <w:tc>
          <w:tcPr>
            <w:tcW w:w="1269" w:type="dxa"/>
            <w:vMerge w:val="restart"/>
            <w:tcBorders>
              <w:top w:val="nil"/>
              <w:left w:val="single" w:sz="8" w:space="0" w:color="auto"/>
              <w:bottom w:val="single" w:sz="8" w:space="0" w:color="000000"/>
              <w:right w:val="single" w:sz="8" w:space="0" w:color="auto"/>
            </w:tcBorders>
            <w:vAlign w:val="center"/>
            <w:hideMark/>
          </w:tcPr>
          <w:p w14:paraId="3FEEA5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longitudinal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4161AE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2" w:type="dxa"/>
            <w:vMerge w:val="restart"/>
            <w:tcBorders>
              <w:top w:val="nil"/>
              <w:left w:val="single" w:sz="8" w:space="0" w:color="auto"/>
              <w:bottom w:val="single" w:sz="8" w:space="0" w:color="000000"/>
              <w:right w:val="single" w:sz="8" w:space="0" w:color="auto"/>
            </w:tcBorders>
            <w:vAlign w:val="center"/>
            <w:hideMark/>
          </w:tcPr>
          <w:p w14:paraId="5B8196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56F71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8" w:type="dxa"/>
            <w:vMerge w:val="restart"/>
            <w:tcBorders>
              <w:top w:val="nil"/>
              <w:left w:val="single" w:sz="8" w:space="0" w:color="auto"/>
              <w:bottom w:val="single" w:sz="8" w:space="0" w:color="000000"/>
              <w:right w:val="single" w:sz="8" w:space="0" w:color="auto"/>
            </w:tcBorders>
            <w:vAlign w:val="center"/>
            <w:hideMark/>
          </w:tcPr>
          <w:p w14:paraId="6F731B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6" w:type="dxa"/>
            <w:vMerge w:val="restart"/>
            <w:tcBorders>
              <w:top w:val="nil"/>
              <w:left w:val="single" w:sz="8" w:space="0" w:color="auto"/>
              <w:bottom w:val="single" w:sz="8" w:space="0" w:color="000000"/>
              <w:right w:val="single" w:sz="8" w:space="0" w:color="auto"/>
            </w:tcBorders>
            <w:vAlign w:val="center"/>
            <w:hideMark/>
          </w:tcPr>
          <w:p w14:paraId="2DEBDA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4" w:type="dxa"/>
            <w:vMerge w:val="restart"/>
            <w:tcBorders>
              <w:top w:val="nil"/>
              <w:left w:val="single" w:sz="8" w:space="0" w:color="auto"/>
              <w:bottom w:val="single" w:sz="8" w:space="0" w:color="000000"/>
              <w:right w:val="single" w:sz="8" w:space="0" w:color="auto"/>
            </w:tcBorders>
            <w:vAlign w:val="center"/>
            <w:hideMark/>
          </w:tcPr>
          <w:p w14:paraId="4C2765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00018A41" w14:textId="77777777" w:rsidTr="00CD14FC">
        <w:trPr>
          <w:cantSplit/>
          <w:trHeight w:val="300"/>
        </w:trPr>
        <w:tc>
          <w:tcPr>
            <w:tcW w:w="1285" w:type="dxa"/>
            <w:vMerge/>
            <w:tcBorders>
              <w:top w:val="nil"/>
              <w:left w:val="single" w:sz="8" w:space="0" w:color="auto"/>
              <w:bottom w:val="single" w:sz="8" w:space="0" w:color="000000"/>
              <w:right w:val="single" w:sz="8" w:space="0" w:color="auto"/>
            </w:tcBorders>
            <w:vAlign w:val="center"/>
            <w:hideMark/>
          </w:tcPr>
          <w:p w14:paraId="6EC08F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C446E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6165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single" w:sz="8" w:space="0" w:color="000000"/>
              <w:right w:val="single" w:sz="8" w:space="0" w:color="auto"/>
            </w:tcBorders>
            <w:vAlign w:val="center"/>
            <w:hideMark/>
          </w:tcPr>
          <w:p w14:paraId="6B7718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2E675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6E2FAD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single" w:sz="8" w:space="0" w:color="000000"/>
              <w:right w:val="single" w:sz="8" w:space="0" w:color="auto"/>
            </w:tcBorders>
            <w:vAlign w:val="center"/>
            <w:hideMark/>
          </w:tcPr>
          <w:p w14:paraId="360D77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vMerge/>
            <w:tcBorders>
              <w:top w:val="nil"/>
              <w:left w:val="single" w:sz="8" w:space="0" w:color="auto"/>
              <w:bottom w:val="single" w:sz="8" w:space="0" w:color="000000"/>
              <w:right w:val="single" w:sz="8" w:space="0" w:color="auto"/>
            </w:tcBorders>
            <w:vAlign w:val="center"/>
            <w:hideMark/>
          </w:tcPr>
          <w:p w14:paraId="3DB500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63D511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74791873" w14:textId="77777777" w:rsidTr="00CD14FC">
        <w:trPr>
          <w:cantSplit/>
          <w:trHeight w:val="288"/>
        </w:trPr>
        <w:tc>
          <w:tcPr>
            <w:tcW w:w="1285" w:type="dxa"/>
            <w:vMerge w:val="restart"/>
            <w:tcBorders>
              <w:top w:val="nil"/>
              <w:left w:val="single" w:sz="8" w:space="0" w:color="auto"/>
              <w:bottom w:val="nil"/>
              <w:right w:val="single" w:sz="8" w:space="0" w:color="auto"/>
            </w:tcBorders>
            <w:vAlign w:val="center"/>
            <w:hideMark/>
          </w:tcPr>
          <w:p w14:paraId="56217F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Speed, vehicle indicated</w:t>
            </w:r>
          </w:p>
        </w:tc>
        <w:tc>
          <w:tcPr>
            <w:tcW w:w="1269" w:type="dxa"/>
            <w:vMerge w:val="restart"/>
            <w:tcBorders>
              <w:top w:val="nil"/>
              <w:left w:val="single" w:sz="8" w:space="0" w:color="auto"/>
              <w:bottom w:val="nil"/>
              <w:right w:val="single" w:sz="8" w:space="0" w:color="auto"/>
            </w:tcBorders>
            <w:vAlign w:val="center"/>
            <w:hideMark/>
          </w:tcPr>
          <w:p w14:paraId="5E37AC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18CE98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nil"/>
              <w:left w:val="single" w:sz="8" w:space="0" w:color="auto"/>
              <w:bottom w:val="nil"/>
              <w:right w:val="single" w:sz="8" w:space="0" w:color="auto"/>
            </w:tcBorders>
            <w:vAlign w:val="center"/>
            <w:hideMark/>
          </w:tcPr>
          <w:p w14:paraId="48C3F76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nil"/>
              <w:left w:val="single" w:sz="8" w:space="0" w:color="auto"/>
              <w:bottom w:val="nil"/>
              <w:right w:val="single" w:sz="8" w:space="0" w:color="auto"/>
            </w:tcBorders>
            <w:vAlign w:val="center"/>
            <w:hideMark/>
          </w:tcPr>
          <w:p w14:paraId="20F7A42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km/h to 250 km/h</w:t>
            </w:r>
          </w:p>
        </w:tc>
        <w:tc>
          <w:tcPr>
            <w:tcW w:w="1198" w:type="dxa"/>
            <w:vMerge w:val="restart"/>
            <w:tcBorders>
              <w:top w:val="nil"/>
              <w:left w:val="single" w:sz="8" w:space="0" w:color="auto"/>
              <w:bottom w:val="nil"/>
              <w:right w:val="single" w:sz="8" w:space="0" w:color="auto"/>
            </w:tcBorders>
            <w:vAlign w:val="center"/>
            <w:hideMark/>
          </w:tcPr>
          <w:p w14:paraId="576155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 km/h</w:t>
            </w:r>
          </w:p>
        </w:tc>
        <w:tc>
          <w:tcPr>
            <w:tcW w:w="1236" w:type="dxa"/>
            <w:vMerge w:val="restart"/>
            <w:tcBorders>
              <w:top w:val="nil"/>
              <w:left w:val="single" w:sz="8" w:space="0" w:color="auto"/>
              <w:bottom w:val="nil"/>
              <w:right w:val="single" w:sz="8" w:space="0" w:color="auto"/>
            </w:tcBorders>
            <w:vAlign w:val="center"/>
            <w:hideMark/>
          </w:tcPr>
          <w:p w14:paraId="4C2051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 km/h</w:t>
            </w:r>
          </w:p>
        </w:tc>
        <w:tc>
          <w:tcPr>
            <w:tcW w:w="1174" w:type="dxa"/>
            <w:tcBorders>
              <w:top w:val="nil"/>
              <w:left w:val="nil"/>
              <w:bottom w:val="nil"/>
              <w:right w:val="single" w:sz="8" w:space="0" w:color="auto"/>
            </w:tcBorders>
            <w:vAlign w:val="center"/>
            <w:hideMark/>
          </w:tcPr>
          <w:p w14:paraId="0EDE71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06B8A4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F06FDCE" w14:textId="77777777" w:rsidTr="00CD14FC">
        <w:trPr>
          <w:cantSplit/>
          <w:trHeight w:val="288"/>
        </w:trPr>
        <w:tc>
          <w:tcPr>
            <w:tcW w:w="1285" w:type="dxa"/>
            <w:vMerge/>
            <w:tcBorders>
              <w:top w:val="nil"/>
              <w:left w:val="single" w:sz="8" w:space="0" w:color="auto"/>
              <w:bottom w:val="nil"/>
              <w:right w:val="single" w:sz="8" w:space="0" w:color="auto"/>
            </w:tcBorders>
            <w:vAlign w:val="center"/>
            <w:hideMark/>
          </w:tcPr>
          <w:p w14:paraId="64ABDC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302F5E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245496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nil"/>
              <w:right w:val="single" w:sz="8" w:space="0" w:color="auto"/>
            </w:tcBorders>
            <w:vAlign w:val="center"/>
            <w:hideMark/>
          </w:tcPr>
          <w:p w14:paraId="5C1981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nil"/>
              <w:right w:val="single" w:sz="8" w:space="0" w:color="auto"/>
            </w:tcBorders>
            <w:vAlign w:val="center"/>
            <w:hideMark/>
          </w:tcPr>
          <w:p w14:paraId="5982F3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nil"/>
              <w:right w:val="single" w:sz="8" w:space="0" w:color="auto"/>
            </w:tcBorders>
            <w:vAlign w:val="center"/>
            <w:hideMark/>
          </w:tcPr>
          <w:p w14:paraId="0FB969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nil"/>
              <w:right w:val="single" w:sz="8" w:space="0" w:color="auto"/>
            </w:tcBorders>
            <w:vAlign w:val="center"/>
            <w:hideMark/>
          </w:tcPr>
          <w:p w14:paraId="5709DD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3090F2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43B202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8F2C522" w14:textId="77777777" w:rsidTr="00CD14FC">
        <w:trPr>
          <w:cantSplit/>
          <w:trHeight w:val="300"/>
        </w:trPr>
        <w:tc>
          <w:tcPr>
            <w:tcW w:w="1285" w:type="dxa"/>
            <w:vMerge/>
            <w:tcBorders>
              <w:top w:val="nil"/>
              <w:left w:val="single" w:sz="8" w:space="0" w:color="auto"/>
              <w:bottom w:val="nil"/>
              <w:right w:val="single" w:sz="8" w:space="0" w:color="auto"/>
            </w:tcBorders>
            <w:vAlign w:val="center"/>
            <w:hideMark/>
          </w:tcPr>
          <w:p w14:paraId="6A438C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3C6B00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6FFA53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nil"/>
              <w:right w:val="single" w:sz="8" w:space="0" w:color="auto"/>
            </w:tcBorders>
            <w:vAlign w:val="center"/>
            <w:hideMark/>
          </w:tcPr>
          <w:p w14:paraId="717042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nil"/>
              <w:right w:val="single" w:sz="8" w:space="0" w:color="auto"/>
            </w:tcBorders>
            <w:vAlign w:val="center"/>
            <w:hideMark/>
          </w:tcPr>
          <w:p w14:paraId="7AA823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nil"/>
              <w:right w:val="single" w:sz="8" w:space="0" w:color="auto"/>
            </w:tcBorders>
            <w:vAlign w:val="center"/>
            <w:hideMark/>
          </w:tcPr>
          <w:p w14:paraId="1F7411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nil"/>
              <w:left w:val="single" w:sz="8" w:space="0" w:color="auto"/>
              <w:bottom w:val="nil"/>
              <w:right w:val="single" w:sz="8" w:space="0" w:color="auto"/>
            </w:tcBorders>
            <w:vAlign w:val="center"/>
            <w:hideMark/>
          </w:tcPr>
          <w:p w14:paraId="42DABF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5D02EA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53EA274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A00237E" w14:textId="77777777" w:rsidTr="00CD14FC">
        <w:trPr>
          <w:cantSplit/>
          <w:trHeight w:val="444"/>
        </w:trPr>
        <w:tc>
          <w:tcPr>
            <w:tcW w:w="1285" w:type="dxa"/>
            <w:vMerge w:val="restart"/>
            <w:tcBorders>
              <w:top w:val="single" w:sz="8" w:space="0" w:color="auto"/>
              <w:left w:val="single" w:sz="8" w:space="0" w:color="auto"/>
              <w:bottom w:val="nil"/>
              <w:right w:val="single" w:sz="8" w:space="0" w:color="auto"/>
            </w:tcBorders>
            <w:vAlign w:val="center"/>
            <w:hideMark/>
          </w:tcPr>
          <w:p w14:paraId="748195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Engine throttle, % full (or Accelerator pedal, % full)</w:t>
            </w:r>
          </w:p>
        </w:tc>
        <w:tc>
          <w:tcPr>
            <w:tcW w:w="1269" w:type="dxa"/>
            <w:vMerge w:val="restart"/>
            <w:tcBorders>
              <w:top w:val="single" w:sz="8" w:space="0" w:color="auto"/>
              <w:left w:val="single" w:sz="8" w:space="0" w:color="auto"/>
              <w:bottom w:val="nil"/>
              <w:right w:val="single" w:sz="8" w:space="0" w:color="auto"/>
            </w:tcBorders>
            <w:vAlign w:val="center"/>
            <w:hideMark/>
          </w:tcPr>
          <w:p w14:paraId="2A5020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5F0BA8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single" w:sz="8" w:space="0" w:color="auto"/>
              <w:left w:val="single" w:sz="8" w:space="0" w:color="auto"/>
              <w:bottom w:val="nil"/>
              <w:right w:val="single" w:sz="8" w:space="0" w:color="auto"/>
            </w:tcBorders>
            <w:vAlign w:val="center"/>
            <w:hideMark/>
          </w:tcPr>
          <w:p w14:paraId="5D5844C6"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8" w:space="0" w:color="auto"/>
              <w:left w:val="single" w:sz="8" w:space="0" w:color="auto"/>
              <w:bottom w:val="nil"/>
              <w:right w:val="single" w:sz="8" w:space="0" w:color="auto"/>
            </w:tcBorders>
            <w:vAlign w:val="center"/>
            <w:hideMark/>
          </w:tcPr>
          <w:p w14:paraId="1E533A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100 %</w:t>
            </w:r>
          </w:p>
        </w:tc>
        <w:tc>
          <w:tcPr>
            <w:tcW w:w="1198" w:type="dxa"/>
            <w:vMerge w:val="restart"/>
            <w:tcBorders>
              <w:top w:val="single" w:sz="8" w:space="0" w:color="auto"/>
              <w:left w:val="single" w:sz="8" w:space="0" w:color="auto"/>
              <w:bottom w:val="nil"/>
              <w:right w:val="single" w:sz="8" w:space="0" w:color="auto"/>
            </w:tcBorders>
            <w:vAlign w:val="center"/>
            <w:hideMark/>
          </w:tcPr>
          <w:p w14:paraId="79F8CA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5 %</w:t>
            </w:r>
          </w:p>
        </w:tc>
        <w:tc>
          <w:tcPr>
            <w:tcW w:w="1236" w:type="dxa"/>
            <w:vMerge w:val="restart"/>
            <w:tcBorders>
              <w:top w:val="single" w:sz="8" w:space="0" w:color="auto"/>
              <w:left w:val="single" w:sz="8" w:space="0" w:color="auto"/>
              <w:bottom w:val="nil"/>
              <w:right w:val="single" w:sz="8" w:space="0" w:color="auto"/>
            </w:tcBorders>
            <w:vAlign w:val="center"/>
            <w:hideMark/>
          </w:tcPr>
          <w:p w14:paraId="588E7C7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74" w:type="dxa"/>
            <w:tcBorders>
              <w:top w:val="nil"/>
              <w:left w:val="nil"/>
              <w:bottom w:val="nil"/>
              <w:right w:val="single" w:sz="8" w:space="0" w:color="auto"/>
            </w:tcBorders>
            <w:vAlign w:val="center"/>
            <w:hideMark/>
          </w:tcPr>
          <w:p w14:paraId="6D4966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33F005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D96004" w14:textId="77777777" w:rsidTr="00CD14FC">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125E4D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46E221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C3D2E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0231ED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5071A8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335A6E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2F603E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1A5B80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435931D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8879B0" w14:textId="77777777" w:rsidTr="00CD14FC">
        <w:trPr>
          <w:cantSplit/>
          <w:trHeight w:val="300"/>
        </w:trPr>
        <w:tc>
          <w:tcPr>
            <w:tcW w:w="1285" w:type="dxa"/>
            <w:vMerge/>
            <w:tcBorders>
              <w:top w:val="single" w:sz="8" w:space="0" w:color="auto"/>
              <w:left w:val="single" w:sz="8" w:space="0" w:color="auto"/>
              <w:bottom w:val="nil"/>
              <w:right w:val="single" w:sz="8" w:space="0" w:color="auto"/>
            </w:tcBorders>
            <w:vAlign w:val="center"/>
            <w:hideMark/>
          </w:tcPr>
          <w:p w14:paraId="614556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3C1A90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216EE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24D58D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2F9657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35A8E8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2BE1E1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13958D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6B52D37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61E66C1" w14:textId="77777777" w:rsidTr="00CD14FC">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05B14A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Service brake status</w:t>
            </w:r>
          </w:p>
        </w:tc>
        <w:tc>
          <w:tcPr>
            <w:tcW w:w="1269" w:type="dxa"/>
            <w:vMerge w:val="restart"/>
            <w:tcBorders>
              <w:top w:val="single" w:sz="8" w:space="0" w:color="auto"/>
              <w:left w:val="single" w:sz="8" w:space="0" w:color="auto"/>
              <w:bottom w:val="nil"/>
              <w:right w:val="single" w:sz="8" w:space="0" w:color="auto"/>
            </w:tcBorders>
            <w:vAlign w:val="center"/>
            <w:hideMark/>
          </w:tcPr>
          <w:p w14:paraId="7D9529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5E5FB9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2" w:type="dxa"/>
            <w:vMerge w:val="restart"/>
            <w:tcBorders>
              <w:top w:val="single" w:sz="8" w:space="0" w:color="auto"/>
              <w:left w:val="single" w:sz="8" w:space="0" w:color="auto"/>
              <w:bottom w:val="nil"/>
              <w:right w:val="single" w:sz="8" w:space="0" w:color="auto"/>
            </w:tcBorders>
            <w:vAlign w:val="center"/>
            <w:hideMark/>
          </w:tcPr>
          <w:p w14:paraId="194969C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8" w:space="0" w:color="auto"/>
              <w:left w:val="single" w:sz="8" w:space="0" w:color="auto"/>
              <w:bottom w:val="nil"/>
              <w:right w:val="single" w:sz="8" w:space="0" w:color="auto"/>
            </w:tcBorders>
            <w:vAlign w:val="center"/>
            <w:hideMark/>
          </w:tcPr>
          <w:p w14:paraId="306CC2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8" w:type="dxa"/>
            <w:vMerge w:val="restart"/>
            <w:tcBorders>
              <w:top w:val="single" w:sz="8" w:space="0" w:color="auto"/>
              <w:left w:val="single" w:sz="8" w:space="0" w:color="auto"/>
              <w:bottom w:val="nil"/>
              <w:right w:val="single" w:sz="8" w:space="0" w:color="auto"/>
            </w:tcBorders>
            <w:vAlign w:val="center"/>
            <w:hideMark/>
          </w:tcPr>
          <w:p w14:paraId="577915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6" w:type="dxa"/>
            <w:vMerge w:val="restart"/>
            <w:tcBorders>
              <w:top w:val="single" w:sz="8" w:space="0" w:color="auto"/>
              <w:left w:val="single" w:sz="8" w:space="0" w:color="auto"/>
              <w:bottom w:val="nil"/>
              <w:right w:val="single" w:sz="8" w:space="0" w:color="auto"/>
            </w:tcBorders>
            <w:vAlign w:val="center"/>
            <w:hideMark/>
          </w:tcPr>
          <w:p w14:paraId="5B4BD3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On, </w:t>
            </w:r>
            <w:proofErr w:type="gramStart"/>
            <w:r w:rsidRPr="00CD14FC">
              <w:rPr>
                <w:rFonts w:ascii="Times New Roman" w:eastAsia="Times New Roman" w:hAnsi="Times New Roman" w:cs="Times New Roman"/>
                <w:strike/>
                <w:color w:val="000000"/>
                <w:sz w:val="20"/>
                <w:szCs w:val="20"/>
                <w:lang w:eastAsia="de-DE"/>
              </w:rPr>
              <w:t>Off</w:t>
            </w:r>
            <w:proofErr w:type="gramEnd"/>
          </w:p>
        </w:tc>
        <w:tc>
          <w:tcPr>
            <w:tcW w:w="1174" w:type="dxa"/>
            <w:tcBorders>
              <w:top w:val="nil"/>
              <w:left w:val="nil"/>
              <w:bottom w:val="nil"/>
              <w:right w:val="single" w:sz="8" w:space="0" w:color="auto"/>
            </w:tcBorders>
            <w:vAlign w:val="center"/>
            <w:hideMark/>
          </w:tcPr>
          <w:p w14:paraId="070F3F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6EF7DE7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56F684" w14:textId="77777777" w:rsidTr="00CD14FC">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4758C6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33CE201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05B14E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7E24DB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670C73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63C95E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3F38BF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7F2163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3F0044A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3550AFE" w14:textId="77777777" w:rsidTr="00CD14FC">
        <w:trPr>
          <w:cantSplit/>
          <w:trHeight w:val="300"/>
        </w:trPr>
        <w:tc>
          <w:tcPr>
            <w:tcW w:w="1285" w:type="dxa"/>
            <w:vMerge/>
            <w:tcBorders>
              <w:top w:val="single" w:sz="8" w:space="0" w:color="auto"/>
              <w:left w:val="single" w:sz="8" w:space="0" w:color="auto"/>
              <w:bottom w:val="nil"/>
              <w:right w:val="single" w:sz="8" w:space="0" w:color="auto"/>
            </w:tcBorders>
            <w:vAlign w:val="center"/>
            <w:hideMark/>
          </w:tcPr>
          <w:p w14:paraId="0B3BE7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14362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7CF37B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nil"/>
              <w:right w:val="single" w:sz="8" w:space="0" w:color="auto"/>
            </w:tcBorders>
            <w:vAlign w:val="center"/>
            <w:hideMark/>
          </w:tcPr>
          <w:p w14:paraId="23D041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nil"/>
              <w:right w:val="single" w:sz="8" w:space="0" w:color="auto"/>
            </w:tcBorders>
            <w:vAlign w:val="center"/>
            <w:hideMark/>
          </w:tcPr>
          <w:p w14:paraId="076CC3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nil"/>
              <w:right w:val="single" w:sz="8" w:space="0" w:color="auto"/>
            </w:tcBorders>
            <w:vAlign w:val="center"/>
            <w:hideMark/>
          </w:tcPr>
          <w:p w14:paraId="7283D2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nil"/>
              <w:right w:val="single" w:sz="8" w:space="0" w:color="auto"/>
            </w:tcBorders>
            <w:vAlign w:val="center"/>
            <w:hideMark/>
          </w:tcPr>
          <w:p w14:paraId="463C6B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16F04A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c>
          <w:tcPr>
            <w:tcW w:w="146" w:type="dxa"/>
            <w:vAlign w:val="center"/>
            <w:hideMark/>
          </w:tcPr>
          <w:p w14:paraId="1B547D3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C02DC93" w14:textId="77777777" w:rsidTr="00CD14FC">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40935B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Ignition cycle, crash</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0297A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023F85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2" w:type="dxa"/>
            <w:vMerge w:val="restart"/>
            <w:tcBorders>
              <w:top w:val="single" w:sz="8" w:space="0" w:color="auto"/>
              <w:left w:val="single" w:sz="8" w:space="0" w:color="auto"/>
              <w:bottom w:val="single" w:sz="8" w:space="0" w:color="000000"/>
              <w:right w:val="single" w:sz="8" w:space="0" w:color="auto"/>
            </w:tcBorders>
            <w:vAlign w:val="center"/>
            <w:hideMark/>
          </w:tcPr>
          <w:p w14:paraId="59F54C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single" w:sz="8" w:space="0" w:color="auto"/>
              <w:left w:val="single" w:sz="8" w:space="0" w:color="auto"/>
              <w:bottom w:val="single" w:sz="8" w:space="0" w:color="000000"/>
              <w:right w:val="single" w:sz="8" w:space="0" w:color="auto"/>
            </w:tcBorders>
            <w:vAlign w:val="center"/>
            <w:hideMark/>
          </w:tcPr>
          <w:p w14:paraId="32875E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60,000</w:t>
            </w:r>
          </w:p>
        </w:tc>
        <w:tc>
          <w:tcPr>
            <w:tcW w:w="1198" w:type="dxa"/>
            <w:vMerge w:val="restart"/>
            <w:tcBorders>
              <w:top w:val="single" w:sz="8" w:space="0" w:color="auto"/>
              <w:left w:val="single" w:sz="8" w:space="0" w:color="auto"/>
              <w:bottom w:val="single" w:sz="8" w:space="0" w:color="000000"/>
              <w:right w:val="single" w:sz="8" w:space="0" w:color="auto"/>
            </w:tcBorders>
            <w:vAlign w:val="center"/>
            <w:hideMark/>
          </w:tcPr>
          <w:p w14:paraId="0E507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236" w:type="dxa"/>
            <w:vMerge w:val="restart"/>
            <w:tcBorders>
              <w:top w:val="single" w:sz="8" w:space="0" w:color="auto"/>
              <w:left w:val="single" w:sz="8" w:space="0" w:color="auto"/>
              <w:bottom w:val="single" w:sz="8" w:space="0" w:color="000000"/>
              <w:right w:val="single" w:sz="8" w:space="0" w:color="auto"/>
            </w:tcBorders>
            <w:vAlign w:val="center"/>
            <w:hideMark/>
          </w:tcPr>
          <w:p w14:paraId="3EFB9B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174" w:type="dxa"/>
            <w:tcBorders>
              <w:top w:val="nil"/>
              <w:left w:val="nil"/>
              <w:bottom w:val="nil"/>
              <w:right w:val="single" w:sz="8" w:space="0" w:color="auto"/>
            </w:tcBorders>
            <w:vAlign w:val="center"/>
            <w:hideMark/>
          </w:tcPr>
          <w:p w14:paraId="557B38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324F61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5151F41" w14:textId="77777777" w:rsidTr="00CD14FC">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44D4E1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35C973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0C528B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55C0CD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608E39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4B51561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0A5FDE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1AFA39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0C76CF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901D1EC" w14:textId="77777777" w:rsidTr="00CD14FC">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65CE9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5716C1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2B4C06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E9678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0D8EBD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381564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27C7FC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nil"/>
              <w:right w:val="single" w:sz="8" w:space="0" w:color="auto"/>
            </w:tcBorders>
            <w:vAlign w:val="center"/>
            <w:hideMark/>
          </w:tcPr>
          <w:p w14:paraId="3E2750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054CA92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080D6E" w14:textId="77777777" w:rsidTr="00CD14FC">
        <w:trPr>
          <w:cantSplit/>
          <w:trHeight w:val="300"/>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05DF30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E59B8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2FE63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64433B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023FC2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6306D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18C0E3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4" w:type="dxa"/>
            <w:tcBorders>
              <w:top w:val="nil"/>
              <w:left w:val="nil"/>
              <w:bottom w:val="single" w:sz="8" w:space="0" w:color="auto"/>
              <w:right w:val="single" w:sz="8" w:space="0" w:color="auto"/>
            </w:tcBorders>
            <w:vAlign w:val="center"/>
            <w:hideMark/>
          </w:tcPr>
          <w:p w14:paraId="3AE362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4036CA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A5D70B9" w14:textId="77777777" w:rsidR="00CD14FC" w:rsidRDefault="00CD14FC">
      <w:r>
        <w:br w:type="page"/>
      </w:r>
    </w:p>
    <w:tbl>
      <w:tblPr>
        <w:tblW w:w="9925" w:type="dxa"/>
        <w:tblInd w:w="-5" w:type="dxa"/>
        <w:tblCellMar>
          <w:left w:w="70" w:type="dxa"/>
          <w:right w:w="70" w:type="dxa"/>
        </w:tblCellMar>
        <w:tblLook w:val="04A0" w:firstRow="1" w:lastRow="0" w:firstColumn="1" w:lastColumn="0" w:noHBand="0" w:noVBand="1"/>
      </w:tblPr>
      <w:tblGrid>
        <w:gridCol w:w="1285"/>
        <w:gridCol w:w="1269"/>
        <w:gridCol w:w="1325"/>
        <w:gridCol w:w="1113"/>
        <w:gridCol w:w="1176"/>
        <w:gridCol w:w="1199"/>
        <w:gridCol w:w="1237"/>
        <w:gridCol w:w="1175"/>
        <w:gridCol w:w="146"/>
      </w:tblGrid>
      <w:tr w:rsidR="00CD14FC" w:rsidRPr="00CD14FC" w14:paraId="685FC9D2" w14:textId="77777777" w:rsidTr="00E27E22">
        <w:trPr>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7CF7FC5D" w14:textId="4188DB9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Ignition cycle, download</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0997F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BCEC3BB" w14:textId="1F3CC9A4"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At time of download</w:t>
            </w:r>
            <w:r w:rsidR="00B67A88">
              <w:rPr>
                <w:rFonts w:ascii="Times New Roman" w:eastAsia="Times New Roman" w:hAnsi="Times New Roman" w:cs="Times New Roman"/>
                <w:color w:val="000000"/>
                <w:sz w:val="20"/>
                <w:szCs w:val="20"/>
                <w:vertAlign w:val="superscript"/>
                <w:lang w:eastAsia="de-DE"/>
              </w:rPr>
              <w:t>10</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36379B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0E5DE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60,000</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43F1E9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32A364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cycle</w:t>
            </w:r>
          </w:p>
        </w:tc>
        <w:tc>
          <w:tcPr>
            <w:tcW w:w="1175" w:type="dxa"/>
            <w:tcBorders>
              <w:top w:val="single" w:sz="4" w:space="0" w:color="auto"/>
              <w:left w:val="nil"/>
              <w:bottom w:val="nil"/>
              <w:right w:val="single" w:sz="4" w:space="0" w:color="auto"/>
            </w:tcBorders>
            <w:vAlign w:val="center"/>
            <w:hideMark/>
          </w:tcPr>
          <w:p w14:paraId="414A7C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6189391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84649EC"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3DCE6C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321B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FE6C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422B0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01E6A4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83F13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6EE86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37A46F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tcBorders>
              <w:left w:val="single" w:sz="4" w:space="0" w:color="auto"/>
            </w:tcBorders>
            <w:vAlign w:val="center"/>
            <w:hideMark/>
          </w:tcPr>
          <w:p w14:paraId="3A4D731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14C4C55"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4B8EBE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E2FE1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DF2E4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A32E7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0DF147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7C4948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27846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7B34FC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tcBorders>
              <w:left w:val="single" w:sz="4" w:space="0" w:color="auto"/>
            </w:tcBorders>
            <w:vAlign w:val="center"/>
            <w:hideMark/>
          </w:tcPr>
          <w:p w14:paraId="3AC20BD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B4A422" w14:textId="77777777" w:rsidTr="00E27E22">
        <w:trPr>
          <w:cantSplit/>
          <w:trHeight w:val="300"/>
        </w:trPr>
        <w:tc>
          <w:tcPr>
            <w:tcW w:w="1285" w:type="dxa"/>
            <w:vMerge/>
            <w:tcBorders>
              <w:top w:val="nil"/>
              <w:left w:val="single" w:sz="4" w:space="0" w:color="auto"/>
              <w:bottom w:val="single" w:sz="4" w:space="0" w:color="auto"/>
              <w:right w:val="single" w:sz="8" w:space="0" w:color="auto"/>
            </w:tcBorders>
            <w:vAlign w:val="center"/>
            <w:hideMark/>
          </w:tcPr>
          <w:p w14:paraId="271938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DAA23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532B8C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8B0FA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487492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3B26BA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57D0C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7FBD2F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tcBorders>
              <w:left w:val="single" w:sz="4" w:space="0" w:color="auto"/>
            </w:tcBorders>
            <w:vAlign w:val="center"/>
            <w:hideMark/>
          </w:tcPr>
          <w:p w14:paraId="17C56B5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C37818" w14:textId="77777777" w:rsidTr="00E27E22">
        <w:trPr>
          <w:cantSplit/>
          <w:trHeight w:val="288"/>
        </w:trPr>
        <w:tc>
          <w:tcPr>
            <w:tcW w:w="1285" w:type="dxa"/>
            <w:vMerge w:val="restart"/>
            <w:tcBorders>
              <w:top w:val="single" w:sz="4" w:space="0" w:color="auto"/>
              <w:left w:val="single" w:sz="8" w:space="0" w:color="auto"/>
              <w:bottom w:val="nil"/>
              <w:right w:val="single" w:sz="8" w:space="0" w:color="auto"/>
            </w:tcBorders>
            <w:vAlign w:val="center"/>
            <w:hideMark/>
          </w:tcPr>
          <w:p w14:paraId="2C095B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Safety belt status, driver</w:t>
            </w:r>
          </w:p>
        </w:tc>
        <w:tc>
          <w:tcPr>
            <w:tcW w:w="1269" w:type="dxa"/>
            <w:vMerge w:val="restart"/>
            <w:tcBorders>
              <w:top w:val="single" w:sz="4" w:space="0" w:color="auto"/>
              <w:left w:val="single" w:sz="8" w:space="0" w:color="auto"/>
              <w:bottom w:val="nil"/>
              <w:right w:val="single" w:sz="8" w:space="0" w:color="auto"/>
            </w:tcBorders>
            <w:vAlign w:val="center"/>
            <w:hideMark/>
          </w:tcPr>
          <w:p w14:paraId="7E0A41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6A6EBA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4" w:space="0" w:color="auto"/>
              <w:left w:val="single" w:sz="8" w:space="0" w:color="auto"/>
              <w:bottom w:val="nil"/>
              <w:right w:val="single" w:sz="8" w:space="0" w:color="auto"/>
            </w:tcBorders>
            <w:vAlign w:val="center"/>
            <w:hideMark/>
          </w:tcPr>
          <w:p w14:paraId="34F7DF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nil"/>
              <w:right w:val="single" w:sz="8" w:space="0" w:color="auto"/>
            </w:tcBorders>
            <w:vAlign w:val="center"/>
            <w:hideMark/>
          </w:tcPr>
          <w:p w14:paraId="2439E2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4" w:space="0" w:color="auto"/>
              <w:left w:val="single" w:sz="8" w:space="0" w:color="auto"/>
              <w:bottom w:val="nil"/>
              <w:right w:val="single" w:sz="8" w:space="0" w:color="auto"/>
            </w:tcBorders>
            <w:vAlign w:val="center"/>
            <w:hideMark/>
          </w:tcPr>
          <w:p w14:paraId="5BBC76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4" w:space="0" w:color="auto"/>
              <w:left w:val="single" w:sz="8" w:space="0" w:color="auto"/>
              <w:bottom w:val="nil"/>
              <w:right w:val="single" w:sz="8" w:space="0" w:color="auto"/>
            </w:tcBorders>
            <w:vAlign w:val="center"/>
            <w:hideMark/>
          </w:tcPr>
          <w:p w14:paraId="681EDB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single" w:sz="4" w:space="0" w:color="auto"/>
              <w:left w:val="nil"/>
              <w:bottom w:val="nil"/>
              <w:right w:val="single" w:sz="8" w:space="0" w:color="auto"/>
            </w:tcBorders>
            <w:vAlign w:val="center"/>
            <w:hideMark/>
          </w:tcPr>
          <w:p w14:paraId="02C9F5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8CFBE4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1069F16" w14:textId="77777777" w:rsidTr="00E27E22">
        <w:trPr>
          <w:cantSplit/>
          <w:trHeight w:val="300"/>
        </w:trPr>
        <w:tc>
          <w:tcPr>
            <w:tcW w:w="1285" w:type="dxa"/>
            <w:vMerge/>
            <w:tcBorders>
              <w:top w:val="nil"/>
              <w:left w:val="single" w:sz="8" w:space="0" w:color="auto"/>
              <w:bottom w:val="nil"/>
              <w:right w:val="single" w:sz="8" w:space="0" w:color="auto"/>
            </w:tcBorders>
            <w:vAlign w:val="center"/>
            <w:hideMark/>
          </w:tcPr>
          <w:p w14:paraId="09E31A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87A46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35E6FA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7931FD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0DCE20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37CFFE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4173A3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C621FFE" w14:textId="147429BE" w:rsidR="00FC08D4" w:rsidRPr="00FC08D4" w:rsidRDefault="00CD14FC" w:rsidP="00CD14FC">
            <w:pPr>
              <w:spacing w:after="0" w:line="240" w:lineRule="auto"/>
              <w:rPr>
                <w:rFonts w:ascii="Times New Roman" w:eastAsia="Times New Roman" w:hAnsi="Times New Roman" w:cs="Times New Roman"/>
                <w:color w:val="000000"/>
                <w:sz w:val="20"/>
                <w:szCs w:val="20"/>
                <w:lang w:eastAsia="de-DE"/>
              </w:rPr>
            </w:pPr>
            <w:r w:rsidRPr="00CD14FC">
              <w:rPr>
                <w:rFonts w:ascii="Times New Roman" w:eastAsia="Times New Roman" w:hAnsi="Times New Roman" w:cs="Times New Roman"/>
                <w:color w:val="000000"/>
                <w:sz w:val="20"/>
                <w:szCs w:val="20"/>
                <w:lang w:eastAsia="de-DE"/>
              </w:rPr>
              <w:t>Rollover</w:t>
            </w:r>
            <w:r w:rsidR="00BA6B05">
              <w:rPr>
                <w:rFonts w:ascii="Times New Roman" w:eastAsia="Times New Roman" w:hAnsi="Times New Roman" w:cs="Times New Roman"/>
                <w:color w:val="000000"/>
                <w:sz w:val="20"/>
                <w:szCs w:val="20"/>
                <w:lang w:eastAsia="de-DE"/>
              </w:rPr>
              <w:br/>
            </w:r>
            <w:r w:rsidR="00144471" w:rsidRPr="00E27E22">
              <w:rPr>
                <w:rFonts w:ascii="Times New Roman" w:eastAsia="Times New Roman" w:hAnsi="Times New Roman" w:cs="Times New Roman"/>
                <w:b/>
                <w:bCs/>
                <w:sz w:val="20"/>
                <w:szCs w:val="20"/>
                <w:lang w:eastAsia="de-DE"/>
              </w:rPr>
              <w:t>[</w:t>
            </w:r>
            <w:r w:rsidR="00BA6B05" w:rsidRPr="00E27E22">
              <w:rPr>
                <w:rFonts w:ascii="Times New Roman" w:eastAsia="Times New Roman" w:hAnsi="Times New Roman" w:cs="Times New Roman"/>
                <w:b/>
                <w:bCs/>
                <w:sz w:val="20"/>
                <w:szCs w:val="20"/>
                <w:lang w:eastAsia="de-DE"/>
              </w:rPr>
              <w:t>AEBS</w:t>
            </w:r>
            <w:r w:rsidR="00144471" w:rsidRPr="00E27E22">
              <w:rPr>
                <w:rFonts w:ascii="Times New Roman" w:eastAsia="Times New Roman" w:hAnsi="Times New Roman" w:cs="Times New Roman"/>
                <w:b/>
                <w:bCs/>
                <w:sz w:val="20"/>
                <w:szCs w:val="20"/>
                <w:lang w:eastAsia="de-DE"/>
              </w:rPr>
              <w:t>]</w:t>
            </w:r>
          </w:p>
        </w:tc>
        <w:tc>
          <w:tcPr>
            <w:tcW w:w="146" w:type="dxa"/>
            <w:vAlign w:val="center"/>
            <w:hideMark/>
          </w:tcPr>
          <w:p w14:paraId="2B720A6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D59208D" w14:textId="77777777" w:rsidTr="00E27E22">
        <w:trPr>
          <w:cantSplit/>
          <w:trHeight w:val="504"/>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0611DE45" w14:textId="57A8A04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Air bag warning lamp</w:t>
            </w:r>
            <w:r w:rsidR="00B67A88">
              <w:rPr>
                <w:rFonts w:ascii="Times New Roman" w:eastAsia="Times New Roman" w:hAnsi="Times New Roman" w:cs="Times New Roman"/>
                <w:color w:val="000000"/>
                <w:sz w:val="20"/>
                <w:szCs w:val="20"/>
                <w:vertAlign w:val="superscript"/>
                <w:lang w:eastAsia="de-DE"/>
              </w:rPr>
              <w:t>11</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688B7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75EC4A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04F403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202A78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1862F4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274169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5" w:type="dxa"/>
            <w:tcBorders>
              <w:top w:val="nil"/>
              <w:left w:val="nil"/>
              <w:bottom w:val="nil"/>
              <w:right w:val="single" w:sz="8" w:space="0" w:color="auto"/>
            </w:tcBorders>
            <w:vAlign w:val="center"/>
            <w:hideMark/>
          </w:tcPr>
          <w:p w14:paraId="136C13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445304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F368B9" w14:textId="77777777" w:rsidTr="00E27E22">
        <w:trPr>
          <w:cantSplit/>
          <w:trHeight w:val="300"/>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3F42B3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CEC9C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1C35F4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CFCE5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CED78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6D44E0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065A2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4CDAC1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F4FF83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084F42B" w14:textId="77777777" w:rsidTr="00E27E22">
        <w:trPr>
          <w:cantSplit/>
          <w:trHeight w:val="3708"/>
        </w:trPr>
        <w:tc>
          <w:tcPr>
            <w:tcW w:w="1285" w:type="dxa"/>
            <w:tcBorders>
              <w:top w:val="nil"/>
              <w:left w:val="single" w:sz="8" w:space="0" w:color="auto"/>
              <w:bottom w:val="single" w:sz="8" w:space="0" w:color="auto"/>
              <w:right w:val="single" w:sz="8" w:space="0" w:color="auto"/>
            </w:tcBorders>
            <w:vAlign w:val="center"/>
            <w:hideMark/>
          </w:tcPr>
          <w:p w14:paraId="4A0540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deploy, in the case of a single stage air bag, or time to first stage deployment, in the case of a multi-stage air bag, driver</w:t>
            </w:r>
          </w:p>
        </w:tc>
        <w:tc>
          <w:tcPr>
            <w:tcW w:w="1269" w:type="dxa"/>
            <w:tcBorders>
              <w:top w:val="nil"/>
              <w:left w:val="nil"/>
              <w:bottom w:val="single" w:sz="8" w:space="0" w:color="auto"/>
              <w:right w:val="single" w:sz="8" w:space="0" w:color="auto"/>
            </w:tcBorders>
            <w:vAlign w:val="center"/>
            <w:hideMark/>
          </w:tcPr>
          <w:p w14:paraId="469A5A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2A7CF3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16905C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B30B3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56531B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4D5976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7C2A48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D1EC55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5A975F7" w14:textId="77777777" w:rsidTr="00E27E22">
        <w:trPr>
          <w:cantSplit/>
          <w:trHeight w:val="4020"/>
        </w:trPr>
        <w:tc>
          <w:tcPr>
            <w:tcW w:w="1285" w:type="dxa"/>
            <w:tcBorders>
              <w:top w:val="nil"/>
              <w:left w:val="single" w:sz="8" w:space="0" w:color="auto"/>
              <w:bottom w:val="single" w:sz="8" w:space="0" w:color="auto"/>
              <w:right w:val="single" w:sz="8" w:space="0" w:color="auto"/>
            </w:tcBorders>
            <w:vAlign w:val="center"/>
            <w:hideMark/>
          </w:tcPr>
          <w:p w14:paraId="2797E892" w14:textId="48E08C0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deploy, in the case of a single stage air bag, or time to first stage deployment, in the case of a multi-stage air bag, passenger</w:t>
            </w:r>
            <w:r w:rsidR="00B67A88">
              <w:rPr>
                <w:rFonts w:ascii="Times New Roman" w:eastAsia="Times New Roman" w:hAnsi="Times New Roman" w:cs="Times New Roman"/>
                <w:color w:val="000000"/>
                <w:sz w:val="20"/>
                <w:szCs w:val="20"/>
                <w:vertAlign w:val="superscript"/>
                <w:lang w:eastAsia="de-DE"/>
              </w:rPr>
              <w:t>12</w:t>
            </w:r>
          </w:p>
        </w:tc>
        <w:tc>
          <w:tcPr>
            <w:tcW w:w="1269" w:type="dxa"/>
            <w:tcBorders>
              <w:top w:val="nil"/>
              <w:left w:val="nil"/>
              <w:bottom w:val="single" w:sz="8" w:space="0" w:color="auto"/>
              <w:right w:val="single" w:sz="8" w:space="0" w:color="auto"/>
            </w:tcBorders>
            <w:vAlign w:val="center"/>
            <w:hideMark/>
          </w:tcPr>
          <w:p w14:paraId="09C1D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6DA5A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060E46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CA9E2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4C5341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1123C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23AFD6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2BD42C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281325"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511F36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Multi-event crash, number of </w:t>
            </w:r>
            <w:proofErr w:type="gramStart"/>
            <w:r w:rsidRPr="00CD14FC">
              <w:rPr>
                <w:rFonts w:ascii="Times New Roman" w:eastAsia="Times New Roman" w:hAnsi="Times New Roman" w:cs="Times New Roman"/>
                <w:color w:val="000000"/>
                <w:sz w:val="20"/>
                <w:szCs w:val="20"/>
                <w:lang w:eastAsia="de-DE"/>
              </w:rPr>
              <w:t>event</w:t>
            </w:r>
            <w:proofErr w:type="gramEnd"/>
          </w:p>
        </w:tc>
        <w:tc>
          <w:tcPr>
            <w:tcW w:w="1269" w:type="dxa"/>
            <w:vMerge w:val="restart"/>
            <w:tcBorders>
              <w:top w:val="nil"/>
              <w:left w:val="single" w:sz="8" w:space="0" w:color="auto"/>
              <w:bottom w:val="single" w:sz="8" w:space="0" w:color="000000"/>
              <w:right w:val="single" w:sz="8" w:space="0" w:color="auto"/>
            </w:tcBorders>
            <w:vAlign w:val="center"/>
            <w:hideMark/>
          </w:tcPr>
          <w:p w14:paraId="35771E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 xml:space="preserve">If </w:t>
            </w:r>
            <w:proofErr w:type="gramStart"/>
            <w:r w:rsidRPr="00CD14FC">
              <w:rPr>
                <w:rFonts w:ascii="Times New Roman" w:eastAsia="Times New Roman" w:hAnsi="Times New Roman" w:cs="Times New Roman"/>
                <w:color w:val="000000"/>
                <w:sz w:val="20"/>
                <w:szCs w:val="20"/>
                <w:lang w:val="en-US" w:eastAsia="de-DE"/>
              </w:rPr>
              <w:t>Recorded</w:t>
            </w:r>
            <w:proofErr w:type="gramEnd"/>
          </w:p>
        </w:tc>
        <w:tc>
          <w:tcPr>
            <w:tcW w:w="1325" w:type="dxa"/>
            <w:vMerge w:val="restart"/>
            <w:tcBorders>
              <w:top w:val="nil"/>
              <w:left w:val="single" w:sz="8" w:space="0" w:color="auto"/>
              <w:bottom w:val="single" w:sz="8" w:space="0" w:color="000000"/>
              <w:right w:val="single" w:sz="8" w:space="0" w:color="auto"/>
            </w:tcBorders>
            <w:vAlign w:val="center"/>
            <w:hideMark/>
          </w:tcPr>
          <w:p w14:paraId="35C7E2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503A37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647A54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or more</w:t>
            </w:r>
          </w:p>
        </w:tc>
        <w:tc>
          <w:tcPr>
            <w:tcW w:w="1199" w:type="dxa"/>
            <w:vMerge w:val="restart"/>
            <w:tcBorders>
              <w:top w:val="nil"/>
              <w:left w:val="single" w:sz="8" w:space="0" w:color="auto"/>
              <w:bottom w:val="single" w:sz="8" w:space="0" w:color="000000"/>
              <w:right w:val="single" w:sz="8" w:space="0" w:color="auto"/>
            </w:tcBorders>
            <w:vAlign w:val="center"/>
            <w:hideMark/>
          </w:tcPr>
          <w:p w14:paraId="43F9A4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5B219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or more</w:t>
            </w:r>
          </w:p>
        </w:tc>
        <w:tc>
          <w:tcPr>
            <w:tcW w:w="1175" w:type="dxa"/>
            <w:tcBorders>
              <w:top w:val="nil"/>
              <w:left w:val="nil"/>
              <w:bottom w:val="nil"/>
              <w:right w:val="single" w:sz="8" w:space="0" w:color="auto"/>
            </w:tcBorders>
            <w:vAlign w:val="center"/>
            <w:hideMark/>
          </w:tcPr>
          <w:p w14:paraId="31DFEE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6D14A9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81A053"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A734F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4C0B2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F7ECC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E7BC1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CCB91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8A1F3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80BE2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AEAA9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77CB6E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13961BA"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5F052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FA9AE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A2E4F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3373F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97CEB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48601D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A6AA9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8F78D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2BECA9C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A0332C6" w14:textId="77777777" w:rsidTr="00E27E22">
        <w:trPr>
          <w:cantSplit/>
          <w:trHeight w:val="300"/>
        </w:trPr>
        <w:tc>
          <w:tcPr>
            <w:tcW w:w="1285" w:type="dxa"/>
            <w:vMerge/>
            <w:tcBorders>
              <w:top w:val="nil"/>
              <w:left w:val="single" w:sz="8" w:space="0" w:color="auto"/>
              <w:bottom w:val="single" w:sz="8" w:space="0" w:color="000000"/>
              <w:right w:val="single" w:sz="8" w:space="0" w:color="auto"/>
            </w:tcBorders>
            <w:vAlign w:val="center"/>
            <w:hideMark/>
          </w:tcPr>
          <w:p w14:paraId="0166E5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389C8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7DEB6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60F92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4E64C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A6874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644674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E02615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AEBS</w:t>
            </w:r>
          </w:p>
        </w:tc>
        <w:tc>
          <w:tcPr>
            <w:tcW w:w="146" w:type="dxa"/>
            <w:vAlign w:val="center"/>
            <w:hideMark/>
          </w:tcPr>
          <w:p w14:paraId="3C5CAA6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F7C7C0E"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77BFB6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Time from Event 1 to 2</w:t>
            </w:r>
          </w:p>
        </w:tc>
        <w:tc>
          <w:tcPr>
            <w:tcW w:w="1269" w:type="dxa"/>
            <w:vMerge w:val="restart"/>
            <w:tcBorders>
              <w:top w:val="nil"/>
              <w:left w:val="single" w:sz="8" w:space="0" w:color="auto"/>
              <w:bottom w:val="nil"/>
              <w:right w:val="single" w:sz="8" w:space="0" w:color="auto"/>
            </w:tcBorders>
            <w:vAlign w:val="center"/>
            <w:hideMark/>
          </w:tcPr>
          <w:p w14:paraId="10CC7E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Mandatory</w:t>
            </w:r>
          </w:p>
        </w:tc>
        <w:tc>
          <w:tcPr>
            <w:tcW w:w="1325" w:type="dxa"/>
            <w:vMerge w:val="restart"/>
            <w:tcBorders>
              <w:top w:val="nil"/>
              <w:left w:val="single" w:sz="8" w:space="0" w:color="auto"/>
              <w:bottom w:val="nil"/>
              <w:right w:val="single" w:sz="8" w:space="0" w:color="auto"/>
            </w:tcBorders>
            <w:vAlign w:val="center"/>
            <w:hideMark/>
          </w:tcPr>
          <w:p w14:paraId="101CA3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As needed</w:t>
            </w:r>
          </w:p>
        </w:tc>
        <w:tc>
          <w:tcPr>
            <w:tcW w:w="1113" w:type="dxa"/>
            <w:vMerge w:val="restart"/>
            <w:tcBorders>
              <w:top w:val="nil"/>
              <w:left w:val="single" w:sz="8" w:space="0" w:color="auto"/>
              <w:bottom w:val="nil"/>
              <w:right w:val="single" w:sz="8" w:space="0" w:color="auto"/>
            </w:tcBorders>
            <w:vAlign w:val="center"/>
            <w:hideMark/>
          </w:tcPr>
          <w:p w14:paraId="35BFF4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76" w:type="dxa"/>
            <w:vMerge w:val="restart"/>
            <w:tcBorders>
              <w:top w:val="nil"/>
              <w:left w:val="single" w:sz="8" w:space="0" w:color="auto"/>
              <w:bottom w:val="nil"/>
              <w:right w:val="single" w:sz="8" w:space="0" w:color="auto"/>
            </w:tcBorders>
            <w:vAlign w:val="center"/>
            <w:hideMark/>
          </w:tcPr>
          <w:p w14:paraId="201E0A0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5 sec</w:t>
            </w:r>
          </w:p>
        </w:tc>
        <w:tc>
          <w:tcPr>
            <w:tcW w:w="1199" w:type="dxa"/>
            <w:vMerge w:val="restart"/>
            <w:tcBorders>
              <w:top w:val="nil"/>
              <w:left w:val="single" w:sz="8" w:space="0" w:color="auto"/>
              <w:bottom w:val="nil"/>
              <w:right w:val="single" w:sz="8" w:space="0" w:color="auto"/>
            </w:tcBorders>
            <w:vAlign w:val="center"/>
            <w:hideMark/>
          </w:tcPr>
          <w:p w14:paraId="3B72731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±0.1 sec</w:t>
            </w:r>
          </w:p>
        </w:tc>
        <w:tc>
          <w:tcPr>
            <w:tcW w:w="1237" w:type="dxa"/>
            <w:vMerge w:val="restart"/>
            <w:tcBorders>
              <w:top w:val="nil"/>
              <w:left w:val="single" w:sz="8" w:space="0" w:color="auto"/>
              <w:bottom w:val="nil"/>
              <w:right w:val="single" w:sz="8" w:space="0" w:color="auto"/>
            </w:tcBorders>
            <w:vAlign w:val="center"/>
            <w:hideMark/>
          </w:tcPr>
          <w:p w14:paraId="30B567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0.1 sec</w:t>
            </w:r>
          </w:p>
        </w:tc>
        <w:tc>
          <w:tcPr>
            <w:tcW w:w="1175" w:type="dxa"/>
            <w:tcBorders>
              <w:top w:val="nil"/>
              <w:left w:val="nil"/>
              <w:bottom w:val="nil"/>
              <w:right w:val="single" w:sz="8" w:space="0" w:color="auto"/>
            </w:tcBorders>
            <w:vAlign w:val="center"/>
            <w:hideMark/>
          </w:tcPr>
          <w:p w14:paraId="3A601E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147DF71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CF70FF1" w14:textId="77777777" w:rsidTr="00E27E22">
        <w:trPr>
          <w:cantSplit/>
          <w:trHeight w:val="300"/>
        </w:trPr>
        <w:tc>
          <w:tcPr>
            <w:tcW w:w="1285" w:type="dxa"/>
            <w:tcBorders>
              <w:top w:val="nil"/>
              <w:left w:val="single" w:sz="8" w:space="0" w:color="auto"/>
              <w:bottom w:val="nil"/>
              <w:right w:val="single" w:sz="8" w:space="0" w:color="auto"/>
            </w:tcBorders>
            <w:vAlign w:val="center"/>
            <w:hideMark/>
          </w:tcPr>
          <w:p w14:paraId="25AFEAFF" w14:textId="77777777" w:rsidR="00CD14FC" w:rsidRPr="00CD14FC" w:rsidRDefault="00CD14FC" w:rsidP="00CD14FC">
            <w:pPr>
              <w:spacing w:after="0" w:line="240" w:lineRule="auto"/>
              <w:rPr>
                <w:rFonts w:ascii="Times New Roman" w:eastAsia="Times New Roman" w:hAnsi="Times New Roman" w:cs="Times New Roman"/>
                <w:color w:val="0070C0"/>
                <w:sz w:val="20"/>
                <w:szCs w:val="20"/>
                <w:lang w:val="de-DE" w:eastAsia="de-DE"/>
              </w:rPr>
            </w:pPr>
            <w:r w:rsidRPr="00CD14FC">
              <w:rPr>
                <w:rFonts w:ascii="Times New Roman" w:eastAsia="Times New Roman" w:hAnsi="Times New Roman" w:cs="Times New Roman"/>
                <w:strike/>
                <w:color w:val="0070C0"/>
                <w:sz w:val="20"/>
                <w:szCs w:val="20"/>
                <w:lang w:val="de-DE" w:eastAsia="de-DE"/>
              </w:rPr>
              <w:t> </w:t>
            </w:r>
          </w:p>
        </w:tc>
        <w:tc>
          <w:tcPr>
            <w:tcW w:w="1269" w:type="dxa"/>
            <w:vMerge/>
            <w:tcBorders>
              <w:top w:val="nil"/>
              <w:left w:val="single" w:sz="8" w:space="0" w:color="auto"/>
              <w:bottom w:val="nil"/>
              <w:right w:val="single" w:sz="8" w:space="0" w:color="auto"/>
            </w:tcBorders>
            <w:vAlign w:val="center"/>
            <w:hideMark/>
          </w:tcPr>
          <w:p w14:paraId="68D6FE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1AE1A7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5DD208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5D9501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38557D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42B4D4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E418C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23B0494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2806A19" w14:textId="77777777" w:rsidTr="00E27E22">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6D2B5568"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Complete file recorded</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32787436"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520F1827" w14:textId="77777777" w:rsidR="00CD14FC" w:rsidRPr="00E71ED7" w:rsidRDefault="00CD14FC" w:rsidP="00CD14FC">
            <w:pPr>
              <w:spacing w:after="0" w:line="240" w:lineRule="auto"/>
              <w:rPr>
                <w:rFonts w:ascii="Times New Roman" w:eastAsia="Times New Roman" w:hAnsi="Times New Roman" w:cs="Times New Roman"/>
                <w:color w:val="000000"/>
                <w:sz w:val="20"/>
                <w:szCs w:val="20"/>
                <w:lang w:val="de-DE" w:eastAsia="de-DE"/>
              </w:rPr>
            </w:pPr>
            <w:r w:rsidRPr="00E71ED7">
              <w:rPr>
                <w:rFonts w:ascii="Times New Roman" w:eastAsia="Times New Roman" w:hAnsi="Times New Roman" w:cs="Times New Roman"/>
                <w:color w:val="000000"/>
                <w:sz w:val="20"/>
                <w:szCs w:val="20"/>
                <w:lang w:eastAsia="de-DE"/>
              </w:rPr>
              <w:t>Following other data</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281E76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33B5AA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5B6656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00052F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proofErr w:type="gramStart"/>
            <w:r w:rsidRPr="00CD14FC">
              <w:rPr>
                <w:rFonts w:ascii="Times New Roman" w:eastAsia="Times New Roman" w:hAnsi="Times New Roman" w:cs="Times New Roman"/>
                <w:color w:val="000000"/>
                <w:sz w:val="20"/>
                <w:szCs w:val="20"/>
                <w:lang w:eastAsia="de-DE"/>
              </w:rPr>
              <w:t>No</w:t>
            </w:r>
            <w:proofErr w:type="gramEnd"/>
          </w:p>
        </w:tc>
        <w:tc>
          <w:tcPr>
            <w:tcW w:w="1175" w:type="dxa"/>
            <w:tcBorders>
              <w:top w:val="nil"/>
              <w:left w:val="nil"/>
              <w:bottom w:val="nil"/>
              <w:right w:val="single" w:sz="8" w:space="0" w:color="auto"/>
            </w:tcBorders>
            <w:vAlign w:val="center"/>
            <w:hideMark/>
          </w:tcPr>
          <w:p w14:paraId="61FC26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216F363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BF5BADE"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37313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00CB8D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1C07A0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BA75E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EF25C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02DF99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571308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104457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28CFEE4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E8450FC"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2D0EA7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26424C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587798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F325E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A516A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30644D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130B22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2D27EF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46" w:type="dxa"/>
            <w:vAlign w:val="center"/>
            <w:hideMark/>
          </w:tcPr>
          <w:p w14:paraId="70209F1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E6CBF5" w14:textId="77777777" w:rsidTr="00E27E22">
        <w:trPr>
          <w:cantSplit/>
          <w:trHeight w:val="300"/>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252391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608C71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06D81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2A70CA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441D0D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299C6E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714DAD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8" w:space="0" w:color="auto"/>
            </w:tcBorders>
            <w:vAlign w:val="center"/>
            <w:hideMark/>
          </w:tcPr>
          <w:p w14:paraId="4BF852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10799F7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47B32F9" w14:textId="77777777" w:rsidTr="00E27E22">
        <w:trPr>
          <w:cantSplit/>
          <w:trHeight w:val="912"/>
        </w:trPr>
        <w:tc>
          <w:tcPr>
            <w:tcW w:w="1285" w:type="dxa"/>
            <w:tcBorders>
              <w:top w:val="single" w:sz="4" w:space="0" w:color="auto"/>
              <w:left w:val="single" w:sz="4" w:space="0" w:color="auto"/>
              <w:bottom w:val="nil"/>
              <w:right w:val="single" w:sz="8" w:space="0" w:color="auto"/>
            </w:tcBorders>
            <w:vAlign w:val="center"/>
            <w:hideMark/>
          </w:tcPr>
          <w:p w14:paraId="452B2C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Lateral acceleration</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4675F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CC3F4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4848C5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500</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1C085C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-50g to +50g</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07C1B5A7" w14:textId="702ACD66"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r w:rsidR="00B67A88">
              <w:rPr>
                <w:rFonts w:ascii="Times New Roman" w:eastAsia="Times New Roman" w:hAnsi="Times New Roman" w:cs="Times New Roman"/>
                <w:color w:val="000000"/>
                <w:sz w:val="20"/>
                <w:szCs w:val="20"/>
                <w:vertAlign w:val="superscript"/>
                <w:lang w:eastAsia="de-DE"/>
              </w:rPr>
              <w:t>15</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D626C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1g</w:t>
            </w:r>
          </w:p>
        </w:tc>
        <w:tc>
          <w:tcPr>
            <w:tcW w:w="1175" w:type="dxa"/>
            <w:tcBorders>
              <w:top w:val="single" w:sz="4" w:space="0" w:color="auto"/>
              <w:left w:val="nil"/>
              <w:bottom w:val="nil"/>
              <w:right w:val="single" w:sz="4" w:space="0" w:color="auto"/>
            </w:tcBorders>
            <w:vAlign w:val="center"/>
            <w:hideMark/>
          </w:tcPr>
          <w:p w14:paraId="33DF05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0DF03DB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A7E31BE" w14:textId="77777777" w:rsidTr="00E27E22">
        <w:trPr>
          <w:cantSplit/>
          <w:trHeight w:val="312"/>
        </w:trPr>
        <w:tc>
          <w:tcPr>
            <w:tcW w:w="1285" w:type="dxa"/>
            <w:tcBorders>
              <w:top w:val="nil"/>
              <w:left w:val="single" w:sz="4" w:space="0" w:color="auto"/>
              <w:bottom w:val="nil"/>
              <w:right w:val="single" w:sz="8" w:space="0" w:color="auto"/>
            </w:tcBorders>
            <w:vAlign w:val="center"/>
            <w:hideMark/>
          </w:tcPr>
          <w:p w14:paraId="155F50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049F1F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796C0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1D5546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B87CC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3CD7B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CF9BBD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4" w:space="0" w:color="auto"/>
            </w:tcBorders>
            <w:vAlign w:val="center"/>
            <w:hideMark/>
          </w:tcPr>
          <w:p w14:paraId="63A8F86E" w14:textId="55DABED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r w:rsidR="00B67A88">
              <w:rPr>
                <w:rFonts w:ascii="Times New Roman" w:eastAsia="Times New Roman" w:hAnsi="Times New Roman" w:cs="Times New Roman"/>
                <w:color w:val="000000"/>
                <w:sz w:val="20"/>
                <w:szCs w:val="20"/>
                <w:vertAlign w:val="superscript"/>
                <w:lang w:eastAsia="de-DE"/>
              </w:rPr>
              <w:t>16</w:t>
            </w:r>
          </w:p>
        </w:tc>
        <w:tc>
          <w:tcPr>
            <w:tcW w:w="146" w:type="dxa"/>
            <w:tcBorders>
              <w:left w:val="single" w:sz="4" w:space="0" w:color="auto"/>
            </w:tcBorders>
            <w:vAlign w:val="center"/>
            <w:hideMark/>
          </w:tcPr>
          <w:p w14:paraId="644F8A6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67F02E" w14:textId="77777777" w:rsidTr="00E27E22">
        <w:trPr>
          <w:cantSplit/>
          <w:trHeight w:val="300"/>
        </w:trPr>
        <w:tc>
          <w:tcPr>
            <w:tcW w:w="1285" w:type="dxa"/>
            <w:tcBorders>
              <w:top w:val="nil"/>
              <w:left w:val="single" w:sz="4" w:space="0" w:color="auto"/>
              <w:bottom w:val="single" w:sz="4" w:space="0" w:color="auto"/>
              <w:right w:val="single" w:sz="8" w:space="0" w:color="auto"/>
            </w:tcBorders>
            <w:hideMark/>
          </w:tcPr>
          <w:p w14:paraId="36471E11"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269" w:type="dxa"/>
            <w:vMerge/>
            <w:tcBorders>
              <w:top w:val="nil"/>
              <w:left w:val="single" w:sz="8" w:space="0" w:color="auto"/>
              <w:bottom w:val="single" w:sz="4" w:space="0" w:color="auto"/>
              <w:right w:val="single" w:sz="8" w:space="0" w:color="auto"/>
            </w:tcBorders>
            <w:vAlign w:val="center"/>
            <w:hideMark/>
          </w:tcPr>
          <w:p w14:paraId="615936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367BCD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674FE0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11430C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543A7A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6287B1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0AA2C7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w:t>
            </w:r>
          </w:p>
        </w:tc>
        <w:tc>
          <w:tcPr>
            <w:tcW w:w="146" w:type="dxa"/>
            <w:tcBorders>
              <w:left w:val="single" w:sz="4" w:space="0" w:color="auto"/>
            </w:tcBorders>
            <w:vAlign w:val="center"/>
            <w:hideMark/>
          </w:tcPr>
          <w:p w14:paraId="21C7BB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93DF774" w14:textId="77777777" w:rsidTr="00E27E22">
        <w:trPr>
          <w:cantSplit/>
          <w:trHeight w:val="1164"/>
        </w:trPr>
        <w:tc>
          <w:tcPr>
            <w:tcW w:w="1285" w:type="dxa"/>
            <w:tcBorders>
              <w:top w:val="single" w:sz="4" w:space="0" w:color="auto"/>
              <w:left w:val="single" w:sz="8" w:space="0" w:color="auto"/>
              <w:bottom w:val="nil"/>
              <w:right w:val="single" w:sz="8" w:space="0" w:color="auto"/>
            </w:tcBorders>
            <w:vAlign w:val="center"/>
            <w:hideMark/>
          </w:tcPr>
          <w:p w14:paraId="5C75CB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Longitudinal acceleration</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E0665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467789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2F4CD0D"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500</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346B63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-50g to +50g</w:t>
            </w:r>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16D08397" w14:textId="4283AE0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r w:rsidR="00B67A88">
              <w:rPr>
                <w:rFonts w:ascii="Times New Roman" w:eastAsia="Times New Roman" w:hAnsi="Times New Roman" w:cs="Times New Roman"/>
                <w:color w:val="000000"/>
                <w:sz w:val="20"/>
                <w:szCs w:val="20"/>
                <w:vertAlign w:val="superscript"/>
                <w:lang w:eastAsia="de-DE"/>
              </w:rPr>
              <w:t>15</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5854F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1g</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4F3932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60402E5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8116E3C"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794AD3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46A7E9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2BFF4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91476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12119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1DE426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4AB65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E5D01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vAlign w:val="center"/>
            <w:hideMark/>
          </w:tcPr>
          <w:p w14:paraId="6100D5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00732BB"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4FBEFC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Normal acceleration</w:t>
            </w:r>
          </w:p>
        </w:tc>
        <w:tc>
          <w:tcPr>
            <w:tcW w:w="1269" w:type="dxa"/>
            <w:vMerge w:val="restart"/>
            <w:tcBorders>
              <w:top w:val="nil"/>
              <w:left w:val="single" w:sz="8" w:space="0" w:color="auto"/>
              <w:bottom w:val="single" w:sz="8" w:space="0" w:color="000000"/>
              <w:right w:val="single" w:sz="8" w:space="0" w:color="auto"/>
            </w:tcBorders>
            <w:vAlign w:val="center"/>
            <w:hideMark/>
          </w:tcPr>
          <w:p w14:paraId="6CF0E6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r w:rsidRPr="00CD14FC">
              <w:rPr>
                <w:rFonts w:ascii="Times New Roman" w:eastAsia="Times New Roman" w:hAnsi="Times New Roman" w:cs="Times New Roman"/>
                <w:color w:val="000000"/>
                <w:sz w:val="20"/>
                <w:szCs w:val="20"/>
                <w:vertAlign w:val="superscript"/>
                <w:lang w:eastAsia="de-DE"/>
              </w:rPr>
              <w:t xml:space="preserve"> </w:t>
            </w:r>
          </w:p>
        </w:tc>
        <w:tc>
          <w:tcPr>
            <w:tcW w:w="1325" w:type="dxa"/>
            <w:vMerge w:val="restart"/>
            <w:tcBorders>
              <w:top w:val="nil"/>
              <w:left w:val="single" w:sz="8" w:space="0" w:color="auto"/>
              <w:bottom w:val="single" w:sz="8" w:space="0" w:color="000000"/>
              <w:right w:val="single" w:sz="8" w:space="0" w:color="auto"/>
            </w:tcBorders>
            <w:vAlign w:val="center"/>
            <w:hideMark/>
          </w:tcPr>
          <w:p w14:paraId="70D0FC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at least </w:t>
            </w:r>
            <w:r w:rsidRPr="00CD14FC">
              <w:rPr>
                <w:rFonts w:ascii="Times New Roman" w:eastAsia="Times New Roman" w:hAnsi="Times New Roman" w:cs="Times New Roman"/>
                <w:b/>
                <w:bCs/>
                <w:strike/>
                <w:color w:val="000000"/>
                <w:sz w:val="20"/>
                <w:szCs w:val="20"/>
                <w:lang w:eastAsia="de-DE"/>
              </w:rPr>
              <w:t>250</w:t>
            </w:r>
            <w:r w:rsidRPr="00CD14FC">
              <w:rPr>
                <w:rFonts w:ascii="Times New Roman" w:eastAsia="Times New Roman" w:hAnsi="Times New Roman" w:cs="Times New Roman"/>
                <w:color w:val="000000"/>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color w:val="0070C0"/>
                <w:sz w:val="20"/>
                <w:szCs w:val="20"/>
                <w:lang w:eastAsia="de-DE"/>
              </w:rPr>
              <w:t xml:space="preserve">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13" w:type="dxa"/>
            <w:vMerge w:val="restart"/>
            <w:tcBorders>
              <w:top w:val="nil"/>
              <w:left w:val="single" w:sz="8" w:space="0" w:color="auto"/>
              <w:bottom w:val="single" w:sz="8" w:space="0" w:color="000000"/>
              <w:right w:val="single" w:sz="8" w:space="0" w:color="auto"/>
            </w:tcBorders>
            <w:vAlign w:val="center"/>
            <w:hideMark/>
          </w:tcPr>
          <w:p w14:paraId="1C62C12A"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76" w:type="dxa"/>
            <w:vMerge w:val="restart"/>
            <w:tcBorders>
              <w:top w:val="nil"/>
              <w:left w:val="single" w:sz="8" w:space="0" w:color="auto"/>
              <w:bottom w:val="single" w:sz="8" w:space="0" w:color="000000"/>
              <w:right w:val="single" w:sz="8" w:space="0" w:color="auto"/>
            </w:tcBorders>
            <w:vAlign w:val="center"/>
            <w:hideMark/>
          </w:tcPr>
          <w:p w14:paraId="139929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-5g to +5g</w:t>
            </w:r>
          </w:p>
        </w:tc>
        <w:tc>
          <w:tcPr>
            <w:tcW w:w="1199" w:type="dxa"/>
            <w:vMerge w:val="restart"/>
            <w:tcBorders>
              <w:top w:val="nil"/>
              <w:left w:val="single" w:sz="8" w:space="0" w:color="auto"/>
              <w:bottom w:val="single" w:sz="8" w:space="0" w:color="000000"/>
              <w:right w:val="single" w:sz="8" w:space="0" w:color="auto"/>
            </w:tcBorders>
            <w:vAlign w:val="center"/>
            <w:hideMark/>
          </w:tcPr>
          <w:p w14:paraId="75DAB5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62653B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0.5g</w:t>
            </w:r>
          </w:p>
        </w:tc>
        <w:tc>
          <w:tcPr>
            <w:tcW w:w="1175" w:type="dxa"/>
            <w:vMerge w:val="restart"/>
            <w:tcBorders>
              <w:top w:val="nil"/>
              <w:left w:val="single" w:sz="8" w:space="0" w:color="auto"/>
              <w:bottom w:val="single" w:sz="8" w:space="0" w:color="000000"/>
              <w:right w:val="single" w:sz="8" w:space="0" w:color="auto"/>
            </w:tcBorders>
            <w:vAlign w:val="center"/>
            <w:hideMark/>
          </w:tcPr>
          <w:p w14:paraId="60A34B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39A42F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DE622B0"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2F31EA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(post-crash)</w:t>
            </w:r>
          </w:p>
        </w:tc>
        <w:tc>
          <w:tcPr>
            <w:tcW w:w="1269" w:type="dxa"/>
            <w:vMerge/>
            <w:tcBorders>
              <w:top w:val="nil"/>
              <w:left w:val="single" w:sz="8" w:space="0" w:color="auto"/>
              <w:bottom w:val="single" w:sz="8" w:space="0" w:color="000000"/>
              <w:right w:val="single" w:sz="8" w:space="0" w:color="auto"/>
            </w:tcBorders>
            <w:vAlign w:val="center"/>
            <w:hideMark/>
          </w:tcPr>
          <w:p w14:paraId="28F678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289BA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8D3AF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C0AE4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48EBA9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3D2B8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60AF1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vAlign w:val="center"/>
            <w:hideMark/>
          </w:tcPr>
          <w:p w14:paraId="3CEF92F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F48CDF9" w14:textId="77777777" w:rsidTr="00E27E22">
        <w:trPr>
          <w:cantSplit/>
          <w:trHeight w:val="3432"/>
        </w:trPr>
        <w:tc>
          <w:tcPr>
            <w:tcW w:w="1285" w:type="dxa"/>
            <w:tcBorders>
              <w:top w:val="nil"/>
              <w:left w:val="single" w:sz="8" w:space="0" w:color="auto"/>
              <w:bottom w:val="single" w:sz="8" w:space="0" w:color="auto"/>
              <w:right w:val="single" w:sz="8" w:space="0" w:color="auto"/>
            </w:tcBorders>
            <w:vAlign w:val="center"/>
            <w:hideMark/>
          </w:tcPr>
          <w:p w14:paraId="10CD97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Delta-V, lateral</w:t>
            </w:r>
          </w:p>
        </w:tc>
        <w:tc>
          <w:tcPr>
            <w:tcW w:w="1269" w:type="dxa"/>
            <w:tcBorders>
              <w:top w:val="nil"/>
              <w:left w:val="nil"/>
              <w:bottom w:val="single" w:sz="8" w:space="0" w:color="auto"/>
              <w:right w:val="single" w:sz="8" w:space="0" w:color="auto"/>
            </w:tcBorders>
            <w:vAlign w:val="center"/>
            <w:hideMark/>
          </w:tcPr>
          <w:p w14:paraId="3A4084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 with sufficient range and resolution to calculate delta-v with required accuracy</w:t>
            </w:r>
          </w:p>
        </w:tc>
        <w:tc>
          <w:tcPr>
            <w:tcW w:w="1325" w:type="dxa"/>
            <w:tcBorders>
              <w:top w:val="nil"/>
              <w:left w:val="nil"/>
              <w:bottom w:val="single" w:sz="8" w:space="0" w:color="auto"/>
              <w:right w:val="single" w:sz="8" w:space="0" w:color="auto"/>
            </w:tcBorders>
            <w:vAlign w:val="center"/>
            <w:hideMark/>
          </w:tcPr>
          <w:p w14:paraId="581E01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tcBorders>
              <w:top w:val="nil"/>
              <w:left w:val="nil"/>
              <w:bottom w:val="single" w:sz="8" w:space="0" w:color="auto"/>
              <w:right w:val="single" w:sz="8" w:space="0" w:color="auto"/>
            </w:tcBorders>
            <w:vAlign w:val="center"/>
            <w:hideMark/>
          </w:tcPr>
          <w:p w14:paraId="1229E109"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w:t>
            </w:r>
          </w:p>
        </w:tc>
        <w:tc>
          <w:tcPr>
            <w:tcW w:w="1176" w:type="dxa"/>
            <w:tcBorders>
              <w:top w:val="nil"/>
              <w:left w:val="nil"/>
              <w:bottom w:val="single" w:sz="8" w:space="0" w:color="auto"/>
              <w:right w:val="single" w:sz="8" w:space="0" w:color="auto"/>
            </w:tcBorders>
            <w:vAlign w:val="center"/>
            <w:hideMark/>
          </w:tcPr>
          <w:p w14:paraId="6BAAC4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9" w:type="dxa"/>
            <w:tcBorders>
              <w:top w:val="nil"/>
              <w:left w:val="nil"/>
              <w:bottom w:val="single" w:sz="8" w:space="0" w:color="auto"/>
              <w:right w:val="single" w:sz="8" w:space="0" w:color="auto"/>
            </w:tcBorders>
            <w:vAlign w:val="center"/>
            <w:hideMark/>
          </w:tcPr>
          <w:p w14:paraId="113B7F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7" w:type="dxa"/>
            <w:tcBorders>
              <w:top w:val="nil"/>
              <w:left w:val="nil"/>
              <w:bottom w:val="single" w:sz="8" w:space="0" w:color="auto"/>
              <w:right w:val="single" w:sz="8" w:space="0" w:color="auto"/>
            </w:tcBorders>
            <w:vAlign w:val="center"/>
            <w:hideMark/>
          </w:tcPr>
          <w:p w14:paraId="32922E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5" w:type="dxa"/>
            <w:tcBorders>
              <w:top w:val="nil"/>
              <w:left w:val="nil"/>
              <w:bottom w:val="single" w:sz="8" w:space="0" w:color="auto"/>
              <w:right w:val="single" w:sz="8" w:space="0" w:color="auto"/>
            </w:tcBorders>
            <w:vAlign w:val="center"/>
            <w:hideMark/>
          </w:tcPr>
          <w:p w14:paraId="2D1C95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C9F1DD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C6535B" w14:textId="77777777" w:rsidTr="00E27E22">
        <w:trPr>
          <w:cantSplit/>
          <w:trHeight w:val="1584"/>
        </w:trPr>
        <w:tc>
          <w:tcPr>
            <w:tcW w:w="1285" w:type="dxa"/>
            <w:tcBorders>
              <w:top w:val="nil"/>
              <w:left w:val="single" w:sz="8" w:space="0" w:color="auto"/>
              <w:bottom w:val="single" w:sz="8" w:space="0" w:color="auto"/>
              <w:right w:val="single" w:sz="8" w:space="0" w:color="auto"/>
            </w:tcBorders>
            <w:vAlign w:val="center"/>
            <w:hideMark/>
          </w:tcPr>
          <w:p w14:paraId="67128F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Maximum delta-V, lateral</w:t>
            </w:r>
          </w:p>
        </w:tc>
        <w:tc>
          <w:tcPr>
            <w:tcW w:w="1269" w:type="dxa"/>
            <w:tcBorders>
              <w:top w:val="nil"/>
              <w:left w:val="nil"/>
              <w:bottom w:val="single" w:sz="8" w:space="0" w:color="auto"/>
              <w:right w:val="single" w:sz="8" w:space="0" w:color="auto"/>
            </w:tcBorders>
            <w:vAlign w:val="center"/>
            <w:hideMark/>
          </w:tcPr>
          <w:p w14:paraId="4E188E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w:t>
            </w:r>
          </w:p>
        </w:tc>
        <w:tc>
          <w:tcPr>
            <w:tcW w:w="1325" w:type="dxa"/>
            <w:tcBorders>
              <w:top w:val="nil"/>
              <w:left w:val="nil"/>
              <w:bottom w:val="single" w:sz="8" w:space="0" w:color="auto"/>
              <w:right w:val="single" w:sz="8" w:space="0" w:color="auto"/>
            </w:tcBorders>
            <w:vAlign w:val="center"/>
            <w:hideMark/>
          </w:tcPr>
          <w:p w14:paraId="1F1CAC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tcBorders>
              <w:top w:val="nil"/>
              <w:left w:val="nil"/>
              <w:bottom w:val="single" w:sz="8" w:space="0" w:color="auto"/>
              <w:right w:val="single" w:sz="8" w:space="0" w:color="auto"/>
            </w:tcBorders>
            <w:vAlign w:val="center"/>
            <w:hideMark/>
          </w:tcPr>
          <w:p w14:paraId="2A0F168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1FE11A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km/h to + 100 km/h.</w:t>
            </w:r>
          </w:p>
        </w:tc>
        <w:tc>
          <w:tcPr>
            <w:tcW w:w="1199" w:type="dxa"/>
            <w:tcBorders>
              <w:top w:val="nil"/>
              <w:left w:val="nil"/>
              <w:bottom w:val="single" w:sz="8" w:space="0" w:color="auto"/>
              <w:right w:val="single" w:sz="8" w:space="0" w:color="auto"/>
            </w:tcBorders>
            <w:vAlign w:val="center"/>
            <w:hideMark/>
          </w:tcPr>
          <w:p w14:paraId="19BBF3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237" w:type="dxa"/>
            <w:tcBorders>
              <w:top w:val="nil"/>
              <w:left w:val="nil"/>
              <w:bottom w:val="single" w:sz="8" w:space="0" w:color="auto"/>
              <w:right w:val="single" w:sz="8" w:space="0" w:color="auto"/>
            </w:tcBorders>
            <w:vAlign w:val="center"/>
            <w:hideMark/>
          </w:tcPr>
          <w:p w14:paraId="5A689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75" w:type="dxa"/>
            <w:tcBorders>
              <w:top w:val="nil"/>
              <w:left w:val="nil"/>
              <w:bottom w:val="single" w:sz="8" w:space="0" w:color="auto"/>
              <w:right w:val="single" w:sz="8" w:space="0" w:color="auto"/>
            </w:tcBorders>
            <w:vAlign w:val="center"/>
            <w:hideMark/>
          </w:tcPr>
          <w:p w14:paraId="78B1B2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542A9C9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CABB6E6" w14:textId="77777777" w:rsidTr="00E27E22">
        <w:trPr>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30787F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lateral</w:t>
            </w:r>
          </w:p>
        </w:tc>
        <w:tc>
          <w:tcPr>
            <w:tcW w:w="1269" w:type="dxa"/>
            <w:vMerge w:val="restart"/>
            <w:tcBorders>
              <w:top w:val="nil"/>
              <w:left w:val="single" w:sz="8" w:space="0" w:color="auto"/>
              <w:bottom w:val="single" w:sz="8" w:space="0" w:color="000000"/>
              <w:right w:val="single" w:sz="8" w:space="0" w:color="auto"/>
            </w:tcBorders>
            <w:vAlign w:val="center"/>
            <w:hideMark/>
          </w:tcPr>
          <w:p w14:paraId="19B6D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lateral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17A7DC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nil"/>
              <w:left w:val="single" w:sz="8" w:space="0" w:color="auto"/>
              <w:bottom w:val="single" w:sz="8" w:space="0" w:color="000000"/>
              <w:right w:val="single" w:sz="8" w:space="0" w:color="auto"/>
            </w:tcBorders>
            <w:vAlign w:val="center"/>
            <w:hideMark/>
          </w:tcPr>
          <w:p w14:paraId="1DD364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51B940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9" w:type="dxa"/>
            <w:vMerge w:val="restart"/>
            <w:tcBorders>
              <w:top w:val="nil"/>
              <w:left w:val="single" w:sz="8" w:space="0" w:color="auto"/>
              <w:bottom w:val="single" w:sz="8" w:space="0" w:color="000000"/>
              <w:right w:val="single" w:sz="8" w:space="0" w:color="auto"/>
            </w:tcBorders>
            <w:vAlign w:val="center"/>
            <w:hideMark/>
          </w:tcPr>
          <w:p w14:paraId="4AEAF9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7" w:type="dxa"/>
            <w:vMerge w:val="restart"/>
            <w:tcBorders>
              <w:top w:val="nil"/>
              <w:left w:val="single" w:sz="8" w:space="0" w:color="auto"/>
              <w:bottom w:val="single" w:sz="8" w:space="0" w:color="000000"/>
              <w:right w:val="single" w:sz="8" w:space="0" w:color="auto"/>
            </w:tcBorders>
            <w:vAlign w:val="center"/>
            <w:hideMark/>
          </w:tcPr>
          <w:p w14:paraId="338324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5" w:type="dxa"/>
            <w:vMerge w:val="restart"/>
            <w:tcBorders>
              <w:top w:val="nil"/>
              <w:left w:val="single" w:sz="8" w:space="0" w:color="auto"/>
              <w:bottom w:val="single" w:sz="8" w:space="0" w:color="000000"/>
              <w:right w:val="single" w:sz="8" w:space="0" w:color="auto"/>
            </w:tcBorders>
            <w:vAlign w:val="center"/>
            <w:hideMark/>
          </w:tcPr>
          <w:p w14:paraId="491A86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999645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65CA61E"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29466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21DD7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DDD49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5D6277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258C91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1CB2D9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43FE5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265B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437FBC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B74CC76" w14:textId="77777777" w:rsidTr="00E27E22">
        <w:trPr>
          <w:cantSplit/>
          <w:trHeight w:val="1284"/>
        </w:trPr>
        <w:tc>
          <w:tcPr>
            <w:tcW w:w="1285" w:type="dxa"/>
            <w:vMerge w:val="restart"/>
            <w:tcBorders>
              <w:top w:val="nil"/>
              <w:left w:val="single" w:sz="8" w:space="0" w:color="auto"/>
              <w:bottom w:val="single" w:sz="8" w:space="0" w:color="000000"/>
              <w:right w:val="single" w:sz="8" w:space="0" w:color="auto"/>
            </w:tcBorders>
            <w:vAlign w:val="center"/>
            <w:hideMark/>
          </w:tcPr>
          <w:p w14:paraId="7B5D9D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Time, maximum delta-V, resultant</w:t>
            </w:r>
          </w:p>
        </w:tc>
        <w:tc>
          <w:tcPr>
            <w:tcW w:w="1269" w:type="dxa"/>
            <w:vMerge w:val="restart"/>
            <w:tcBorders>
              <w:top w:val="nil"/>
              <w:left w:val="single" w:sz="8" w:space="0" w:color="auto"/>
              <w:bottom w:val="single" w:sz="8" w:space="0" w:color="000000"/>
              <w:right w:val="single" w:sz="8" w:space="0" w:color="auto"/>
            </w:tcBorders>
            <w:vAlign w:val="center"/>
            <w:hideMark/>
          </w:tcPr>
          <w:p w14:paraId="516B22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required if relevant acceleration recorded at ≥500 Hz</w:t>
            </w:r>
          </w:p>
        </w:tc>
        <w:tc>
          <w:tcPr>
            <w:tcW w:w="1325" w:type="dxa"/>
            <w:vMerge w:val="restart"/>
            <w:tcBorders>
              <w:top w:val="nil"/>
              <w:left w:val="single" w:sz="8" w:space="0" w:color="auto"/>
              <w:bottom w:val="single" w:sz="8" w:space="0" w:color="000000"/>
              <w:right w:val="single" w:sz="8" w:space="0" w:color="auto"/>
            </w:tcBorders>
            <w:vAlign w:val="center"/>
            <w:hideMark/>
          </w:tcPr>
          <w:p w14:paraId="16174C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 to 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13" w:type="dxa"/>
            <w:vMerge w:val="restart"/>
            <w:tcBorders>
              <w:top w:val="nil"/>
              <w:left w:val="single" w:sz="8" w:space="0" w:color="auto"/>
              <w:bottom w:val="single" w:sz="8" w:space="0" w:color="000000"/>
              <w:right w:val="single" w:sz="8" w:space="0" w:color="auto"/>
            </w:tcBorders>
            <w:vAlign w:val="center"/>
            <w:hideMark/>
          </w:tcPr>
          <w:p w14:paraId="16CBDB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25BCBA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0–300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xml:space="preserve">, or 0-End of Event Time plus 30 </w:t>
            </w:r>
            <w:proofErr w:type="spellStart"/>
            <w:r w:rsidRPr="00CD14FC">
              <w:rPr>
                <w:rFonts w:ascii="Times New Roman" w:eastAsia="Times New Roman" w:hAnsi="Times New Roman" w:cs="Times New Roman"/>
                <w:color w:val="000000"/>
                <w:sz w:val="20"/>
                <w:szCs w:val="20"/>
                <w:lang w:eastAsia="de-DE"/>
              </w:rPr>
              <w:t>ms</w:t>
            </w:r>
            <w:proofErr w:type="spellEnd"/>
            <w:r w:rsidRPr="00CD14FC">
              <w:rPr>
                <w:rFonts w:ascii="Times New Roman" w:eastAsia="Times New Roman" w:hAnsi="Times New Roman" w:cs="Times New Roman"/>
                <w:color w:val="000000"/>
                <w:sz w:val="20"/>
                <w:szCs w:val="20"/>
                <w:lang w:eastAsia="de-DE"/>
              </w:rPr>
              <w:t>, whichever is shorter.</w:t>
            </w:r>
          </w:p>
        </w:tc>
        <w:tc>
          <w:tcPr>
            <w:tcW w:w="1199" w:type="dxa"/>
            <w:vMerge w:val="restart"/>
            <w:tcBorders>
              <w:top w:val="nil"/>
              <w:left w:val="single" w:sz="8" w:space="0" w:color="auto"/>
              <w:bottom w:val="single" w:sz="8" w:space="0" w:color="000000"/>
              <w:right w:val="single" w:sz="8" w:space="0" w:color="auto"/>
            </w:tcBorders>
            <w:vAlign w:val="center"/>
            <w:hideMark/>
          </w:tcPr>
          <w:p w14:paraId="5455C2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±3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237" w:type="dxa"/>
            <w:vMerge w:val="restart"/>
            <w:tcBorders>
              <w:top w:val="nil"/>
              <w:left w:val="single" w:sz="8" w:space="0" w:color="auto"/>
              <w:bottom w:val="single" w:sz="8" w:space="0" w:color="000000"/>
              <w:right w:val="single" w:sz="8" w:space="0" w:color="auto"/>
            </w:tcBorders>
            <w:vAlign w:val="center"/>
            <w:hideMark/>
          </w:tcPr>
          <w:p w14:paraId="7921E4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2.5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75" w:type="dxa"/>
            <w:vMerge w:val="restart"/>
            <w:tcBorders>
              <w:top w:val="nil"/>
              <w:left w:val="single" w:sz="8" w:space="0" w:color="auto"/>
              <w:bottom w:val="single" w:sz="8" w:space="0" w:color="000000"/>
              <w:right w:val="single" w:sz="8" w:space="0" w:color="auto"/>
            </w:tcBorders>
            <w:vAlign w:val="center"/>
            <w:hideMark/>
          </w:tcPr>
          <w:p w14:paraId="245201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790DA4B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D542790"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AD485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613BB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E026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6E3446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68553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23E88D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B9236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33CA2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683391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0E718EDA" w14:textId="77777777" w:rsidTr="00E27E22">
        <w:trPr>
          <w:cantSplit/>
          <w:trHeight w:val="288"/>
        </w:trPr>
        <w:tc>
          <w:tcPr>
            <w:tcW w:w="1285" w:type="dxa"/>
            <w:vMerge w:val="restart"/>
            <w:tcBorders>
              <w:top w:val="nil"/>
              <w:left w:val="single" w:sz="8" w:space="0" w:color="auto"/>
              <w:bottom w:val="nil"/>
              <w:right w:val="single" w:sz="8" w:space="0" w:color="auto"/>
            </w:tcBorders>
            <w:vAlign w:val="center"/>
            <w:hideMark/>
          </w:tcPr>
          <w:p w14:paraId="407E81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Engine RPM</w:t>
            </w:r>
          </w:p>
        </w:tc>
        <w:tc>
          <w:tcPr>
            <w:tcW w:w="1269" w:type="dxa"/>
            <w:vMerge w:val="restart"/>
            <w:tcBorders>
              <w:top w:val="nil"/>
              <w:left w:val="single" w:sz="8" w:space="0" w:color="auto"/>
              <w:bottom w:val="nil"/>
              <w:right w:val="single" w:sz="8" w:space="0" w:color="auto"/>
            </w:tcBorders>
            <w:vAlign w:val="center"/>
            <w:hideMark/>
          </w:tcPr>
          <w:p w14:paraId="502B88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311AD0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nil"/>
              <w:left w:val="single" w:sz="8" w:space="0" w:color="auto"/>
              <w:bottom w:val="nil"/>
              <w:right w:val="single" w:sz="8" w:space="0" w:color="auto"/>
            </w:tcBorders>
            <w:vAlign w:val="center"/>
            <w:hideMark/>
          </w:tcPr>
          <w:p w14:paraId="6CC1204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nil"/>
              <w:left w:val="single" w:sz="8" w:space="0" w:color="auto"/>
              <w:bottom w:val="nil"/>
              <w:right w:val="single" w:sz="8" w:space="0" w:color="auto"/>
            </w:tcBorders>
            <w:vAlign w:val="center"/>
            <w:hideMark/>
          </w:tcPr>
          <w:p w14:paraId="47FFFB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10,000 rpm</w:t>
            </w:r>
          </w:p>
        </w:tc>
        <w:tc>
          <w:tcPr>
            <w:tcW w:w="1199" w:type="dxa"/>
            <w:vMerge w:val="restart"/>
            <w:tcBorders>
              <w:top w:val="nil"/>
              <w:left w:val="single" w:sz="8" w:space="0" w:color="auto"/>
              <w:bottom w:val="nil"/>
              <w:right w:val="single" w:sz="8" w:space="0" w:color="auto"/>
            </w:tcBorders>
            <w:vAlign w:val="center"/>
            <w:hideMark/>
          </w:tcPr>
          <w:p w14:paraId="42507D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±100 rpm</w:t>
            </w:r>
            <w:r w:rsidRPr="00CD14FC">
              <w:rPr>
                <w:rFonts w:ascii="Times New Roman" w:eastAsia="Times New Roman" w:hAnsi="Times New Roman" w:cs="Times New Roman"/>
                <w:strike/>
                <w:color w:val="000000"/>
                <w:sz w:val="20"/>
                <w:szCs w:val="20"/>
                <w:vertAlign w:val="superscript"/>
                <w:lang w:eastAsia="de-DE"/>
              </w:rPr>
              <w:t>16</w:t>
            </w:r>
          </w:p>
        </w:tc>
        <w:tc>
          <w:tcPr>
            <w:tcW w:w="1237" w:type="dxa"/>
            <w:vMerge w:val="restart"/>
            <w:tcBorders>
              <w:top w:val="nil"/>
              <w:left w:val="single" w:sz="8" w:space="0" w:color="auto"/>
              <w:bottom w:val="nil"/>
              <w:right w:val="single" w:sz="8" w:space="0" w:color="auto"/>
            </w:tcBorders>
            <w:vAlign w:val="center"/>
            <w:hideMark/>
          </w:tcPr>
          <w:p w14:paraId="24E37B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100 rpm</w:t>
            </w:r>
          </w:p>
        </w:tc>
        <w:tc>
          <w:tcPr>
            <w:tcW w:w="1175" w:type="dxa"/>
            <w:tcBorders>
              <w:top w:val="nil"/>
              <w:left w:val="nil"/>
              <w:bottom w:val="nil"/>
              <w:right w:val="single" w:sz="8" w:space="0" w:color="auto"/>
            </w:tcBorders>
            <w:vAlign w:val="center"/>
            <w:hideMark/>
          </w:tcPr>
          <w:p w14:paraId="45FAC61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c>
          <w:tcPr>
            <w:tcW w:w="146" w:type="dxa"/>
            <w:vAlign w:val="center"/>
            <w:hideMark/>
          </w:tcPr>
          <w:p w14:paraId="408D794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396585"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35820B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5906B4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7145A0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172591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174089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1E6E4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1D486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41330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c>
          <w:tcPr>
            <w:tcW w:w="146" w:type="dxa"/>
            <w:vAlign w:val="center"/>
            <w:hideMark/>
          </w:tcPr>
          <w:p w14:paraId="5D0B2FE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2738E5C" w14:textId="77777777" w:rsidTr="00E27E22">
        <w:trPr>
          <w:cantSplit/>
          <w:trHeight w:val="28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61F8666C" w14:textId="2BF0A05E"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Vehicle roll angle</w:t>
            </w:r>
            <w:r w:rsidR="002E7EAF">
              <w:rPr>
                <w:rFonts w:ascii="Times New Roman" w:eastAsia="Times New Roman" w:hAnsi="Times New Roman" w:cs="Times New Roman"/>
                <w:strike/>
                <w:color w:val="000000"/>
                <w:sz w:val="20"/>
                <w:szCs w:val="20"/>
                <w:vertAlign w:val="superscript"/>
                <w:lang w:eastAsia="de-DE"/>
              </w:rPr>
              <w:t>18</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117E25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If </w:t>
            </w:r>
            <w:proofErr w:type="gramStart"/>
            <w:r w:rsidRPr="00CD14FC">
              <w:rPr>
                <w:rFonts w:ascii="Times New Roman" w:eastAsia="Times New Roman" w:hAnsi="Times New Roman" w:cs="Times New Roman"/>
                <w:strike/>
                <w:color w:val="000000"/>
                <w:sz w:val="20"/>
                <w:szCs w:val="20"/>
                <w:lang w:eastAsia="de-DE"/>
              </w:rPr>
              <w:t>Recorded</w:t>
            </w:r>
            <w:proofErr w:type="gramEnd"/>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2F72CC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0 to at least 250 </w:t>
            </w:r>
            <w:proofErr w:type="spellStart"/>
            <w:r w:rsidRPr="00CD14FC">
              <w:rPr>
                <w:rFonts w:ascii="Times New Roman" w:eastAsia="Times New Roman" w:hAnsi="Times New Roman" w:cs="Times New Roman"/>
                <w:strike/>
                <w:color w:val="000000"/>
                <w:sz w:val="20"/>
                <w:szCs w:val="20"/>
                <w:lang w:eastAsia="de-DE"/>
              </w:rPr>
              <w:t>ms</w:t>
            </w:r>
            <w:proofErr w:type="spellEnd"/>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622086B0"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14DBFE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-1080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to +1080 </w:t>
            </w:r>
            <w:proofErr w:type="spellStart"/>
            <w:r w:rsidRPr="00CD14FC">
              <w:rPr>
                <w:rFonts w:ascii="Times New Roman" w:eastAsia="Times New Roman" w:hAnsi="Times New Roman" w:cs="Times New Roman"/>
                <w:strike/>
                <w:color w:val="000000"/>
                <w:sz w:val="20"/>
                <w:szCs w:val="20"/>
                <w:lang w:eastAsia="de-DE"/>
              </w:rPr>
              <w:t>deg</w:t>
            </w:r>
            <w:proofErr w:type="spellEnd"/>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56B028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±10 %</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3F0BB6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10 </w:t>
            </w:r>
            <w:proofErr w:type="spellStart"/>
            <w:r w:rsidRPr="00CD14FC">
              <w:rPr>
                <w:rFonts w:ascii="Times New Roman" w:eastAsia="Times New Roman" w:hAnsi="Times New Roman" w:cs="Times New Roman"/>
                <w:strike/>
                <w:color w:val="000000"/>
                <w:sz w:val="20"/>
                <w:szCs w:val="20"/>
                <w:lang w:eastAsia="de-DE"/>
              </w:rPr>
              <w:t>deg</w:t>
            </w:r>
            <w:proofErr w:type="spellEnd"/>
          </w:p>
        </w:tc>
        <w:tc>
          <w:tcPr>
            <w:tcW w:w="1175" w:type="dxa"/>
            <w:vMerge w:val="restart"/>
            <w:tcBorders>
              <w:top w:val="single" w:sz="8" w:space="0" w:color="auto"/>
              <w:left w:val="single" w:sz="8" w:space="0" w:color="auto"/>
              <w:bottom w:val="single" w:sz="8" w:space="0" w:color="000000"/>
              <w:right w:val="single" w:sz="8" w:space="0" w:color="auto"/>
            </w:tcBorders>
            <w:vAlign w:val="center"/>
            <w:hideMark/>
          </w:tcPr>
          <w:p w14:paraId="3F6696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Rollover </w:t>
            </w:r>
          </w:p>
        </w:tc>
        <w:tc>
          <w:tcPr>
            <w:tcW w:w="146" w:type="dxa"/>
            <w:vAlign w:val="center"/>
            <w:hideMark/>
          </w:tcPr>
          <w:p w14:paraId="5DB84D1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CD1BD96" w14:textId="77777777" w:rsidTr="00E27E22">
        <w:trPr>
          <w:cantSplit/>
          <w:trHeight w:val="288"/>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262908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0F3FE4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213A07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4A382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6735D8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17C7FE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6E8AF1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4" w:space="0" w:color="auto"/>
              <w:right w:val="single" w:sz="8" w:space="0" w:color="auto"/>
            </w:tcBorders>
            <w:vAlign w:val="center"/>
            <w:hideMark/>
          </w:tcPr>
          <w:p w14:paraId="637213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2A50121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772B02F4" w14:textId="77777777" w:rsidTr="00E27E22">
        <w:trPr>
          <w:cantSplit/>
          <w:trHeight w:val="1548"/>
        </w:trPr>
        <w:tc>
          <w:tcPr>
            <w:tcW w:w="1285" w:type="dxa"/>
            <w:vMerge w:val="restart"/>
            <w:tcBorders>
              <w:top w:val="single" w:sz="4" w:space="0" w:color="auto"/>
              <w:left w:val="single" w:sz="4" w:space="0" w:color="auto"/>
              <w:bottom w:val="single" w:sz="4" w:space="0" w:color="auto"/>
              <w:right w:val="single" w:sz="8" w:space="0" w:color="auto"/>
            </w:tcBorders>
            <w:vAlign w:val="center"/>
            <w:hideMark/>
          </w:tcPr>
          <w:p w14:paraId="75631229" w14:textId="74F702F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lastRenderedPageBreak/>
              <w:t>Vehicle roll rate</w:t>
            </w:r>
            <w:r w:rsidR="002E7EAF">
              <w:rPr>
                <w:rFonts w:ascii="Times New Roman" w:eastAsia="Times New Roman" w:hAnsi="Times New Roman" w:cs="Times New Roman"/>
                <w:strike/>
                <w:color w:val="000000"/>
                <w:sz w:val="20"/>
                <w:szCs w:val="20"/>
                <w:vertAlign w:val="superscript"/>
                <w:lang w:eastAsia="de-DE"/>
              </w:rPr>
              <w:t>18</w:t>
            </w:r>
          </w:p>
        </w:tc>
        <w:tc>
          <w:tcPr>
            <w:tcW w:w="1269" w:type="dxa"/>
            <w:vMerge w:val="restart"/>
            <w:tcBorders>
              <w:top w:val="single" w:sz="4" w:space="0" w:color="auto"/>
              <w:left w:val="single" w:sz="8" w:space="0" w:color="auto"/>
              <w:bottom w:val="single" w:sz="4" w:space="0" w:color="auto"/>
              <w:right w:val="single" w:sz="8" w:space="0" w:color="auto"/>
            </w:tcBorders>
            <w:vAlign w:val="center"/>
            <w:hideMark/>
          </w:tcPr>
          <w:p w14:paraId="74BC93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Mandatory if fitted and used for rollover protection system control algorithm</w:t>
            </w:r>
          </w:p>
        </w:tc>
        <w:tc>
          <w:tcPr>
            <w:tcW w:w="1325" w:type="dxa"/>
            <w:vMerge w:val="restart"/>
            <w:tcBorders>
              <w:top w:val="single" w:sz="4" w:space="0" w:color="auto"/>
              <w:left w:val="single" w:sz="8" w:space="0" w:color="auto"/>
              <w:bottom w:val="single" w:sz="4" w:space="0" w:color="auto"/>
              <w:right w:val="single" w:sz="8" w:space="0" w:color="auto"/>
            </w:tcBorders>
            <w:vAlign w:val="center"/>
            <w:hideMark/>
          </w:tcPr>
          <w:p w14:paraId="017733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0 to at least 250 </w:t>
            </w:r>
            <w:proofErr w:type="spellStart"/>
            <w:r w:rsidRPr="00CD14FC">
              <w:rPr>
                <w:rFonts w:ascii="Times New Roman" w:eastAsia="Times New Roman" w:hAnsi="Times New Roman" w:cs="Times New Roman"/>
                <w:strike/>
                <w:color w:val="000000"/>
                <w:sz w:val="20"/>
                <w:szCs w:val="20"/>
                <w:lang w:eastAsia="de-DE"/>
              </w:rPr>
              <w:t>ms</w:t>
            </w:r>
            <w:proofErr w:type="spellEnd"/>
          </w:p>
        </w:tc>
        <w:tc>
          <w:tcPr>
            <w:tcW w:w="1113" w:type="dxa"/>
            <w:vMerge w:val="restart"/>
            <w:tcBorders>
              <w:top w:val="single" w:sz="4" w:space="0" w:color="auto"/>
              <w:left w:val="single" w:sz="8" w:space="0" w:color="auto"/>
              <w:bottom w:val="single" w:sz="4" w:space="0" w:color="auto"/>
              <w:right w:val="single" w:sz="8" w:space="0" w:color="auto"/>
            </w:tcBorders>
            <w:vAlign w:val="center"/>
            <w:hideMark/>
          </w:tcPr>
          <w:p w14:paraId="54F4AEB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w:t>
            </w:r>
          </w:p>
        </w:tc>
        <w:tc>
          <w:tcPr>
            <w:tcW w:w="1176" w:type="dxa"/>
            <w:vMerge w:val="restart"/>
            <w:tcBorders>
              <w:top w:val="single" w:sz="4" w:space="0" w:color="auto"/>
              <w:left w:val="single" w:sz="8" w:space="0" w:color="auto"/>
              <w:bottom w:val="single" w:sz="4" w:space="0" w:color="auto"/>
              <w:right w:val="single" w:sz="8" w:space="0" w:color="auto"/>
            </w:tcBorders>
            <w:vAlign w:val="center"/>
            <w:hideMark/>
          </w:tcPr>
          <w:p w14:paraId="49DF14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-240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/sec to +240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/sec</w:t>
            </w:r>
          </w:p>
        </w:tc>
        <w:tc>
          <w:tcPr>
            <w:tcW w:w="1199" w:type="dxa"/>
            <w:vMerge w:val="restart"/>
            <w:tcBorders>
              <w:top w:val="single" w:sz="4" w:space="0" w:color="auto"/>
              <w:left w:val="single" w:sz="8" w:space="0" w:color="auto"/>
              <w:bottom w:val="single" w:sz="4" w:space="0" w:color="auto"/>
              <w:right w:val="single" w:sz="8" w:space="0" w:color="auto"/>
            </w:tcBorders>
            <w:vAlign w:val="center"/>
            <w:hideMark/>
          </w:tcPr>
          <w:p w14:paraId="0E2406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±10 %</w:t>
            </w:r>
          </w:p>
        </w:tc>
        <w:tc>
          <w:tcPr>
            <w:tcW w:w="1237" w:type="dxa"/>
            <w:vMerge w:val="restart"/>
            <w:tcBorders>
              <w:top w:val="single" w:sz="4" w:space="0" w:color="auto"/>
              <w:left w:val="single" w:sz="8" w:space="0" w:color="auto"/>
              <w:bottom w:val="single" w:sz="4" w:space="0" w:color="auto"/>
              <w:right w:val="single" w:sz="8" w:space="0" w:color="auto"/>
            </w:tcBorders>
            <w:vAlign w:val="center"/>
            <w:hideMark/>
          </w:tcPr>
          <w:p w14:paraId="17089C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xml:space="preserve">4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/sec</w:t>
            </w:r>
          </w:p>
        </w:tc>
        <w:tc>
          <w:tcPr>
            <w:tcW w:w="1175" w:type="dxa"/>
            <w:vMerge w:val="restart"/>
            <w:tcBorders>
              <w:top w:val="single" w:sz="4" w:space="0" w:color="auto"/>
              <w:left w:val="single" w:sz="8" w:space="0" w:color="auto"/>
              <w:bottom w:val="single" w:sz="4" w:space="0" w:color="auto"/>
              <w:right w:val="single" w:sz="4" w:space="0" w:color="auto"/>
            </w:tcBorders>
            <w:vAlign w:val="center"/>
            <w:hideMark/>
          </w:tcPr>
          <w:p w14:paraId="407819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r w:rsidRPr="00CD14FC">
              <w:rPr>
                <w:rFonts w:ascii="Times New Roman" w:eastAsia="Times New Roman" w:hAnsi="Times New Roman" w:cs="Times New Roman"/>
                <w:strike/>
                <w:color w:val="0070C0"/>
                <w:sz w:val="20"/>
                <w:szCs w:val="20"/>
                <w:lang w:eastAsia="de-DE"/>
              </w:rPr>
              <w:t xml:space="preserve"> </w:t>
            </w:r>
          </w:p>
        </w:tc>
        <w:tc>
          <w:tcPr>
            <w:tcW w:w="146" w:type="dxa"/>
            <w:tcBorders>
              <w:left w:val="single" w:sz="4" w:space="0" w:color="auto"/>
            </w:tcBorders>
            <w:vAlign w:val="center"/>
            <w:hideMark/>
          </w:tcPr>
          <w:p w14:paraId="5A7C8C9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7906C3" w14:textId="77777777" w:rsidTr="00E27E22">
        <w:trPr>
          <w:cantSplit/>
          <w:trHeight w:val="288"/>
        </w:trPr>
        <w:tc>
          <w:tcPr>
            <w:tcW w:w="1285" w:type="dxa"/>
            <w:vMerge/>
            <w:tcBorders>
              <w:top w:val="single" w:sz="8" w:space="0" w:color="auto"/>
              <w:left w:val="single" w:sz="4" w:space="0" w:color="auto"/>
              <w:bottom w:val="single" w:sz="4" w:space="0" w:color="auto"/>
              <w:right w:val="single" w:sz="8" w:space="0" w:color="auto"/>
            </w:tcBorders>
            <w:vAlign w:val="center"/>
            <w:hideMark/>
          </w:tcPr>
          <w:p w14:paraId="481D33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4" w:space="0" w:color="auto"/>
              <w:right w:val="single" w:sz="8" w:space="0" w:color="auto"/>
            </w:tcBorders>
            <w:vAlign w:val="center"/>
            <w:hideMark/>
          </w:tcPr>
          <w:p w14:paraId="233AFB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4" w:space="0" w:color="auto"/>
              <w:right w:val="single" w:sz="8" w:space="0" w:color="auto"/>
            </w:tcBorders>
            <w:vAlign w:val="center"/>
            <w:hideMark/>
          </w:tcPr>
          <w:p w14:paraId="28C91F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4" w:space="0" w:color="auto"/>
              <w:right w:val="single" w:sz="8" w:space="0" w:color="auto"/>
            </w:tcBorders>
            <w:vAlign w:val="center"/>
            <w:hideMark/>
          </w:tcPr>
          <w:p w14:paraId="46BB3B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4" w:space="0" w:color="auto"/>
              <w:right w:val="single" w:sz="8" w:space="0" w:color="auto"/>
            </w:tcBorders>
            <w:vAlign w:val="center"/>
            <w:hideMark/>
          </w:tcPr>
          <w:p w14:paraId="17DC19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4" w:space="0" w:color="auto"/>
              <w:right w:val="single" w:sz="8" w:space="0" w:color="auto"/>
            </w:tcBorders>
            <w:vAlign w:val="center"/>
            <w:hideMark/>
          </w:tcPr>
          <w:p w14:paraId="71DA9A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4" w:space="0" w:color="auto"/>
              <w:right w:val="single" w:sz="8" w:space="0" w:color="auto"/>
            </w:tcBorders>
            <w:vAlign w:val="center"/>
            <w:hideMark/>
          </w:tcPr>
          <w:p w14:paraId="6A5669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single" w:sz="8" w:space="0" w:color="auto"/>
              <w:left w:val="single" w:sz="8" w:space="0" w:color="auto"/>
              <w:bottom w:val="single" w:sz="4" w:space="0" w:color="auto"/>
              <w:right w:val="single" w:sz="4" w:space="0" w:color="auto"/>
            </w:tcBorders>
            <w:vAlign w:val="center"/>
            <w:hideMark/>
          </w:tcPr>
          <w:p w14:paraId="100BE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single" w:sz="4" w:space="0" w:color="auto"/>
              <w:bottom w:val="nil"/>
              <w:right w:val="nil"/>
            </w:tcBorders>
            <w:noWrap/>
            <w:vAlign w:val="bottom"/>
            <w:hideMark/>
          </w:tcPr>
          <w:p w14:paraId="345F4F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DA8CDB9" w14:textId="77777777" w:rsidTr="00E27E22">
        <w:trPr>
          <w:cantSplit/>
          <w:trHeight w:val="288"/>
        </w:trPr>
        <w:tc>
          <w:tcPr>
            <w:tcW w:w="1285" w:type="dxa"/>
            <w:vMerge w:val="restart"/>
            <w:tcBorders>
              <w:top w:val="single" w:sz="4" w:space="0" w:color="auto"/>
              <w:left w:val="single" w:sz="8" w:space="0" w:color="auto"/>
              <w:bottom w:val="nil"/>
              <w:right w:val="single" w:sz="8" w:space="0" w:color="auto"/>
            </w:tcBorders>
            <w:vAlign w:val="center"/>
            <w:hideMark/>
          </w:tcPr>
          <w:p w14:paraId="090541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Anti-lock braking system activity </w:t>
            </w:r>
          </w:p>
        </w:tc>
        <w:tc>
          <w:tcPr>
            <w:tcW w:w="1269" w:type="dxa"/>
            <w:vMerge w:val="restart"/>
            <w:tcBorders>
              <w:top w:val="single" w:sz="4" w:space="0" w:color="auto"/>
              <w:left w:val="single" w:sz="8" w:space="0" w:color="auto"/>
              <w:bottom w:val="nil"/>
              <w:right w:val="single" w:sz="8" w:space="0" w:color="auto"/>
            </w:tcBorders>
            <w:vAlign w:val="center"/>
            <w:hideMark/>
          </w:tcPr>
          <w:p w14:paraId="29C002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4633D3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4" w:space="0" w:color="auto"/>
              <w:left w:val="single" w:sz="8" w:space="0" w:color="auto"/>
              <w:bottom w:val="nil"/>
              <w:right w:val="single" w:sz="8" w:space="0" w:color="auto"/>
            </w:tcBorders>
            <w:vAlign w:val="center"/>
            <w:hideMark/>
          </w:tcPr>
          <w:p w14:paraId="4D4AC27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4" w:space="0" w:color="auto"/>
              <w:left w:val="single" w:sz="8" w:space="0" w:color="auto"/>
              <w:bottom w:val="nil"/>
              <w:right w:val="single" w:sz="8" w:space="0" w:color="auto"/>
            </w:tcBorders>
            <w:vAlign w:val="center"/>
            <w:hideMark/>
          </w:tcPr>
          <w:p w14:paraId="48126C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9" w:type="dxa"/>
            <w:vMerge w:val="restart"/>
            <w:tcBorders>
              <w:top w:val="single" w:sz="4" w:space="0" w:color="auto"/>
              <w:left w:val="single" w:sz="8" w:space="0" w:color="auto"/>
              <w:bottom w:val="nil"/>
              <w:right w:val="single" w:sz="8" w:space="0" w:color="auto"/>
            </w:tcBorders>
            <w:vAlign w:val="center"/>
            <w:hideMark/>
          </w:tcPr>
          <w:p w14:paraId="05C70F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4" w:space="0" w:color="auto"/>
              <w:left w:val="single" w:sz="8" w:space="0" w:color="auto"/>
              <w:bottom w:val="nil"/>
              <w:right w:val="single" w:sz="8" w:space="0" w:color="auto"/>
            </w:tcBorders>
            <w:vAlign w:val="center"/>
            <w:hideMark/>
          </w:tcPr>
          <w:p w14:paraId="40AA7B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Non-Engaged, Engaged</w:t>
            </w:r>
          </w:p>
        </w:tc>
        <w:tc>
          <w:tcPr>
            <w:tcW w:w="1175" w:type="dxa"/>
            <w:tcBorders>
              <w:top w:val="single" w:sz="4" w:space="0" w:color="auto"/>
              <w:left w:val="nil"/>
              <w:bottom w:val="nil"/>
              <w:right w:val="single" w:sz="8" w:space="0" w:color="auto"/>
            </w:tcBorders>
            <w:vAlign w:val="center"/>
            <w:hideMark/>
          </w:tcPr>
          <w:p w14:paraId="675EA9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3594846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5AD393E"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6FE8E5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54B1DC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7404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6BECBE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74637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5E41D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B569C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04CD31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4EFCDCB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BEE105" w14:textId="77777777" w:rsidTr="00E27E22">
        <w:trPr>
          <w:cantSplit/>
          <w:trHeight w:val="288"/>
        </w:trPr>
        <w:tc>
          <w:tcPr>
            <w:tcW w:w="1285" w:type="dxa"/>
            <w:vMerge/>
            <w:tcBorders>
              <w:top w:val="nil"/>
              <w:left w:val="single" w:sz="8" w:space="0" w:color="auto"/>
              <w:bottom w:val="nil"/>
              <w:right w:val="single" w:sz="8" w:space="0" w:color="auto"/>
            </w:tcBorders>
            <w:vAlign w:val="center"/>
            <w:hideMark/>
          </w:tcPr>
          <w:p w14:paraId="7179DF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B860B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10779E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581633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66B98D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776D7A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3E02DE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F14CF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2C731A2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36C38FC" w14:textId="77777777" w:rsidTr="00E27E22">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73CB66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Stability control</w:t>
            </w:r>
          </w:p>
        </w:tc>
        <w:tc>
          <w:tcPr>
            <w:tcW w:w="1269" w:type="dxa"/>
            <w:vMerge w:val="restart"/>
            <w:tcBorders>
              <w:top w:val="single" w:sz="8" w:space="0" w:color="auto"/>
              <w:left w:val="single" w:sz="8" w:space="0" w:color="auto"/>
              <w:bottom w:val="nil"/>
              <w:right w:val="single" w:sz="8" w:space="0" w:color="auto"/>
            </w:tcBorders>
            <w:vAlign w:val="center"/>
            <w:hideMark/>
          </w:tcPr>
          <w:p w14:paraId="5D1582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1D306A7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8" w:space="0" w:color="auto"/>
              <w:left w:val="single" w:sz="8" w:space="0" w:color="auto"/>
              <w:bottom w:val="nil"/>
              <w:right w:val="single" w:sz="8" w:space="0" w:color="auto"/>
            </w:tcBorders>
            <w:vAlign w:val="center"/>
            <w:hideMark/>
          </w:tcPr>
          <w:p w14:paraId="65704651"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8" w:space="0" w:color="auto"/>
              <w:left w:val="single" w:sz="8" w:space="0" w:color="auto"/>
              <w:bottom w:val="nil"/>
              <w:right w:val="single" w:sz="8" w:space="0" w:color="auto"/>
            </w:tcBorders>
            <w:vAlign w:val="center"/>
            <w:hideMark/>
          </w:tcPr>
          <w:p w14:paraId="1F4686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9" w:type="dxa"/>
            <w:vMerge w:val="restart"/>
            <w:tcBorders>
              <w:top w:val="single" w:sz="8" w:space="0" w:color="auto"/>
              <w:left w:val="single" w:sz="8" w:space="0" w:color="auto"/>
              <w:bottom w:val="nil"/>
              <w:right w:val="single" w:sz="8" w:space="0" w:color="auto"/>
            </w:tcBorders>
            <w:vAlign w:val="center"/>
            <w:hideMark/>
          </w:tcPr>
          <w:p w14:paraId="6F9E728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8" w:space="0" w:color="auto"/>
              <w:left w:val="single" w:sz="8" w:space="0" w:color="auto"/>
              <w:bottom w:val="nil"/>
              <w:right w:val="single" w:sz="8" w:space="0" w:color="auto"/>
            </w:tcBorders>
            <w:vAlign w:val="center"/>
            <w:hideMark/>
          </w:tcPr>
          <w:p w14:paraId="2C9DB5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On, Off, Engaged</w:t>
            </w:r>
          </w:p>
        </w:tc>
        <w:tc>
          <w:tcPr>
            <w:tcW w:w="1175" w:type="dxa"/>
            <w:tcBorders>
              <w:top w:val="nil"/>
              <w:left w:val="nil"/>
              <w:bottom w:val="nil"/>
              <w:right w:val="single" w:sz="8" w:space="0" w:color="auto"/>
            </w:tcBorders>
            <w:vAlign w:val="center"/>
            <w:hideMark/>
          </w:tcPr>
          <w:p w14:paraId="394FDD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47EDA8A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EC14A88"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69D2CA0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569C53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463CCF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2600F92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0E625E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6EDE82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694DD5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6A03C13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2D17A27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8D822DC"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8553B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58D077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508CE4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4826A7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0DE6E3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6DA319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252211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6FFE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41B005B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6FB3C6B" w14:textId="77777777" w:rsidTr="00E27E22">
        <w:trPr>
          <w:cantSplit/>
          <w:trHeight w:val="288"/>
        </w:trPr>
        <w:tc>
          <w:tcPr>
            <w:tcW w:w="1285" w:type="dxa"/>
            <w:vMerge w:val="restart"/>
            <w:tcBorders>
              <w:top w:val="single" w:sz="8" w:space="0" w:color="auto"/>
              <w:left w:val="single" w:sz="8" w:space="0" w:color="auto"/>
              <w:bottom w:val="nil"/>
              <w:right w:val="single" w:sz="8" w:space="0" w:color="auto"/>
            </w:tcBorders>
            <w:vAlign w:val="center"/>
            <w:hideMark/>
          </w:tcPr>
          <w:p w14:paraId="36BE22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Steering input</w:t>
            </w:r>
          </w:p>
        </w:tc>
        <w:tc>
          <w:tcPr>
            <w:tcW w:w="1269" w:type="dxa"/>
            <w:vMerge w:val="restart"/>
            <w:tcBorders>
              <w:top w:val="single" w:sz="8" w:space="0" w:color="auto"/>
              <w:left w:val="single" w:sz="8" w:space="0" w:color="auto"/>
              <w:bottom w:val="nil"/>
              <w:right w:val="single" w:sz="8" w:space="0" w:color="auto"/>
            </w:tcBorders>
            <w:vAlign w:val="center"/>
            <w:hideMark/>
          </w:tcPr>
          <w:p w14:paraId="374019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single" w:sz="8" w:space="0" w:color="auto"/>
              <w:left w:val="single" w:sz="8" w:space="0" w:color="auto"/>
              <w:bottom w:val="nil"/>
              <w:right w:val="single" w:sz="8" w:space="0" w:color="auto"/>
            </w:tcBorders>
            <w:vAlign w:val="center"/>
            <w:hideMark/>
          </w:tcPr>
          <w:p w14:paraId="311BFF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3" w:type="dxa"/>
            <w:vMerge w:val="restart"/>
            <w:tcBorders>
              <w:top w:val="single" w:sz="8" w:space="0" w:color="auto"/>
              <w:left w:val="single" w:sz="8" w:space="0" w:color="auto"/>
              <w:bottom w:val="nil"/>
              <w:right w:val="single" w:sz="8" w:space="0" w:color="auto"/>
            </w:tcBorders>
            <w:vAlign w:val="center"/>
            <w:hideMark/>
          </w:tcPr>
          <w:p w14:paraId="1A22E579"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6" w:type="dxa"/>
            <w:vMerge w:val="restart"/>
            <w:tcBorders>
              <w:top w:val="single" w:sz="8" w:space="0" w:color="auto"/>
              <w:left w:val="single" w:sz="8" w:space="0" w:color="auto"/>
              <w:bottom w:val="nil"/>
              <w:right w:val="single" w:sz="8" w:space="0" w:color="auto"/>
            </w:tcBorders>
            <w:vAlign w:val="center"/>
            <w:hideMark/>
          </w:tcPr>
          <w:p w14:paraId="47CA03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-250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CW to + 250 </w:t>
            </w:r>
            <w:proofErr w:type="spellStart"/>
            <w:r w:rsidRPr="00CD14FC">
              <w:rPr>
                <w:rFonts w:ascii="Times New Roman" w:eastAsia="Times New Roman" w:hAnsi="Times New Roman" w:cs="Times New Roman"/>
                <w:strike/>
                <w:color w:val="000000"/>
                <w:sz w:val="20"/>
                <w:szCs w:val="20"/>
                <w:lang w:eastAsia="de-DE"/>
              </w:rPr>
              <w:t>deg</w:t>
            </w:r>
            <w:proofErr w:type="spellEnd"/>
            <w:r w:rsidRPr="00CD14FC">
              <w:rPr>
                <w:rFonts w:ascii="Times New Roman" w:eastAsia="Times New Roman" w:hAnsi="Times New Roman" w:cs="Times New Roman"/>
                <w:strike/>
                <w:color w:val="000000"/>
                <w:sz w:val="20"/>
                <w:szCs w:val="20"/>
                <w:lang w:eastAsia="de-DE"/>
              </w:rPr>
              <w:t xml:space="preserve"> CCW.</w:t>
            </w:r>
          </w:p>
        </w:tc>
        <w:tc>
          <w:tcPr>
            <w:tcW w:w="1199" w:type="dxa"/>
            <w:vMerge w:val="restart"/>
            <w:tcBorders>
              <w:top w:val="single" w:sz="8" w:space="0" w:color="auto"/>
              <w:left w:val="single" w:sz="8" w:space="0" w:color="auto"/>
              <w:bottom w:val="nil"/>
              <w:right w:val="single" w:sz="8" w:space="0" w:color="auto"/>
            </w:tcBorders>
            <w:vAlign w:val="center"/>
            <w:hideMark/>
          </w:tcPr>
          <w:p w14:paraId="2BF587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±5 %</w:t>
            </w:r>
          </w:p>
        </w:tc>
        <w:tc>
          <w:tcPr>
            <w:tcW w:w="1237" w:type="dxa"/>
            <w:vMerge w:val="restart"/>
            <w:tcBorders>
              <w:top w:val="single" w:sz="8" w:space="0" w:color="auto"/>
              <w:left w:val="single" w:sz="8" w:space="0" w:color="auto"/>
              <w:bottom w:val="nil"/>
              <w:right w:val="single" w:sz="8" w:space="0" w:color="auto"/>
            </w:tcBorders>
            <w:vAlign w:val="center"/>
            <w:hideMark/>
          </w:tcPr>
          <w:p w14:paraId="054A6B4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75" w:type="dxa"/>
            <w:tcBorders>
              <w:top w:val="nil"/>
              <w:left w:val="nil"/>
              <w:bottom w:val="nil"/>
              <w:right w:val="single" w:sz="8" w:space="0" w:color="auto"/>
            </w:tcBorders>
            <w:vAlign w:val="center"/>
            <w:hideMark/>
          </w:tcPr>
          <w:p w14:paraId="1302DB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46" w:type="dxa"/>
            <w:vAlign w:val="center"/>
            <w:hideMark/>
          </w:tcPr>
          <w:p w14:paraId="6FB968E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930C497"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F4993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249E7D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6F3CE0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0D6A8A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4B5193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13942D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36B2BF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025D18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VRU</w:t>
            </w:r>
          </w:p>
        </w:tc>
        <w:tc>
          <w:tcPr>
            <w:tcW w:w="146" w:type="dxa"/>
            <w:vAlign w:val="center"/>
            <w:hideMark/>
          </w:tcPr>
          <w:p w14:paraId="4886DF4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D5461CE" w14:textId="77777777" w:rsidTr="00E27E22">
        <w:trPr>
          <w:cantSplit/>
          <w:trHeight w:val="288"/>
        </w:trPr>
        <w:tc>
          <w:tcPr>
            <w:tcW w:w="1285" w:type="dxa"/>
            <w:vMerge/>
            <w:tcBorders>
              <w:top w:val="single" w:sz="8" w:space="0" w:color="auto"/>
              <w:left w:val="single" w:sz="8" w:space="0" w:color="auto"/>
              <w:bottom w:val="nil"/>
              <w:right w:val="single" w:sz="8" w:space="0" w:color="auto"/>
            </w:tcBorders>
            <w:vAlign w:val="center"/>
            <w:hideMark/>
          </w:tcPr>
          <w:p w14:paraId="5EF2DA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nil"/>
              <w:right w:val="single" w:sz="8" w:space="0" w:color="auto"/>
            </w:tcBorders>
            <w:vAlign w:val="center"/>
            <w:hideMark/>
          </w:tcPr>
          <w:p w14:paraId="25AAC93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nil"/>
              <w:right w:val="single" w:sz="8" w:space="0" w:color="auto"/>
            </w:tcBorders>
            <w:vAlign w:val="center"/>
            <w:hideMark/>
          </w:tcPr>
          <w:p w14:paraId="23F57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nil"/>
              <w:right w:val="single" w:sz="8" w:space="0" w:color="auto"/>
            </w:tcBorders>
            <w:vAlign w:val="center"/>
            <w:hideMark/>
          </w:tcPr>
          <w:p w14:paraId="1A4DBA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nil"/>
              <w:right w:val="single" w:sz="8" w:space="0" w:color="auto"/>
            </w:tcBorders>
            <w:vAlign w:val="center"/>
            <w:hideMark/>
          </w:tcPr>
          <w:p w14:paraId="330755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nil"/>
              <w:right w:val="single" w:sz="8" w:space="0" w:color="auto"/>
            </w:tcBorders>
            <w:vAlign w:val="center"/>
            <w:hideMark/>
          </w:tcPr>
          <w:p w14:paraId="3B6440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nil"/>
              <w:right w:val="single" w:sz="8" w:space="0" w:color="auto"/>
            </w:tcBorders>
            <w:vAlign w:val="center"/>
            <w:hideMark/>
          </w:tcPr>
          <w:p w14:paraId="1008D1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D54E4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46" w:type="dxa"/>
            <w:vAlign w:val="center"/>
            <w:hideMark/>
          </w:tcPr>
          <w:p w14:paraId="7CC85A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EDF6E8C" w14:textId="77777777" w:rsidTr="00E27E22">
        <w:trPr>
          <w:cantSplit/>
          <w:trHeight w:val="408"/>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1938E87E" w14:textId="0DCEE60F"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373BD6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0D985D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29590C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58396A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2DCA72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4A9C7AF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nil"/>
              <w:left w:val="nil"/>
              <w:bottom w:val="nil"/>
              <w:right w:val="single" w:sz="8" w:space="0" w:color="auto"/>
            </w:tcBorders>
            <w:vAlign w:val="center"/>
            <w:hideMark/>
          </w:tcPr>
          <w:p w14:paraId="7025D5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66E41C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4651650" w14:textId="77777777" w:rsidTr="00E27E22">
        <w:trPr>
          <w:cantSplit/>
          <w:trHeight w:val="46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5CA0F4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25D6BE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A515D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E6BE4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C2B3E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521043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5501DD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4D2CCA5A" w14:textId="77777777" w:rsid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Rollover</w:t>
            </w:r>
          </w:p>
          <w:p w14:paraId="438FF00D" w14:textId="31D2E8C1" w:rsidR="002F6931" w:rsidRPr="002F6931" w:rsidRDefault="00144471" w:rsidP="00CD14FC">
            <w:pPr>
              <w:spacing w:after="0" w:line="240" w:lineRule="auto"/>
              <w:rPr>
                <w:rFonts w:ascii="Times New Roman" w:eastAsia="Times New Roman" w:hAnsi="Times New Roman" w:cs="Times New Roman"/>
                <w:b/>
                <w:color w:val="000000"/>
                <w:sz w:val="20"/>
                <w:szCs w:val="20"/>
                <w:lang w:val="de-DE" w:eastAsia="de-DE"/>
              </w:rPr>
            </w:pPr>
            <w:r w:rsidRPr="00E27E22">
              <w:rPr>
                <w:rFonts w:ascii="Times New Roman" w:eastAsia="Times New Roman" w:hAnsi="Times New Roman" w:cs="Times New Roman"/>
                <w:b/>
                <w:color w:val="000000"/>
                <w:sz w:val="20"/>
                <w:szCs w:val="20"/>
                <w:lang w:val="en-US" w:eastAsia="de-DE"/>
              </w:rPr>
              <w:t>[</w:t>
            </w:r>
            <w:r w:rsidR="002F6931" w:rsidRPr="00E27E22">
              <w:rPr>
                <w:rFonts w:ascii="Times New Roman" w:eastAsia="Times New Roman" w:hAnsi="Times New Roman" w:cs="Times New Roman"/>
                <w:b/>
                <w:color w:val="000000"/>
                <w:sz w:val="20"/>
                <w:szCs w:val="20"/>
                <w:lang w:val="en-US" w:eastAsia="de-DE"/>
              </w:rPr>
              <w:t>AEBS</w:t>
            </w:r>
            <w:r w:rsidRPr="00E27E22">
              <w:rPr>
                <w:rFonts w:ascii="Times New Roman" w:eastAsia="Times New Roman" w:hAnsi="Times New Roman" w:cs="Times New Roman"/>
                <w:b/>
                <w:color w:val="000000"/>
                <w:sz w:val="20"/>
                <w:szCs w:val="20"/>
                <w:lang w:val="en-US" w:eastAsia="de-DE"/>
              </w:rPr>
              <w:t>]</w:t>
            </w:r>
          </w:p>
        </w:tc>
        <w:tc>
          <w:tcPr>
            <w:tcW w:w="146" w:type="dxa"/>
            <w:vAlign w:val="center"/>
            <w:hideMark/>
          </w:tcPr>
          <w:p w14:paraId="03F90C9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AC47E10" w14:textId="77777777" w:rsidTr="00E27E22">
        <w:trPr>
          <w:cantSplit/>
          <w:trHeight w:val="1116"/>
        </w:trPr>
        <w:tc>
          <w:tcPr>
            <w:tcW w:w="1285" w:type="dxa"/>
            <w:tcBorders>
              <w:top w:val="nil"/>
              <w:left w:val="single" w:sz="8" w:space="0" w:color="auto"/>
              <w:bottom w:val="single" w:sz="8" w:space="0" w:color="auto"/>
              <w:right w:val="single" w:sz="8" w:space="0" w:color="auto"/>
            </w:tcBorders>
            <w:vAlign w:val="center"/>
            <w:hideMark/>
          </w:tcPr>
          <w:p w14:paraId="3515AE8A" w14:textId="599CAC54"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Passenger air bag suppression status, front</w:t>
            </w:r>
            <w:r w:rsidR="00B67A88">
              <w:rPr>
                <w:rFonts w:ascii="Times New Roman" w:eastAsia="Times New Roman" w:hAnsi="Times New Roman" w:cs="Times New Roman"/>
                <w:color w:val="000000"/>
                <w:sz w:val="20"/>
                <w:szCs w:val="20"/>
                <w:vertAlign w:val="superscript"/>
                <w:lang w:eastAsia="de-DE"/>
              </w:rPr>
              <w:t>12</w:t>
            </w:r>
          </w:p>
        </w:tc>
        <w:tc>
          <w:tcPr>
            <w:tcW w:w="1269" w:type="dxa"/>
            <w:tcBorders>
              <w:top w:val="nil"/>
              <w:left w:val="nil"/>
              <w:bottom w:val="single" w:sz="8" w:space="0" w:color="auto"/>
              <w:right w:val="single" w:sz="8" w:space="0" w:color="auto"/>
            </w:tcBorders>
            <w:vAlign w:val="center"/>
            <w:hideMark/>
          </w:tcPr>
          <w:p w14:paraId="1BD5B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70AC7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tcBorders>
              <w:top w:val="nil"/>
              <w:left w:val="nil"/>
              <w:bottom w:val="single" w:sz="8" w:space="0" w:color="auto"/>
              <w:right w:val="single" w:sz="8" w:space="0" w:color="auto"/>
            </w:tcBorders>
            <w:vAlign w:val="center"/>
            <w:hideMark/>
          </w:tcPr>
          <w:p w14:paraId="23B374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68153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tcBorders>
              <w:top w:val="nil"/>
              <w:left w:val="nil"/>
              <w:bottom w:val="single" w:sz="8" w:space="0" w:color="auto"/>
              <w:right w:val="single" w:sz="8" w:space="0" w:color="auto"/>
            </w:tcBorders>
            <w:vAlign w:val="center"/>
            <w:hideMark/>
          </w:tcPr>
          <w:p w14:paraId="1A67E2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single" w:sz="8" w:space="0" w:color="auto"/>
              <w:right w:val="single" w:sz="8" w:space="0" w:color="auto"/>
            </w:tcBorders>
            <w:vAlign w:val="center"/>
            <w:hideMark/>
          </w:tcPr>
          <w:p w14:paraId="1E7333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Suppressed</w:t>
            </w:r>
            <w:r w:rsidRPr="00CD14FC">
              <w:rPr>
                <w:rFonts w:ascii="Times New Roman" w:eastAsia="Times New Roman" w:hAnsi="Times New Roman" w:cs="Times New Roman"/>
                <w:b/>
                <w:bCs/>
                <w:color w:val="000000"/>
                <w:sz w:val="20"/>
                <w:szCs w:val="20"/>
                <w:lang w:eastAsia="de-DE"/>
              </w:rPr>
              <w:t>,</w:t>
            </w:r>
            <w:r w:rsidRPr="00CD14FC">
              <w:rPr>
                <w:rFonts w:ascii="Times New Roman" w:eastAsia="Times New Roman" w:hAnsi="Times New Roman" w:cs="Times New Roman"/>
                <w:strike/>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not suppressed</w:t>
            </w:r>
          </w:p>
        </w:tc>
        <w:tc>
          <w:tcPr>
            <w:tcW w:w="1175" w:type="dxa"/>
            <w:tcBorders>
              <w:top w:val="nil"/>
              <w:left w:val="nil"/>
              <w:bottom w:val="single" w:sz="8" w:space="0" w:color="auto"/>
              <w:right w:val="single" w:sz="8" w:space="0" w:color="auto"/>
            </w:tcBorders>
            <w:vAlign w:val="center"/>
            <w:hideMark/>
          </w:tcPr>
          <w:p w14:paraId="49FC71F1" w14:textId="77777777" w:rsidR="00CD14FC" w:rsidRDefault="00CD14FC" w:rsidP="00CD14FC">
            <w:pPr>
              <w:spacing w:after="0" w:line="240" w:lineRule="auto"/>
              <w:rPr>
                <w:rFonts w:ascii="Times New Roman" w:eastAsia="Times New Roman" w:hAnsi="Times New Roman" w:cs="Times New Roman"/>
                <w:color w:val="000000"/>
                <w:sz w:val="20"/>
                <w:szCs w:val="20"/>
                <w:lang w:eastAsia="de-DE"/>
              </w:rPr>
            </w:pPr>
            <w:r w:rsidRPr="00CD14FC">
              <w:rPr>
                <w:rFonts w:ascii="Times New Roman" w:eastAsia="Times New Roman" w:hAnsi="Times New Roman" w:cs="Times New Roman"/>
                <w:color w:val="000000"/>
                <w:sz w:val="20"/>
                <w:szCs w:val="20"/>
                <w:lang w:eastAsia="de-DE"/>
              </w:rPr>
              <w:t>Planar</w:t>
            </w:r>
          </w:p>
          <w:p w14:paraId="449414BA" w14:textId="29C416AA" w:rsidR="00625A86" w:rsidRPr="0023067B" w:rsidRDefault="0023067B" w:rsidP="00CD14FC">
            <w:pPr>
              <w:spacing w:after="0" w:line="240" w:lineRule="auto"/>
              <w:rPr>
                <w:rFonts w:ascii="Times New Roman" w:eastAsia="Times New Roman" w:hAnsi="Times New Roman" w:cs="Times New Roman"/>
                <w:b/>
                <w:bCs/>
                <w:strike/>
                <w:color w:val="000000"/>
                <w:sz w:val="20"/>
                <w:szCs w:val="20"/>
                <w:lang w:val="de-DE" w:eastAsia="de-DE"/>
              </w:rPr>
            </w:pPr>
            <w:r w:rsidRPr="0023067B">
              <w:rPr>
                <w:rFonts w:ascii="Times New Roman" w:eastAsia="Times New Roman" w:hAnsi="Times New Roman" w:cs="Times New Roman"/>
                <w:b/>
                <w:bCs/>
                <w:strike/>
                <w:color w:val="000000"/>
                <w:sz w:val="20"/>
                <w:szCs w:val="20"/>
                <w:lang w:eastAsia="de-DE"/>
              </w:rPr>
              <w:t>Rollover</w:t>
            </w:r>
          </w:p>
        </w:tc>
        <w:tc>
          <w:tcPr>
            <w:tcW w:w="146" w:type="dxa"/>
            <w:vAlign w:val="center"/>
            <w:hideMark/>
          </w:tcPr>
          <w:p w14:paraId="7FEBF93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6F5974C" w14:textId="77777777" w:rsidTr="00E27E22">
        <w:trPr>
          <w:cantSplit/>
          <w:trHeight w:val="1380"/>
        </w:trPr>
        <w:tc>
          <w:tcPr>
            <w:tcW w:w="1285" w:type="dxa"/>
            <w:tcBorders>
              <w:top w:val="nil"/>
              <w:left w:val="single" w:sz="8" w:space="0" w:color="auto"/>
              <w:bottom w:val="single" w:sz="8" w:space="0" w:color="auto"/>
              <w:right w:val="single" w:sz="8" w:space="0" w:color="auto"/>
            </w:tcBorders>
            <w:vAlign w:val="center"/>
            <w:hideMark/>
          </w:tcPr>
          <w:p w14:paraId="7F24DF96" w14:textId="2EEDAD72"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nth stage, driver</w:t>
            </w:r>
            <w:r w:rsidR="00B67A88">
              <w:rPr>
                <w:rFonts w:ascii="Times New Roman" w:eastAsia="Times New Roman" w:hAnsi="Times New Roman" w:cs="Times New Roman"/>
                <w:color w:val="000000"/>
                <w:sz w:val="20"/>
                <w:szCs w:val="20"/>
                <w:vertAlign w:val="superscript"/>
                <w:lang w:eastAsia="de-DE"/>
              </w:rPr>
              <w:t>14</w:t>
            </w:r>
          </w:p>
        </w:tc>
        <w:tc>
          <w:tcPr>
            <w:tcW w:w="1269" w:type="dxa"/>
            <w:tcBorders>
              <w:top w:val="nil"/>
              <w:left w:val="nil"/>
              <w:bottom w:val="single" w:sz="8" w:space="0" w:color="auto"/>
              <w:right w:val="single" w:sz="8" w:space="0" w:color="auto"/>
            </w:tcBorders>
            <w:vAlign w:val="center"/>
            <w:hideMark/>
          </w:tcPr>
          <w:p w14:paraId="44A26B0A" w14:textId="640E2C19" w:rsidR="00332EE2" w:rsidRPr="00D34D26" w:rsidRDefault="00CD14FC" w:rsidP="00D34D26">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Mandatory</w:t>
            </w:r>
            <w:r w:rsidR="00D34D26">
              <w:rPr>
                <w:rFonts w:ascii="Times New Roman" w:eastAsia="Times New Roman" w:hAnsi="Times New Roman" w:cs="Times New Roman"/>
                <w:color w:val="000000"/>
                <w:sz w:val="20"/>
                <w:szCs w:val="20"/>
                <w:lang w:val="en-US" w:eastAsia="de-DE"/>
              </w:rPr>
              <w:t xml:space="preserve"> if fitted with a driver’s frontal air bag with a multi</w:t>
            </w:r>
            <w:r w:rsidR="00E20F33">
              <w:rPr>
                <w:rFonts w:ascii="Times New Roman" w:eastAsia="Times New Roman" w:hAnsi="Times New Roman" w:cs="Times New Roman"/>
                <w:color w:val="000000"/>
                <w:sz w:val="20"/>
                <w:szCs w:val="20"/>
                <w:lang w:val="en-US" w:eastAsia="de-DE"/>
              </w:rPr>
              <w:t>-stage inflator.</w:t>
            </w:r>
          </w:p>
        </w:tc>
        <w:tc>
          <w:tcPr>
            <w:tcW w:w="1325" w:type="dxa"/>
            <w:tcBorders>
              <w:top w:val="nil"/>
              <w:left w:val="nil"/>
              <w:bottom w:val="single" w:sz="8" w:space="0" w:color="auto"/>
              <w:right w:val="single" w:sz="8" w:space="0" w:color="auto"/>
            </w:tcBorders>
            <w:vAlign w:val="center"/>
            <w:hideMark/>
          </w:tcPr>
          <w:p w14:paraId="25F127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2F8C68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389591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5CF6B0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7EDFA5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64E98D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6EF8B99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22897DA" w14:textId="77777777" w:rsidTr="00E27E22">
        <w:trPr>
          <w:cantSplit/>
          <w:trHeight w:val="1644"/>
        </w:trPr>
        <w:tc>
          <w:tcPr>
            <w:tcW w:w="1285" w:type="dxa"/>
            <w:tcBorders>
              <w:top w:val="nil"/>
              <w:left w:val="single" w:sz="8" w:space="0" w:color="auto"/>
              <w:bottom w:val="single" w:sz="8" w:space="0" w:color="auto"/>
              <w:right w:val="single" w:sz="8" w:space="0" w:color="auto"/>
            </w:tcBorders>
            <w:vAlign w:val="center"/>
            <w:hideMark/>
          </w:tcPr>
          <w:p w14:paraId="26BA21BE" w14:textId="15CEC709"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Frontal air bag deployment, time to nth stage, passenger</w:t>
            </w:r>
            <w:r w:rsidR="00B67A88">
              <w:rPr>
                <w:rFonts w:ascii="Times New Roman" w:eastAsia="Times New Roman" w:hAnsi="Times New Roman" w:cs="Times New Roman"/>
                <w:color w:val="000000"/>
                <w:sz w:val="20"/>
                <w:szCs w:val="20"/>
                <w:vertAlign w:val="superscript"/>
                <w:lang w:eastAsia="de-DE"/>
              </w:rPr>
              <w:t>12</w:t>
            </w:r>
            <w:r w:rsidRPr="00CD14FC">
              <w:rPr>
                <w:rFonts w:ascii="Times New Roman" w:eastAsia="Times New Roman" w:hAnsi="Times New Roman" w:cs="Times New Roman"/>
                <w:color w:val="000000"/>
                <w:sz w:val="20"/>
                <w:szCs w:val="20"/>
                <w:vertAlign w:val="superscript"/>
                <w:lang w:eastAsia="de-DE"/>
              </w:rPr>
              <w:t>,</w:t>
            </w:r>
            <w:r w:rsidR="00B67A88">
              <w:rPr>
                <w:rFonts w:ascii="Times New Roman" w:eastAsia="Times New Roman" w:hAnsi="Times New Roman" w:cs="Times New Roman"/>
                <w:color w:val="000000"/>
                <w:sz w:val="20"/>
                <w:szCs w:val="20"/>
                <w:vertAlign w:val="superscript"/>
                <w:lang w:eastAsia="de-DE"/>
              </w:rPr>
              <w:t>14</w:t>
            </w:r>
          </w:p>
        </w:tc>
        <w:tc>
          <w:tcPr>
            <w:tcW w:w="1269" w:type="dxa"/>
            <w:tcBorders>
              <w:top w:val="nil"/>
              <w:left w:val="nil"/>
              <w:bottom w:val="single" w:sz="8" w:space="0" w:color="auto"/>
              <w:right w:val="single" w:sz="8" w:space="0" w:color="auto"/>
            </w:tcBorders>
            <w:vAlign w:val="center"/>
            <w:hideMark/>
          </w:tcPr>
          <w:p w14:paraId="4DAD356A" w14:textId="2280D7F8" w:rsidR="0067353B" w:rsidRPr="00E20F33" w:rsidRDefault="00E20F33"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Mandatory</w:t>
            </w:r>
            <w:r>
              <w:rPr>
                <w:rFonts w:ascii="Times New Roman" w:eastAsia="Times New Roman" w:hAnsi="Times New Roman" w:cs="Times New Roman"/>
                <w:color w:val="000000"/>
                <w:sz w:val="20"/>
                <w:szCs w:val="20"/>
                <w:lang w:val="en-US" w:eastAsia="de-DE"/>
              </w:rPr>
              <w:t xml:space="preserve"> if fitted with a front passenger’s frontal air bag with a multi-stage inflator.</w:t>
            </w:r>
          </w:p>
        </w:tc>
        <w:tc>
          <w:tcPr>
            <w:tcW w:w="1325" w:type="dxa"/>
            <w:tcBorders>
              <w:top w:val="nil"/>
              <w:left w:val="nil"/>
              <w:bottom w:val="single" w:sz="8" w:space="0" w:color="auto"/>
              <w:right w:val="single" w:sz="8" w:space="0" w:color="auto"/>
            </w:tcBorders>
            <w:vAlign w:val="center"/>
            <w:hideMark/>
          </w:tcPr>
          <w:p w14:paraId="08E6F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1EA966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3E0DB5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444B73D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1DA8EE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74D76E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07AF7BA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DCD31B" w14:textId="77777777" w:rsidTr="00E27E22">
        <w:trPr>
          <w:cantSplit/>
          <w:trHeight w:val="1068"/>
        </w:trPr>
        <w:tc>
          <w:tcPr>
            <w:tcW w:w="1285" w:type="dxa"/>
            <w:tcBorders>
              <w:top w:val="nil"/>
              <w:left w:val="single" w:sz="8" w:space="0" w:color="auto"/>
              <w:bottom w:val="single" w:sz="8" w:space="0" w:color="auto"/>
              <w:right w:val="single" w:sz="8" w:space="0" w:color="auto"/>
            </w:tcBorders>
            <w:vAlign w:val="center"/>
            <w:hideMark/>
          </w:tcPr>
          <w:p w14:paraId="1A5677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air bag deployment, time to deploy, driver</w:t>
            </w:r>
          </w:p>
        </w:tc>
        <w:tc>
          <w:tcPr>
            <w:tcW w:w="1269" w:type="dxa"/>
            <w:tcBorders>
              <w:top w:val="nil"/>
              <w:left w:val="nil"/>
              <w:bottom w:val="single" w:sz="8" w:space="0" w:color="auto"/>
              <w:right w:val="single" w:sz="8" w:space="0" w:color="auto"/>
            </w:tcBorders>
            <w:vAlign w:val="center"/>
            <w:hideMark/>
          </w:tcPr>
          <w:p w14:paraId="023882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4CEDA4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53C2A7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6D9E0D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637FF3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EBCAC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67260A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3962F84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6566AC" w14:textId="77777777" w:rsidTr="00E27E22">
        <w:trPr>
          <w:cantSplit/>
          <w:trHeight w:val="1332"/>
        </w:trPr>
        <w:tc>
          <w:tcPr>
            <w:tcW w:w="1285" w:type="dxa"/>
            <w:tcBorders>
              <w:top w:val="nil"/>
              <w:left w:val="single" w:sz="8" w:space="0" w:color="auto"/>
              <w:bottom w:val="single" w:sz="8" w:space="0" w:color="auto"/>
              <w:right w:val="single" w:sz="8" w:space="0" w:color="auto"/>
            </w:tcBorders>
            <w:vAlign w:val="center"/>
            <w:hideMark/>
          </w:tcPr>
          <w:p w14:paraId="469B75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air bag deployment, time to deploy, passenger</w:t>
            </w:r>
          </w:p>
        </w:tc>
        <w:tc>
          <w:tcPr>
            <w:tcW w:w="1269" w:type="dxa"/>
            <w:tcBorders>
              <w:top w:val="nil"/>
              <w:left w:val="nil"/>
              <w:bottom w:val="single" w:sz="8" w:space="0" w:color="auto"/>
              <w:right w:val="single" w:sz="8" w:space="0" w:color="auto"/>
            </w:tcBorders>
            <w:vAlign w:val="center"/>
            <w:hideMark/>
          </w:tcPr>
          <w:p w14:paraId="54FA3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tcBorders>
              <w:top w:val="nil"/>
              <w:left w:val="nil"/>
              <w:bottom w:val="single" w:sz="8" w:space="0" w:color="auto"/>
              <w:right w:val="single" w:sz="8" w:space="0" w:color="auto"/>
            </w:tcBorders>
            <w:vAlign w:val="center"/>
            <w:hideMark/>
          </w:tcPr>
          <w:p w14:paraId="1DEF22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tcBorders>
              <w:top w:val="nil"/>
              <w:left w:val="nil"/>
              <w:bottom w:val="single" w:sz="8" w:space="0" w:color="auto"/>
              <w:right w:val="single" w:sz="8" w:space="0" w:color="auto"/>
            </w:tcBorders>
            <w:vAlign w:val="center"/>
            <w:hideMark/>
          </w:tcPr>
          <w:p w14:paraId="7A1A2C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tcBorders>
              <w:top w:val="nil"/>
              <w:left w:val="nil"/>
              <w:bottom w:val="single" w:sz="8" w:space="0" w:color="auto"/>
              <w:right w:val="single" w:sz="8" w:space="0" w:color="auto"/>
            </w:tcBorders>
            <w:vAlign w:val="center"/>
            <w:hideMark/>
          </w:tcPr>
          <w:p w14:paraId="5925CE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tcBorders>
              <w:top w:val="nil"/>
              <w:left w:val="nil"/>
              <w:bottom w:val="single" w:sz="8" w:space="0" w:color="auto"/>
              <w:right w:val="single" w:sz="8" w:space="0" w:color="auto"/>
            </w:tcBorders>
            <w:vAlign w:val="center"/>
            <w:hideMark/>
          </w:tcPr>
          <w:p w14:paraId="1A7293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389454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single" w:sz="8" w:space="0" w:color="auto"/>
              <w:right w:val="single" w:sz="8" w:space="0" w:color="auto"/>
            </w:tcBorders>
            <w:vAlign w:val="center"/>
            <w:hideMark/>
          </w:tcPr>
          <w:p w14:paraId="2D844E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47C81F4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7A890B" w14:textId="77777777" w:rsidTr="00E27E22">
        <w:trPr>
          <w:cantSplit/>
          <w:trHeight w:val="1332"/>
        </w:trPr>
        <w:tc>
          <w:tcPr>
            <w:tcW w:w="1285" w:type="dxa"/>
            <w:vMerge w:val="restart"/>
            <w:tcBorders>
              <w:top w:val="nil"/>
              <w:left w:val="single" w:sz="8" w:space="0" w:color="auto"/>
              <w:bottom w:val="single" w:sz="8" w:space="0" w:color="000000"/>
              <w:right w:val="single" w:sz="8" w:space="0" w:color="auto"/>
            </w:tcBorders>
            <w:vAlign w:val="center"/>
            <w:hideMark/>
          </w:tcPr>
          <w:p w14:paraId="4420B9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lastRenderedPageBreak/>
              <w:t>Side curtain/tube air bag deployment, time to deploy, driver side</w:t>
            </w:r>
          </w:p>
        </w:tc>
        <w:tc>
          <w:tcPr>
            <w:tcW w:w="1269" w:type="dxa"/>
            <w:vMerge w:val="restart"/>
            <w:tcBorders>
              <w:top w:val="nil"/>
              <w:left w:val="single" w:sz="8" w:space="0" w:color="auto"/>
              <w:bottom w:val="single" w:sz="8" w:space="0" w:color="000000"/>
              <w:right w:val="single" w:sz="8" w:space="0" w:color="auto"/>
            </w:tcBorders>
            <w:vAlign w:val="center"/>
            <w:hideMark/>
          </w:tcPr>
          <w:p w14:paraId="368A03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67BFD0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449F0A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24686B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nil"/>
              <w:left w:val="single" w:sz="8" w:space="0" w:color="auto"/>
              <w:bottom w:val="single" w:sz="8" w:space="0" w:color="000000"/>
              <w:right w:val="single" w:sz="8" w:space="0" w:color="auto"/>
            </w:tcBorders>
            <w:vAlign w:val="center"/>
            <w:hideMark/>
          </w:tcPr>
          <w:p w14:paraId="54F6CE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1B56D6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nil"/>
              <w:right w:val="single" w:sz="8" w:space="0" w:color="auto"/>
            </w:tcBorders>
            <w:vAlign w:val="center"/>
            <w:hideMark/>
          </w:tcPr>
          <w:p w14:paraId="6D67C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41C8914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A20A105" w14:textId="77777777" w:rsidTr="00E27E22">
        <w:trPr>
          <w:cantSplit/>
          <w:trHeight w:val="288"/>
        </w:trPr>
        <w:tc>
          <w:tcPr>
            <w:tcW w:w="1285" w:type="dxa"/>
            <w:vMerge/>
            <w:tcBorders>
              <w:top w:val="nil"/>
              <w:left w:val="single" w:sz="8" w:space="0" w:color="auto"/>
              <w:bottom w:val="single" w:sz="4" w:space="0" w:color="auto"/>
              <w:right w:val="single" w:sz="8" w:space="0" w:color="auto"/>
            </w:tcBorders>
            <w:vAlign w:val="center"/>
            <w:hideMark/>
          </w:tcPr>
          <w:p w14:paraId="65E837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18A8CE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1EFF60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461C4F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4731B3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58B094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0944C5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8" w:space="0" w:color="auto"/>
            </w:tcBorders>
            <w:vAlign w:val="center"/>
            <w:hideMark/>
          </w:tcPr>
          <w:p w14:paraId="2E654D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7F5DBCC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6DCF1B" w14:textId="77777777" w:rsidTr="00E27E22">
        <w:trPr>
          <w:cantSplit/>
          <w:trHeight w:val="154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60CE1E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Side curtain/tube air bag deployment, time to deploy, passenger side</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E78AE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56DE37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25F822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3B4B92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5D5202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E3B4F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single" w:sz="4" w:space="0" w:color="auto"/>
              <w:left w:val="nil"/>
              <w:bottom w:val="nil"/>
              <w:right w:val="single" w:sz="4" w:space="0" w:color="auto"/>
            </w:tcBorders>
            <w:vAlign w:val="center"/>
            <w:hideMark/>
          </w:tcPr>
          <w:p w14:paraId="34537B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tcBorders>
              <w:left w:val="single" w:sz="4" w:space="0" w:color="auto"/>
            </w:tcBorders>
            <w:vAlign w:val="center"/>
            <w:hideMark/>
          </w:tcPr>
          <w:p w14:paraId="01A3EA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32F42FF" w14:textId="77777777" w:rsidTr="00E27E22">
        <w:trPr>
          <w:cantSplit/>
          <w:trHeight w:val="288"/>
        </w:trPr>
        <w:tc>
          <w:tcPr>
            <w:tcW w:w="1285" w:type="dxa"/>
            <w:vMerge/>
            <w:tcBorders>
              <w:top w:val="nil"/>
              <w:left w:val="single" w:sz="4" w:space="0" w:color="auto"/>
              <w:bottom w:val="single" w:sz="4" w:space="0" w:color="auto"/>
              <w:right w:val="single" w:sz="8" w:space="0" w:color="auto"/>
            </w:tcBorders>
            <w:vAlign w:val="center"/>
            <w:hideMark/>
          </w:tcPr>
          <w:p w14:paraId="77AEE8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C1648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4DF24F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4" w:space="0" w:color="auto"/>
              <w:right w:val="single" w:sz="8" w:space="0" w:color="auto"/>
            </w:tcBorders>
            <w:vAlign w:val="center"/>
            <w:hideMark/>
          </w:tcPr>
          <w:p w14:paraId="63EC92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4" w:space="0" w:color="auto"/>
              <w:right w:val="single" w:sz="8" w:space="0" w:color="auto"/>
            </w:tcBorders>
            <w:vAlign w:val="center"/>
            <w:hideMark/>
          </w:tcPr>
          <w:p w14:paraId="05B9BA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4" w:space="0" w:color="auto"/>
              <w:right w:val="single" w:sz="8" w:space="0" w:color="auto"/>
            </w:tcBorders>
            <w:vAlign w:val="center"/>
            <w:hideMark/>
          </w:tcPr>
          <w:p w14:paraId="413AAA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029F76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4" w:space="0" w:color="auto"/>
              <w:right w:val="single" w:sz="4" w:space="0" w:color="auto"/>
            </w:tcBorders>
            <w:vAlign w:val="center"/>
            <w:hideMark/>
          </w:tcPr>
          <w:p w14:paraId="3A9DC3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tcBorders>
              <w:left w:val="single" w:sz="4" w:space="0" w:color="auto"/>
            </w:tcBorders>
            <w:vAlign w:val="center"/>
            <w:hideMark/>
          </w:tcPr>
          <w:p w14:paraId="5169CEC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8B5DE97" w14:textId="77777777" w:rsidTr="00E27E22">
        <w:trPr>
          <w:cantSplit/>
          <w:trHeight w:val="684"/>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72A17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Pretensioner deployment, time to fire, driver.</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14C686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1F14C0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single" w:sz="4" w:space="0" w:color="auto"/>
              <w:left w:val="single" w:sz="8" w:space="0" w:color="auto"/>
              <w:bottom w:val="single" w:sz="8" w:space="0" w:color="000000"/>
              <w:right w:val="single" w:sz="8" w:space="0" w:color="auto"/>
            </w:tcBorders>
            <w:vAlign w:val="center"/>
            <w:hideMark/>
          </w:tcPr>
          <w:p w14:paraId="7A1DB2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4" w:space="0" w:color="auto"/>
              <w:left w:val="single" w:sz="8" w:space="0" w:color="auto"/>
              <w:bottom w:val="single" w:sz="8" w:space="0" w:color="000000"/>
              <w:right w:val="single" w:sz="8" w:space="0" w:color="auto"/>
            </w:tcBorders>
            <w:vAlign w:val="center"/>
            <w:hideMark/>
          </w:tcPr>
          <w:p w14:paraId="604C1F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single" w:sz="4" w:space="0" w:color="auto"/>
              <w:left w:val="single" w:sz="8" w:space="0" w:color="auto"/>
              <w:bottom w:val="single" w:sz="8" w:space="0" w:color="000000"/>
              <w:right w:val="single" w:sz="8" w:space="0" w:color="auto"/>
            </w:tcBorders>
            <w:vAlign w:val="center"/>
            <w:hideMark/>
          </w:tcPr>
          <w:p w14:paraId="63676B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118608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single" w:sz="4" w:space="0" w:color="auto"/>
              <w:left w:val="nil"/>
              <w:bottom w:val="nil"/>
              <w:right w:val="single" w:sz="8" w:space="0" w:color="auto"/>
            </w:tcBorders>
            <w:vAlign w:val="center"/>
            <w:hideMark/>
          </w:tcPr>
          <w:p w14:paraId="5DF7D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080FFEF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2990124" w14:textId="77777777" w:rsidTr="00E27E22">
        <w:trPr>
          <w:cantSplit/>
          <w:trHeight w:val="384"/>
        </w:trPr>
        <w:tc>
          <w:tcPr>
            <w:tcW w:w="1285" w:type="dxa"/>
            <w:vMerge/>
            <w:tcBorders>
              <w:top w:val="nil"/>
              <w:left w:val="single" w:sz="8" w:space="0" w:color="auto"/>
              <w:bottom w:val="single" w:sz="8" w:space="0" w:color="000000"/>
              <w:right w:val="single" w:sz="8" w:space="0" w:color="auto"/>
            </w:tcBorders>
            <w:vAlign w:val="center"/>
            <w:hideMark/>
          </w:tcPr>
          <w:p w14:paraId="242926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9C6B3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6E4F7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08F9EF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77571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6F95A3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A9C26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7EBA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1FC84F5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3564E58" w14:textId="77777777" w:rsidTr="00E27E22">
        <w:trPr>
          <w:cantSplit/>
          <w:trHeight w:val="936"/>
        </w:trPr>
        <w:tc>
          <w:tcPr>
            <w:tcW w:w="1285" w:type="dxa"/>
            <w:vMerge w:val="restart"/>
            <w:tcBorders>
              <w:top w:val="nil"/>
              <w:left w:val="single" w:sz="8" w:space="0" w:color="auto"/>
              <w:bottom w:val="single" w:sz="8" w:space="0" w:color="000000"/>
              <w:right w:val="single" w:sz="8" w:space="0" w:color="auto"/>
            </w:tcBorders>
            <w:vAlign w:val="center"/>
            <w:hideMark/>
          </w:tcPr>
          <w:p w14:paraId="22CDACEE" w14:textId="45EC7096"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Pretensioner deployment, time to fire,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476FDA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9255C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3" w:type="dxa"/>
            <w:vMerge w:val="restart"/>
            <w:tcBorders>
              <w:top w:val="nil"/>
              <w:left w:val="single" w:sz="8" w:space="0" w:color="auto"/>
              <w:bottom w:val="single" w:sz="8" w:space="0" w:color="000000"/>
              <w:right w:val="single" w:sz="8" w:space="0" w:color="auto"/>
            </w:tcBorders>
            <w:vAlign w:val="center"/>
            <w:hideMark/>
          </w:tcPr>
          <w:p w14:paraId="195CFD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1F6B1F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9" w:type="dxa"/>
            <w:vMerge w:val="restart"/>
            <w:tcBorders>
              <w:top w:val="nil"/>
              <w:left w:val="single" w:sz="8" w:space="0" w:color="auto"/>
              <w:bottom w:val="single" w:sz="8" w:space="0" w:color="000000"/>
              <w:right w:val="single" w:sz="8" w:space="0" w:color="auto"/>
            </w:tcBorders>
            <w:vAlign w:val="center"/>
            <w:hideMark/>
          </w:tcPr>
          <w:p w14:paraId="6B9D35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091395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5" w:type="dxa"/>
            <w:tcBorders>
              <w:top w:val="nil"/>
              <w:left w:val="nil"/>
              <w:bottom w:val="nil"/>
              <w:right w:val="single" w:sz="8" w:space="0" w:color="auto"/>
            </w:tcBorders>
            <w:vAlign w:val="center"/>
            <w:hideMark/>
          </w:tcPr>
          <w:p w14:paraId="4F51D2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46" w:type="dxa"/>
            <w:vAlign w:val="center"/>
            <w:hideMark/>
          </w:tcPr>
          <w:p w14:paraId="10FADF5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F915566" w14:textId="77777777" w:rsidTr="00E27E22">
        <w:trPr>
          <w:cantSplit/>
          <w:trHeight w:val="468"/>
        </w:trPr>
        <w:tc>
          <w:tcPr>
            <w:tcW w:w="1285" w:type="dxa"/>
            <w:vMerge/>
            <w:tcBorders>
              <w:top w:val="nil"/>
              <w:left w:val="single" w:sz="8" w:space="0" w:color="auto"/>
              <w:bottom w:val="single" w:sz="8" w:space="0" w:color="000000"/>
              <w:right w:val="single" w:sz="8" w:space="0" w:color="auto"/>
            </w:tcBorders>
            <w:vAlign w:val="center"/>
            <w:hideMark/>
          </w:tcPr>
          <w:p w14:paraId="21083B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E3F8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BAD0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78D280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3EA078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2D3D4F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42A52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06B062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c>
          <w:tcPr>
            <w:tcW w:w="146" w:type="dxa"/>
            <w:vAlign w:val="center"/>
            <w:hideMark/>
          </w:tcPr>
          <w:p w14:paraId="37C444D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BDF9DF" w14:textId="77777777" w:rsidTr="00E27E22">
        <w:trPr>
          <w:cantSplit/>
          <w:trHeight w:val="1020"/>
        </w:trPr>
        <w:tc>
          <w:tcPr>
            <w:tcW w:w="1285" w:type="dxa"/>
            <w:vMerge w:val="restart"/>
            <w:tcBorders>
              <w:top w:val="nil"/>
              <w:left w:val="single" w:sz="8" w:space="0" w:color="auto"/>
              <w:bottom w:val="single" w:sz="8" w:space="0" w:color="000000"/>
              <w:right w:val="single" w:sz="8" w:space="0" w:color="auto"/>
            </w:tcBorders>
            <w:vAlign w:val="center"/>
            <w:hideMark/>
          </w:tcPr>
          <w:p w14:paraId="058628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Seat track position switch, foremost, status, driver</w:t>
            </w:r>
          </w:p>
        </w:tc>
        <w:tc>
          <w:tcPr>
            <w:tcW w:w="1269" w:type="dxa"/>
            <w:vMerge w:val="restart"/>
            <w:tcBorders>
              <w:top w:val="nil"/>
              <w:left w:val="single" w:sz="8" w:space="0" w:color="auto"/>
              <w:bottom w:val="single" w:sz="8" w:space="0" w:color="000000"/>
              <w:right w:val="single" w:sz="8" w:space="0" w:color="auto"/>
            </w:tcBorders>
            <w:vAlign w:val="center"/>
            <w:hideMark/>
          </w:tcPr>
          <w:p w14:paraId="06D95A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deployment decision</w:t>
            </w:r>
          </w:p>
        </w:tc>
        <w:tc>
          <w:tcPr>
            <w:tcW w:w="1325" w:type="dxa"/>
            <w:vMerge w:val="restart"/>
            <w:tcBorders>
              <w:top w:val="nil"/>
              <w:left w:val="single" w:sz="8" w:space="0" w:color="auto"/>
              <w:bottom w:val="single" w:sz="8" w:space="0" w:color="000000"/>
              <w:right w:val="single" w:sz="8" w:space="0" w:color="auto"/>
            </w:tcBorders>
            <w:vAlign w:val="center"/>
            <w:hideMark/>
          </w:tcPr>
          <w:p w14:paraId="5B6298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708BAB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392D60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single" w:sz="8" w:space="0" w:color="000000"/>
              <w:right w:val="single" w:sz="8" w:space="0" w:color="auto"/>
            </w:tcBorders>
            <w:vAlign w:val="center"/>
            <w:hideMark/>
          </w:tcPr>
          <w:p w14:paraId="1CDE94E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220285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55D22D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B1FF9C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03C51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5727AA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7D2CB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CDEB0E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663584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2E217D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5E6D6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3C12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54D99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D0D0EF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CA3811" w14:textId="77777777" w:rsidTr="00E27E22">
        <w:trPr>
          <w:cantSplit/>
          <w:trHeight w:val="1152"/>
        </w:trPr>
        <w:tc>
          <w:tcPr>
            <w:tcW w:w="1285" w:type="dxa"/>
            <w:vMerge w:val="restart"/>
            <w:tcBorders>
              <w:top w:val="nil"/>
              <w:left w:val="single" w:sz="8" w:space="0" w:color="auto"/>
              <w:bottom w:val="single" w:sz="8" w:space="0" w:color="000000"/>
              <w:right w:val="single" w:sz="8" w:space="0" w:color="auto"/>
            </w:tcBorders>
            <w:vAlign w:val="center"/>
            <w:hideMark/>
          </w:tcPr>
          <w:p w14:paraId="60ADC9E4" w14:textId="3948333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Seat track position switch, foremost, status, front passenger</w:t>
            </w:r>
            <w:r w:rsidR="00B67A88">
              <w:rPr>
                <w:rFonts w:ascii="Times New Roman" w:eastAsia="Times New Roman" w:hAnsi="Times New Roman" w:cs="Times New Roman"/>
                <w:color w:val="000000"/>
                <w:sz w:val="20"/>
                <w:szCs w:val="20"/>
                <w:vertAlign w:val="superscript"/>
                <w:lang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062720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deployment passenger</w:t>
            </w:r>
          </w:p>
        </w:tc>
        <w:tc>
          <w:tcPr>
            <w:tcW w:w="1325" w:type="dxa"/>
            <w:vMerge w:val="restart"/>
            <w:tcBorders>
              <w:top w:val="nil"/>
              <w:left w:val="single" w:sz="8" w:space="0" w:color="auto"/>
              <w:bottom w:val="single" w:sz="8" w:space="0" w:color="000000"/>
              <w:right w:val="single" w:sz="8" w:space="0" w:color="auto"/>
            </w:tcBorders>
            <w:vAlign w:val="center"/>
            <w:hideMark/>
          </w:tcPr>
          <w:p w14:paraId="260ECF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21444E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5475A1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single" w:sz="8" w:space="0" w:color="000000"/>
              <w:right w:val="single" w:sz="8" w:space="0" w:color="auto"/>
            </w:tcBorders>
            <w:vAlign w:val="center"/>
            <w:hideMark/>
          </w:tcPr>
          <w:p w14:paraId="3FB511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20766A1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79CF98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2C1DBC3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F38662"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7D58C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7B6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71C484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230DFB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6A7BF5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30750D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595B0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AA281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7514C9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7D84E46" w14:textId="77777777" w:rsidTr="00E27E22">
        <w:trPr>
          <w:cantSplit/>
          <w:trHeight w:val="504"/>
        </w:trPr>
        <w:tc>
          <w:tcPr>
            <w:tcW w:w="1285" w:type="dxa"/>
            <w:vMerge w:val="restart"/>
            <w:tcBorders>
              <w:top w:val="nil"/>
              <w:left w:val="single" w:sz="8" w:space="0" w:color="auto"/>
              <w:bottom w:val="single" w:sz="8" w:space="0" w:color="000000"/>
              <w:right w:val="single" w:sz="8" w:space="0" w:color="auto"/>
            </w:tcBorders>
            <w:vAlign w:val="center"/>
            <w:hideMark/>
          </w:tcPr>
          <w:p w14:paraId="4D7735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 xml:space="preserve">Occupant size classification, driver </w:t>
            </w:r>
          </w:p>
        </w:tc>
        <w:tc>
          <w:tcPr>
            <w:tcW w:w="1269" w:type="dxa"/>
            <w:vMerge w:val="restart"/>
            <w:tcBorders>
              <w:top w:val="nil"/>
              <w:left w:val="single" w:sz="8" w:space="0" w:color="auto"/>
              <w:bottom w:val="single" w:sz="8" w:space="0" w:color="000000"/>
              <w:right w:val="single" w:sz="8" w:space="0" w:color="auto"/>
            </w:tcBorders>
            <w:vAlign w:val="center"/>
            <w:hideMark/>
          </w:tcPr>
          <w:p w14:paraId="71491F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If recorded</w:t>
            </w:r>
          </w:p>
        </w:tc>
        <w:tc>
          <w:tcPr>
            <w:tcW w:w="1325" w:type="dxa"/>
            <w:vMerge w:val="restart"/>
            <w:tcBorders>
              <w:top w:val="nil"/>
              <w:left w:val="single" w:sz="8" w:space="0" w:color="auto"/>
              <w:bottom w:val="single" w:sz="8" w:space="0" w:color="000000"/>
              <w:right w:val="single" w:sz="8" w:space="0" w:color="auto"/>
            </w:tcBorders>
            <w:vAlign w:val="center"/>
            <w:hideMark/>
          </w:tcPr>
          <w:p w14:paraId="1D3F56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21E823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61A611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5th percentile female or larger.</w:t>
            </w:r>
          </w:p>
        </w:tc>
        <w:tc>
          <w:tcPr>
            <w:tcW w:w="1199" w:type="dxa"/>
            <w:vMerge w:val="restart"/>
            <w:tcBorders>
              <w:top w:val="nil"/>
              <w:left w:val="single" w:sz="8" w:space="0" w:color="auto"/>
              <w:bottom w:val="single" w:sz="8" w:space="0" w:color="000000"/>
              <w:right w:val="single" w:sz="8" w:space="0" w:color="auto"/>
            </w:tcBorders>
            <w:vAlign w:val="center"/>
            <w:hideMark/>
          </w:tcPr>
          <w:p w14:paraId="3B0309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7EA09E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72EE0A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311543D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4CF870"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03F8B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0DC5B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0BAD0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39CFDA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760DD5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0BD1ED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F7E0C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71C246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4521E4A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970CBE" w14:textId="77777777" w:rsidTr="00E27E22">
        <w:trPr>
          <w:cantSplit/>
          <w:trHeight w:val="768"/>
        </w:trPr>
        <w:tc>
          <w:tcPr>
            <w:tcW w:w="1285" w:type="dxa"/>
            <w:vMerge w:val="restart"/>
            <w:tcBorders>
              <w:top w:val="nil"/>
              <w:left w:val="single" w:sz="8" w:space="0" w:color="auto"/>
              <w:bottom w:val="single" w:sz="8" w:space="0" w:color="000000"/>
              <w:right w:val="single" w:sz="8" w:space="0" w:color="auto"/>
            </w:tcBorders>
            <w:vAlign w:val="center"/>
            <w:hideMark/>
          </w:tcPr>
          <w:p w14:paraId="63E3B581" w14:textId="03724F1C"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fr-FR" w:eastAsia="de-DE"/>
              </w:rPr>
              <w:t>Occupant size classification, front passenger</w:t>
            </w:r>
            <w:r w:rsidR="00B67A88">
              <w:rPr>
                <w:rFonts w:ascii="Times New Roman" w:eastAsia="Times New Roman" w:hAnsi="Times New Roman" w:cs="Times New Roman"/>
                <w:color w:val="000000"/>
                <w:sz w:val="20"/>
                <w:szCs w:val="20"/>
                <w:vertAlign w:val="superscript"/>
                <w:lang w:val="fr-FR" w:eastAsia="de-DE"/>
              </w:rPr>
              <w:t>12</w:t>
            </w:r>
          </w:p>
        </w:tc>
        <w:tc>
          <w:tcPr>
            <w:tcW w:w="1269" w:type="dxa"/>
            <w:vMerge w:val="restart"/>
            <w:tcBorders>
              <w:top w:val="nil"/>
              <w:left w:val="single" w:sz="8" w:space="0" w:color="auto"/>
              <w:bottom w:val="single" w:sz="8" w:space="0" w:color="000000"/>
              <w:right w:val="single" w:sz="8" w:space="0" w:color="auto"/>
            </w:tcBorders>
            <w:vAlign w:val="center"/>
            <w:hideMark/>
          </w:tcPr>
          <w:p w14:paraId="31B707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If recorded</w:t>
            </w:r>
          </w:p>
        </w:tc>
        <w:tc>
          <w:tcPr>
            <w:tcW w:w="1325" w:type="dxa"/>
            <w:vMerge w:val="restart"/>
            <w:tcBorders>
              <w:top w:val="nil"/>
              <w:left w:val="single" w:sz="8" w:space="0" w:color="auto"/>
              <w:bottom w:val="single" w:sz="8" w:space="0" w:color="000000"/>
              <w:right w:val="single" w:sz="8" w:space="0" w:color="auto"/>
            </w:tcBorders>
            <w:vAlign w:val="center"/>
            <w:hideMark/>
          </w:tcPr>
          <w:p w14:paraId="55A2F53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-1.0 sec</w:t>
            </w:r>
          </w:p>
        </w:tc>
        <w:tc>
          <w:tcPr>
            <w:tcW w:w="1113" w:type="dxa"/>
            <w:vMerge w:val="restart"/>
            <w:tcBorders>
              <w:top w:val="nil"/>
              <w:left w:val="single" w:sz="8" w:space="0" w:color="auto"/>
              <w:bottom w:val="single" w:sz="8" w:space="0" w:color="000000"/>
              <w:right w:val="single" w:sz="8" w:space="0" w:color="auto"/>
            </w:tcBorders>
            <w:vAlign w:val="center"/>
            <w:hideMark/>
          </w:tcPr>
          <w:p w14:paraId="67A55A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176" w:type="dxa"/>
            <w:vMerge w:val="restart"/>
            <w:tcBorders>
              <w:top w:val="nil"/>
              <w:left w:val="single" w:sz="8" w:space="0" w:color="auto"/>
              <w:bottom w:val="single" w:sz="8" w:space="0" w:color="000000"/>
              <w:right w:val="single" w:sz="8" w:space="0" w:color="auto"/>
            </w:tcBorders>
            <w:vAlign w:val="center"/>
            <w:hideMark/>
          </w:tcPr>
          <w:p w14:paraId="4D938A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6yr old HIII US ATD or Q6 ATD or smaller</w:t>
            </w:r>
          </w:p>
        </w:tc>
        <w:tc>
          <w:tcPr>
            <w:tcW w:w="1199" w:type="dxa"/>
            <w:vMerge w:val="restart"/>
            <w:tcBorders>
              <w:top w:val="nil"/>
              <w:left w:val="single" w:sz="8" w:space="0" w:color="auto"/>
              <w:bottom w:val="single" w:sz="8" w:space="0" w:color="000000"/>
              <w:right w:val="single" w:sz="8" w:space="0" w:color="auto"/>
            </w:tcBorders>
            <w:vAlign w:val="center"/>
            <w:hideMark/>
          </w:tcPr>
          <w:p w14:paraId="302945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3A52A5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Yes</w:t>
            </w:r>
            <w:r w:rsidRPr="00CD14FC">
              <w:rPr>
                <w:rFonts w:ascii="Times New Roman" w:eastAsia="Times New Roman" w:hAnsi="Times New Roman" w:cs="Times New Roman"/>
                <w:b/>
                <w:bCs/>
                <w:color w:val="000000"/>
                <w:sz w:val="20"/>
                <w:szCs w:val="20"/>
                <w:lang w:eastAsia="de-DE"/>
              </w:rPr>
              <w:t xml:space="preserve">, </w:t>
            </w:r>
            <w:r w:rsidRPr="00CD14FC">
              <w:rPr>
                <w:rFonts w:ascii="Times New Roman" w:eastAsia="Times New Roman" w:hAnsi="Times New Roman" w:cs="Times New Roman"/>
                <w:color w:val="000000"/>
                <w:sz w:val="20"/>
                <w:szCs w:val="20"/>
                <w:lang w:eastAsia="de-DE"/>
              </w:rPr>
              <w:t>No.</w:t>
            </w:r>
          </w:p>
        </w:tc>
        <w:tc>
          <w:tcPr>
            <w:tcW w:w="1175" w:type="dxa"/>
            <w:tcBorders>
              <w:top w:val="nil"/>
              <w:left w:val="nil"/>
              <w:bottom w:val="nil"/>
              <w:right w:val="single" w:sz="8" w:space="0" w:color="auto"/>
            </w:tcBorders>
            <w:vAlign w:val="center"/>
            <w:hideMark/>
          </w:tcPr>
          <w:p w14:paraId="0F93E1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3743D6D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41F5FC"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DD0A5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7555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861F4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single" w:sz="8" w:space="0" w:color="000000"/>
              <w:right w:val="single" w:sz="8" w:space="0" w:color="auto"/>
            </w:tcBorders>
            <w:vAlign w:val="center"/>
            <w:hideMark/>
          </w:tcPr>
          <w:p w14:paraId="40F545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single" w:sz="8" w:space="0" w:color="000000"/>
              <w:right w:val="single" w:sz="8" w:space="0" w:color="auto"/>
            </w:tcBorders>
            <w:vAlign w:val="center"/>
            <w:hideMark/>
          </w:tcPr>
          <w:p w14:paraId="1C6E9A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single" w:sz="8" w:space="0" w:color="000000"/>
              <w:right w:val="single" w:sz="8" w:space="0" w:color="auto"/>
            </w:tcBorders>
            <w:vAlign w:val="center"/>
            <w:hideMark/>
          </w:tcPr>
          <w:p w14:paraId="5A24D4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51EAB0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823F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26D4580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51D0C0C" w14:textId="77777777" w:rsidTr="00E27E22">
        <w:trPr>
          <w:cantSplit/>
          <w:trHeight w:val="552"/>
        </w:trPr>
        <w:tc>
          <w:tcPr>
            <w:tcW w:w="1285" w:type="dxa"/>
            <w:vMerge w:val="restart"/>
            <w:tcBorders>
              <w:top w:val="nil"/>
              <w:left w:val="single" w:sz="8" w:space="0" w:color="auto"/>
              <w:bottom w:val="nil"/>
              <w:right w:val="single" w:sz="8" w:space="0" w:color="auto"/>
            </w:tcBorders>
            <w:vAlign w:val="center"/>
            <w:hideMark/>
          </w:tcPr>
          <w:p w14:paraId="6C869E89" w14:textId="71554DE2"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rear passengers</w:t>
            </w:r>
            <w:r w:rsidR="00B67A88">
              <w:rPr>
                <w:rFonts w:ascii="Times New Roman" w:eastAsia="Times New Roman" w:hAnsi="Times New Roman" w:cs="Times New Roman"/>
                <w:color w:val="000000"/>
                <w:sz w:val="20"/>
                <w:szCs w:val="20"/>
                <w:vertAlign w:val="superscript"/>
                <w:lang w:eastAsia="de-DE"/>
              </w:rPr>
              <w:t>13</w:t>
            </w:r>
          </w:p>
        </w:tc>
        <w:tc>
          <w:tcPr>
            <w:tcW w:w="1269" w:type="dxa"/>
            <w:vMerge w:val="restart"/>
            <w:tcBorders>
              <w:top w:val="nil"/>
              <w:left w:val="single" w:sz="8" w:space="0" w:color="auto"/>
              <w:bottom w:val="nil"/>
              <w:right w:val="single" w:sz="8" w:space="0" w:color="auto"/>
            </w:tcBorders>
            <w:vAlign w:val="center"/>
            <w:hideMark/>
          </w:tcPr>
          <w:p w14:paraId="037CCD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65DFD3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nil"/>
              <w:left w:val="single" w:sz="8" w:space="0" w:color="auto"/>
              <w:bottom w:val="nil"/>
              <w:right w:val="single" w:sz="8" w:space="0" w:color="auto"/>
            </w:tcBorders>
            <w:vAlign w:val="center"/>
            <w:hideMark/>
          </w:tcPr>
          <w:p w14:paraId="56BD4B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nil"/>
              <w:left w:val="single" w:sz="8" w:space="0" w:color="auto"/>
              <w:bottom w:val="nil"/>
              <w:right w:val="single" w:sz="8" w:space="0" w:color="auto"/>
            </w:tcBorders>
            <w:vAlign w:val="center"/>
            <w:hideMark/>
          </w:tcPr>
          <w:p w14:paraId="371721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nil"/>
              <w:left w:val="single" w:sz="8" w:space="0" w:color="auto"/>
              <w:bottom w:val="nil"/>
              <w:right w:val="single" w:sz="8" w:space="0" w:color="auto"/>
            </w:tcBorders>
            <w:vAlign w:val="center"/>
            <w:hideMark/>
          </w:tcPr>
          <w:p w14:paraId="0D63D0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nil"/>
              <w:right w:val="single" w:sz="8" w:space="0" w:color="auto"/>
            </w:tcBorders>
            <w:vAlign w:val="center"/>
            <w:hideMark/>
          </w:tcPr>
          <w:p w14:paraId="494170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5" w:type="dxa"/>
            <w:tcBorders>
              <w:top w:val="nil"/>
              <w:left w:val="nil"/>
              <w:bottom w:val="nil"/>
              <w:right w:val="single" w:sz="8" w:space="0" w:color="auto"/>
            </w:tcBorders>
            <w:vAlign w:val="center"/>
            <w:hideMark/>
          </w:tcPr>
          <w:p w14:paraId="6E7B12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027CB44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AD1C25" w14:textId="77777777" w:rsidTr="00E27E22">
        <w:trPr>
          <w:cantSplit/>
          <w:trHeight w:val="286"/>
        </w:trPr>
        <w:tc>
          <w:tcPr>
            <w:tcW w:w="1285" w:type="dxa"/>
            <w:vMerge/>
            <w:tcBorders>
              <w:top w:val="nil"/>
              <w:left w:val="single" w:sz="8" w:space="0" w:color="auto"/>
              <w:bottom w:val="nil"/>
              <w:right w:val="single" w:sz="8" w:space="0" w:color="auto"/>
            </w:tcBorders>
            <w:vAlign w:val="center"/>
            <w:hideMark/>
          </w:tcPr>
          <w:p w14:paraId="4663CC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7DA284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5EB5A2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nil"/>
              <w:left w:val="single" w:sz="8" w:space="0" w:color="auto"/>
              <w:bottom w:val="nil"/>
              <w:right w:val="single" w:sz="8" w:space="0" w:color="auto"/>
            </w:tcBorders>
            <w:vAlign w:val="center"/>
            <w:hideMark/>
          </w:tcPr>
          <w:p w14:paraId="7933F8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nil"/>
              <w:left w:val="single" w:sz="8" w:space="0" w:color="auto"/>
              <w:bottom w:val="nil"/>
              <w:right w:val="single" w:sz="8" w:space="0" w:color="auto"/>
            </w:tcBorders>
            <w:vAlign w:val="center"/>
            <w:hideMark/>
          </w:tcPr>
          <w:p w14:paraId="59C2D9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nil"/>
              <w:left w:val="single" w:sz="8" w:space="0" w:color="auto"/>
              <w:bottom w:val="nil"/>
              <w:right w:val="single" w:sz="8" w:space="0" w:color="auto"/>
            </w:tcBorders>
            <w:vAlign w:val="center"/>
            <w:hideMark/>
          </w:tcPr>
          <w:p w14:paraId="231B7F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nil"/>
              <w:right w:val="single" w:sz="8" w:space="0" w:color="auto"/>
            </w:tcBorders>
            <w:vAlign w:val="center"/>
            <w:hideMark/>
          </w:tcPr>
          <w:p w14:paraId="70FD73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2C21E956" w14:textId="77777777" w:rsid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val="en-US" w:eastAsia="de-DE"/>
              </w:rPr>
              <w:t>Rollover</w:t>
            </w:r>
          </w:p>
          <w:p w14:paraId="4645C28E" w14:textId="0C9A9EC1" w:rsidR="002F6931" w:rsidRPr="00CD14FC" w:rsidRDefault="000C208B" w:rsidP="00CD14FC">
            <w:pPr>
              <w:spacing w:after="0" w:line="240" w:lineRule="auto"/>
              <w:rPr>
                <w:rFonts w:ascii="Times New Roman" w:eastAsia="Times New Roman" w:hAnsi="Times New Roman" w:cs="Times New Roman"/>
                <w:color w:val="000000"/>
                <w:sz w:val="20"/>
                <w:szCs w:val="20"/>
                <w:lang w:val="de-DE" w:eastAsia="de-DE"/>
              </w:rPr>
            </w:pPr>
            <w:r w:rsidRPr="00E27E22">
              <w:rPr>
                <w:rFonts w:ascii="Times New Roman" w:eastAsia="Times New Roman" w:hAnsi="Times New Roman" w:cs="Times New Roman"/>
                <w:b/>
                <w:color w:val="000000"/>
                <w:sz w:val="20"/>
                <w:szCs w:val="20"/>
                <w:lang w:val="en-US" w:eastAsia="de-DE"/>
              </w:rPr>
              <w:t>[</w:t>
            </w:r>
            <w:r w:rsidR="002F6931" w:rsidRPr="00E27E22">
              <w:rPr>
                <w:rFonts w:ascii="Times New Roman" w:eastAsia="Times New Roman" w:hAnsi="Times New Roman" w:cs="Times New Roman"/>
                <w:b/>
                <w:color w:val="000000"/>
                <w:sz w:val="20"/>
                <w:szCs w:val="20"/>
                <w:lang w:val="en-US" w:eastAsia="de-DE"/>
              </w:rPr>
              <w:t>AEBS</w:t>
            </w:r>
            <w:r w:rsidRPr="00E27E22">
              <w:rPr>
                <w:rFonts w:ascii="Times New Roman" w:eastAsia="Times New Roman" w:hAnsi="Times New Roman" w:cs="Times New Roman"/>
                <w:b/>
                <w:color w:val="000000"/>
                <w:sz w:val="20"/>
                <w:szCs w:val="20"/>
                <w:lang w:val="en-US" w:eastAsia="de-DE"/>
              </w:rPr>
              <w:t>]</w:t>
            </w:r>
          </w:p>
        </w:tc>
        <w:tc>
          <w:tcPr>
            <w:tcW w:w="146" w:type="dxa"/>
            <w:vAlign w:val="center"/>
            <w:hideMark/>
          </w:tcPr>
          <w:p w14:paraId="7D45AA8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8E7E436" w14:textId="77777777" w:rsidTr="00E27E22">
        <w:trPr>
          <w:cantSplit/>
          <w:trHeight w:val="672"/>
        </w:trPr>
        <w:tc>
          <w:tcPr>
            <w:tcW w:w="1285" w:type="dxa"/>
            <w:vMerge w:val="restart"/>
            <w:tcBorders>
              <w:top w:val="single" w:sz="8" w:space="0" w:color="auto"/>
              <w:left w:val="single" w:sz="8" w:space="0" w:color="auto"/>
              <w:bottom w:val="single" w:sz="8" w:space="0" w:color="000000"/>
              <w:right w:val="single" w:sz="8" w:space="0" w:color="auto"/>
            </w:tcBorders>
            <w:vAlign w:val="center"/>
            <w:hideMark/>
          </w:tcPr>
          <w:p w14:paraId="301D9C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Tyre Pressure Monitoring System Warning Lamp Status</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B04B5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7EBDDE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3" w:type="dxa"/>
            <w:vMerge w:val="restart"/>
            <w:tcBorders>
              <w:top w:val="single" w:sz="8" w:space="0" w:color="auto"/>
              <w:left w:val="single" w:sz="8" w:space="0" w:color="auto"/>
              <w:bottom w:val="single" w:sz="8" w:space="0" w:color="000000"/>
              <w:right w:val="single" w:sz="8" w:space="0" w:color="auto"/>
            </w:tcBorders>
            <w:vAlign w:val="center"/>
            <w:hideMark/>
          </w:tcPr>
          <w:p w14:paraId="54FE1A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6" w:type="dxa"/>
            <w:vMerge w:val="restart"/>
            <w:tcBorders>
              <w:top w:val="single" w:sz="8" w:space="0" w:color="auto"/>
              <w:left w:val="single" w:sz="8" w:space="0" w:color="auto"/>
              <w:bottom w:val="single" w:sz="8" w:space="0" w:color="000000"/>
              <w:right w:val="single" w:sz="8" w:space="0" w:color="auto"/>
            </w:tcBorders>
            <w:vAlign w:val="center"/>
            <w:hideMark/>
          </w:tcPr>
          <w:p w14:paraId="333A75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64AB8D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14:paraId="246D1C5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5" w:type="dxa"/>
            <w:tcBorders>
              <w:top w:val="nil"/>
              <w:left w:val="nil"/>
              <w:bottom w:val="nil"/>
              <w:right w:val="single" w:sz="8" w:space="0" w:color="auto"/>
            </w:tcBorders>
            <w:vAlign w:val="center"/>
            <w:hideMark/>
          </w:tcPr>
          <w:p w14:paraId="08E508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5571C6E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A90E127" w14:textId="77777777" w:rsidTr="00E27E22">
        <w:trPr>
          <w:cantSplit/>
          <w:trHeight w:val="288"/>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432A94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3997F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42B319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BF1DB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386EC0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0BD6CD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4A8B5C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nil"/>
              <w:right w:val="single" w:sz="8" w:space="0" w:color="auto"/>
            </w:tcBorders>
            <w:vAlign w:val="center"/>
            <w:hideMark/>
          </w:tcPr>
          <w:p w14:paraId="5F5AD4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AA582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E6CFAF3" w14:textId="77777777" w:rsidTr="00E27E22">
        <w:trPr>
          <w:cantSplit/>
          <w:trHeight w:val="216"/>
        </w:trPr>
        <w:tc>
          <w:tcPr>
            <w:tcW w:w="1285" w:type="dxa"/>
            <w:vMerge/>
            <w:tcBorders>
              <w:top w:val="single" w:sz="8" w:space="0" w:color="auto"/>
              <w:left w:val="single" w:sz="8" w:space="0" w:color="auto"/>
              <w:bottom w:val="single" w:sz="8" w:space="0" w:color="000000"/>
              <w:right w:val="single" w:sz="8" w:space="0" w:color="auto"/>
            </w:tcBorders>
            <w:vAlign w:val="center"/>
            <w:hideMark/>
          </w:tcPr>
          <w:p w14:paraId="231A9BB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ED584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03D20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407FF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71E8FC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123318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single" w:sz="8" w:space="0" w:color="auto"/>
              <w:left w:val="single" w:sz="8" w:space="0" w:color="auto"/>
              <w:bottom w:val="single" w:sz="8" w:space="0" w:color="000000"/>
              <w:right w:val="single" w:sz="8" w:space="0" w:color="auto"/>
            </w:tcBorders>
            <w:vAlign w:val="center"/>
            <w:hideMark/>
          </w:tcPr>
          <w:p w14:paraId="4D50E5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tcBorders>
              <w:top w:val="nil"/>
              <w:left w:val="nil"/>
              <w:bottom w:val="single" w:sz="8" w:space="0" w:color="auto"/>
              <w:right w:val="single" w:sz="8" w:space="0" w:color="auto"/>
            </w:tcBorders>
            <w:vAlign w:val="center"/>
            <w:hideMark/>
          </w:tcPr>
          <w:p w14:paraId="3380C3A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6DDDBB7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4BAF313" w14:textId="77777777" w:rsidR="00E27E22" w:rsidRDefault="00E27E22">
      <w:r>
        <w:br w:type="page"/>
      </w:r>
    </w:p>
    <w:tbl>
      <w:tblPr>
        <w:tblW w:w="9930" w:type="dxa"/>
        <w:tblInd w:w="-15" w:type="dxa"/>
        <w:tblCellMar>
          <w:left w:w="70" w:type="dxa"/>
          <w:right w:w="70" w:type="dxa"/>
        </w:tblCellMar>
        <w:tblLook w:val="04A0" w:firstRow="1" w:lastRow="0" w:firstColumn="1" w:lastColumn="0" w:noHBand="0" w:noVBand="1"/>
      </w:tblPr>
      <w:tblGrid>
        <w:gridCol w:w="1285"/>
        <w:gridCol w:w="1266"/>
        <w:gridCol w:w="1323"/>
        <w:gridCol w:w="1113"/>
        <w:gridCol w:w="1174"/>
        <w:gridCol w:w="1195"/>
        <w:gridCol w:w="1237"/>
        <w:gridCol w:w="1177"/>
        <w:gridCol w:w="150"/>
        <w:gridCol w:w="10"/>
      </w:tblGrid>
      <w:tr w:rsidR="00CD14FC" w:rsidRPr="00CD14FC" w14:paraId="78784DD8"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65E423E7" w14:textId="0E10C75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lastRenderedPageBreak/>
              <w:t>Longitudinal acceleration</w:t>
            </w:r>
          </w:p>
        </w:tc>
        <w:tc>
          <w:tcPr>
            <w:tcW w:w="1268" w:type="dxa"/>
            <w:vMerge w:val="restart"/>
            <w:tcBorders>
              <w:top w:val="nil"/>
              <w:left w:val="single" w:sz="8" w:space="0" w:color="auto"/>
              <w:bottom w:val="single" w:sz="8" w:space="0" w:color="000000"/>
              <w:right w:val="single" w:sz="8" w:space="0" w:color="auto"/>
            </w:tcBorders>
            <w:vAlign w:val="center"/>
            <w:hideMark/>
          </w:tcPr>
          <w:p w14:paraId="7C4236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Mandatory </w:t>
            </w:r>
          </w:p>
        </w:tc>
        <w:tc>
          <w:tcPr>
            <w:tcW w:w="1325" w:type="dxa"/>
            <w:vMerge w:val="restart"/>
            <w:tcBorders>
              <w:top w:val="nil"/>
              <w:left w:val="single" w:sz="8" w:space="0" w:color="auto"/>
              <w:bottom w:val="single" w:sz="8" w:space="0" w:color="000000"/>
              <w:right w:val="single" w:sz="8" w:space="0" w:color="auto"/>
            </w:tcBorders>
            <w:vAlign w:val="center"/>
            <w:hideMark/>
          </w:tcPr>
          <w:p w14:paraId="133F0C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74C32988"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7E1D4B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-1.5g to +1.5g</w:t>
            </w:r>
          </w:p>
        </w:tc>
        <w:tc>
          <w:tcPr>
            <w:tcW w:w="1197" w:type="dxa"/>
            <w:vMerge w:val="restart"/>
            <w:tcBorders>
              <w:top w:val="nil"/>
              <w:left w:val="single" w:sz="8" w:space="0" w:color="auto"/>
              <w:bottom w:val="single" w:sz="8" w:space="0" w:color="000000"/>
              <w:right w:val="single" w:sz="8" w:space="0" w:color="auto"/>
            </w:tcBorders>
            <w:vAlign w:val="center"/>
            <w:hideMark/>
          </w:tcPr>
          <w:p w14:paraId="44D438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1C9650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0.1g</w:t>
            </w:r>
          </w:p>
        </w:tc>
        <w:tc>
          <w:tcPr>
            <w:tcW w:w="1178" w:type="dxa"/>
            <w:tcBorders>
              <w:top w:val="nil"/>
              <w:left w:val="nil"/>
              <w:bottom w:val="nil"/>
              <w:right w:val="single" w:sz="8" w:space="0" w:color="auto"/>
            </w:tcBorders>
            <w:vAlign w:val="center"/>
            <w:hideMark/>
          </w:tcPr>
          <w:p w14:paraId="4DA3AC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55" w:type="dxa"/>
            <w:gridSpan w:val="2"/>
            <w:vAlign w:val="center"/>
            <w:hideMark/>
          </w:tcPr>
          <w:p w14:paraId="1B1465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405A0BC" w14:textId="77777777" w:rsidTr="00E27E22">
        <w:trPr>
          <w:cantSplit/>
          <w:trHeight w:val="288"/>
        </w:trPr>
        <w:tc>
          <w:tcPr>
            <w:tcW w:w="1285" w:type="dxa"/>
            <w:tcBorders>
              <w:top w:val="nil"/>
              <w:left w:val="single" w:sz="8" w:space="0" w:color="auto"/>
              <w:bottom w:val="nil"/>
              <w:right w:val="single" w:sz="8" w:space="0" w:color="auto"/>
            </w:tcBorders>
            <w:vAlign w:val="center"/>
            <w:hideMark/>
          </w:tcPr>
          <w:p w14:paraId="3A4F53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(pre-crash)</w:t>
            </w:r>
          </w:p>
        </w:tc>
        <w:tc>
          <w:tcPr>
            <w:tcW w:w="1268" w:type="dxa"/>
            <w:vMerge/>
            <w:tcBorders>
              <w:top w:val="nil"/>
              <w:left w:val="single" w:sz="8" w:space="0" w:color="auto"/>
              <w:bottom w:val="single" w:sz="8" w:space="0" w:color="000000"/>
              <w:right w:val="single" w:sz="8" w:space="0" w:color="auto"/>
            </w:tcBorders>
            <w:vAlign w:val="center"/>
            <w:hideMark/>
          </w:tcPr>
          <w:p w14:paraId="104DB9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0E3BC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0BC271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3D81A7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1F5A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95992E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3C6612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55" w:type="dxa"/>
            <w:gridSpan w:val="2"/>
            <w:vAlign w:val="center"/>
            <w:hideMark/>
          </w:tcPr>
          <w:p w14:paraId="32E7070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4756DC9" w14:textId="77777777" w:rsidTr="00E27E22">
        <w:trPr>
          <w:cantSplit/>
          <w:trHeight w:val="288"/>
        </w:trPr>
        <w:tc>
          <w:tcPr>
            <w:tcW w:w="1285" w:type="dxa"/>
            <w:tcBorders>
              <w:top w:val="nil"/>
              <w:left w:val="single" w:sz="8" w:space="0" w:color="auto"/>
              <w:bottom w:val="single" w:sz="8" w:space="0" w:color="auto"/>
              <w:right w:val="single" w:sz="8" w:space="0" w:color="auto"/>
            </w:tcBorders>
            <w:hideMark/>
          </w:tcPr>
          <w:p w14:paraId="46F43C8A"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268" w:type="dxa"/>
            <w:vMerge/>
            <w:tcBorders>
              <w:top w:val="nil"/>
              <w:left w:val="single" w:sz="8" w:space="0" w:color="auto"/>
              <w:bottom w:val="single" w:sz="8" w:space="0" w:color="000000"/>
              <w:right w:val="single" w:sz="8" w:space="0" w:color="auto"/>
            </w:tcBorders>
            <w:vAlign w:val="center"/>
            <w:hideMark/>
          </w:tcPr>
          <w:p w14:paraId="22C357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B0902A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63B7FE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4BB11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79F1C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6E129F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5B8B13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016FAE1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E12F3C" w14:textId="77777777" w:rsidTr="00E27E22">
        <w:trPr>
          <w:cantSplit/>
          <w:trHeight w:val="528"/>
        </w:trPr>
        <w:tc>
          <w:tcPr>
            <w:tcW w:w="1285" w:type="dxa"/>
            <w:tcBorders>
              <w:top w:val="nil"/>
              <w:left w:val="single" w:sz="8" w:space="0" w:color="auto"/>
              <w:bottom w:val="nil"/>
              <w:right w:val="single" w:sz="8" w:space="0" w:color="auto"/>
            </w:tcBorders>
            <w:vAlign w:val="center"/>
            <w:hideMark/>
          </w:tcPr>
          <w:p w14:paraId="180186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Lateral acceleration</w:t>
            </w:r>
          </w:p>
        </w:tc>
        <w:tc>
          <w:tcPr>
            <w:tcW w:w="1268" w:type="dxa"/>
            <w:vMerge w:val="restart"/>
            <w:tcBorders>
              <w:top w:val="nil"/>
              <w:left w:val="single" w:sz="8" w:space="0" w:color="auto"/>
              <w:bottom w:val="single" w:sz="8" w:space="0" w:color="000000"/>
              <w:right w:val="single" w:sz="8" w:space="0" w:color="auto"/>
            </w:tcBorders>
            <w:vAlign w:val="center"/>
            <w:hideMark/>
          </w:tcPr>
          <w:p w14:paraId="0DA1D4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Mandatory </w:t>
            </w:r>
          </w:p>
        </w:tc>
        <w:tc>
          <w:tcPr>
            <w:tcW w:w="1325" w:type="dxa"/>
            <w:vMerge w:val="restart"/>
            <w:tcBorders>
              <w:top w:val="nil"/>
              <w:left w:val="single" w:sz="8" w:space="0" w:color="auto"/>
              <w:bottom w:val="single" w:sz="8" w:space="0" w:color="000000"/>
              <w:right w:val="single" w:sz="8" w:space="0" w:color="auto"/>
            </w:tcBorders>
            <w:vAlign w:val="center"/>
            <w:hideMark/>
          </w:tcPr>
          <w:p w14:paraId="147456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4E2FB58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17532A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-1.0g to +1.0g</w:t>
            </w:r>
          </w:p>
        </w:tc>
        <w:tc>
          <w:tcPr>
            <w:tcW w:w="1197" w:type="dxa"/>
            <w:vMerge w:val="restart"/>
            <w:tcBorders>
              <w:top w:val="nil"/>
              <w:left w:val="single" w:sz="8" w:space="0" w:color="auto"/>
              <w:bottom w:val="single" w:sz="8" w:space="0" w:color="000000"/>
              <w:right w:val="single" w:sz="8" w:space="0" w:color="auto"/>
            </w:tcBorders>
            <w:vAlign w:val="center"/>
            <w:hideMark/>
          </w:tcPr>
          <w:p w14:paraId="6C9488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37" w:type="dxa"/>
            <w:vMerge w:val="restart"/>
            <w:tcBorders>
              <w:top w:val="nil"/>
              <w:left w:val="single" w:sz="8" w:space="0" w:color="auto"/>
              <w:bottom w:val="single" w:sz="8" w:space="0" w:color="000000"/>
              <w:right w:val="single" w:sz="8" w:space="0" w:color="auto"/>
            </w:tcBorders>
            <w:vAlign w:val="center"/>
            <w:hideMark/>
          </w:tcPr>
          <w:p w14:paraId="1945F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0.1g</w:t>
            </w:r>
          </w:p>
        </w:tc>
        <w:tc>
          <w:tcPr>
            <w:tcW w:w="1178" w:type="dxa"/>
            <w:tcBorders>
              <w:top w:val="nil"/>
              <w:left w:val="nil"/>
              <w:bottom w:val="nil"/>
              <w:right w:val="single" w:sz="8" w:space="0" w:color="auto"/>
            </w:tcBorders>
            <w:vAlign w:val="center"/>
            <w:hideMark/>
          </w:tcPr>
          <w:p w14:paraId="2D37D6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c>
          <w:tcPr>
            <w:tcW w:w="155" w:type="dxa"/>
            <w:gridSpan w:val="2"/>
            <w:vAlign w:val="center"/>
            <w:hideMark/>
          </w:tcPr>
          <w:p w14:paraId="522948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56D7948" w14:textId="77777777" w:rsidTr="00E27E22">
        <w:trPr>
          <w:cantSplit/>
          <w:trHeight w:val="288"/>
        </w:trPr>
        <w:tc>
          <w:tcPr>
            <w:tcW w:w="1285" w:type="dxa"/>
            <w:tcBorders>
              <w:top w:val="nil"/>
              <w:left w:val="single" w:sz="8" w:space="0" w:color="auto"/>
              <w:bottom w:val="single" w:sz="8" w:space="0" w:color="auto"/>
              <w:right w:val="single" w:sz="8" w:space="0" w:color="auto"/>
            </w:tcBorders>
            <w:vAlign w:val="center"/>
            <w:hideMark/>
          </w:tcPr>
          <w:p w14:paraId="1DDDBB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(pre-crash)</w:t>
            </w:r>
          </w:p>
        </w:tc>
        <w:tc>
          <w:tcPr>
            <w:tcW w:w="1268" w:type="dxa"/>
            <w:vMerge/>
            <w:tcBorders>
              <w:top w:val="nil"/>
              <w:left w:val="single" w:sz="8" w:space="0" w:color="auto"/>
              <w:bottom w:val="single" w:sz="8" w:space="0" w:color="000000"/>
              <w:right w:val="single" w:sz="8" w:space="0" w:color="auto"/>
            </w:tcBorders>
            <w:vAlign w:val="center"/>
            <w:hideMark/>
          </w:tcPr>
          <w:p w14:paraId="5E7AB1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40098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5DB5A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B1AA5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83E89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22941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73C78C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AEBS</w:t>
            </w:r>
          </w:p>
        </w:tc>
        <w:tc>
          <w:tcPr>
            <w:tcW w:w="155" w:type="dxa"/>
            <w:gridSpan w:val="2"/>
            <w:vAlign w:val="center"/>
            <w:hideMark/>
          </w:tcPr>
          <w:p w14:paraId="4972D54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0DACB2" w14:textId="77777777" w:rsidTr="00E27E22">
        <w:trPr>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63D2B398" w14:textId="0AD0516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Yaw Rate</w:t>
            </w:r>
            <w:r w:rsidR="002E7EAF">
              <w:rPr>
                <w:rFonts w:ascii="Times New Roman" w:eastAsia="Times New Roman" w:hAnsi="Times New Roman" w:cs="Times New Roman"/>
                <w:color w:val="000000"/>
                <w:sz w:val="20"/>
                <w:szCs w:val="20"/>
                <w:vertAlign w:val="superscript"/>
                <w:lang w:eastAsia="de-DE"/>
              </w:rPr>
              <w:t>18</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2540B2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3E08C7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 to 0 sec</w:t>
            </w:r>
          </w:p>
        </w:tc>
        <w:tc>
          <w:tcPr>
            <w:tcW w:w="1110" w:type="dxa"/>
            <w:vMerge w:val="restart"/>
            <w:tcBorders>
              <w:top w:val="single" w:sz="4" w:space="0" w:color="auto"/>
              <w:left w:val="single" w:sz="8" w:space="0" w:color="auto"/>
              <w:bottom w:val="single" w:sz="8" w:space="0" w:color="000000"/>
              <w:right w:val="single" w:sz="8" w:space="0" w:color="auto"/>
            </w:tcBorders>
            <w:vAlign w:val="center"/>
            <w:hideMark/>
          </w:tcPr>
          <w:p w14:paraId="71D1A8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133C77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-75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/sec to +75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11CFA505" w14:textId="080427D1" w:rsidR="00CD14FC" w:rsidRPr="00F52249"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10%</w:t>
            </w:r>
            <w:r w:rsidR="00F2605F">
              <w:rPr>
                <w:rFonts w:ascii="Times New Roman" w:eastAsia="Times New Roman" w:hAnsi="Times New Roman" w:cs="Times New Roman"/>
                <w:color w:val="000000"/>
                <w:sz w:val="20"/>
                <w:szCs w:val="20"/>
                <w:lang w:eastAsia="de-DE"/>
              </w:rPr>
              <w:t xml:space="preserve"> </w:t>
            </w:r>
            <w:r w:rsidR="00F2605F" w:rsidRPr="00F52249">
              <w:rPr>
                <w:rFonts w:ascii="Times New Roman" w:eastAsia="Times New Roman" w:hAnsi="Times New Roman" w:cs="Times New Roman"/>
                <w:color w:val="000000"/>
                <w:sz w:val="20"/>
                <w:szCs w:val="20"/>
                <w:lang w:eastAsia="de-DE"/>
              </w:rPr>
              <w:t>of the full range</w:t>
            </w:r>
            <w:r w:rsidR="00F52249" w:rsidRPr="00F52249">
              <w:rPr>
                <w:rFonts w:ascii="Times New Roman" w:eastAsia="Times New Roman" w:hAnsi="Times New Roman" w:cs="Times New Roman"/>
                <w:color w:val="000000"/>
                <w:sz w:val="20"/>
                <w:szCs w:val="20"/>
                <w:lang w:eastAsia="de-DE"/>
              </w:rPr>
              <w:t xml:space="preserve"> of the sensor</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65FA5F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w:t>
            </w:r>
            <w:r w:rsidRPr="00CD14FC">
              <w:rPr>
                <w:rFonts w:ascii="Times New Roman" w:eastAsia="Times New Roman" w:hAnsi="Times New Roman" w:cs="Times New Roman"/>
                <w:b/>
                <w:bCs/>
                <w:color w:val="000000"/>
                <w:sz w:val="20"/>
                <w:szCs w:val="20"/>
                <w:lang w:eastAsia="de-DE"/>
              </w:rPr>
              <w:t xml:space="preserve">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78" w:type="dxa"/>
            <w:tcBorders>
              <w:top w:val="single" w:sz="4" w:space="0" w:color="auto"/>
              <w:left w:val="nil"/>
              <w:bottom w:val="nil"/>
              <w:right w:val="single" w:sz="4" w:space="0" w:color="auto"/>
            </w:tcBorders>
            <w:vAlign w:val="center"/>
            <w:hideMark/>
          </w:tcPr>
          <w:p w14:paraId="51370AC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tcBorders>
              <w:left w:val="single" w:sz="4" w:space="0" w:color="auto"/>
            </w:tcBorders>
            <w:vAlign w:val="center"/>
            <w:hideMark/>
          </w:tcPr>
          <w:p w14:paraId="47A66F6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EA8271"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42A70B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D6DF1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DC8FA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23158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A135D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4071C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2FD569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4" w:space="0" w:color="auto"/>
            </w:tcBorders>
            <w:vAlign w:val="center"/>
            <w:hideMark/>
          </w:tcPr>
          <w:p w14:paraId="293572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tcBorders>
              <w:left w:val="single" w:sz="4" w:space="0" w:color="auto"/>
            </w:tcBorders>
            <w:vAlign w:val="center"/>
            <w:hideMark/>
          </w:tcPr>
          <w:p w14:paraId="027E6B6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B50ED87" w14:textId="77777777" w:rsidTr="00E27E22">
        <w:trPr>
          <w:cantSplit/>
          <w:trHeight w:val="288"/>
        </w:trPr>
        <w:tc>
          <w:tcPr>
            <w:tcW w:w="1285" w:type="dxa"/>
            <w:vMerge/>
            <w:tcBorders>
              <w:top w:val="nil"/>
              <w:left w:val="single" w:sz="4" w:space="0" w:color="auto"/>
              <w:bottom w:val="single" w:sz="4" w:space="0" w:color="auto"/>
              <w:right w:val="single" w:sz="8" w:space="0" w:color="auto"/>
            </w:tcBorders>
            <w:vAlign w:val="center"/>
            <w:hideMark/>
          </w:tcPr>
          <w:p w14:paraId="2D9AFB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4" w:space="0" w:color="auto"/>
              <w:right w:val="single" w:sz="8" w:space="0" w:color="auto"/>
            </w:tcBorders>
            <w:vAlign w:val="center"/>
            <w:hideMark/>
          </w:tcPr>
          <w:p w14:paraId="2DBC99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375FBC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4" w:space="0" w:color="auto"/>
              <w:right w:val="single" w:sz="8" w:space="0" w:color="auto"/>
            </w:tcBorders>
            <w:vAlign w:val="center"/>
            <w:hideMark/>
          </w:tcPr>
          <w:p w14:paraId="6ECDF3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4" w:space="0" w:color="auto"/>
              <w:right w:val="single" w:sz="8" w:space="0" w:color="auto"/>
            </w:tcBorders>
            <w:vAlign w:val="center"/>
            <w:hideMark/>
          </w:tcPr>
          <w:p w14:paraId="6E0080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4" w:space="0" w:color="auto"/>
              <w:right w:val="single" w:sz="8" w:space="0" w:color="auto"/>
            </w:tcBorders>
            <w:vAlign w:val="center"/>
            <w:hideMark/>
          </w:tcPr>
          <w:p w14:paraId="244AC7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4" w:space="0" w:color="auto"/>
              <w:right w:val="single" w:sz="8" w:space="0" w:color="auto"/>
            </w:tcBorders>
            <w:vAlign w:val="center"/>
            <w:hideMark/>
          </w:tcPr>
          <w:p w14:paraId="63C73E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4" w:space="0" w:color="auto"/>
              <w:right w:val="single" w:sz="4" w:space="0" w:color="auto"/>
            </w:tcBorders>
            <w:vAlign w:val="center"/>
            <w:hideMark/>
          </w:tcPr>
          <w:p w14:paraId="6DAF96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tcBorders>
              <w:left w:val="single" w:sz="4" w:space="0" w:color="auto"/>
            </w:tcBorders>
            <w:vAlign w:val="center"/>
            <w:hideMark/>
          </w:tcPr>
          <w:p w14:paraId="04325E1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4DDDF75" w14:textId="77777777" w:rsidTr="00E27E22">
        <w:trPr>
          <w:cantSplit/>
          <w:trHeight w:val="684"/>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0AB524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Traction Control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6257F8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 xml:space="preserve">Mandatory if not fitted with Stability control </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63D834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10" w:type="dxa"/>
            <w:vMerge w:val="restart"/>
            <w:tcBorders>
              <w:top w:val="single" w:sz="4" w:space="0" w:color="auto"/>
              <w:left w:val="single" w:sz="8" w:space="0" w:color="auto"/>
              <w:bottom w:val="single" w:sz="8" w:space="0" w:color="000000"/>
              <w:right w:val="single" w:sz="8" w:space="0" w:color="auto"/>
            </w:tcBorders>
            <w:vAlign w:val="center"/>
            <w:hideMark/>
          </w:tcPr>
          <w:p w14:paraId="785C68E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0C3095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3EDC4D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N/A</w:t>
            </w:r>
          </w:p>
        </w:tc>
        <w:tc>
          <w:tcPr>
            <w:tcW w:w="1237" w:type="dxa"/>
            <w:vMerge w:val="restart"/>
            <w:tcBorders>
              <w:top w:val="single" w:sz="4" w:space="0" w:color="auto"/>
              <w:left w:val="single" w:sz="8" w:space="0" w:color="auto"/>
              <w:bottom w:val="single" w:sz="8" w:space="0" w:color="000000"/>
              <w:right w:val="single" w:sz="8" w:space="0" w:color="auto"/>
            </w:tcBorders>
            <w:vAlign w:val="center"/>
            <w:hideMark/>
          </w:tcPr>
          <w:p w14:paraId="2490D0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Faulted, On, Off, Engaged</w:t>
            </w:r>
          </w:p>
        </w:tc>
        <w:tc>
          <w:tcPr>
            <w:tcW w:w="1178" w:type="dxa"/>
            <w:tcBorders>
              <w:top w:val="single" w:sz="4" w:space="0" w:color="auto"/>
              <w:left w:val="nil"/>
              <w:bottom w:val="nil"/>
              <w:right w:val="single" w:sz="8" w:space="0" w:color="auto"/>
            </w:tcBorders>
            <w:vAlign w:val="center"/>
            <w:hideMark/>
          </w:tcPr>
          <w:p w14:paraId="62AC4D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Planar</w:t>
            </w:r>
          </w:p>
        </w:tc>
        <w:tc>
          <w:tcPr>
            <w:tcW w:w="155" w:type="dxa"/>
            <w:gridSpan w:val="2"/>
            <w:vAlign w:val="center"/>
            <w:hideMark/>
          </w:tcPr>
          <w:p w14:paraId="07167D9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6436818"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ED242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3598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DB367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769188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83B9E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239EB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31626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33CB13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val="en-US" w:eastAsia="de-DE"/>
              </w:rPr>
              <w:t>Rollover</w:t>
            </w:r>
          </w:p>
        </w:tc>
        <w:tc>
          <w:tcPr>
            <w:tcW w:w="155" w:type="dxa"/>
            <w:gridSpan w:val="2"/>
            <w:vAlign w:val="center"/>
            <w:hideMark/>
          </w:tcPr>
          <w:p w14:paraId="10C5907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D2B6BD8"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62FD0B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Advanced emergency braking system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20BAA2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32F1FE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08B899DF"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2CF3B0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1BBB19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73D88F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8" w:type="dxa"/>
            <w:tcBorders>
              <w:top w:val="nil"/>
              <w:left w:val="nil"/>
              <w:bottom w:val="nil"/>
              <w:right w:val="single" w:sz="8" w:space="0" w:color="auto"/>
            </w:tcBorders>
            <w:vAlign w:val="center"/>
            <w:hideMark/>
          </w:tcPr>
          <w:p w14:paraId="56129C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22FC1E8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36168D9"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5D518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B1FC1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C3D9E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3070B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05C43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EA341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581301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Deactivated,</w:t>
            </w:r>
          </w:p>
        </w:tc>
        <w:tc>
          <w:tcPr>
            <w:tcW w:w="1178" w:type="dxa"/>
            <w:tcBorders>
              <w:top w:val="nil"/>
              <w:left w:val="nil"/>
              <w:bottom w:val="nil"/>
              <w:right w:val="single" w:sz="8" w:space="0" w:color="auto"/>
            </w:tcBorders>
            <w:vAlign w:val="center"/>
            <w:hideMark/>
          </w:tcPr>
          <w:p w14:paraId="6C36A0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06BB1D5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984B4E" w14:textId="77777777" w:rsidTr="00E27E22">
        <w:trPr>
          <w:cantSplit/>
          <w:trHeight w:val="528"/>
        </w:trPr>
        <w:tc>
          <w:tcPr>
            <w:tcW w:w="1285" w:type="dxa"/>
            <w:vMerge/>
            <w:tcBorders>
              <w:top w:val="nil"/>
              <w:left w:val="single" w:sz="8" w:space="0" w:color="auto"/>
              <w:bottom w:val="single" w:sz="8" w:space="0" w:color="000000"/>
              <w:right w:val="single" w:sz="8" w:space="0" w:color="auto"/>
            </w:tcBorders>
            <w:vAlign w:val="center"/>
            <w:hideMark/>
          </w:tcPr>
          <w:p w14:paraId="5B0029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03D01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F7460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1E9754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E808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3C937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974D47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but </w:t>
            </w:r>
            <w:proofErr w:type="gramStart"/>
            <w:r w:rsidRPr="00CD14FC">
              <w:rPr>
                <w:rFonts w:ascii="Times New Roman" w:eastAsia="Times New Roman" w:hAnsi="Times New Roman" w:cs="Times New Roman"/>
                <w:color w:val="000000"/>
                <w:sz w:val="20"/>
                <w:szCs w:val="20"/>
                <w:lang w:eastAsia="de-DE"/>
              </w:rPr>
              <w:t>Non-engaged</w:t>
            </w:r>
            <w:proofErr w:type="gramEnd"/>
            <w:r w:rsidRPr="00CD14FC">
              <w:rPr>
                <w:rFonts w:ascii="Times New Roman" w:eastAsia="Times New Roman" w:hAnsi="Times New Roman" w:cs="Times New Roman"/>
                <w:color w:val="000000"/>
                <w:sz w:val="20"/>
                <w:szCs w:val="20"/>
                <w:lang w:eastAsia="de-DE"/>
              </w:rPr>
              <w:t>,</w:t>
            </w:r>
          </w:p>
        </w:tc>
        <w:tc>
          <w:tcPr>
            <w:tcW w:w="1178" w:type="dxa"/>
            <w:tcBorders>
              <w:top w:val="nil"/>
              <w:left w:val="nil"/>
              <w:bottom w:val="nil"/>
              <w:right w:val="single" w:sz="8" w:space="0" w:color="auto"/>
            </w:tcBorders>
            <w:vAlign w:val="center"/>
            <w:hideMark/>
          </w:tcPr>
          <w:p w14:paraId="020711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6443A18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48558B2" w14:textId="77777777" w:rsidTr="00E27E22">
        <w:trPr>
          <w:cantSplit/>
          <w:trHeight w:val="528"/>
        </w:trPr>
        <w:tc>
          <w:tcPr>
            <w:tcW w:w="1285" w:type="dxa"/>
            <w:vMerge/>
            <w:tcBorders>
              <w:top w:val="nil"/>
              <w:left w:val="single" w:sz="8" w:space="0" w:color="auto"/>
              <w:bottom w:val="single" w:sz="8" w:space="0" w:color="000000"/>
              <w:right w:val="single" w:sz="8" w:space="0" w:color="auto"/>
            </w:tcBorders>
            <w:vAlign w:val="center"/>
            <w:hideMark/>
          </w:tcPr>
          <w:p w14:paraId="1A8DAD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849C4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10882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E8106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6F10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8F212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9AD04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Warning but </w:t>
            </w:r>
            <w:proofErr w:type="gramStart"/>
            <w:r w:rsidRPr="00CD14FC">
              <w:rPr>
                <w:rFonts w:ascii="Times New Roman" w:eastAsia="Times New Roman" w:hAnsi="Times New Roman" w:cs="Times New Roman"/>
                <w:color w:val="000000"/>
                <w:sz w:val="20"/>
                <w:szCs w:val="20"/>
                <w:lang w:eastAsia="de-DE"/>
              </w:rPr>
              <w:t>Non-engaged</w:t>
            </w:r>
            <w:proofErr w:type="gramEnd"/>
            <w:r w:rsidRPr="00CD14FC">
              <w:rPr>
                <w:rFonts w:ascii="Times New Roman" w:eastAsia="Times New Roman" w:hAnsi="Times New Roman" w:cs="Times New Roman"/>
                <w:color w:val="000000"/>
                <w:sz w:val="20"/>
                <w:szCs w:val="20"/>
                <w:lang w:eastAsia="de-DE"/>
              </w:rPr>
              <w:t>,</w:t>
            </w:r>
          </w:p>
        </w:tc>
        <w:tc>
          <w:tcPr>
            <w:tcW w:w="1178" w:type="dxa"/>
            <w:tcBorders>
              <w:top w:val="nil"/>
              <w:left w:val="nil"/>
              <w:bottom w:val="nil"/>
              <w:right w:val="single" w:sz="8" w:space="0" w:color="auto"/>
            </w:tcBorders>
            <w:vAlign w:val="center"/>
            <w:hideMark/>
          </w:tcPr>
          <w:p w14:paraId="2D9DFD6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210EEC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B81E419"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AA893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01D89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21733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64D53A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F9000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2616A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E4ADD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Engaged</w:t>
            </w:r>
          </w:p>
        </w:tc>
        <w:tc>
          <w:tcPr>
            <w:tcW w:w="1178" w:type="dxa"/>
            <w:tcBorders>
              <w:top w:val="nil"/>
              <w:left w:val="nil"/>
              <w:bottom w:val="single" w:sz="8" w:space="0" w:color="auto"/>
              <w:right w:val="single" w:sz="8" w:space="0" w:color="auto"/>
            </w:tcBorders>
            <w:hideMark/>
          </w:tcPr>
          <w:p w14:paraId="491371E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5" w:type="dxa"/>
            <w:gridSpan w:val="2"/>
            <w:vAlign w:val="center"/>
            <w:hideMark/>
          </w:tcPr>
          <w:p w14:paraId="0A06373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F00B9B"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31184A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Cruise Control System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0BF8A662" w14:textId="093BE051"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D13B0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5754DFBF"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6E188F1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3F36EE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395B25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Engaged, Faulted, Off, Non-engaged</w:t>
            </w:r>
          </w:p>
        </w:tc>
        <w:tc>
          <w:tcPr>
            <w:tcW w:w="1178" w:type="dxa"/>
            <w:tcBorders>
              <w:top w:val="nil"/>
              <w:left w:val="nil"/>
              <w:bottom w:val="nil"/>
              <w:right w:val="single" w:sz="8" w:space="0" w:color="auto"/>
            </w:tcBorders>
            <w:vAlign w:val="center"/>
            <w:hideMark/>
          </w:tcPr>
          <w:p w14:paraId="78A7AB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536DE4D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251701A"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8F9FF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9C96C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F53DA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EF0E6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AB4F8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BB7BA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3280C8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118E22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14DFA1D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16209F5"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94686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1B46C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1AC87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22DC70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DC560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8232E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18A967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35EE08D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07D5D53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08B1F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924C7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304A9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4F980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02C20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7CF45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59E5F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7D363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03A4273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4B80249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FBA21D1" w14:textId="77777777" w:rsidTr="00E27E22">
        <w:trPr>
          <w:cantSplit/>
          <w:trHeight w:val="876"/>
        </w:trPr>
        <w:tc>
          <w:tcPr>
            <w:tcW w:w="1285" w:type="dxa"/>
            <w:vMerge w:val="restart"/>
            <w:tcBorders>
              <w:top w:val="nil"/>
              <w:left w:val="single" w:sz="8" w:space="0" w:color="auto"/>
              <w:bottom w:val="single" w:sz="8" w:space="0" w:color="000000"/>
              <w:right w:val="single" w:sz="8" w:space="0" w:color="auto"/>
            </w:tcBorders>
            <w:vAlign w:val="center"/>
            <w:hideMark/>
          </w:tcPr>
          <w:p w14:paraId="7EA0F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Adaptive Cruise Control Status (driving automation system level 1)</w:t>
            </w:r>
          </w:p>
        </w:tc>
        <w:tc>
          <w:tcPr>
            <w:tcW w:w="1268" w:type="dxa"/>
            <w:vMerge w:val="restart"/>
            <w:tcBorders>
              <w:top w:val="nil"/>
              <w:left w:val="single" w:sz="8" w:space="0" w:color="auto"/>
              <w:bottom w:val="single" w:sz="8" w:space="0" w:color="000000"/>
              <w:right w:val="single" w:sz="8" w:space="0" w:color="auto"/>
            </w:tcBorders>
            <w:vAlign w:val="center"/>
            <w:hideMark/>
          </w:tcPr>
          <w:p w14:paraId="0040D323" w14:textId="56F26E5B"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1F0A4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0" w:type="dxa"/>
            <w:vMerge w:val="restart"/>
            <w:tcBorders>
              <w:top w:val="nil"/>
              <w:left w:val="single" w:sz="8" w:space="0" w:color="auto"/>
              <w:bottom w:val="single" w:sz="8" w:space="0" w:color="000000"/>
              <w:right w:val="single" w:sz="8" w:space="0" w:color="auto"/>
            </w:tcBorders>
            <w:vAlign w:val="center"/>
            <w:hideMark/>
          </w:tcPr>
          <w:p w14:paraId="17E6AAD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0733EF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6E6907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4E5361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Engaged, Faulted, Off, Non-engaged</w:t>
            </w:r>
          </w:p>
        </w:tc>
        <w:tc>
          <w:tcPr>
            <w:tcW w:w="1178" w:type="dxa"/>
            <w:tcBorders>
              <w:top w:val="nil"/>
              <w:left w:val="nil"/>
              <w:bottom w:val="nil"/>
              <w:right w:val="single" w:sz="8" w:space="0" w:color="auto"/>
            </w:tcBorders>
            <w:vAlign w:val="center"/>
            <w:hideMark/>
          </w:tcPr>
          <w:p w14:paraId="6FDBA4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58354C3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44ED422"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2B013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D9FE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0FBB87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43DF7C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FBFBA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9746A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722E2E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70B1CD5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701FF03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B2F10F6"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F2CDC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1C33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FEE63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376CC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418FA3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D45002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B24AE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5947D4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33B2BDF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CF939DE"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7AA91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5A9FB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52772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656D2E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896CA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BE6012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01C725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4FED4AF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5D62A8F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81E4738" w14:textId="77777777" w:rsidTr="00E27E22">
        <w:trPr>
          <w:cantSplit/>
          <w:trHeight w:val="1848"/>
        </w:trPr>
        <w:tc>
          <w:tcPr>
            <w:tcW w:w="1285" w:type="dxa"/>
            <w:tcBorders>
              <w:top w:val="nil"/>
              <w:left w:val="single" w:sz="8" w:space="0" w:color="auto"/>
              <w:bottom w:val="single" w:sz="8" w:space="0" w:color="auto"/>
              <w:right w:val="single" w:sz="8" w:space="0" w:color="auto"/>
            </w:tcBorders>
            <w:vAlign w:val="center"/>
            <w:hideMark/>
          </w:tcPr>
          <w:p w14:paraId="702DB2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Vulnerable road user secondary safety system deployment, time to deploy</w:t>
            </w:r>
          </w:p>
        </w:tc>
        <w:tc>
          <w:tcPr>
            <w:tcW w:w="1268" w:type="dxa"/>
            <w:tcBorders>
              <w:top w:val="nil"/>
              <w:left w:val="nil"/>
              <w:bottom w:val="single" w:sz="8" w:space="0" w:color="auto"/>
              <w:right w:val="single" w:sz="8" w:space="0" w:color="auto"/>
            </w:tcBorders>
            <w:vAlign w:val="center"/>
            <w:hideMark/>
          </w:tcPr>
          <w:p w14:paraId="241AED81" w14:textId="5F1833A0"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38163B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0" w:type="dxa"/>
            <w:tcBorders>
              <w:top w:val="nil"/>
              <w:left w:val="nil"/>
              <w:bottom w:val="single" w:sz="8" w:space="0" w:color="auto"/>
              <w:right w:val="single" w:sz="8" w:space="0" w:color="auto"/>
            </w:tcBorders>
            <w:vAlign w:val="center"/>
            <w:hideMark/>
          </w:tcPr>
          <w:p w14:paraId="47FDAAC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698C8E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7" w:type="dxa"/>
            <w:tcBorders>
              <w:top w:val="nil"/>
              <w:left w:val="nil"/>
              <w:bottom w:val="single" w:sz="8" w:space="0" w:color="auto"/>
              <w:right w:val="single" w:sz="8" w:space="0" w:color="auto"/>
            </w:tcBorders>
            <w:vAlign w:val="center"/>
            <w:hideMark/>
          </w:tcPr>
          <w:p w14:paraId="504B21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tcBorders>
              <w:top w:val="nil"/>
              <w:left w:val="nil"/>
              <w:bottom w:val="single" w:sz="8" w:space="0" w:color="auto"/>
              <w:right w:val="single" w:sz="8" w:space="0" w:color="auto"/>
            </w:tcBorders>
            <w:vAlign w:val="center"/>
            <w:hideMark/>
          </w:tcPr>
          <w:p w14:paraId="6D57A9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8" w:type="dxa"/>
            <w:tcBorders>
              <w:top w:val="nil"/>
              <w:left w:val="nil"/>
              <w:bottom w:val="single" w:sz="8" w:space="0" w:color="auto"/>
              <w:right w:val="single" w:sz="8" w:space="0" w:color="auto"/>
            </w:tcBorders>
            <w:vAlign w:val="center"/>
            <w:hideMark/>
          </w:tcPr>
          <w:p w14:paraId="5712B5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c>
          <w:tcPr>
            <w:tcW w:w="155" w:type="dxa"/>
            <w:gridSpan w:val="2"/>
            <w:vAlign w:val="center"/>
            <w:hideMark/>
          </w:tcPr>
          <w:p w14:paraId="03CE30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857D49" w14:textId="77777777" w:rsidTr="00E27E22">
        <w:trPr>
          <w:cantSplit/>
          <w:trHeight w:val="1896"/>
        </w:trPr>
        <w:tc>
          <w:tcPr>
            <w:tcW w:w="1285" w:type="dxa"/>
            <w:tcBorders>
              <w:top w:val="nil"/>
              <w:left w:val="single" w:sz="8" w:space="0" w:color="auto"/>
              <w:bottom w:val="single" w:sz="8" w:space="0" w:color="auto"/>
              <w:right w:val="single" w:sz="8" w:space="0" w:color="auto"/>
            </w:tcBorders>
            <w:vAlign w:val="center"/>
            <w:hideMark/>
          </w:tcPr>
          <w:p w14:paraId="5C9EF0C1" w14:textId="6F4EC828"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Vulnerable road user secondary safety system warning indicator status</w:t>
            </w:r>
            <w:r w:rsidR="002E7EAF">
              <w:rPr>
                <w:rFonts w:ascii="Times New Roman" w:eastAsia="Times New Roman" w:hAnsi="Times New Roman" w:cs="Times New Roman"/>
                <w:color w:val="000000"/>
                <w:sz w:val="20"/>
                <w:szCs w:val="20"/>
                <w:vertAlign w:val="superscript"/>
                <w:lang w:eastAsia="de-DE"/>
              </w:rPr>
              <w:t>19</w:t>
            </w:r>
          </w:p>
        </w:tc>
        <w:tc>
          <w:tcPr>
            <w:tcW w:w="1268" w:type="dxa"/>
            <w:tcBorders>
              <w:top w:val="nil"/>
              <w:left w:val="nil"/>
              <w:bottom w:val="single" w:sz="8" w:space="0" w:color="auto"/>
              <w:right w:val="single" w:sz="8" w:space="0" w:color="auto"/>
            </w:tcBorders>
            <w:vAlign w:val="center"/>
            <w:hideMark/>
          </w:tcPr>
          <w:p w14:paraId="58870BE8" w14:textId="13780909"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nil"/>
              <w:left w:val="nil"/>
              <w:bottom w:val="single" w:sz="8" w:space="0" w:color="auto"/>
              <w:right w:val="single" w:sz="8" w:space="0" w:color="auto"/>
            </w:tcBorders>
            <w:vAlign w:val="center"/>
            <w:hideMark/>
          </w:tcPr>
          <w:p w14:paraId="4FE09D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0" w:type="dxa"/>
            <w:tcBorders>
              <w:top w:val="nil"/>
              <w:left w:val="nil"/>
              <w:bottom w:val="single" w:sz="8" w:space="0" w:color="auto"/>
              <w:right w:val="single" w:sz="8" w:space="0" w:color="auto"/>
            </w:tcBorders>
            <w:vAlign w:val="center"/>
            <w:hideMark/>
          </w:tcPr>
          <w:p w14:paraId="7703FF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tcBorders>
              <w:top w:val="nil"/>
              <w:left w:val="nil"/>
              <w:bottom w:val="single" w:sz="8" w:space="0" w:color="auto"/>
              <w:right w:val="single" w:sz="8" w:space="0" w:color="auto"/>
            </w:tcBorders>
            <w:vAlign w:val="center"/>
            <w:hideMark/>
          </w:tcPr>
          <w:p w14:paraId="6F6A74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tcBorders>
              <w:top w:val="nil"/>
              <w:left w:val="nil"/>
              <w:bottom w:val="single" w:sz="8" w:space="0" w:color="auto"/>
              <w:right w:val="single" w:sz="8" w:space="0" w:color="auto"/>
            </w:tcBorders>
            <w:vAlign w:val="center"/>
            <w:hideMark/>
          </w:tcPr>
          <w:p w14:paraId="620EC61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single" w:sz="8" w:space="0" w:color="auto"/>
              <w:right w:val="single" w:sz="8" w:space="0" w:color="auto"/>
            </w:tcBorders>
            <w:vAlign w:val="center"/>
            <w:hideMark/>
          </w:tcPr>
          <w:p w14:paraId="6BD24B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78" w:type="dxa"/>
            <w:tcBorders>
              <w:top w:val="nil"/>
              <w:left w:val="nil"/>
              <w:bottom w:val="single" w:sz="8" w:space="0" w:color="auto"/>
              <w:right w:val="single" w:sz="8" w:space="0" w:color="auto"/>
            </w:tcBorders>
            <w:vAlign w:val="center"/>
            <w:hideMark/>
          </w:tcPr>
          <w:p w14:paraId="7DA484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55" w:type="dxa"/>
            <w:gridSpan w:val="2"/>
            <w:vAlign w:val="center"/>
            <w:hideMark/>
          </w:tcPr>
          <w:p w14:paraId="2B6C4AF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22E5739" w14:textId="77777777" w:rsidTr="00E27E22">
        <w:trPr>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40244E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Safety belt status mid-position front</w:t>
            </w:r>
          </w:p>
        </w:tc>
        <w:tc>
          <w:tcPr>
            <w:tcW w:w="1268" w:type="dxa"/>
            <w:vMerge w:val="restart"/>
            <w:tcBorders>
              <w:top w:val="nil"/>
              <w:left w:val="single" w:sz="8" w:space="0" w:color="auto"/>
              <w:bottom w:val="single" w:sz="8" w:space="0" w:color="000000"/>
              <w:right w:val="single" w:sz="8" w:space="0" w:color="auto"/>
            </w:tcBorders>
            <w:vAlign w:val="center"/>
            <w:hideMark/>
          </w:tcPr>
          <w:p w14:paraId="4BDB13D1" w14:textId="06EED4E6" w:rsidR="00CD14FC" w:rsidRPr="00CD14FC" w:rsidRDefault="00292CB4"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E940A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sec</w:t>
            </w:r>
          </w:p>
        </w:tc>
        <w:tc>
          <w:tcPr>
            <w:tcW w:w="1110" w:type="dxa"/>
            <w:vMerge w:val="restart"/>
            <w:tcBorders>
              <w:top w:val="nil"/>
              <w:left w:val="single" w:sz="8" w:space="0" w:color="auto"/>
              <w:bottom w:val="single" w:sz="8" w:space="0" w:color="000000"/>
              <w:right w:val="single" w:sz="8" w:space="0" w:color="auto"/>
            </w:tcBorders>
            <w:vAlign w:val="center"/>
            <w:hideMark/>
          </w:tcPr>
          <w:p w14:paraId="006768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A32E6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DC893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vMerge w:val="restart"/>
            <w:tcBorders>
              <w:top w:val="nil"/>
              <w:left w:val="single" w:sz="8" w:space="0" w:color="auto"/>
              <w:bottom w:val="single" w:sz="8" w:space="0" w:color="000000"/>
              <w:right w:val="single" w:sz="8" w:space="0" w:color="auto"/>
            </w:tcBorders>
            <w:vAlign w:val="center"/>
            <w:hideMark/>
          </w:tcPr>
          <w:p w14:paraId="02C8D7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Fastened, not fastened</w:t>
            </w:r>
          </w:p>
        </w:tc>
        <w:tc>
          <w:tcPr>
            <w:tcW w:w="1178" w:type="dxa"/>
            <w:tcBorders>
              <w:top w:val="nil"/>
              <w:left w:val="nil"/>
              <w:bottom w:val="nil"/>
              <w:right w:val="single" w:sz="8" w:space="0" w:color="auto"/>
            </w:tcBorders>
            <w:vAlign w:val="center"/>
            <w:hideMark/>
          </w:tcPr>
          <w:p w14:paraId="6E0DF6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5" w:type="dxa"/>
            <w:gridSpan w:val="2"/>
            <w:vAlign w:val="center"/>
            <w:hideMark/>
          </w:tcPr>
          <w:p w14:paraId="28C4D50F"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51AA90D"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66D4F71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3179E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1AD0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7BB032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318B33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43BD1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5DAAB3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nil"/>
              <w:right w:val="single" w:sz="8" w:space="0" w:color="auto"/>
            </w:tcBorders>
            <w:vAlign w:val="center"/>
            <w:hideMark/>
          </w:tcPr>
          <w:p w14:paraId="70E6D7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5" w:type="dxa"/>
            <w:gridSpan w:val="2"/>
            <w:vAlign w:val="center"/>
            <w:hideMark/>
          </w:tcPr>
          <w:p w14:paraId="62E0CCB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AD08D94"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AD43B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AF6C2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77EF6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0" w:type="dxa"/>
            <w:vMerge/>
            <w:tcBorders>
              <w:top w:val="nil"/>
              <w:left w:val="single" w:sz="8" w:space="0" w:color="auto"/>
              <w:bottom w:val="single" w:sz="8" w:space="0" w:color="000000"/>
              <w:right w:val="single" w:sz="8" w:space="0" w:color="auto"/>
            </w:tcBorders>
            <w:vAlign w:val="center"/>
            <w:hideMark/>
          </w:tcPr>
          <w:p w14:paraId="5CC7BD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5CFEA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446AB3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C859D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8" w:type="dxa"/>
            <w:tcBorders>
              <w:top w:val="nil"/>
              <w:left w:val="nil"/>
              <w:bottom w:val="single" w:sz="8" w:space="0" w:color="auto"/>
              <w:right w:val="single" w:sz="8" w:space="0" w:color="auto"/>
            </w:tcBorders>
            <w:vAlign w:val="center"/>
            <w:hideMark/>
          </w:tcPr>
          <w:p w14:paraId="3CFB3B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5" w:type="dxa"/>
            <w:gridSpan w:val="2"/>
            <w:vAlign w:val="center"/>
            <w:hideMark/>
          </w:tcPr>
          <w:p w14:paraId="0D16B2A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82E1B40" w14:textId="77777777" w:rsidTr="00E27E22">
        <w:trPr>
          <w:cantSplit/>
          <w:trHeight w:val="1152"/>
        </w:trPr>
        <w:tc>
          <w:tcPr>
            <w:tcW w:w="1285" w:type="dxa"/>
            <w:vMerge w:val="restart"/>
            <w:tcBorders>
              <w:top w:val="nil"/>
              <w:left w:val="single" w:sz="8" w:space="0" w:color="auto"/>
              <w:bottom w:val="single" w:sz="8" w:space="0" w:color="000000"/>
              <w:right w:val="single" w:sz="8" w:space="0" w:color="auto"/>
            </w:tcBorders>
            <w:vAlign w:val="center"/>
            <w:hideMark/>
          </w:tcPr>
          <w:p w14:paraId="6DD44998" w14:textId="7954ACC3" w:rsidR="00CD14FC" w:rsidRPr="00CD14FC" w:rsidRDefault="00E27E22" w:rsidP="00CD14FC">
            <w:pPr>
              <w:spacing w:after="0" w:line="240" w:lineRule="auto"/>
              <w:rPr>
                <w:rFonts w:ascii="Times New Roman" w:eastAsia="Times New Roman" w:hAnsi="Times New Roman" w:cs="Times New Roman"/>
                <w:color w:val="000000"/>
                <w:sz w:val="20"/>
                <w:szCs w:val="20"/>
                <w:lang w:val="en-US" w:eastAsia="de-DE"/>
              </w:rPr>
            </w:pPr>
            <w:r>
              <w:lastRenderedPageBreak/>
              <w:br w:type="page"/>
            </w:r>
            <w:r>
              <w:br w:type="page"/>
            </w:r>
            <w:r w:rsidR="00CD14FC" w:rsidRPr="00CD14FC">
              <w:rPr>
                <w:rFonts w:ascii="Times New Roman" w:eastAsia="Times New Roman" w:hAnsi="Times New Roman" w:cs="Times New Roman"/>
                <w:color w:val="000000"/>
                <w:sz w:val="20"/>
                <w:szCs w:val="20"/>
                <w:lang w:eastAsia="de-DE"/>
              </w:rPr>
              <w:t>Far-side impact centre air bag deployment, time to deploy</w:t>
            </w:r>
            <w:r w:rsidR="00B67A88">
              <w:rPr>
                <w:rFonts w:ascii="Times New Roman" w:eastAsia="Times New Roman" w:hAnsi="Times New Roman" w:cs="Times New Roman"/>
                <w:color w:val="000000"/>
                <w:sz w:val="20"/>
                <w:szCs w:val="20"/>
                <w:vertAlign w:val="superscript"/>
                <w:lang w:eastAsia="de-DE"/>
              </w:rPr>
              <w:t>12</w:t>
            </w:r>
          </w:p>
        </w:tc>
        <w:tc>
          <w:tcPr>
            <w:tcW w:w="1268" w:type="dxa"/>
            <w:vMerge w:val="restart"/>
            <w:tcBorders>
              <w:top w:val="nil"/>
              <w:left w:val="single" w:sz="8" w:space="0" w:color="auto"/>
              <w:bottom w:val="single" w:sz="8" w:space="0" w:color="000000"/>
              <w:right w:val="single" w:sz="8" w:space="0" w:color="auto"/>
            </w:tcBorders>
            <w:vAlign w:val="center"/>
            <w:hideMark/>
          </w:tcPr>
          <w:p w14:paraId="04183C77" w14:textId="08B2A77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30D458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Event</w:t>
            </w:r>
          </w:p>
        </w:tc>
        <w:tc>
          <w:tcPr>
            <w:tcW w:w="1115" w:type="dxa"/>
            <w:vMerge w:val="restart"/>
            <w:tcBorders>
              <w:top w:val="nil"/>
              <w:left w:val="single" w:sz="8" w:space="0" w:color="auto"/>
              <w:bottom w:val="single" w:sz="8" w:space="0" w:color="000000"/>
              <w:right w:val="single" w:sz="8" w:space="0" w:color="auto"/>
            </w:tcBorders>
            <w:vAlign w:val="center"/>
            <w:hideMark/>
          </w:tcPr>
          <w:p w14:paraId="5D57EE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nil"/>
              <w:left w:val="single" w:sz="8" w:space="0" w:color="auto"/>
              <w:bottom w:val="single" w:sz="8" w:space="0" w:color="000000"/>
              <w:right w:val="single" w:sz="8" w:space="0" w:color="auto"/>
            </w:tcBorders>
            <w:vAlign w:val="center"/>
            <w:hideMark/>
          </w:tcPr>
          <w:p w14:paraId="116D32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0 to 250 </w:t>
            </w:r>
            <w:proofErr w:type="spellStart"/>
            <w:r w:rsidRPr="00CD14FC">
              <w:rPr>
                <w:rFonts w:ascii="Times New Roman" w:eastAsia="Times New Roman" w:hAnsi="Times New Roman" w:cs="Times New Roman"/>
                <w:color w:val="000000"/>
                <w:sz w:val="20"/>
                <w:szCs w:val="20"/>
                <w:lang w:eastAsia="de-DE"/>
              </w:rPr>
              <w:t>ms</w:t>
            </w:r>
            <w:proofErr w:type="spellEnd"/>
          </w:p>
        </w:tc>
        <w:tc>
          <w:tcPr>
            <w:tcW w:w="1197" w:type="dxa"/>
            <w:vMerge w:val="restart"/>
            <w:tcBorders>
              <w:top w:val="nil"/>
              <w:left w:val="single" w:sz="8" w:space="0" w:color="auto"/>
              <w:bottom w:val="single" w:sz="8" w:space="0" w:color="000000"/>
              <w:right w:val="single" w:sz="8" w:space="0" w:color="auto"/>
            </w:tcBorders>
            <w:vAlign w:val="center"/>
            <w:hideMark/>
          </w:tcPr>
          <w:p w14:paraId="252F95A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±2ms</w:t>
            </w:r>
          </w:p>
        </w:tc>
        <w:tc>
          <w:tcPr>
            <w:tcW w:w="1237" w:type="dxa"/>
            <w:vMerge w:val="restart"/>
            <w:tcBorders>
              <w:top w:val="nil"/>
              <w:left w:val="single" w:sz="8" w:space="0" w:color="auto"/>
              <w:bottom w:val="single" w:sz="8" w:space="0" w:color="000000"/>
              <w:right w:val="single" w:sz="8" w:space="0" w:color="auto"/>
            </w:tcBorders>
            <w:vAlign w:val="center"/>
            <w:hideMark/>
          </w:tcPr>
          <w:p w14:paraId="2D8E08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1ms</w:t>
            </w:r>
          </w:p>
        </w:tc>
        <w:tc>
          <w:tcPr>
            <w:tcW w:w="1173" w:type="dxa"/>
            <w:tcBorders>
              <w:top w:val="nil"/>
              <w:left w:val="nil"/>
              <w:bottom w:val="nil"/>
              <w:right w:val="single" w:sz="8" w:space="0" w:color="auto"/>
            </w:tcBorders>
            <w:vAlign w:val="center"/>
            <w:hideMark/>
          </w:tcPr>
          <w:p w14:paraId="3CEEE3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60" w:type="dxa"/>
            <w:gridSpan w:val="2"/>
            <w:vAlign w:val="center"/>
            <w:hideMark/>
          </w:tcPr>
          <w:p w14:paraId="33A265F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C6D2C11"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BD86F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943B1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50ACC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A4B1E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EED415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F13E2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vMerge/>
            <w:tcBorders>
              <w:top w:val="nil"/>
              <w:left w:val="single" w:sz="8" w:space="0" w:color="auto"/>
              <w:bottom w:val="single" w:sz="8" w:space="0" w:color="000000"/>
              <w:right w:val="single" w:sz="8" w:space="0" w:color="auto"/>
            </w:tcBorders>
            <w:vAlign w:val="center"/>
            <w:hideMark/>
          </w:tcPr>
          <w:p w14:paraId="47EA9F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3" w:type="dxa"/>
            <w:tcBorders>
              <w:top w:val="nil"/>
              <w:left w:val="nil"/>
              <w:bottom w:val="single" w:sz="8" w:space="0" w:color="auto"/>
              <w:right w:val="single" w:sz="8" w:space="0" w:color="auto"/>
            </w:tcBorders>
            <w:vAlign w:val="center"/>
            <w:hideMark/>
          </w:tcPr>
          <w:p w14:paraId="0EFAE3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60" w:type="dxa"/>
            <w:gridSpan w:val="2"/>
            <w:vAlign w:val="center"/>
            <w:hideMark/>
          </w:tcPr>
          <w:p w14:paraId="49F80F3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41C630" w14:textId="77777777" w:rsidTr="00E27E22">
        <w:trPr>
          <w:gridAfter w:val="1"/>
          <w:wAfter w:w="10" w:type="dxa"/>
          <w:cantSplit/>
          <w:trHeight w:val="288"/>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134055A8" w14:textId="5F273B16"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br w:type="page"/>
            </w:r>
            <w:r w:rsidRPr="00CD14FC">
              <w:rPr>
                <w:rFonts w:ascii="Times New Roman" w:eastAsia="Times New Roman" w:hAnsi="Times New Roman" w:cs="Times New Roman"/>
                <w:color w:val="000000"/>
                <w:sz w:val="20"/>
                <w:szCs w:val="20"/>
                <w:lang w:eastAsia="de-DE"/>
              </w:rPr>
              <w:t>Lane departure warning system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2622BA77" w14:textId="5B1A9A4C"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single" w:sz="4" w:space="0" w:color="auto"/>
              <w:left w:val="single" w:sz="8" w:space="0" w:color="auto"/>
              <w:bottom w:val="single" w:sz="8" w:space="0" w:color="000000"/>
              <w:right w:val="single" w:sz="8" w:space="0" w:color="auto"/>
            </w:tcBorders>
            <w:vAlign w:val="center"/>
            <w:hideMark/>
          </w:tcPr>
          <w:p w14:paraId="1D5836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single" w:sz="4" w:space="0" w:color="auto"/>
              <w:left w:val="single" w:sz="8" w:space="0" w:color="auto"/>
              <w:bottom w:val="single" w:sz="8" w:space="0" w:color="000000"/>
              <w:right w:val="single" w:sz="8" w:space="0" w:color="auto"/>
            </w:tcBorders>
            <w:vAlign w:val="center"/>
            <w:hideMark/>
          </w:tcPr>
          <w:p w14:paraId="5C1E9438"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1C29201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70C0832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247401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single" w:sz="4" w:space="0" w:color="auto"/>
              <w:left w:val="nil"/>
              <w:bottom w:val="nil"/>
              <w:right w:val="single" w:sz="4" w:space="0" w:color="auto"/>
            </w:tcBorders>
            <w:vAlign w:val="center"/>
            <w:hideMark/>
          </w:tcPr>
          <w:p w14:paraId="115CFF6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tcBorders>
              <w:left w:val="single" w:sz="4" w:space="0" w:color="auto"/>
            </w:tcBorders>
            <w:vAlign w:val="center"/>
            <w:hideMark/>
          </w:tcPr>
          <w:p w14:paraId="37BFAC4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12B1F5C" w14:textId="77777777" w:rsidTr="00E27E22">
        <w:trPr>
          <w:gridAfter w:val="1"/>
          <w:wAfter w:w="10" w:type="dxa"/>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295CEC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CE860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29CDF5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D48FF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47D46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4FF02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61056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4" w:space="0" w:color="auto"/>
            </w:tcBorders>
            <w:vAlign w:val="center"/>
            <w:hideMark/>
          </w:tcPr>
          <w:p w14:paraId="5BC6B6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tcBorders>
              <w:left w:val="single" w:sz="4" w:space="0" w:color="auto"/>
            </w:tcBorders>
            <w:vAlign w:val="center"/>
            <w:hideMark/>
          </w:tcPr>
          <w:p w14:paraId="7145787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B7974A3" w14:textId="77777777" w:rsidTr="00E27E22">
        <w:trPr>
          <w:gridAfter w:val="1"/>
          <w:wAfter w:w="10" w:type="dxa"/>
          <w:cantSplit/>
          <w:trHeight w:val="528"/>
        </w:trPr>
        <w:tc>
          <w:tcPr>
            <w:tcW w:w="1285" w:type="dxa"/>
            <w:vMerge/>
            <w:tcBorders>
              <w:top w:val="nil"/>
              <w:left w:val="single" w:sz="4" w:space="0" w:color="auto"/>
              <w:bottom w:val="single" w:sz="8" w:space="0" w:color="000000"/>
              <w:right w:val="single" w:sz="8" w:space="0" w:color="auto"/>
            </w:tcBorders>
            <w:vAlign w:val="center"/>
            <w:hideMark/>
          </w:tcPr>
          <w:p w14:paraId="3E5ED3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6F149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01AA0D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73D001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DC44B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9615A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EC9DA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but not warning,</w:t>
            </w:r>
          </w:p>
        </w:tc>
        <w:tc>
          <w:tcPr>
            <w:tcW w:w="1173" w:type="dxa"/>
            <w:tcBorders>
              <w:top w:val="nil"/>
              <w:left w:val="nil"/>
              <w:bottom w:val="nil"/>
              <w:right w:val="single" w:sz="4" w:space="0" w:color="auto"/>
            </w:tcBorders>
            <w:vAlign w:val="center"/>
            <w:hideMark/>
          </w:tcPr>
          <w:p w14:paraId="40D9AF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tcBorders>
              <w:left w:val="single" w:sz="4" w:space="0" w:color="auto"/>
            </w:tcBorders>
            <w:vAlign w:val="center"/>
            <w:hideMark/>
          </w:tcPr>
          <w:p w14:paraId="7A3CD9B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7EF17E" w14:textId="77777777" w:rsidTr="00E27E22">
        <w:trPr>
          <w:gridAfter w:val="1"/>
          <w:wAfter w:w="10" w:type="dxa"/>
          <w:cantSplit/>
          <w:trHeight w:val="528"/>
        </w:trPr>
        <w:tc>
          <w:tcPr>
            <w:tcW w:w="1285" w:type="dxa"/>
            <w:vMerge/>
            <w:tcBorders>
              <w:top w:val="nil"/>
              <w:left w:val="single" w:sz="4" w:space="0" w:color="auto"/>
              <w:bottom w:val="single" w:sz="8" w:space="0" w:color="000000"/>
              <w:right w:val="single" w:sz="8" w:space="0" w:color="auto"/>
            </w:tcBorders>
            <w:vAlign w:val="center"/>
            <w:hideMark/>
          </w:tcPr>
          <w:p w14:paraId="4D7C50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52477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314AF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BA8BA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30ED7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B784E4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715FA5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 Warning left,</w:t>
            </w:r>
          </w:p>
        </w:tc>
        <w:tc>
          <w:tcPr>
            <w:tcW w:w="1173" w:type="dxa"/>
            <w:tcBorders>
              <w:top w:val="nil"/>
              <w:left w:val="nil"/>
              <w:bottom w:val="nil"/>
              <w:right w:val="single" w:sz="4" w:space="0" w:color="auto"/>
            </w:tcBorders>
            <w:hideMark/>
          </w:tcPr>
          <w:p w14:paraId="7D678EAB"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tcBorders>
              <w:left w:val="single" w:sz="4" w:space="0" w:color="auto"/>
            </w:tcBorders>
            <w:vAlign w:val="center"/>
            <w:hideMark/>
          </w:tcPr>
          <w:p w14:paraId="08D92C2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1D0F1C" w14:textId="77777777" w:rsidTr="00E27E22">
        <w:trPr>
          <w:gridAfter w:val="1"/>
          <w:wAfter w:w="10" w:type="dxa"/>
          <w:cantSplit/>
          <w:trHeight w:val="528"/>
        </w:trPr>
        <w:tc>
          <w:tcPr>
            <w:tcW w:w="1285" w:type="dxa"/>
            <w:vMerge/>
            <w:tcBorders>
              <w:top w:val="nil"/>
              <w:left w:val="single" w:sz="4" w:space="0" w:color="auto"/>
              <w:bottom w:val="single" w:sz="4" w:space="0" w:color="auto"/>
              <w:right w:val="single" w:sz="8" w:space="0" w:color="auto"/>
            </w:tcBorders>
            <w:vAlign w:val="center"/>
            <w:hideMark/>
          </w:tcPr>
          <w:p w14:paraId="370319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4" w:space="0" w:color="auto"/>
              <w:right w:val="single" w:sz="8" w:space="0" w:color="auto"/>
            </w:tcBorders>
            <w:vAlign w:val="center"/>
            <w:hideMark/>
          </w:tcPr>
          <w:p w14:paraId="0D00F18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4" w:space="0" w:color="auto"/>
              <w:right w:val="single" w:sz="8" w:space="0" w:color="auto"/>
            </w:tcBorders>
            <w:vAlign w:val="center"/>
            <w:hideMark/>
          </w:tcPr>
          <w:p w14:paraId="783EF3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4" w:space="0" w:color="auto"/>
              <w:right w:val="single" w:sz="8" w:space="0" w:color="auto"/>
            </w:tcBorders>
            <w:vAlign w:val="center"/>
            <w:hideMark/>
          </w:tcPr>
          <w:p w14:paraId="220F7FF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4" w:space="0" w:color="auto"/>
              <w:right w:val="single" w:sz="8" w:space="0" w:color="auto"/>
            </w:tcBorders>
            <w:vAlign w:val="center"/>
            <w:hideMark/>
          </w:tcPr>
          <w:p w14:paraId="47ABF4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4" w:space="0" w:color="auto"/>
              <w:right w:val="single" w:sz="8" w:space="0" w:color="auto"/>
            </w:tcBorders>
            <w:vAlign w:val="center"/>
            <w:hideMark/>
          </w:tcPr>
          <w:p w14:paraId="2AC901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4" w:space="0" w:color="auto"/>
              <w:right w:val="single" w:sz="8" w:space="0" w:color="auto"/>
            </w:tcBorders>
            <w:vAlign w:val="center"/>
            <w:hideMark/>
          </w:tcPr>
          <w:p w14:paraId="7C52F8E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On – Warning right</w:t>
            </w:r>
          </w:p>
        </w:tc>
        <w:tc>
          <w:tcPr>
            <w:tcW w:w="1173" w:type="dxa"/>
            <w:tcBorders>
              <w:top w:val="nil"/>
              <w:left w:val="nil"/>
              <w:bottom w:val="single" w:sz="4" w:space="0" w:color="auto"/>
              <w:right w:val="single" w:sz="4" w:space="0" w:color="auto"/>
            </w:tcBorders>
            <w:hideMark/>
          </w:tcPr>
          <w:p w14:paraId="1624B88D"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tcBorders>
              <w:left w:val="single" w:sz="4" w:space="0" w:color="auto"/>
            </w:tcBorders>
            <w:vAlign w:val="center"/>
            <w:hideMark/>
          </w:tcPr>
          <w:p w14:paraId="19C8B6E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FAD155F" w14:textId="77777777" w:rsidTr="00E27E22">
        <w:trPr>
          <w:gridAfter w:val="1"/>
          <w:wAfter w:w="10" w:type="dxa"/>
          <w:cantSplit/>
          <w:trHeight w:val="288"/>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9D98D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Corrective steering function status</w:t>
            </w:r>
          </w:p>
        </w:tc>
        <w:tc>
          <w:tcPr>
            <w:tcW w:w="1268" w:type="dxa"/>
            <w:vMerge w:val="restart"/>
            <w:tcBorders>
              <w:top w:val="single" w:sz="4" w:space="0" w:color="auto"/>
              <w:left w:val="single" w:sz="8" w:space="0" w:color="auto"/>
              <w:bottom w:val="single" w:sz="8" w:space="0" w:color="000000"/>
              <w:right w:val="single" w:sz="8" w:space="0" w:color="auto"/>
            </w:tcBorders>
            <w:vAlign w:val="center"/>
            <w:hideMark/>
          </w:tcPr>
          <w:p w14:paraId="1A180EAD" w14:textId="3A481489"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single" w:sz="4" w:space="0" w:color="auto"/>
              <w:left w:val="single" w:sz="8" w:space="0" w:color="auto"/>
              <w:bottom w:val="single" w:sz="8" w:space="0" w:color="000000"/>
              <w:right w:val="single" w:sz="8" w:space="0" w:color="auto"/>
            </w:tcBorders>
            <w:vAlign w:val="center"/>
            <w:hideMark/>
          </w:tcPr>
          <w:p w14:paraId="27F7BC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single" w:sz="4" w:space="0" w:color="auto"/>
              <w:left w:val="single" w:sz="8" w:space="0" w:color="auto"/>
              <w:bottom w:val="single" w:sz="8" w:space="0" w:color="000000"/>
              <w:right w:val="single" w:sz="8" w:space="0" w:color="auto"/>
            </w:tcBorders>
            <w:vAlign w:val="center"/>
            <w:hideMark/>
          </w:tcPr>
          <w:p w14:paraId="65F4D5F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7CC26A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single" w:sz="4" w:space="0" w:color="auto"/>
              <w:left w:val="single" w:sz="8" w:space="0" w:color="auto"/>
              <w:bottom w:val="single" w:sz="8" w:space="0" w:color="000000"/>
              <w:right w:val="single" w:sz="8" w:space="0" w:color="auto"/>
            </w:tcBorders>
            <w:vAlign w:val="center"/>
            <w:hideMark/>
          </w:tcPr>
          <w:p w14:paraId="498572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single" w:sz="4" w:space="0" w:color="auto"/>
              <w:left w:val="nil"/>
              <w:bottom w:val="nil"/>
              <w:right w:val="single" w:sz="8" w:space="0" w:color="auto"/>
            </w:tcBorders>
            <w:vAlign w:val="center"/>
            <w:hideMark/>
          </w:tcPr>
          <w:p w14:paraId="1F8B7D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single" w:sz="4" w:space="0" w:color="auto"/>
              <w:left w:val="nil"/>
              <w:bottom w:val="nil"/>
              <w:right w:val="single" w:sz="8" w:space="0" w:color="auto"/>
            </w:tcBorders>
            <w:vAlign w:val="center"/>
            <w:hideMark/>
          </w:tcPr>
          <w:p w14:paraId="455A90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3E6F52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E42C86F"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E19AF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A6557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CD448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6E84A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88039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A1EFB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319C4F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54A4E1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546A54C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17BFE26" w14:textId="77777777" w:rsidTr="00E27E22">
        <w:trPr>
          <w:gridAfter w:val="1"/>
          <w:wAfter w:w="10" w:type="dxa"/>
          <w:cantSplit/>
          <w:trHeight w:val="792"/>
        </w:trPr>
        <w:tc>
          <w:tcPr>
            <w:tcW w:w="1285" w:type="dxa"/>
            <w:vMerge/>
            <w:tcBorders>
              <w:top w:val="nil"/>
              <w:left w:val="single" w:sz="8" w:space="0" w:color="auto"/>
              <w:bottom w:val="single" w:sz="8" w:space="0" w:color="000000"/>
              <w:right w:val="single" w:sz="8" w:space="0" w:color="auto"/>
            </w:tcBorders>
            <w:vAlign w:val="center"/>
            <w:hideMark/>
          </w:tcPr>
          <w:p w14:paraId="33100D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09CFF8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0A8C23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3D3FF1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92AC5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58F985C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778EC0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but not engaged, Engaged</w:t>
            </w:r>
          </w:p>
        </w:tc>
        <w:tc>
          <w:tcPr>
            <w:tcW w:w="1173" w:type="dxa"/>
            <w:tcBorders>
              <w:top w:val="nil"/>
              <w:left w:val="nil"/>
              <w:bottom w:val="single" w:sz="8" w:space="0" w:color="auto"/>
              <w:right w:val="single" w:sz="8" w:space="0" w:color="auto"/>
            </w:tcBorders>
            <w:vAlign w:val="center"/>
            <w:hideMark/>
          </w:tcPr>
          <w:p w14:paraId="3A8061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6A2D936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5DDB21B" w14:textId="77777777" w:rsidTr="00E27E22">
        <w:trPr>
          <w:gridAfter w:val="1"/>
          <w:wAfter w:w="10" w:type="dxa"/>
          <w:cantSplit/>
          <w:trHeight w:val="288"/>
        </w:trPr>
        <w:tc>
          <w:tcPr>
            <w:tcW w:w="1285" w:type="dxa"/>
            <w:vMerge w:val="restart"/>
            <w:tcBorders>
              <w:top w:val="nil"/>
              <w:left w:val="single" w:sz="8" w:space="0" w:color="auto"/>
              <w:bottom w:val="single" w:sz="8" w:space="0" w:color="000000"/>
              <w:right w:val="single" w:sz="8" w:space="0" w:color="auto"/>
            </w:tcBorders>
            <w:vAlign w:val="center"/>
            <w:hideMark/>
          </w:tcPr>
          <w:p w14:paraId="3CD1F9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Emergency steering function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5E4C74A9" w14:textId="68F2DEF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36246A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2E21705F"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53E0ADB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6D7486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2A68A5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0BA258A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E2FABC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3C0F819"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50694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873DC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4FF089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9D526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612F88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7850D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67279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309A11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197B32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30B7EC7" w14:textId="77777777" w:rsidTr="00E27E22">
        <w:trPr>
          <w:gridAfter w:val="1"/>
          <w:wAfter w:w="10" w:type="dxa"/>
          <w:cantSplit/>
          <w:trHeight w:val="792"/>
        </w:trPr>
        <w:tc>
          <w:tcPr>
            <w:tcW w:w="1285" w:type="dxa"/>
            <w:vMerge/>
            <w:tcBorders>
              <w:top w:val="nil"/>
              <w:left w:val="single" w:sz="8" w:space="0" w:color="auto"/>
              <w:bottom w:val="single" w:sz="8" w:space="0" w:color="000000"/>
              <w:right w:val="single" w:sz="8" w:space="0" w:color="auto"/>
            </w:tcBorders>
            <w:vAlign w:val="center"/>
            <w:hideMark/>
          </w:tcPr>
          <w:p w14:paraId="2CFAA6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6D291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72033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295F84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058C3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8439B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54AC23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but not engaged, Engaged</w:t>
            </w:r>
          </w:p>
        </w:tc>
        <w:tc>
          <w:tcPr>
            <w:tcW w:w="1173" w:type="dxa"/>
            <w:tcBorders>
              <w:top w:val="nil"/>
              <w:left w:val="nil"/>
              <w:bottom w:val="single" w:sz="8" w:space="0" w:color="auto"/>
              <w:right w:val="single" w:sz="8" w:space="0" w:color="auto"/>
            </w:tcBorders>
            <w:vAlign w:val="center"/>
            <w:hideMark/>
          </w:tcPr>
          <w:p w14:paraId="6AE2F0B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1F3A1A3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6F0615"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3B0B5B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A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3DD09A6F" w14:textId="2335BCB7"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06C16A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450DFA0B"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443E4D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53DF74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5543DF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27E96A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4095A1D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492C222"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9491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50F21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407338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F5404F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54F90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85F13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27A99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744EFD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154E36A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32782B8"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D2E98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F8AF9D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19EA6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E61E72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CEE80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04C6FE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12383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2A74547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4BD846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3CBA78C"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5DCE92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8D81C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5B85A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3C7BEE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9787E6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1E955B0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2D2FFD3" w14:textId="4A3D65C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53AD3664"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370C740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02BE1BA"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66E7AD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B1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6105781C" w14:textId="6EAB7ABB"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29DDA3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36E6F8E4"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55E7205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1ED0777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E8392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58A2BC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7634BC62"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D10EAAB"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0E7F8C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4E41458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91579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07F44FA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2A13E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EED0C8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270616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2F8F3C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507889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A81C7B"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D0770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17C31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481736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6535D8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DD24B2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79B2B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46EB6C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509EF0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7C6EA47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42FD832"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3B597D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33C7A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22D42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D5E0B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BE98B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9A4EF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077A1695" w14:textId="5C18AA1B"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71C1006F"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43A85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DE121C3"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5A85B18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B2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55F79CAB" w14:textId="5ADDF36D"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174241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63CA9118"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6D2D1F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7717E3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6A6CA9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65B180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5A45F1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7BAEB38"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70D934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7B8F8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E27971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7FDC8D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B1AEB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2BF1E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58FC86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6ACBC54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265C23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FE0CE87"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8DE90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2D4F9C1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2251A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47DD27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9FF00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6B8C6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69ABB7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7B9CB79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463AFBF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97C27A2"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4E5FF9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52FEB8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0E722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0E25BA5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86B69A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BC062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0E93F70E" w14:textId="5025DA7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5D799BA4"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D54CE5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739116" w14:textId="77777777" w:rsidTr="00E27E22">
        <w:trPr>
          <w:gridAfter w:val="1"/>
          <w:wAfter w:w="10" w:type="dxa"/>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0B0957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C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00786228" w14:textId="3AD05002"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255A403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125F6EB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7226CF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55E453F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37593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40B1297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6790FE2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E43D93A"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C91CE3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09FCF1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3DD7B1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16D055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163D8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7E78C5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7A4C75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624B2A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7897AFE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ED7CB01" w14:textId="77777777" w:rsidTr="00E27E22">
        <w:trPr>
          <w:gridAfter w:val="1"/>
          <w:wAfter w:w="10" w:type="dxa"/>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BF17B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A268F4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74539F0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470818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C9FA0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2DBCC2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35339C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17FE4A4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11741F0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B003C5B" w14:textId="77777777" w:rsidTr="00E27E22">
        <w:trPr>
          <w:gridAfter w:val="1"/>
          <w:wAfter w:w="10" w:type="dxa"/>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2793AF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67B99A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567B5F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61A2CA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452EF9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636BF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6D6FD394" w14:textId="6DDDD7F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7614B4F8"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36F96F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179602E9" w14:textId="77777777" w:rsidR="00E27E22" w:rsidRDefault="00E27E22">
      <w:r>
        <w:br w:type="page"/>
      </w:r>
    </w:p>
    <w:tbl>
      <w:tblPr>
        <w:tblW w:w="9925" w:type="dxa"/>
        <w:tblInd w:w="-20" w:type="dxa"/>
        <w:tblCellMar>
          <w:left w:w="70" w:type="dxa"/>
          <w:right w:w="70" w:type="dxa"/>
        </w:tblCellMar>
        <w:tblLook w:val="04A0" w:firstRow="1" w:lastRow="0" w:firstColumn="1" w:lastColumn="0" w:noHBand="0" w:noVBand="1"/>
      </w:tblPr>
      <w:tblGrid>
        <w:gridCol w:w="1285"/>
        <w:gridCol w:w="1269"/>
        <w:gridCol w:w="1325"/>
        <w:gridCol w:w="1114"/>
        <w:gridCol w:w="1174"/>
        <w:gridCol w:w="1197"/>
        <w:gridCol w:w="1237"/>
        <w:gridCol w:w="1174"/>
        <w:gridCol w:w="150"/>
      </w:tblGrid>
      <w:tr w:rsidR="00CD14FC" w:rsidRPr="00CD14FC" w14:paraId="5A1CBD0D" w14:textId="77777777" w:rsidTr="00E27E22">
        <w:trPr>
          <w:cantSplit/>
          <w:trHeight w:val="636"/>
        </w:trPr>
        <w:tc>
          <w:tcPr>
            <w:tcW w:w="1285" w:type="dxa"/>
            <w:vMerge w:val="restart"/>
            <w:tcBorders>
              <w:top w:val="nil"/>
              <w:left w:val="single" w:sz="8" w:space="0" w:color="auto"/>
              <w:bottom w:val="single" w:sz="8" w:space="0" w:color="000000"/>
              <w:right w:val="single" w:sz="8" w:space="0" w:color="auto"/>
            </w:tcBorders>
            <w:vAlign w:val="center"/>
            <w:hideMark/>
          </w:tcPr>
          <w:p w14:paraId="13183DBD" w14:textId="22BF1504"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lastRenderedPageBreak/>
              <w:t>Automatically commanded steering function   category D status</w:t>
            </w:r>
          </w:p>
        </w:tc>
        <w:tc>
          <w:tcPr>
            <w:tcW w:w="1268" w:type="dxa"/>
            <w:vMerge w:val="restart"/>
            <w:tcBorders>
              <w:top w:val="nil"/>
              <w:left w:val="single" w:sz="8" w:space="0" w:color="auto"/>
              <w:bottom w:val="single" w:sz="8" w:space="0" w:color="000000"/>
              <w:right w:val="single" w:sz="8" w:space="0" w:color="auto"/>
            </w:tcBorders>
            <w:vAlign w:val="center"/>
            <w:hideMark/>
          </w:tcPr>
          <w:p w14:paraId="24052480" w14:textId="7B764E64"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0" w:type="dxa"/>
            <w:vMerge w:val="restart"/>
            <w:tcBorders>
              <w:top w:val="nil"/>
              <w:left w:val="single" w:sz="8" w:space="0" w:color="auto"/>
              <w:bottom w:val="single" w:sz="8" w:space="0" w:color="000000"/>
              <w:right w:val="single" w:sz="8" w:space="0" w:color="auto"/>
            </w:tcBorders>
            <w:vAlign w:val="center"/>
            <w:hideMark/>
          </w:tcPr>
          <w:p w14:paraId="7455F5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5" w:type="dxa"/>
            <w:vMerge w:val="restart"/>
            <w:tcBorders>
              <w:top w:val="nil"/>
              <w:left w:val="single" w:sz="8" w:space="0" w:color="auto"/>
              <w:bottom w:val="single" w:sz="8" w:space="0" w:color="000000"/>
              <w:right w:val="single" w:sz="8" w:space="0" w:color="auto"/>
            </w:tcBorders>
            <w:vAlign w:val="center"/>
            <w:hideMark/>
          </w:tcPr>
          <w:p w14:paraId="20C1A9E2"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nil"/>
              <w:left w:val="single" w:sz="8" w:space="0" w:color="auto"/>
              <w:bottom w:val="single" w:sz="8" w:space="0" w:color="000000"/>
              <w:right w:val="single" w:sz="8" w:space="0" w:color="auto"/>
            </w:tcBorders>
            <w:vAlign w:val="center"/>
            <w:hideMark/>
          </w:tcPr>
          <w:p w14:paraId="409F02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7" w:type="dxa"/>
            <w:vMerge w:val="restart"/>
            <w:tcBorders>
              <w:top w:val="nil"/>
              <w:left w:val="single" w:sz="8" w:space="0" w:color="auto"/>
              <w:bottom w:val="single" w:sz="8" w:space="0" w:color="000000"/>
              <w:right w:val="single" w:sz="8" w:space="0" w:color="auto"/>
            </w:tcBorders>
            <w:vAlign w:val="center"/>
            <w:hideMark/>
          </w:tcPr>
          <w:p w14:paraId="2F3248B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7" w:type="dxa"/>
            <w:tcBorders>
              <w:top w:val="nil"/>
              <w:left w:val="nil"/>
              <w:bottom w:val="nil"/>
              <w:right w:val="single" w:sz="8" w:space="0" w:color="auto"/>
            </w:tcBorders>
            <w:vAlign w:val="center"/>
            <w:hideMark/>
          </w:tcPr>
          <w:p w14:paraId="371D99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3" w:type="dxa"/>
            <w:tcBorders>
              <w:top w:val="nil"/>
              <w:left w:val="nil"/>
              <w:bottom w:val="nil"/>
              <w:right w:val="single" w:sz="8" w:space="0" w:color="auto"/>
            </w:tcBorders>
            <w:vAlign w:val="center"/>
            <w:hideMark/>
          </w:tcPr>
          <w:p w14:paraId="0599CC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50" w:type="dxa"/>
            <w:vAlign w:val="center"/>
            <w:hideMark/>
          </w:tcPr>
          <w:p w14:paraId="7857C49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79F386C"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1B8D759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1CE3E6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E212AE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097907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31E394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39878B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FF883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3" w:type="dxa"/>
            <w:tcBorders>
              <w:top w:val="nil"/>
              <w:left w:val="nil"/>
              <w:bottom w:val="nil"/>
              <w:right w:val="single" w:sz="8" w:space="0" w:color="auto"/>
            </w:tcBorders>
            <w:vAlign w:val="center"/>
            <w:hideMark/>
          </w:tcPr>
          <w:p w14:paraId="1BD259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50" w:type="dxa"/>
            <w:vAlign w:val="center"/>
            <w:hideMark/>
          </w:tcPr>
          <w:p w14:paraId="6FB5AC4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FED9BFA"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24461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3452A75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61E99F9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5A9B996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1E57E2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2CAA4D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nil"/>
              <w:right w:val="single" w:sz="8" w:space="0" w:color="auto"/>
            </w:tcBorders>
            <w:vAlign w:val="center"/>
            <w:hideMark/>
          </w:tcPr>
          <w:p w14:paraId="1C6873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3" w:type="dxa"/>
            <w:tcBorders>
              <w:top w:val="nil"/>
              <w:left w:val="nil"/>
              <w:bottom w:val="nil"/>
              <w:right w:val="single" w:sz="8" w:space="0" w:color="auto"/>
            </w:tcBorders>
            <w:vAlign w:val="center"/>
            <w:hideMark/>
          </w:tcPr>
          <w:p w14:paraId="6E205A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50" w:type="dxa"/>
            <w:vAlign w:val="center"/>
            <w:hideMark/>
          </w:tcPr>
          <w:p w14:paraId="6A48A4F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9D22168" w14:textId="77777777" w:rsidTr="00E27E22">
        <w:trPr>
          <w:cantSplit/>
          <w:trHeight w:val="312"/>
        </w:trPr>
        <w:tc>
          <w:tcPr>
            <w:tcW w:w="1285" w:type="dxa"/>
            <w:vMerge/>
            <w:tcBorders>
              <w:top w:val="nil"/>
              <w:left w:val="single" w:sz="8" w:space="0" w:color="auto"/>
              <w:bottom w:val="single" w:sz="8" w:space="0" w:color="000000"/>
              <w:right w:val="single" w:sz="8" w:space="0" w:color="auto"/>
            </w:tcBorders>
            <w:vAlign w:val="center"/>
            <w:hideMark/>
          </w:tcPr>
          <w:p w14:paraId="5985B6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8" w:type="dxa"/>
            <w:vMerge/>
            <w:tcBorders>
              <w:top w:val="nil"/>
              <w:left w:val="single" w:sz="8" w:space="0" w:color="auto"/>
              <w:bottom w:val="single" w:sz="8" w:space="0" w:color="000000"/>
              <w:right w:val="single" w:sz="8" w:space="0" w:color="auto"/>
            </w:tcBorders>
            <w:vAlign w:val="center"/>
            <w:hideMark/>
          </w:tcPr>
          <w:p w14:paraId="79B7A0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0" w:type="dxa"/>
            <w:vMerge/>
            <w:tcBorders>
              <w:top w:val="nil"/>
              <w:left w:val="single" w:sz="8" w:space="0" w:color="auto"/>
              <w:bottom w:val="single" w:sz="8" w:space="0" w:color="000000"/>
              <w:right w:val="single" w:sz="8" w:space="0" w:color="auto"/>
            </w:tcBorders>
            <w:vAlign w:val="center"/>
            <w:hideMark/>
          </w:tcPr>
          <w:p w14:paraId="1499D63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5" w:type="dxa"/>
            <w:vMerge/>
            <w:tcBorders>
              <w:top w:val="nil"/>
              <w:left w:val="single" w:sz="8" w:space="0" w:color="auto"/>
              <w:bottom w:val="single" w:sz="8" w:space="0" w:color="000000"/>
              <w:right w:val="single" w:sz="8" w:space="0" w:color="auto"/>
            </w:tcBorders>
            <w:vAlign w:val="center"/>
            <w:hideMark/>
          </w:tcPr>
          <w:p w14:paraId="6CBBEF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0EEF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7" w:type="dxa"/>
            <w:vMerge/>
            <w:tcBorders>
              <w:top w:val="nil"/>
              <w:left w:val="single" w:sz="8" w:space="0" w:color="auto"/>
              <w:bottom w:val="single" w:sz="8" w:space="0" w:color="000000"/>
              <w:right w:val="single" w:sz="8" w:space="0" w:color="auto"/>
            </w:tcBorders>
            <w:vAlign w:val="center"/>
            <w:hideMark/>
          </w:tcPr>
          <w:p w14:paraId="6B916A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7" w:type="dxa"/>
            <w:tcBorders>
              <w:top w:val="nil"/>
              <w:left w:val="nil"/>
              <w:bottom w:val="single" w:sz="8" w:space="0" w:color="auto"/>
              <w:right w:val="single" w:sz="8" w:space="0" w:color="auto"/>
            </w:tcBorders>
            <w:vAlign w:val="center"/>
            <w:hideMark/>
          </w:tcPr>
          <w:p w14:paraId="44BD3F02" w14:textId="6EAAD9DA"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3" w:type="dxa"/>
            <w:tcBorders>
              <w:top w:val="nil"/>
              <w:left w:val="nil"/>
              <w:bottom w:val="single" w:sz="8" w:space="0" w:color="auto"/>
              <w:right w:val="single" w:sz="8" w:space="0" w:color="auto"/>
            </w:tcBorders>
            <w:hideMark/>
          </w:tcPr>
          <w:p w14:paraId="2B2700E0"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50" w:type="dxa"/>
            <w:vAlign w:val="center"/>
            <w:hideMark/>
          </w:tcPr>
          <w:p w14:paraId="1259605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D3AAF1" w14:textId="77777777" w:rsidTr="00E27E22">
        <w:trPr>
          <w:cantSplit/>
          <w:trHeight w:val="636"/>
        </w:trPr>
        <w:tc>
          <w:tcPr>
            <w:tcW w:w="1285" w:type="dxa"/>
            <w:vMerge w:val="restart"/>
            <w:tcBorders>
              <w:top w:val="single" w:sz="4" w:space="0" w:color="auto"/>
              <w:left w:val="single" w:sz="4" w:space="0" w:color="auto"/>
              <w:bottom w:val="single" w:sz="8" w:space="0" w:color="000000"/>
              <w:right w:val="single" w:sz="8" w:space="0" w:color="auto"/>
            </w:tcBorders>
            <w:vAlign w:val="center"/>
            <w:hideMark/>
          </w:tcPr>
          <w:p w14:paraId="5D585BE9" w14:textId="0C7D317B"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Automatically commanded steering function   category E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21CADE47" w14:textId="7E4D3BA8" w:rsidR="00CD14FC" w:rsidRPr="00CD14FC" w:rsidRDefault="000A360B"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7EBDFB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12" w:type="dxa"/>
            <w:vMerge w:val="restart"/>
            <w:tcBorders>
              <w:top w:val="single" w:sz="4" w:space="0" w:color="auto"/>
              <w:left w:val="single" w:sz="8" w:space="0" w:color="auto"/>
              <w:bottom w:val="single" w:sz="8" w:space="0" w:color="000000"/>
              <w:right w:val="single" w:sz="8" w:space="0" w:color="auto"/>
            </w:tcBorders>
            <w:vAlign w:val="center"/>
            <w:hideMark/>
          </w:tcPr>
          <w:p w14:paraId="5956B57D"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2</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6E7D5A4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8" w:type="dxa"/>
            <w:vMerge w:val="restart"/>
            <w:tcBorders>
              <w:top w:val="single" w:sz="4" w:space="0" w:color="auto"/>
              <w:left w:val="single" w:sz="8" w:space="0" w:color="auto"/>
              <w:bottom w:val="single" w:sz="8" w:space="0" w:color="000000"/>
              <w:right w:val="single" w:sz="8" w:space="0" w:color="auto"/>
            </w:tcBorders>
            <w:vAlign w:val="center"/>
            <w:hideMark/>
          </w:tcPr>
          <w:p w14:paraId="59FDDF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6" w:type="dxa"/>
            <w:tcBorders>
              <w:top w:val="single" w:sz="4" w:space="0" w:color="auto"/>
              <w:left w:val="nil"/>
              <w:bottom w:val="nil"/>
              <w:right w:val="single" w:sz="8" w:space="0" w:color="auto"/>
            </w:tcBorders>
            <w:vAlign w:val="center"/>
            <w:hideMark/>
          </w:tcPr>
          <w:p w14:paraId="7B84DB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4" w:type="dxa"/>
            <w:tcBorders>
              <w:top w:val="single" w:sz="4" w:space="0" w:color="auto"/>
              <w:left w:val="nil"/>
              <w:bottom w:val="nil"/>
              <w:right w:val="single" w:sz="4" w:space="0" w:color="auto"/>
            </w:tcBorders>
            <w:vAlign w:val="center"/>
            <w:hideMark/>
          </w:tcPr>
          <w:p w14:paraId="32DAD5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tcBorders>
              <w:left w:val="single" w:sz="4" w:space="0" w:color="auto"/>
            </w:tcBorders>
            <w:vAlign w:val="center"/>
            <w:hideMark/>
          </w:tcPr>
          <w:p w14:paraId="1048E70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48ED5E2"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6E51D0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BD1A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8BE2A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single" w:sz="8" w:space="0" w:color="000000"/>
              <w:right w:val="single" w:sz="8" w:space="0" w:color="auto"/>
            </w:tcBorders>
            <w:vAlign w:val="center"/>
            <w:hideMark/>
          </w:tcPr>
          <w:p w14:paraId="527119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7E8B1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14F70B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vAlign w:val="center"/>
            <w:hideMark/>
          </w:tcPr>
          <w:p w14:paraId="64841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Off,</w:t>
            </w:r>
          </w:p>
        </w:tc>
        <w:tc>
          <w:tcPr>
            <w:tcW w:w="1174" w:type="dxa"/>
            <w:tcBorders>
              <w:top w:val="nil"/>
              <w:left w:val="nil"/>
              <w:bottom w:val="nil"/>
              <w:right w:val="single" w:sz="4" w:space="0" w:color="auto"/>
            </w:tcBorders>
            <w:vAlign w:val="center"/>
            <w:hideMark/>
          </w:tcPr>
          <w:p w14:paraId="39D5A4C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tcBorders>
              <w:left w:val="single" w:sz="4" w:space="0" w:color="auto"/>
            </w:tcBorders>
            <w:vAlign w:val="center"/>
            <w:hideMark/>
          </w:tcPr>
          <w:p w14:paraId="541F01A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F9013AA" w14:textId="77777777" w:rsidTr="00E27E22">
        <w:trPr>
          <w:cantSplit/>
          <w:trHeight w:val="288"/>
        </w:trPr>
        <w:tc>
          <w:tcPr>
            <w:tcW w:w="1285" w:type="dxa"/>
            <w:vMerge/>
            <w:tcBorders>
              <w:top w:val="nil"/>
              <w:left w:val="single" w:sz="4" w:space="0" w:color="auto"/>
              <w:bottom w:val="single" w:sz="8" w:space="0" w:color="000000"/>
              <w:right w:val="single" w:sz="8" w:space="0" w:color="auto"/>
            </w:tcBorders>
            <w:vAlign w:val="center"/>
            <w:hideMark/>
          </w:tcPr>
          <w:p w14:paraId="36B008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A4CC3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DE7B6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single" w:sz="8" w:space="0" w:color="000000"/>
              <w:right w:val="single" w:sz="8" w:space="0" w:color="auto"/>
            </w:tcBorders>
            <w:vAlign w:val="center"/>
            <w:hideMark/>
          </w:tcPr>
          <w:p w14:paraId="0D5954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370BEAC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5F39945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vAlign w:val="center"/>
            <w:hideMark/>
          </w:tcPr>
          <w:p w14:paraId="3EFC26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Stand-By</w:t>
            </w:r>
          </w:p>
        </w:tc>
        <w:tc>
          <w:tcPr>
            <w:tcW w:w="1174" w:type="dxa"/>
            <w:tcBorders>
              <w:top w:val="nil"/>
              <w:left w:val="nil"/>
              <w:bottom w:val="nil"/>
              <w:right w:val="single" w:sz="4" w:space="0" w:color="auto"/>
            </w:tcBorders>
            <w:vAlign w:val="center"/>
            <w:hideMark/>
          </w:tcPr>
          <w:p w14:paraId="6A5AB0C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tcBorders>
              <w:left w:val="single" w:sz="4" w:space="0" w:color="auto"/>
            </w:tcBorders>
            <w:vAlign w:val="center"/>
            <w:hideMark/>
          </w:tcPr>
          <w:p w14:paraId="343CE7A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36BA3B" w14:textId="77777777" w:rsidTr="00E27E22">
        <w:trPr>
          <w:cantSplit/>
          <w:trHeight w:val="312"/>
        </w:trPr>
        <w:tc>
          <w:tcPr>
            <w:tcW w:w="1285" w:type="dxa"/>
            <w:vMerge/>
            <w:tcBorders>
              <w:top w:val="nil"/>
              <w:left w:val="single" w:sz="4" w:space="0" w:color="auto"/>
              <w:bottom w:val="single" w:sz="4" w:space="0" w:color="auto"/>
              <w:right w:val="single" w:sz="8" w:space="0" w:color="auto"/>
            </w:tcBorders>
            <w:vAlign w:val="center"/>
            <w:hideMark/>
          </w:tcPr>
          <w:p w14:paraId="754F2F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79D8A4A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0731786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12" w:type="dxa"/>
            <w:vMerge/>
            <w:tcBorders>
              <w:top w:val="nil"/>
              <w:left w:val="single" w:sz="8" w:space="0" w:color="auto"/>
              <w:bottom w:val="single" w:sz="4" w:space="0" w:color="auto"/>
              <w:right w:val="single" w:sz="8" w:space="0" w:color="auto"/>
            </w:tcBorders>
            <w:vAlign w:val="center"/>
            <w:hideMark/>
          </w:tcPr>
          <w:p w14:paraId="0FE4EA4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4" w:space="0" w:color="auto"/>
              <w:right w:val="single" w:sz="8" w:space="0" w:color="auto"/>
            </w:tcBorders>
            <w:vAlign w:val="center"/>
            <w:hideMark/>
          </w:tcPr>
          <w:p w14:paraId="5BFB63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4" w:space="0" w:color="auto"/>
              <w:right w:val="single" w:sz="8" w:space="0" w:color="auto"/>
            </w:tcBorders>
            <w:vAlign w:val="center"/>
            <w:hideMark/>
          </w:tcPr>
          <w:p w14:paraId="5616C6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single" w:sz="4" w:space="0" w:color="auto"/>
              <w:right w:val="single" w:sz="8" w:space="0" w:color="auto"/>
            </w:tcBorders>
            <w:vAlign w:val="center"/>
            <w:hideMark/>
          </w:tcPr>
          <w:p w14:paraId="42CCCA39" w14:textId="2D0D3638"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Active</w:t>
            </w:r>
            <w:r w:rsidR="002E7EAF">
              <w:rPr>
                <w:rFonts w:ascii="Times New Roman" w:eastAsia="Times New Roman" w:hAnsi="Times New Roman" w:cs="Times New Roman"/>
                <w:color w:val="000000"/>
                <w:sz w:val="20"/>
                <w:szCs w:val="20"/>
                <w:vertAlign w:val="superscript"/>
                <w:lang w:eastAsia="de-DE"/>
              </w:rPr>
              <w:t>20</w:t>
            </w:r>
          </w:p>
        </w:tc>
        <w:tc>
          <w:tcPr>
            <w:tcW w:w="1174" w:type="dxa"/>
            <w:tcBorders>
              <w:top w:val="nil"/>
              <w:left w:val="nil"/>
              <w:bottom w:val="single" w:sz="4" w:space="0" w:color="auto"/>
              <w:right w:val="single" w:sz="4" w:space="0" w:color="auto"/>
            </w:tcBorders>
            <w:hideMark/>
          </w:tcPr>
          <w:p w14:paraId="4576B7D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46" w:type="dxa"/>
            <w:tcBorders>
              <w:left w:val="single" w:sz="4" w:space="0" w:color="auto"/>
            </w:tcBorders>
            <w:vAlign w:val="center"/>
            <w:hideMark/>
          </w:tcPr>
          <w:p w14:paraId="767853E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983352A" w14:textId="77777777" w:rsidTr="00E27E22">
        <w:trPr>
          <w:cantSplit/>
          <w:trHeight w:val="288"/>
        </w:trPr>
        <w:tc>
          <w:tcPr>
            <w:tcW w:w="1285" w:type="dxa"/>
            <w:vMerge w:val="restart"/>
            <w:tcBorders>
              <w:top w:val="single" w:sz="4" w:space="0" w:color="auto"/>
              <w:left w:val="single" w:sz="8" w:space="0" w:color="auto"/>
              <w:bottom w:val="single" w:sz="8" w:space="0" w:color="000000"/>
              <w:right w:val="single" w:sz="8" w:space="0" w:color="auto"/>
            </w:tcBorders>
            <w:vAlign w:val="center"/>
            <w:hideMark/>
          </w:tcPr>
          <w:p w14:paraId="2B9314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Accident emergency call system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48CB68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tcBorders>
              <w:top w:val="single" w:sz="4" w:space="0" w:color="auto"/>
              <w:left w:val="nil"/>
              <w:bottom w:val="nil"/>
              <w:right w:val="single" w:sz="8" w:space="0" w:color="auto"/>
            </w:tcBorders>
            <w:vAlign w:val="center"/>
            <w:hideMark/>
          </w:tcPr>
          <w:p w14:paraId="6543D05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Event</w:t>
            </w:r>
          </w:p>
        </w:tc>
        <w:tc>
          <w:tcPr>
            <w:tcW w:w="1112" w:type="dxa"/>
            <w:vMerge w:val="restart"/>
            <w:tcBorders>
              <w:top w:val="single" w:sz="4" w:space="0" w:color="auto"/>
              <w:left w:val="single" w:sz="8" w:space="0" w:color="auto"/>
              <w:bottom w:val="single" w:sz="8" w:space="0" w:color="000000"/>
              <w:right w:val="single" w:sz="8" w:space="0" w:color="auto"/>
            </w:tcBorders>
            <w:vAlign w:val="center"/>
            <w:hideMark/>
          </w:tcPr>
          <w:p w14:paraId="759C9A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75" w:type="dxa"/>
            <w:vMerge w:val="restart"/>
            <w:tcBorders>
              <w:top w:val="single" w:sz="4" w:space="0" w:color="auto"/>
              <w:left w:val="single" w:sz="8" w:space="0" w:color="auto"/>
              <w:bottom w:val="single" w:sz="8" w:space="0" w:color="000000"/>
              <w:right w:val="single" w:sz="8" w:space="0" w:color="auto"/>
            </w:tcBorders>
            <w:vAlign w:val="center"/>
            <w:hideMark/>
          </w:tcPr>
          <w:p w14:paraId="13CE0B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8" w:type="dxa"/>
            <w:vMerge w:val="restart"/>
            <w:tcBorders>
              <w:top w:val="single" w:sz="4" w:space="0" w:color="auto"/>
              <w:left w:val="single" w:sz="8" w:space="0" w:color="auto"/>
              <w:bottom w:val="single" w:sz="8" w:space="0" w:color="000000"/>
              <w:right w:val="single" w:sz="8" w:space="0" w:color="auto"/>
            </w:tcBorders>
            <w:vAlign w:val="center"/>
            <w:hideMark/>
          </w:tcPr>
          <w:p w14:paraId="629B612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36" w:type="dxa"/>
            <w:tcBorders>
              <w:top w:val="single" w:sz="4" w:space="0" w:color="auto"/>
              <w:left w:val="nil"/>
              <w:bottom w:val="nil"/>
              <w:right w:val="single" w:sz="8" w:space="0" w:color="auto"/>
            </w:tcBorders>
            <w:vAlign w:val="center"/>
            <w:hideMark/>
          </w:tcPr>
          <w:p w14:paraId="7DEAC51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w:t>
            </w:r>
          </w:p>
        </w:tc>
        <w:tc>
          <w:tcPr>
            <w:tcW w:w="1174" w:type="dxa"/>
            <w:tcBorders>
              <w:top w:val="single" w:sz="4" w:space="0" w:color="auto"/>
              <w:left w:val="nil"/>
              <w:bottom w:val="nil"/>
              <w:right w:val="single" w:sz="8" w:space="0" w:color="auto"/>
            </w:tcBorders>
            <w:vAlign w:val="center"/>
            <w:hideMark/>
          </w:tcPr>
          <w:p w14:paraId="329919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367B76A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E0987E6" w14:textId="77777777" w:rsidTr="00E27E22">
        <w:trPr>
          <w:cantSplit/>
          <w:trHeight w:val="1320"/>
        </w:trPr>
        <w:tc>
          <w:tcPr>
            <w:tcW w:w="1285" w:type="dxa"/>
            <w:vMerge/>
            <w:tcBorders>
              <w:top w:val="nil"/>
              <w:left w:val="single" w:sz="8" w:space="0" w:color="auto"/>
              <w:bottom w:val="single" w:sz="8" w:space="0" w:color="000000"/>
              <w:right w:val="single" w:sz="8" w:space="0" w:color="auto"/>
            </w:tcBorders>
            <w:vAlign w:val="center"/>
            <w:hideMark/>
          </w:tcPr>
          <w:p w14:paraId="799B5F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BCE95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hideMark/>
          </w:tcPr>
          <w:p w14:paraId="62514077" w14:textId="05C994C1"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 xml:space="preserve">0–300 </w:t>
            </w:r>
            <w:proofErr w:type="spellStart"/>
            <w:r w:rsidRPr="00FC7ECB">
              <w:rPr>
                <w:rFonts w:ascii="Times New Roman" w:eastAsia="Times New Roman" w:hAnsi="Times New Roman" w:cs="Times New Roman"/>
                <w:b/>
                <w:bCs/>
                <w:sz w:val="20"/>
                <w:szCs w:val="20"/>
                <w:lang w:eastAsia="de-DE"/>
              </w:rPr>
              <w:t>ms</w:t>
            </w:r>
            <w:proofErr w:type="spellEnd"/>
            <w:r w:rsidRPr="00FC7ECB">
              <w:rPr>
                <w:rFonts w:ascii="Times New Roman" w:eastAsia="Times New Roman" w:hAnsi="Times New Roman" w:cs="Times New Roman"/>
                <w:b/>
                <w:bCs/>
                <w:sz w:val="20"/>
                <w:szCs w:val="20"/>
                <w:lang w:eastAsia="de-DE"/>
              </w:rPr>
              <w:t xml:space="preserve"> or</w:t>
            </w:r>
          </w:p>
        </w:tc>
        <w:tc>
          <w:tcPr>
            <w:tcW w:w="1112" w:type="dxa"/>
            <w:vMerge/>
            <w:tcBorders>
              <w:top w:val="nil"/>
              <w:left w:val="single" w:sz="8" w:space="0" w:color="auto"/>
              <w:bottom w:val="single" w:sz="8" w:space="0" w:color="000000"/>
              <w:right w:val="single" w:sz="8" w:space="0" w:color="auto"/>
            </w:tcBorders>
            <w:vAlign w:val="center"/>
            <w:hideMark/>
          </w:tcPr>
          <w:p w14:paraId="6223117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661BB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1E7067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vAlign w:val="center"/>
            <w:hideMark/>
          </w:tcPr>
          <w:p w14:paraId="594BC4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but emergency call not automatically triggered,</w:t>
            </w:r>
          </w:p>
        </w:tc>
        <w:tc>
          <w:tcPr>
            <w:tcW w:w="1174" w:type="dxa"/>
            <w:tcBorders>
              <w:top w:val="nil"/>
              <w:left w:val="nil"/>
              <w:bottom w:val="nil"/>
              <w:right w:val="single" w:sz="8" w:space="0" w:color="auto"/>
            </w:tcBorders>
            <w:vAlign w:val="center"/>
            <w:hideMark/>
          </w:tcPr>
          <w:p w14:paraId="4AABE0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3EDA76B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0FD21EE" w14:textId="77777777" w:rsidTr="00E27E22">
        <w:trPr>
          <w:cantSplit/>
          <w:trHeight w:val="1368"/>
        </w:trPr>
        <w:tc>
          <w:tcPr>
            <w:tcW w:w="1285" w:type="dxa"/>
            <w:vMerge/>
            <w:tcBorders>
              <w:top w:val="nil"/>
              <w:left w:val="single" w:sz="8" w:space="0" w:color="auto"/>
              <w:bottom w:val="single" w:sz="8" w:space="0" w:color="000000"/>
              <w:right w:val="single" w:sz="8" w:space="0" w:color="auto"/>
            </w:tcBorders>
            <w:vAlign w:val="center"/>
            <w:hideMark/>
          </w:tcPr>
          <w:p w14:paraId="2EAF63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98C53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hideMark/>
          </w:tcPr>
          <w:p w14:paraId="377D5EAE" w14:textId="77777777"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0 to End of</w:t>
            </w:r>
          </w:p>
        </w:tc>
        <w:tc>
          <w:tcPr>
            <w:tcW w:w="1112" w:type="dxa"/>
            <w:vMerge/>
            <w:tcBorders>
              <w:top w:val="nil"/>
              <w:left w:val="single" w:sz="8" w:space="0" w:color="auto"/>
              <w:bottom w:val="single" w:sz="8" w:space="0" w:color="000000"/>
              <w:right w:val="single" w:sz="8" w:space="0" w:color="auto"/>
            </w:tcBorders>
            <w:vAlign w:val="center"/>
            <w:hideMark/>
          </w:tcPr>
          <w:p w14:paraId="5FA605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7F1C23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758DC1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vAlign w:val="center"/>
            <w:hideMark/>
          </w:tcPr>
          <w:p w14:paraId="5A462D16" w14:textId="4C42037E"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On – Emergency call automatically triggered</w:t>
            </w:r>
            <w:r w:rsidR="002E7EAF">
              <w:rPr>
                <w:rFonts w:ascii="Times New Roman" w:eastAsia="Times New Roman" w:hAnsi="Times New Roman" w:cs="Times New Roman"/>
                <w:color w:val="000000"/>
                <w:sz w:val="20"/>
                <w:szCs w:val="20"/>
                <w:vertAlign w:val="superscript"/>
                <w:lang w:eastAsia="de-DE"/>
              </w:rPr>
              <w:t>21</w:t>
            </w:r>
          </w:p>
        </w:tc>
        <w:tc>
          <w:tcPr>
            <w:tcW w:w="1174" w:type="dxa"/>
            <w:tcBorders>
              <w:top w:val="nil"/>
              <w:left w:val="nil"/>
              <w:bottom w:val="nil"/>
              <w:right w:val="single" w:sz="8" w:space="0" w:color="auto"/>
            </w:tcBorders>
            <w:vAlign w:val="center"/>
            <w:hideMark/>
          </w:tcPr>
          <w:p w14:paraId="513C852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19CBF83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B0BB9A2"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A0B6E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3A6389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hideMark/>
          </w:tcPr>
          <w:p w14:paraId="0AD5C057" w14:textId="77777777"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Event Time</w:t>
            </w:r>
          </w:p>
        </w:tc>
        <w:tc>
          <w:tcPr>
            <w:tcW w:w="1112" w:type="dxa"/>
            <w:vMerge/>
            <w:tcBorders>
              <w:top w:val="nil"/>
              <w:left w:val="single" w:sz="8" w:space="0" w:color="auto"/>
              <w:bottom w:val="single" w:sz="8" w:space="0" w:color="000000"/>
              <w:right w:val="single" w:sz="8" w:space="0" w:color="auto"/>
            </w:tcBorders>
            <w:vAlign w:val="center"/>
            <w:hideMark/>
          </w:tcPr>
          <w:p w14:paraId="454088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57AF0D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71A2A76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hideMark/>
          </w:tcPr>
          <w:p w14:paraId="07FCD29E"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vAlign w:val="center"/>
            <w:hideMark/>
          </w:tcPr>
          <w:p w14:paraId="0928B3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AEBS</w:t>
            </w:r>
          </w:p>
        </w:tc>
        <w:tc>
          <w:tcPr>
            <w:tcW w:w="146" w:type="dxa"/>
            <w:vAlign w:val="center"/>
            <w:hideMark/>
          </w:tcPr>
          <w:p w14:paraId="79891586"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A2F5921"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2BDD2A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EAFC3B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hideMark/>
          </w:tcPr>
          <w:p w14:paraId="17F46D0C" w14:textId="77777777"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 xml:space="preserve">plus 30 </w:t>
            </w:r>
            <w:proofErr w:type="spellStart"/>
            <w:r w:rsidRPr="00FC7ECB">
              <w:rPr>
                <w:rFonts w:ascii="Times New Roman" w:eastAsia="Times New Roman" w:hAnsi="Times New Roman" w:cs="Times New Roman"/>
                <w:b/>
                <w:bCs/>
                <w:sz w:val="20"/>
                <w:szCs w:val="20"/>
                <w:lang w:eastAsia="de-DE"/>
              </w:rPr>
              <w:t>ms</w:t>
            </w:r>
            <w:proofErr w:type="spellEnd"/>
            <w:r w:rsidRPr="00FC7ECB">
              <w:rPr>
                <w:rFonts w:ascii="Times New Roman" w:eastAsia="Times New Roman" w:hAnsi="Times New Roman" w:cs="Times New Roman"/>
                <w:b/>
                <w:bCs/>
                <w:sz w:val="20"/>
                <w:szCs w:val="20"/>
                <w:lang w:eastAsia="de-DE"/>
              </w:rPr>
              <w:t>,</w:t>
            </w:r>
          </w:p>
        </w:tc>
        <w:tc>
          <w:tcPr>
            <w:tcW w:w="1112" w:type="dxa"/>
            <w:vMerge/>
            <w:tcBorders>
              <w:top w:val="nil"/>
              <w:left w:val="single" w:sz="8" w:space="0" w:color="auto"/>
              <w:bottom w:val="single" w:sz="8" w:space="0" w:color="000000"/>
              <w:right w:val="single" w:sz="8" w:space="0" w:color="auto"/>
            </w:tcBorders>
            <w:vAlign w:val="center"/>
            <w:hideMark/>
          </w:tcPr>
          <w:p w14:paraId="17081A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CFB37E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3C9D35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hideMark/>
          </w:tcPr>
          <w:p w14:paraId="762B5D40"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hideMark/>
          </w:tcPr>
          <w:p w14:paraId="78A5665E"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46" w:type="dxa"/>
            <w:vAlign w:val="center"/>
            <w:hideMark/>
          </w:tcPr>
          <w:p w14:paraId="7C5529BE"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9CAFE0E"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357B31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22B19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nil"/>
              <w:right w:val="single" w:sz="8" w:space="0" w:color="auto"/>
            </w:tcBorders>
            <w:vAlign w:val="center"/>
            <w:hideMark/>
          </w:tcPr>
          <w:p w14:paraId="5A867ED6" w14:textId="77777777"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whichever is</w:t>
            </w:r>
          </w:p>
        </w:tc>
        <w:tc>
          <w:tcPr>
            <w:tcW w:w="1112" w:type="dxa"/>
            <w:vMerge/>
            <w:tcBorders>
              <w:top w:val="nil"/>
              <w:left w:val="single" w:sz="8" w:space="0" w:color="auto"/>
              <w:bottom w:val="single" w:sz="8" w:space="0" w:color="000000"/>
              <w:right w:val="single" w:sz="8" w:space="0" w:color="auto"/>
            </w:tcBorders>
            <w:vAlign w:val="center"/>
            <w:hideMark/>
          </w:tcPr>
          <w:p w14:paraId="74BCAD2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054BDA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4A0794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nil"/>
              <w:right w:val="single" w:sz="8" w:space="0" w:color="auto"/>
            </w:tcBorders>
            <w:hideMark/>
          </w:tcPr>
          <w:p w14:paraId="1FD47F6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nil"/>
              <w:right w:val="single" w:sz="8" w:space="0" w:color="auto"/>
            </w:tcBorders>
            <w:hideMark/>
          </w:tcPr>
          <w:p w14:paraId="36290377"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46" w:type="dxa"/>
            <w:vAlign w:val="center"/>
            <w:hideMark/>
          </w:tcPr>
          <w:p w14:paraId="5E76ACAB"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76143B65" w14:textId="77777777" w:rsidTr="00E27E22">
        <w:trPr>
          <w:cantSplit/>
          <w:trHeight w:val="288"/>
        </w:trPr>
        <w:tc>
          <w:tcPr>
            <w:tcW w:w="1285" w:type="dxa"/>
            <w:vMerge/>
            <w:tcBorders>
              <w:top w:val="nil"/>
              <w:left w:val="single" w:sz="8" w:space="0" w:color="auto"/>
              <w:bottom w:val="single" w:sz="8" w:space="0" w:color="000000"/>
              <w:right w:val="single" w:sz="8" w:space="0" w:color="auto"/>
            </w:tcBorders>
            <w:vAlign w:val="center"/>
            <w:hideMark/>
          </w:tcPr>
          <w:p w14:paraId="4B81221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404F5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tcBorders>
              <w:top w:val="nil"/>
              <w:left w:val="nil"/>
              <w:bottom w:val="single" w:sz="8" w:space="0" w:color="auto"/>
              <w:right w:val="single" w:sz="8" w:space="0" w:color="auto"/>
            </w:tcBorders>
            <w:vAlign w:val="center"/>
            <w:hideMark/>
          </w:tcPr>
          <w:p w14:paraId="3D400F4E" w14:textId="215C707B" w:rsidR="00CD14FC" w:rsidRPr="00FC7ECB" w:rsidRDefault="00CD14FC" w:rsidP="00CD14FC">
            <w:pPr>
              <w:spacing w:after="0" w:line="240" w:lineRule="auto"/>
              <w:rPr>
                <w:rFonts w:ascii="Times New Roman" w:eastAsia="Times New Roman" w:hAnsi="Times New Roman" w:cs="Times New Roman"/>
                <w:b/>
                <w:bCs/>
                <w:sz w:val="20"/>
                <w:szCs w:val="20"/>
                <w:lang w:val="de-DE" w:eastAsia="de-DE"/>
              </w:rPr>
            </w:pPr>
            <w:r w:rsidRPr="00FC7ECB">
              <w:rPr>
                <w:rFonts w:ascii="Times New Roman" w:eastAsia="Times New Roman" w:hAnsi="Times New Roman" w:cs="Times New Roman"/>
                <w:b/>
                <w:bCs/>
                <w:sz w:val="20"/>
                <w:szCs w:val="20"/>
                <w:lang w:eastAsia="de-DE"/>
              </w:rPr>
              <w:t>shorter.</w:t>
            </w:r>
          </w:p>
        </w:tc>
        <w:tc>
          <w:tcPr>
            <w:tcW w:w="1112" w:type="dxa"/>
            <w:vMerge/>
            <w:tcBorders>
              <w:top w:val="nil"/>
              <w:left w:val="single" w:sz="8" w:space="0" w:color="auto"/>
              <w:bottom w:val="single" w:sz="8" w:space="0" w:color="000000"/>
              <w:right w:val="single" w:sz="8" w:space="0" w:color="auto"/>
            </w:tcBorders>
            <w:vAlign w:val="center"/>
            <w:hideMark/>
          </w:tcPr>
          <w:p w14:paraId="5D97F2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75" w:type="dxa"/>
            <w:vMerge/>
            <w:tcBorders>
              <w:top w:val="nil"/>
              <w:left w:val="single" w:sz="8" w:space="0" w:color="auto"/>
              <w:bottom w:val="single" w:sz="8" w:space="0" w:color="000000"/>
              <w:right w:val="single" w:sz="8" w:space="0" w:color="auto"/>
            </w:tcBorders>
            <w:vAlign w:val="center"/>
            <w:hideMark/>
          </w:tcPr>
          <w:p w14:paraId="293A8B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8" w:type="dxa"/>
            <w:vMerge/>
            <w:tcBorders>
              <w:top w:val="nil"/>
              <w:left w:val="single" w:sz="8" w:space="0" w:color="auto"/>
              <w:bottom w:val="single" w:sz="8" w:space="0" w:color="000000"/>
              <w:right w:val="single" w:sz="8" w:space="0" w:color="auto"/>
            </w:tcBorders>
            <w:vAlign w:val="center"/>
            <w:hideMark/>
          </w:tcPr>
          <w:p w14:paraId="460BFDF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36" w:type="dxa"/>
            <w:tcBorders>
              <w:top w:val="nil"/>
              <w:left w:val="nil"/>
              <w:bottom w:val="single" w:sz="8" w:space="0" w:color="auto"/>
              <w:right w:val="single" w:sz="8" w:space="0" w:color="auto"/>
            </w:tcBorders>
            <w:hideMark/>
          </w:tcPr>
          <w:p w14:paraId="551A3848"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174" w:type="dxa"/>
            <w:tcBorders>
              <w:top w:val="nil"/>
              <w:left w:val="nil"/>
              <w:bottom w:val="single" w:sz="8" w:space="0" w:color="auto"/>
              <w:right w:val="single" w:sz="8" w:space="0" w:color="auto"/>
            </w:tcBorders>
            <w:hideMark/>
          </w:tcPr>
          <w:p w14:paraId="69EDF64C" w14:textId="77777777" w:rsidR="00CD14FC" w:rsidRPr="00CD14FC" w:rsidRDefault="00CD14FC" w:rsidP="00CD14FC">
            <w:pPr>
              <w:spacing w:after="0" w:line="240" w:lineRule="auto"/>
              <w:rPr>
                <w:rFonts w:ascii="Aptos Narrow" w:eastAsia="Times New Roman" w:hAnsi="Aptos Narrow" w:cs="Times New Roman"/>
                <w:color w:val="000000"/>
                <w:lang w:val="de-DE" w:eastAsia="de-DE"/>
              </w:rPr>
            </w:pPr>
            <w:r w:rsidRPr="00CD14FC">
              <w:rPr>
                <w:rFonts w:ascii="Aptos Narrow" w:eastAsia="Times New Roman" w:hAnsi="Aptos Narrow" w:cs="Times New Roman"/>
                <w:color w:val="000000"/>
                <w:lang w:val="de-DE" w:eastAsia="de-DE"/>
              </w:rPr>
              <w:t> </w:t>
            </w:r>
          </w:p>
        </w:tc>
        <w:tc>
          <w:tcPr>
            <w:tcW w:w="146" w:type="dxa"/>
            <w:vAlign w:val="center"/>
            <w:hideMark/>
          </w:tcPr>
          <w:p w14:paraId="690EC12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bookmarkEnd w:id="5"/>
    </w:tbl>
    <w:p w14:paraId="283F33D5" w14:textId="77777777" w:rsidR="008E7E8B" w:rsidRDefault="008E7E8B" w:rsidP="001065F2">
      <w:pPr>
        <w:rPr>
          <w:rFonts w:ascii="Times New Roman" w:hAnsi="Times New Roman" w:cs="Times New Roman"/>
          <w:sz w:val="20"/>
          <w:szCs w:val="20"/>
        </w:rPr>
      </w:pPr>
    </w:p>
    <w:p w14:paraId="154587B8" w14:textId="77777777" w:rsidR="00CD14FC" w:rsidRDefault="00CD14FC" w:rsidP="001065F2">
      <w:pPr>
        <w:rPr>
          <w:rFonts w:ascii="Times New Roman" w:hAnsi="Times New Roman" w:cs="Times New Roman"/>
          <w:sz w:val="20"/>
          <w:szCs w:val="20"/>
        </w:rPr>
      </w:pPr>
    </w:p>
    <w:tbl>
      <w:tblPr>
        <w:tblW w:w="9774" w:type="dxa"/>
        <w:tblCellMar>
          <w:left w:w="70" w:type="dxa"/>
          <w:right w:w="70" w:type="dxa"/>
        </w:tblCellMar>
        <w:tblLook w:val="04A0" w:firstRow="1" w:lastRow="0" w:firstColumn="1" w:lastColumn="0" w:noHBand="0" w:noVBand="1"/>
      </w:tblPr>
      <w:tblGrid>
        <w:gridCol w:w="1222"/>
        <w:gridCol w:w="1269"/>
        <w:gridCol w:w="1325"/>
        <w:gridCol w:w="1156"/>
        <w:gridCol w:w="1193"/>
        <w:gridCol w:w="1213"/>
        <w:gridCol w:w="1213"/>
        <w:gridCol w:w="1183"/>
      </w:tblGrid>
      <w:tr w:rsidR="00CD14FC" w:rsidRPr="00CD14FC" w14:paraId="20359725" w14:textId="77777777" w:rsidTr="00CD14FC">
        <w:trPr>
          <w:trHeight w:val="324"/>
        </w:trPr>
        <w:tc>
          <w:tcPr>
            <w:tcW w:w="9774" w:type="dxa"/>
            <w:gridSpan w:val="8"/>
            <w:tcBorders>
              <w:top w:val="single" w:sz="8" w:space="0" w:color="auto"/>
              <w:left w:val="single" w:sz="8" w:space="0" w:color="auto"/>
              <w:bottom w:val="single" w:sz="8" w:space="0" w:color="auto"/>
              <w:right w:val="single" w:sz="8" w:space="0" w:color="000000"/>
            </w:tcBorders>
            <w:vAlign w:val="center"/>
            <w:hideMark/>
          </w:tcPr>
          <w:p w14:paraId="1880CC98"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en-US" w:eastAsia="de-DE"/>
              </w:rPr>
            </w:pPr>
            <w:r w:rsidRPr="00CD14FC">
              <w:rPr>
                <w:rFonts w:ascii="Times New Roman" w:eastAsia="Times New Roman" w:hAnsi="Times New Roman" w:cs="Times New Roman"/>
                <w:b/>
                <w:bCs/>
                <w:color w:val="000000"/>
                <w:sz w:val="24"/>
                <w:szCs w:val="24"/>
                <w:lang w:eastAsia="de-DE"/>
              </w:rPr>
              <w:t>Table-1a Data elements (changed)</w:t>
            </w:r>
          </w:p>
        </w:tc>
      </w:tr>
      <w:tr w:rsidR="00CD14FC" w:rsidRPr="00CD14FC" w14:paraId="7721383E" w14:textId="77777777" w:rsidTr="00CD14FC">
        <w:trPr>
          <w:trHeight w:val="900"/>
        </w:trPr>
        <w:tc>
          <w:tcPr>
            <w:tcW w:w="1222" w:type="dxa"/>
            <w:tcBorders>
              <w:top w:val="nil"/>
              <w:left w:val="single" w:sz="8" w:space="0" w:color="auto"/>
              <w:bottom w:val="single" w:sz="8" w:space="0" w:color="auto"/>
              <w:right w:val="single" w:sz="8" w:space="0" w:color="auto"/>
            </w:tcBorders>
            <w:vAlign w:val="center"/>
            <w:hideMark/>
          </w:tcPr>
          <w:p w14:paraId="42F43B8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2E9DC3FA" w14:textId="3B674AD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75741E4A" w14:textId="39B8F16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1156" w:type="dxa"/>
            <w:tcBorders>
              <w:top w:val="nil"/>
              <w:left w:val="nil"/>
              <w:bottom w:val="single" w:sz="8" w:space="0" w:color="auto"/>
              <w:right w:val="single" w:sz="8" w:space="0" w:color="auto"/>
            </w:tcBorders>
            <w:vAlign w:val="center"/>
            <w:hideMark/>
          </w:tcPr>
          <w:p w14:paraId="02BB00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193" w:type="dxa"/>
            <w:tcBorders>
              <w:top w:val="nil"/>
              <w:left w:val="nil"/>
              <w:bottom w:val="single" w:sz="8" w:space="0" w:color="auto"/>
              <w:right w:val="single" w:sz="8" w:space="0" w:color="auto"/>
            </w:tcBorders>
            <w:vAlign w:val="center"/>
            <w:hideMark/>
          </w:tcPr>
          <w:p w14:paraId="5B04C1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213" w:type="dxa"/>
            <w:tcBorders>
              <w:top w:val="nil"/>
              <w:left w:val="nil"/>
              <w:bottom w:val="single" w:sz="8" w:space="0" w:color="auto"/>
              <w:right w:val="single" w:sz="8" w:space="0" w:color="auto"/>
            </w:tcBorders>
            <w:vAlign w:val="center"/>
            <w:hideMark/>
          </w:tcPr>
          <w:p w14:paraId="6078C06D" w14:textId="7C05492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213" w:type="dxa"/>
            <w:tcBorders>
              <w:top w:val="nil"/>
              <w:left w:val="nil"/>
              <w:bottom w:val="single" w:sz="8" w:space="0" w:color="auto"/>
              <w:right w:val="single" w:sz="8" w:space="0" w:color="auto"/>
            </w:tcBorders>
            <w:vAlign w:val="center"/>
            <w:hideMark/>
          </w:tcPr>
          <w:p w14:paraId="137B0671" w14:textId="27387FA2"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183" w:type="dxa"/>
            <w:tcBorders>
              <w:top w:val="nil"/>
              <w:left w:val="nil"/>
              <w:bottom w:val="single" w:sz="8" w:space="0" w:color="auto"/>
              <w:right w:val="single" w:sz="8" w:space="0" w:color="auto"/>
            </w:tcBorders>
            <w:vAlign w:val="center"/>
            <w:hideMark/>
          </w:tcPr>
          <w:p w14:paraId="71B2E5A7" w14:textId="2C5EB6F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05B86F9C" w14:textId="77777777" w:rsidTr="00CD14FC">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50779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Speed, vehicle indicated</w:t>
            </w:r>
          </w:p>
        </w:tc>
        <w:tc>
          <w:tcPr>
            <w:tcW w:w="1269" w:type="dxa"/>
            <w:vMerge w:val="restart"/>
            <w:tcBorders>
              <w:top w:val="nil"/>
              <w:left w:val="single" w:sz="8" w:space="0" w:color="auto"/>
              <w:bottom w:val="single" w:sz="8" w:space="0" w:color="000000"/>
              <w:right w:val="single" w:sz="8" w:space="0" w:color="auto"/>
            </w:tcBorders>
            <w:vAlign w:val="center"/>
            <w:hideMark/>
          </w:tcPr>
          <w:p w14:paraId="16EA1F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EC6FB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22B8437F" w14:textId="3A875785" w:rsidR="00CD14FC" w:rsidRPr="00CD14FC" w:rsidRDefault="003E1D1E"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120211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km/h to 250 km/h</w:t>
            </w:r>
          </w:p>
        </w:tc>
        <w:tc>
          <w:tcPr>
            <w:tcW w:w="1213" w:type="dxa"/>
            <w:vMerge w:val="restart"/>
            <w:tcBorders>
              <w:top w:val="nil"/>
              <w:left w:val="single" w:sz="8" w:space="0" w:color="auto"/>
              <w:bottom w:val="single" w:sz="8" w:space="0" w:color="000000"/>
              <w:right w:val="single" w:sz="8" w:space="0" w:color="auto"/>
            </w:tcBorders>
            <w:vAlign w:val="center"/>
            <w:hideMark/>
          </w:tcPr>
          <w:p w14:paraId="745A45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213" w:type="dxa"/>
            <w:vMerge w:val="restart"/>
            <w:tcBorders>
              <w:top w:val="nil"/>
              <w:left w:val="single" w:sz="8" w:space="0" w:color="auto"/>
              <w:bottom w:val="single" w:sz="8" w:space="0" w:color="000000"/>
              <w:right w:val="single" w:sz="8" w:space="0" w:color="auto"/>
            </w:tcBorders>
            <w:vAlign w:val="center"/>
            <w:hideMark/>
          </w:tcPr>
          <w:p w14:paraId="461C37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 km/h</w:t>
            </w:r>
          </w:p>
        </w:tc>
        <w:tc>
          <w:tcPr>
            <w:tcW w:w="1183" w:type="dxa"/>
            <w:tcBorders>
              <w:top w:val="nil"/>
              <w:left w:val="nil"/>
              <w:bottom w:val="nil"/>
              <w:right w:val="single" w:sz="8" w:space="0" w:color="auto"/>
            </w:tcBorders>
            <w:vAlign w:val="center"/>
            <w:hideMark/>
          </w:tcPr>
          <w:p w14:paraId="437F4C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48F525E3" w14:textId="77777777" w:rsidTr="00CD14FC">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0F9E58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C5C70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67200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E8968D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3886F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CAFB2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B715D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72106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785F5991" w14:textId="77777777" w:rsidTr="00CD14FC">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7FBB3F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D884F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16E5E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2194D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1FC6466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487F7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F31D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69CCC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r>
      <w:tr w:rsidR="00CD14FC" w:rsidRPr="00CD14FC" w14:paraId="1836A20E" w14:textId="77777777" w:rsidTr="00CD14FC">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7CFBF9B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9A722C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ED91D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400E0B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0BA81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DFDAF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84831A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44A565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0D941148" w14:textId="77777777" w:rsidTr="00CD14FC">
        <w:trPr>
          <w:cantSplit/>
          <w:trHeight w:val="300"/>
        </w:trPr>
        <w:tc>
          <w:tcPr>
            <w:tcW w:w="1222" w:type="dxa"/>
            <w:vMerge w:val="restart"/>
            <w:tcBorders>
              <w:top w:val="nil"/>
              <w:left w:val="single" w:sz="8" w:space="0" w:color="auto"/>
              <w:bottom w:val="nil"/>
              <w:right w:val="single" w:sz="8" w:space="0" w:color="auto"/>
            </w:tcBorders>
            <w:vAlign w:val="center"/>
            <w:hideMark/>
          </w:tcPr>
          <w:p w14:paraId="02F3AAE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Engine throttle, % full (or Accelerator pedal, % full)</w:t>
            </w:r>
          </w:p>
        </w:tc>
        <w:tc>
          <w:tcPr>
            <w:tcW w:w="1269" w:type="dxa"/>
            <w:vMerge w:val="restart"/>
            <w:tcBorders>
              <w:top w:val="nil"/>
              <w:left w:val="single" w:sz="8" w:space="0" w:color="auto"/>
              <w:bottom w:val="nil"/>
              <w:right w:val="single" w:sz="8" w:space="0" w:color="auto"/>
            </w:tcBorders>
            <w:vAlign w:val="center"/>
            <w:hideMark/>
          </w:tcPr>
          <w:p w14:paraId="58F06C7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Mandatory</w:t>
            </w:r>
          </w:p>
        </w:tc>
        <w:tc>
          <w:tcPr>
            <w:tcW w:w="1325" w:type="dxa"/>
            <w:vMerge w:val="restart"/>
            <w:tcBorders>
              <w:top w:val="nil"/>
              <w:left w:val="single" w:sz="8" w:space="0" w:color="auto"/>
              <w:bottom w:val="nil"/>
              <w:right w:val="single" w:sz="8" w:space="0" w:color="auto"/>
            </w:tcBorders>
            <w:vAlign w:val="center"/>
            <w:hideMark/>
          </w:tcPr>
          <w:p w14:paraId="1A7EA1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-5.0 to 0 sec</w:t>
            </w:r>
          </w:p>
        </w:tc>
        <w:tc>
          <w:tcPr>
            <w:tcW w:w="1156" w:type="dxa"/>
            <w:vMerge w:val="restart"/>
            <w:tcBorders>
              <w:top w:val="nil"/>
              <w:left w:val="single" w:sz="8" w:space="0" w:color="auto"/>
              <w:bottom w:val="nil"/>
              <w:right w:val="single" w:sz="8" w:space="0" w:color="auto"/>
            </w:tcBorders>
            <w:vAlign w:val="center"/>
            <w:hideMark/>
          </w:tcPr>
          <w:p w14:paraId="070A3F2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2</w:t>
            </w:r>
          </w:p>
        </w:tc>
        <w:tc>
          <w:tcPr>
            <w:tcW w:w="1193" w:type="dxa"/>
            <w:vMerge w:val="restart"/>
            <w:tcBorders>
              <w:top w:val="nil"/>
              <w:left w:val="single" w:sz="8" w:space="0" w:color="auto"/>
              <w:bottom w:val="nil"/>
              <w:right w:val="single" w:sz="8" w:space="0" w:color="auto"/>
            </w:tcBorders>
            <w:vAlign w:val="center"/>
            <w:hideMark/>
          </w:tcPr>
          <w:p w14:paraId="2F267D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0 to 100 %</w:t>
            </w:r>
          </w:p>
        </w:tc>
        <w:tc>
          <w:tcPr>
            <w:tcW w:w="1213" w:type="dxa"/>
            <w:vMerge w:val="restart"/>
            <w:tcBorders>
              <w:top w:val="nil"/>
              <w:left w:val="single" w:sz="8" w:space="0" w:color="auto"/>
              <w:bottom w:val="nil"/>
              <w:right w:val="single" w:sz="8" w:space="0" w:color="auto"/>
            </w:tcBorders>
            <w:vAlign w:val="center"/>
            <w:hideMark/>
          </w:tcPr>
          <w:p w14:paraId="72BB0D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 5 %</w:t>
            </w:r>
          </w:p>
        </w:tc>
        <w:tc>
          <w:tcPr>
            <w:tcW w:w="1213" w:type="dxa"/>
            <w:vMerge w:val="restart"/>
            <w:tcBorders>
              <w:top w:val="nil"/>
              <w:left w:val="single" w:sz="8" w:space="0" w:color="auto"/>
              <w:bottom w:val="nil"/>
              <w:right w:val="single" w:sz="8" w:space="0" w:color="auto"/>
            </w:tcBorders>
            <w:vAlign w:val="center"/>
            <w:hideMark/>
          </w:tcPr>
          <w:p w14:paraId="0CFB0385"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1%</w:t>
            </w:r>
          </w:p>
        </w:tc>
        <w:tc>
          <w:tcPr>
            <w:tcW w:w="1183" w:type="dxa"/>
            <w:tcBorders>
              <w:top w:val="nil"/>
              <w:left w:val="nil"/>
              <w:bottom w:val="nil"/>
              <w:right w:val="single" w:sz="8" w:space="0" w:color="auto"/>
            </w:tcBorders>
            <w:vAlign w:val="center"/>
            <w:hideMark/>
          </w:tcPr>
          <w:p w14:paraId="14C2BB3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Planar</w:t>
            </w:r>
          </w:p>
        </w:tc>
      </w:tr>
      <w:tr w:rsidR="00CD14FC" w:rsidRPr="00CD14FC" w14:paraId="71DFC72A" w14:textId="77777777" w:rsidTr="00CD14FC">
        <w:trPr>
          <w:trHeight w:val="300"/>
        </w:trPr>
        <w:tc>
          <w:tcPr>
            <w:tcW w:w="1222" w:type="dxa"/>
            <w:vMerge/>
            <w:tcBorders>
              <w:top w:val="nil"/>
              <w:left w:val="single" w:sz="8" w:space="0" w:color="auto"/>
              <w:bottom w:val="nil"/>
              <w:right w:val="single" w:sz="8" w:space="0" w:color="auto"/>
            </w:tcBorders>
            <w:vAlign w:val="center"/>
            <w:hideMark/>
          </w:tcPr>
          <w:p w14:paraId="0467BFC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1B34760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A1C5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471879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110B09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F6598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79BFDA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265DA71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Rollover</w:t>
            </w:r>
          </w:p>
        </w:tc>
      </w:tr>
      <w:tr w:rsidR="00CD14FC" w:rsidRPr="00CD14FC" w14:paraId="6B9A6846" w14:textId="77777777" w:rsidTr="00CD14FC">
        <w:trPr>
          <w:trHeight w:val="300"/>
        </w:trPr>
        <w:tc>
          <w:tcPr>
            <w:tcW w:w="1222" w:type="dxa"/>
            <w:vMerge/>
            <w:tcBorders>
              <w:top w:val="nil"/>
              <w:left w:val="single" w:sz="8" w:space="0" w:color="auto"/>
              <w:bottom w:val="nil"/>
              <w:right w:val="single" w:sz="8" w:space="0" w:color="auto"/>
            </w:tcBorders>
            <w:vAlign w:val="center"/>
            <w:hideMark/>
          </w:tcPr>
          <w:p w14:paraId="30E87D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22C694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5CD02D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396D62E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34774F7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030807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3FBE29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D52C6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strike/>
                <w:color w:val="000000"/>
                <w:sz w:val="20"/>
                <w:szCs w:val="20"/>
                <w:lang w:eastAsia="de-DE"/>
              </w:rPr>
              <w:t>VRU</w:t>
            </w:r>
          </w:p>
        </w:tc>
      </w:tr>
      <w:tr w:rsidR="00CD14FC" w:rsidRPr="00CD14FC" w14:paraId="4B919B8C" w14:textId="77777777" w:rsidTr="00CD14FC">
        <w:trPr>
          <w:trHeight w:val="288"/>
        </w:trPr>
        <w:tc>
          <w:tcPr>
            <w:tcW w:w="1222" w:type="dxa"/>
            <w:vMerge w:val="restart"/>
            <w:tcBorders>
              <w:top w:val="single" w:sz="8" w:space="0" w:color="auto"/>
              <w:left w:val="single" w:sz="8" w:space="0" w:color="auto"/>
              <w:bottom w:val="single" w:sz="8" w:space="0" w:color="000000"/>
              <w:right w:val="single" w:sz="8" w:space="0" w:color="auto"/>
            </w:tcBorders>
            <w:vAlign w:val="center"/>
            <w:hideMark/>
          </w:tcPr>
          <w:p w14:paraId="1D9F2D5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Engine throttle, % full</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7E9BD37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If </w:t>
            </w:r>
            <w:proofErr w:type="gramStart"/>
            <w:r w:rsidRPr="00CD14FC">
              <w:rPr>
                <w:rFonts w:ascii="Times New Roman" w:eastAsia="Times New Roman" w:hAnsi="Times New Roman" w:cs="Times New Roman"/>
                <w:b/>
                <w:bCs/>
                <w:sz w:val="20"/>
                <w:szCs w:val="20"/>
                <w:lang w:eastAsia="de-DE"/>
              </w:rPr>
              <w:t>Recorded</w:t>
            </w:r>
            <w:proofErr w:type="gramEnd"/>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3B0DAE5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1156" w:type="dxa"/>
            <w:vMerge w:val="restart"/>
            <w:tcBorders>
              <w:top w:val="single" w:sz="8" w:space="0" w:color="auto"/>
              <w:left w:val="single" w:sz="8" w:space="0" w:color="auto"/>
              <w:bottom w:val="single" w:sz="8" w:space="0" w:color="000000"/>
              <w:right w:val="single" w:sz="8" w:space="0" w:color="auto"/>
            </w:tcBorders>
            <w:vAlign w:val="center"/>
            <w:hideMark/>
          </w:tcPr>
          <w:p w14:paraId="16E7101C" w14:textId="58A01515"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10</w:t>
            </w:r>
          </w:p>
        </w:tc>
        <w:tc>
          <w:tcPr>
            <w:tcW w:w="1193" w:type="dxa"/>
            <w:vMerge w:val="restart"/>
            <w:tcBorders>
              <w:top w:val="single" w:sz="8" w:space="0" w:color="auto"/>
              <w:left w:val="single" w:sz="8" w:space="0" w:color="auto"/>
              <w:bottom w:val="single" w:sz="8" w:space="0" w:color="000000"/>
              <w:right w:val="single" w:sz="8" w:space="0" w:color="auto"/>
            </w:tcBorders>
            <w:vAlign w:val="center"/>
            <w:hideMark/>
          </w:tcPr>
          <w:p w14:paraId="3961D25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100 %</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78CF617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5 %</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46DA2655"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w:t>
            </w:r>
          </w:p>
        </w:tc>
        <w:tc>
          <w:tcPr>
            <w:tcW w:w="1183" w:type="dxa"/>
            <w:tcBorders>
              <w:top w:val="nil"/>
              <w:left w:val="nil"/>
              <w:bottom w:val="nil"/>
              <w:right w:val="single" w:sz="8" w:space="0" w:color="auto"/>
            </w:tcBorders>
            <w:vAlign w:val="center"/>
            <w:hideMark/>
          </w:tcPr>
          <w:p w14:paraId="39FD75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Planar</w:t>
            </w:r>
          </w:p>
        </w:tc>
      </w:tr>
      <w:tr w:rsidR="00CD14FC" w:rsidRPr="00CD14FC" w14:paraId="1D613DF5" w14:textId="77777777" w:rsidTr="00CD14FC">
        <w:trPr>
          <w:trHeight w:val="288"/>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2C0920D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53E209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6B76039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2973DE7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5D2A60C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3DCED10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423628F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32CDD49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Rollover</w:t>
            </w:r>
          </w:p>
        </w:tc>
      </w:tr>
      <w:tr w:rsidR="00CD14FC" w:rsidRPr="00CD14FC" w14:paraId="7D46C6D5" w14:textId="77777777" w:rsidTr="00CD14FC">
        <w:trPr>
          <w:trHeight w:val="288"/>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3692B41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35130F1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373715E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574F7D3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1F8328A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5BA822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5F20E27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0B9C11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70908D6E" w14:textId="77777777" w:rsidTr="00CD14FC">
        <w:trPr>
          <w:trHeight w:val="300"/>
        </w:trPr>
        <w:tc>
          <w:tcPr>
            <w:tcW w:w="1222" w:type="dxa"/>
            <w:vMerge/>
            <w:tcBorders>
              <w:top w:val="single" w:sz="8" w:space="0" w:color="auto"/>
              <w:left w:val="single" w:sz="8" w:space="0" w:color="auto"/>
              <w:bottom w:val="single" w:sz="8" w:space="0" w:color="000000"/>
              <w:right w:val="single" w:sz="8" w:space="0" w:color="auto"/>
            </w:tcBorders>
            <w:vAlign w:val="center"/>
            <w:hideMark/>
          </w:tcPr>
          <w:p w14:paraId="1F46D28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7B07C70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46B620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569BDA5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34141FE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319F5F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15FE761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5E0493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bl>
    <w:p w14:paraId="2A1C3B4B" w14:textId="77777777" w:rsidR="00E27E22" w:rsidRDefault="00E27E22">
      <w:r>
        <w:br w:type="page"/>
      </w:r>
    </w:p>
    <w:tbl>
      <w:tblPr>
        <w:tblW w:w="9920" w:type="dxa"/>
        <w:tblInd w:w="-5" w:type="dxa"/>
        <w:tblCellMar>
          <w:left w:w="70" w:type="dxa"/>
          <w:right w:w="70" w:type="dxa"/>
        </w:tblCellMar>
        <w:tblLook w:val="04A0" w:firstRow="1" w:lastRow="0" w:firstColumn="1" w:lastColumn="0" w:noHBand="0" w:noVBand="1"/>
      </w:tblPr>
      <w:tblGrid>
        <w:gridCol w:w="1222"/>
        <w:gridCol w:w="1269"/>
        <w:gridCol w:w="1325"/>
        <w:gridCol w:w="1156"/>
        <w:gridCol w:w="1193"/>
        <w:gridCol w:w="1213"/>
        <w:gridCol w:w="1213"/>
        <w:gridCol w:w="1183"/>
        <w:gridCol w:w="146"/>
      </w:tblGrid>
      <w:tr w:rsidR="00CD14FC" w:rsidRPr="00CD14FC" w14:paraId="59101EFF" w14:textId="77777777" w:rsidTr="00E27E22">
        <w:trPr>
          <w:gridAfter w:val="1"/>
          <w:wAfter w:w="141" w:type="dxa"/>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748E96BD" w14:textId="4271FDA3"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lastRenderedPageBreak/>
              <w:t>Accelerator pedal, % full</w:t>
            </w:r>
          </w:p>
        </w:tc>
        <w:tc>
          <w:tcPr>
            <w:tcW w:w="1269" w:type="dxa"/>
            <w:vMerge w:val="restart"/>
            <w:tcBorders>
              <w:top w:val="nil"/>
              <w:left w:val="single" w:sz="8" w:space="0" w:color="auto"/>
              <w:bottom w:val="single" w:sz="8" w:space="0" w:color="000000"/>
              <w:right w:val="single" w:sz="8" w:space="0" w:color="auto"/>
            </w:tcBorders>
            <w:vAlign w:val="center"/>
            <w:hideMark/>
          </w:tcPr>
          <w:p w14:paraId="1D39D28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E4DBD3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175FACDD" w14:textId="1055AD0F"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4C77464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100 %</w:t>
            </w:r>
          </w:p>
        </w:tc>
        <w:tc>
          <w:tcPr>
            <w:tcW w:w="1213" w:type="dxa"/>
            <w:vMerge w:val="restart"/>
            <w:tcBorders>
              <w:top w:val="nil"/>
              <w:left w:val="single" w:sz="8" w:space="0" w:color="auto"/>
              <w:bottom w:val="single" w:sz="8" w:space="0" w:color="000000"/>
              <w:right w:val="single" w:sz="8" w:space="0" w:color="auto"/>
            </w:tcBorders>
            <w:vAlign w:val="center"/>
            <w:hideMark/>
          </w:tcPr>
          <w:p w14:paraId="16CF907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5 %</w:t>
            </w:r>
          </w:p>
        </w:tc>
        <w:tc>
          <w:tcPr>
            <w:tcW w:w="1213" w:type="dxa"/>
            <w:vMerge w:val="restart"/>
            <w:tcBorders>
              <w:top w:val="nil"/>
              <w:left w:val="single" w:sz="8" w:space="0" w:color="auto"/>
              <w:bottom w:val="single" w:sz="8" w:space="0" w:color="000000"/>
              <w:right w:val="single" w:sz="8" w:space="0" w:color="auto"/>
            </w:tcBorders>
            <w:vAlign w:val="center"/>
            <w:hideMark/>
          </w:tcPr>
          <w:p w14:paraId="33E534EA"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1%</w:t>
            </w:r>
          </w:p>
        </w:tc>
        <w:tc>
          <w:tcPr>
            <w:tcW w:w="1183" w:type="dxa"/>
            <w:tcBorders>
              <w:top w:val="nil"/>
              <w:left w:val="nil"/>
              <w:bottom w:val="nil"/>
              <w:right w:val="single" w:sz="8" w:space="0" w:color="auto"/>
            </w:tcBorders>
            <w:vAlign w:val="center"/>
            <w:hideMark/>
          </w:tcPr>
          <w:p w14:paraId="7B2BC42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Planar</w:t>
            </w:r>
          </w:p>
        </w:tc>
      </w:tr>
      <w:tr w:rsidR="00CD14FC" w:rsidRPr="00CD14FC" w14:paraId="76062A01" w14:textId="77777777" w:rsidTr="00E27E22">
        <w:trPr>
          <w:gridAfter w:val="1"/>
          <w:wAfter w:w="141"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5A8203F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DEE0B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95F98F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537CC07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3F10CB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181C71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AC0561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6FB461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Rollover</w:t>
            </w:r>
          </w:p>
        </w:tc>
      </w:tr>
      <w:tr w:rsidR="00CD14FC" w:rsidRPr="00CD14FC" w14:paraId="00F2D30D" w14:textId="77777777" w:rsidTr="00E27E22">
        <w:trPr>
          <w:gridAfter w:val="1"/>
          <w:wAfter w:w="141"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6586509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CCE7DC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8BD369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DE3B79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406DDF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67D485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F4CC04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nil"/>
              <w:right w:val="single" w:sz="8" w:space="0" w:color="auto"/>
            </w:tcBorders>
            <w:vAlign w:val="center"/>
            <w:hideMark/>
          </w:tcPr>
          <w:p w14:paraId="5E79C7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5CF6C30B" w14:textId="77777777" w:rsidTr="00E27E22">
        <w:trPr>
          <w:gridAfter w:val="1"/>
          <w:wAfter w:w="141" w:type="dxa"/>
          <w:trHeight w:val="300"/>
        </w:trPr>
        <w:tc>
          <w:tcPr>
            <w:tcW w:w="1222" w:type="dxa"/>
            <w:vMerge/>
            <w:tcBorders>
              <w:top w:val="nil"/>
              <w:left w:val="single" w:sz="8" w:space="0" w:color="auto"/>
              <w:bottom w:val="single" w:sz="8" w:space="0" w:color="000000"/>
              <w:right w:val="single" w:sz="8" w:space="0" w:color="auto"/>
            </w:tcBorders>
            <w:vAlign w:val="center"/>
            <w:hideMark/>
          </w:tcPr>
          <w:p w14:paraId="7E97497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CE9B5A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CEB2D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54D978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CBB7D0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FB90F1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986097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162678D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5E1B8FC9" w14:textId="77777777" w:rsidTr="00E27E22">
        <w:trPr>
          <w:gridAfter w:val="1"/>
          <w:wAfter w:w="146" w:type="dxa"/>
          <w:trHeight w:val="288"/>
        </w:trPr>
        <w:tc>
          <w:tcPr>
            <w:tcW w:w="1222" w:type="dxa"/>
            <w:vMerge w:val="restart"/>
            <w:tcBorders>
              <w:top w:val="single" w:sz="4" w:space="0" w:color="auto"/>
              <w:left w:val="single" w:sz="4" w:space="0" w:color="auto"/>
              <w:bottom w:val="single" w:sz="8" w:space="0" w:color="000000"/>
              <w:right w:val="single" w:sz="8" w:space="0" w:color="auto"/>
            </w:tcBorders>
            <w:vAlign w:val="center"/>
            <w:hideMark/>
          </w:tcPr>
          <w:p w14:paraId="01A56F44" w14:textId="26FFE401"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Service brake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2AA374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171691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single" w:sz="4" w:space="0" w:color="auto"/>
              <w:left w:val="single" w:sz="8" w:space="0" w:color="auto"/>
              <w:bottom w:val="single" w:sz="8" w:space="0" w:color="000000"/>
              <w:right w:val="single" w:sz="8" w:space="0" w:color="auto"/>
            </w:tcBorders>
            <w:vAlign w:val="center"/>
            <w:hideMark/>
          </w:tcPr>
          <w:p w14:paraId="57CF4B58" w14:textId="3C161DB2" w:rsidR="00CD14FC" w:rsidRPr="00CD14FC" w:rsidRDefault="001977AE"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Pr="00CD14FC">
              <w:rPr>
                <w:rFonts w:ascii="Times New Roman" w:eastAsia="Times New Roman" w:hAnsi="Times New Roman" w:cs="Times New Roman"/>
                <w:b/>
                <w:bCs/>
                <w:sz w:val="20"/>
                <w:szCs w:val="20"/>
                <w:lang w:eastAsia="de-DE"/>
              </w:rPr>
              <w:t>10</w:t>
            </w:r>
          </w:p>
        </w:tc>
        <w:tc>
          <w:tcPr>
            <w:tcW w:w="1193" w:type="dxa"/>
            <w:vMerge w:val="restart"/>
            <w:tcBorders>
              <w:top w:val="single" w:sz="4" w:space="0" w:color="auto"/>
              <w:left w:val="single" w:sz="8" w:space="0" w:color="auto"/>
              <w:bottom w:val="single" w:sz="8" w:space="0" w:color="000000"/>
              <w:right w:val="single" w:sz="8" w:space="0" w:color="auto"/>
            </w:tcBorders>
            <w:vAlign w:val="center"/>
            <w:hideMark/>
          </w:tcPr>
          <w:p w14:paraId="468A5BE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single" w:sz="4" w:space="0" w:color="auto"/>
              <w:left w:val="single" w:sz="8" w:space="0" w:color="auto"/>
              <w:bottom w:val="single" w:sz="8" w:space="0" w:color="000000"/>
              <w:right w:val="single" w:sz="8" w:space="0" w:color="auto"/>
            </w:tcBorders>
            <w:vAlign w:val="center"/>
            <w:hideMark/>
          </w:tcPr>
          <w:p w14:paraId="44F4FD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single" w:sz="4" w:space="0" w:color="auto"/>
              <w:left w:val="single" w:sz="8" w:space="0" w:color="auto"/>
              <w:bottom w:val="single" w:sz="8" w:space="0" w:color="000000"/>
              <w:right w:val="single" w:sz="8" w:space="0" w:color="auto"/>
            </w:tcBorders>
            <w:vAlign w:val="center"/>
            <w:hideMark/>
          </w:tcPr>
          <w:p w14:paraId="05BD04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On, </w:t>
            </w:r>
            <w:proofErr w:type="gramStart"/>
            <w:r w:rsidRPr="00CD14FC">
              <w:rPr>
                <w:rFonts w:ascii="Times New Roman" w:eastAsia="Times New Roman" w:hAnsi="Times New Roman" w:cs="Times New Roman"/>
                <w:color w:val="000000"/>
                <w:sz w:val="20"/>
                <w:szCs w:val="20"/>
                <w:lang w:eastAsia="de-DE"/>
              </w:rPr>
              <w:t>Off</w:t>
            </w:r>
            <w:proofErr w:type="gramEnd"/>
          </w:p>
        </w:tc>
        <w:tc>
          <w:tcPr>
            <w:tcW w:w="1183" w:type="dxa"/>
            <w:tcBorders>
              <w:top w:val="single" w:sz="4" w:space="0" w:color="auto"/>
              <w:left w:val="nil"/>
              <w:bottom w:val="nil"/>
              <w:right w:val="single" w:sz="4" w:space="0" w:color="auto"/>
            </w:tcBorders>
            <w:vAlign w:val="center"/>
            <w:hideMark/>
          </w:tcPr>
          <w:p w14:paraId="3F63435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11724FFC" w14:textId="77777777" w:rsidTr="00E27E22">
        <w:trPr>
          <w:gridAfter w:val="1"/>
          <w:wAfter w:w="146" w:type="dxa"/>
          <w:trHeight w:val="288"/>
        </w:trPr>
        <w:tc>
          <w:tcPr>
            <w:tcW w:w="1222" w:type="dxa"/>
            <w:vMerge/>
            <w:tcBorders>
              <w:top w:val="nil"/>
              <w:left w:val="single" w:sz="4" w:space="0" w:color="auto"/>
              <w:bottom w:val="single" w:sz="8" w:space="0" w:color="000000"/>
              <w:right w:val="single" w:sz="8" w:space="0" w:color="auto"/>
            </w:tcBorders>
            <w:vAlign w:val="center"/>
            <w:hideMark/>
          </w:tcPr>
          <w:p w14:paraId="626805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BB2BB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2DD46C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DF11D0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5F476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4E854D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AF386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4" w:space="0" w:color="auto"/>
            </w:tcBorders>
            <w:vAlign w:val="center"/>
            <w:hideMark/>
          </w:tcPr>
          <w:p w14:paraId="1B6F21D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3CD69D7F" w14:textId="77777777" w:rsidTr="00E27E22">
        <w:trPr>
          <w:gridAfter w:val="1"/>
          <w:wAfter w:w="146" w:type="dxa"/>
          <w:trHeight w:val="288"/>
        </w:trPr>
        <w:tc>
          <w:tcPr>
            <w:tcW w:w="1222" w:type="dxa"/>
            <w:vMerge/>
            <w:tcBorders>
              <w:top w:val="nil"/>
              <w:left w:val="single" w:sz="4" w:space="0" w:color="auto"/>
              <w:bottom w:val="single" w:sz="8" w:space="0" w:color="000000"/>
              <w:right w:val="single" w:sz="8" w:space="0" w:color="auto"/>
            </w:tcBorders>
            <w:vAlign w:val="center"/>
            <w:hideMark/>
          </w:tcPr>
          <w:p w14:paraId="69733B5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4B7FB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4A865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43101C8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C245D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A30A3F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70E668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4" w:space="0" w:color="auto"/>
            </w:tcBorders>
            <w:vAlign w:val="center"/>
            <w:hideMark/>
          </w:tcPr>
          <w:p w14:paraId="3E7F83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VRU</w:t>
            </w:r>
          </w:p>
        </w:tc>
      </w:tr>
      <w:tr w:rsidR="00CD14FC" w:rsidRPr="00CD14FC" w14:paraId="7D6ADD60" w14:textId="77777777" w:rsidTr="00E27E22">
        <w:trPr>
          <w:gridAfter w:val="1"/>
          <w:wAfter w:w="146" w:type="dxa"/>
          <w:trHeight w:val="300"/>
        </w:trPr>
        <w:tc>
          <w:tcPr>
            <w:tcW w:w="1222" w:type="dxa"/>
            <w:vMerge/>
            <w:tcBorders>
              <w:top w:val="nil"/>
              <w:left w:val="single" w:sz="4" w:space="0" w:color="auto"/>
              <w:bottom w:val="single" w:sz="4" w:space="0" w:color="auto"/>
              <w:right w:val="single" w:sz="8" w:space="0" w:color="auto"/>
            </w:tcBorders>
            <w:vAlign w:val="center"/>
            <w:hideMark/>
          </w:tcPr>
          <w:p w14:paraId="1064EB6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0AA889B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7EB8188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4" w:space="0" w:color="auto"/>
              <w:right w:val="single" w:sz="8" w:space="0" w:color="auto"/>
            </w:tcBorders>
            <w:vAlign w:val="center"/>
            <w:hideMark/>
          </w:tcPr>
          <w:p w14:paraId="779103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4" w:space="0" w:color="auto"/>
              <w:right w:val="single" w:sz="8" w:space="0" w:color="auto"/>
            </w:tcBorders>
            <w:vAlign w:val="center"/>
            <w:hideMark/>
          </w:tcPr>
          <w:p w14:paraId="1147C7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4" w:space="0" w:color="auto"/>
              <w:right w:val="single" w:sz="8" w:space="0" w:color="auto"/>
            </w:tcBorders>
            <w:vAlign w:val="center"/>
            <w:hideMark/>
          </w:tcPr>
          <w:p w14:paraId="09B067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4" w:space="0" w:color="auto"/>
              <w:right w:val="single" w:sz="8" w:space="0" w:color="auto"/>
            </w:tcBorders>
            <w:vAlign w:val="center"/>
            <w:hideMark/>
          </w:tcPr>
          <w:p w14:paraId="4F874F3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4" w:space="0" w:color="auto"/>
              <w:right w:val="single" w:sz="4" w:space="0" w:color="auto"/>
            </w:tcBorders>
            <w:vAlign w:val="center"/>
            <w:hideMark/>
          </w:tcPr>
          <w:p w14:paraId="14F7B1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7E54CA8F" w14:textId="77777777" w:rsidTr="00E27E22">
        <w:trPr>
          <w:gridAfter w:val="1"/>
          <w:wAfter w:w="146" w:type="dxa"/>
          <w:cantSplit/>
          <w:trHeight w:val="1176"/>
        </w:trPr>
        <w:tc>
          <w:tcPr>
            <w:tcW w:w="1222" w:type="dxa"/>
            <w:vMerge w:val="restart"/>
            <w:tcBorders>
              <w:top w:val="single" w:sz="4" w:space="0" w:color="auto"/>
              <w:left w:val="single" w:sz="8" w:space="0" w:color="auto"/>
              <w:bottom w:val="single" w:sz="8" w:space="0" w:color="000000"/>
              <w:right w:val="single" w:sz="8" w:space="0" w:color="auto"/>
            </w:tcBorders>
            <w:vAlign w:val="center"/>
            <w:hideMark/>
          </w:tcPr>
          <w:p w14:paraId="07BBA8C9" w14:textId="77777777" w:rsidR="00CD14FC" w:rsidRPr="00CD14FC" w:rsidRDefault="00CD14FC" w:rsidP="00CD14FC">
            <w:pPr>
              <w:spacing w:after="0" w:line="240" w:lineRule="auto"/>
              <w:jc w:val="center"/>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strike/>
                <w:color w:val="000000"/>
                <w:sz w:val="20"/>
                <w:szCs w:val="20"/>
                <w:lang w:eastAsia="de-DE"/>
              </w:rPr>
              <w:t>Time from Event 1 to 2</w:t>
            </w:r>
            <w:r w:rsidRPr="00CD14FC">
              <w:rPr>
                <w:rFonts w:ascii="Times New Roman" w:eastAsia="Times New Roman" w:hAnsi="Times New Roman" w:cs="Times New Roman"/>
                <w:b/>
                <w:bCs/>
                <w:color w:val="000000"/>
                <w:sz w:val="20"/>
                <w:szCs w:val="20"/>
                <w:lang w:eastAsia="de-DE"/>
              </w:rPr>
              <w:t>Time interval between this event and the previous event</w:t>
            </w:r>
          </w:p>
        </w:tc>
        <w:tc>
          <w:tcPr>
            <w:tcW w:w="1269" w:type="dxa"/>
            <w:vMerge w:val="restart"/>
            <w:tcBorders>
              <w:top w:val="single" w:sz="4" w:space="0" w:color="auto"/>
              <w:left w:val="single" w:sz="8" w:space="0" w:color="auto"/>
              <w:bottom w:val="nil"/>
              <w:right w:val="single" w:sz="8" w:space="0" w:color="auto"/>
            </w:tcBorders>
            <w:vAlign w:val="center"/>
            <w:hideMark/>
          </w:tcPr>
          <w:p w14:paraId="4546D2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Mandatory</w:t>
            </w:r>
          </w:p>
        </w:tc>
        <w:tc>
          <w:tcPr>
            <w:tcW w:w="1325" w:type="dxa"/>
            <w:vMerge w:val="restart"/>
            <w:tcBorders>
              <w:top w:val="single" w:sz="4" w:space="0" w:color="auto"/>
              <w:left w:val="single" w:sz="8" w:space="0" w:color="auto"/>
              <w:bottom w:val="nil"/>
              <w:right w:val="single" w:sz="8" w:space="0" w:color="auto"/>
            </w:tcBorders>
            <w:vAlign w:val="center"/>
            <w:hideMark/>
          </w:tcPr>
          <w:p w14:paraId="490E194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As needed</w:t>
            </w:r>
          </w:p>
        </w:tc>
        <w:tc>
          <w:tcPr>
            <w:tcW w:w="1156" w:type="dxa"/>
            <w:vMerge w:val="restart"/>
            <w:tcBorders>
              <w:top w:val="single" w:sz="4" w:space="0" w:color="auto"/>
              <w:left w:val="single" w:sz="8" w:space="0" w:color="auto"/>
              <w:bottom w:val="nil"/>
              <w:right w:val="single" w:sz="8" w:space="0" w:color="auto"/>
            </w:tcBorders>
            <w:vAlign w:val="center"/>
            <w:hideMark/>
          </w:tcPr>
          <w:p w14:paraId="3CEBD8F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193" w:type="dxa"/>
            <w:vMerge w:val="restart"/>
            <w:tcBorders>
              <w:top w:val="single" w:sz="4" w:space="0" w:color="auto"/>
              <w:left w:val="single" w:sz="8" w:space="0" w:color="auto"/>
              <w:bottom w:val="nil"/>
              <w:right w:val="single" w:sz="8" w:space="0" w:color="auto"/>
            </w:tcBorders>
            <w:vAlign w:val="center"/>
            <w:hideMark/>
          </w:tcPr>
          <w:p w14:paraId="3EEF22F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 to 5 sec</w:t>
            </w:r>
          </w:p>
        </w:tc>
        <w:tc>
          <w:tcPr>
            <w:tcW w:w="1213" w:type="dxa"/>
            <w:vMerge w:val="restart"/>
            <w:tcBorders>
              <w:top w:val="single" w:sz="4" w:space="0" w:color="auto"/>
              <w:left w:val="single" w:sz="8" w:space="0" w:color="auto"/>
              <w:bottom w:val="nil"/>
              <w:right w:val="single" w:sz="8" w:space="0" w:color="auto"/>
            </w:tcBorders>
            <w:vAlign w:val="center"/>
            <w:hideMark/>
          </w:tcPr>
          <w:p w14:paraId="771E4B0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 sec</w:t>
            </w:r>
          </w:p>
        </w:tc>
        <w:tc>
          <w:tcPr>
            <w:tcW w:w="1213" w:type="dxa"/>
            <w:vMerge w:val="restart"/>
            <w:tcBorders>
              <w:top w:val="single" w:sz="4" w:space="0" w:color="auto"/>
              <w:left w:val="single" w:sz="8" w:space="0" w:color="auto"/>
              <w:bottom w:val="nil"/>
              <w:right w:val="single" w:sz="8" w:space="0" w:color="auto"/>
            </w:tcBorders>
            <w:vAlign w:val="center"/>
            <w:hideMark/>
          </w:tcPr>
          <w:p w14:paraId="6030524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0.1 sec</w:t>
            </w:r>
          </w:p>
        </w:tc>
        <w:tc>
          <w:tcPr>
            <w:tcW w:w="1183" w:type="dxa"/>
            <w:tcBorders>
              <w:top w:val="single" w:sz="4" w:space="0" w:color="auto"/>
              <w:left w:val="nil"/>
              <w:bottom w:val="nil"/>
              <w:right w:val="single" w:sz="8" w:space="0" w:color="auto"/>
            </w:tcBorders>
            <w:vAlign w:val="center"/>
            <w:hideMark/>
          </w:tcPr>
          <w:p w14:paraId="38D27EB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3B83B0B5"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15EBCF1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1274FBB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2CE9DB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22A5CB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4D7978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48137B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E80CCC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1E3D94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6FB383B5"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461ED6D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28259E3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4633C4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4B0838E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157AD98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4F8801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6C57B1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7B4060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VRU</w:t>
            </w:r>
          </w:p>
        </w:tc>
      </w:tr>
      <w:tr w:rsidR="00CD14FC" w:rsidRPr="00CD14FC" w14:paraId="350680FB" w14:textId="77777777" w:rsidTr="00E27E22">
        <w:trPr>
          <w:gridAfter w:val="1"/>
          <w:wAfter w:w="146" w:type="dxa"/>
          <w:trHeight w:val="336"/>
        </w:trPr>
        <w:tc>
          <w:tcPr>
            <w:tcW w:w="1222" w:type="dxa"/>
            <w:vMerge/>
            <w:tcBorders>
              <w:top w:val="nil"/>
              <w:left w:val="single" w:sz="8" w:space="0" w:color="auto"/>
              <w:bottom w:val="single" w:sz="8" w:space="0" w:color="000000"/>
              <w:right w:val="single" w:sz="8" w:space="0" w:color="auto"/>
            </w:tcBorders>
            <w:vAlign w:val="center"/>
            <w:hideMark/>
          </w:tcPr>
          <w:p w14:paraId="54D0B4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nil"/>
              <w:right w:val="single" w:sz="8" w:space="0" w:color="auto"/>
            </w:tcBorders>
            <w:vAlign w:val="center"/>
            <w:hideMark/>
          </w:tcPr>
          <w:p w14:paraId="65B72A5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nil"/>
              <w:right w:val="single" w:sz="8" w:space="0" w:color="auto"/>
            </w:tcBorders>
            <w:vAlign w:val="center"/>
            <w:hideMark/>
          </w:tcPr>
          <w:p w14:paraId="3EE15F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nil"/>
              <w:right w:val="single" w:sz="8" w:space="0" w:color="auto"/>
            </w:tcBorders>
            <w:vAlign w:val="center"/>
            <w:hideMark/>
          </w:tcPr>
          <w:p w14:paraId="670CDA9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nil"/>
              <w:right w:val="single" w:sz="8" w:space="0" w:color="auto"/>
            </w:tcBorders>
            <w:vAlign w:val="center"/>
            <w:hideMark/>
          </w:tcPr>
          <w:p w14:paraId="732B019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53E8C7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nil"/>
              <w:right w:val="single" w:sz="8" w:space="0" w:color="auto"/>
            </w:tcBorders>
            <w:vAlign w:val="center"/>
            <w:hideMark/>
          </w:tcPr>
          <w:p w14:paraId="244634D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346580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03B8823A" w14:textId="77777777" w:rsidTr="00E27E22">
        <w:trPr>
          <w:gridAfter w:val="1"/>
          <w:wAfter w:w="146" w:type="dxa"/>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558EFAFE" w14:textId="50A07A14"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Engine RPM</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693FCBF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single" w:sz="8" w:space="0" w:color="auto"/>
              <w:left w:val="single" w:sz="8" w:space="0" w:color="auto"/>
              <w:bottom w:val="single" w:sz="8" w:space="0" w:color="000000"/>
              <w:right w:val="single" w:sz="8" w:space="0" w:color="auto"/>
            </w:tcBorders>
            <w:vAlign w:val="center"/>
            <w:hideMark/>
          </w:tcPr>
          <w:p w14:paraId="4F81DA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single" w:sz="8" w:space="0" w:color="auto"/>
              <w:left w:val="single" w:sz="8" w:space="0" w:color="auto"/>
              <w:bottom w:val="single" w:sz="8" w:space="0" w:color="000000"/>
              <w:right w:val="single" w:sz="8" w:space="0" w:color="auto"/>
            </w:tcBorders>
            <w:vAlign w:val="center"/>
            <w:hideMark/>
          </w:tcPr>
          <w:p w14:paraId="43B35977" w14:textId="712AE652" w:rsidR="00CD14FC" w:rsidRPr="00CD14FC" w:rsidRDefault="00FF3C28"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Pr="00CD14FC">
              <w:rPr>
                <w:rFonts w:ascii="Times New Roman" w:eastAsia="Times New Roman" w:hAnsi="Times New Roman" w:cs="Times New Roman"/>
                <w:b/>
                <w:bCs/>
                <w:sz w:val="20"/>
                <w:szCs w:val="20"/>
                <w:lang w:eastAsia="de-DE"/>
              </w:rPr>
              <w:t>10</w:t>
            </w:r>
          </w:p>
        </w:tc>
        <w:tc>
          <w:tcPr>
            <w:tcW w:w="1193" w:type="dxa"/>
            <w:vMerge w:val="restart"/>
            <w:tcBorders>
              <w:top w:val="single" w:sz="8" w:space="0" w:color="auto"/>
              <w:left w:val="single" w:sz="8" w:space="0" w:color="auto"/>
              <w:bottom w:val="single" w:sz="8" w:space="0" w:color="000000"/>
              <w:right w:val="single" w:sz="8" w:space="0" w:color="auto"/>
            </w:tcBorders>
            <w:vAlign w:val="center"/>
            <w:hideMark/>
          </w:tcPr>
          <w:p w14:paraId="527BFB2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r w:rsidRPr="00CD14FC">
              <w:rPr>
                <w:rFonts w:ascii="Times New Roman" w:eastAsia="Times New Roman" w:hAnsi="Times New Roman" w:cs="Times New Roman"/>
                <w:sz w:val="20"/>
                <w:szCs w:val="20"/>
                <w:lang w:eastAsia="de-DE"/>
              </w:rPr>
              <w:t xml:space="preserve">0 to </w:t>
            </w:r>
            <w:r w:rsidRPr="00CD14FC">
              <w:rPr>
                <w:rFonts w:ascii="Times New Roman" w:eastAsia="Times New Roman" w:hAnsi="Times New Roman" w:cs="Times New Roman"/>
                <w:strike/>
                <w:sz w:val="20"/>
                <w:szCs w:val="20"/>
                <w:lang w:eastAsia="de-DE"/>
              </w:rPr>
              <w:t>10,000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20,000</w:t>
            </w:r>
            <w:r w:rsidRPr="00CD14FC">
              <w:rPr>
                <w:rFonts w:ascii="Times New Roman" w:eastAsia="Times New Roman" w:hAnsi="Times New Roman" w:cs="Times New Roman"/>
                <w:sz w:val="20"/>
                <w:szCs w:val="20"/>
                <w:lang w:eastAsia="de-DE"/>
              </w:rPr>
              <w:t xml:space="preserve"> rpm</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795EE799" w14:textId="78773003"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rpm</w:t>
            </w:r>
            <w:r w:rsidR="00B67A88" w:rsidRPr="00B67A88">
              <w:rPr>
                <w:rFonts w:ascii="Times New Roman" w:eastAsia="Times New Roman" w:hAnsi="Times New Roman" w:cs="Times New Roman"/>
                <w:color w:val="000000"/>
                <w:sz w:val="20"/>
                <w:szCs w:val="20"/>
                <w:vertAlign w:val="superscript"/>
                <w:lang w:eastAsia="de-DE"/>
              </w:rPr>
              <w:t>17</w:t>
            </w:r>
          </w:p>
        </w:tc>
        <w:tc>
          <w:tcPr>
            <w:tcW w:w="1213" w:type="dxa"/>
            <w:vMerge w:val="restart"/>
            <w:tcBorders>
              <w:top w:val="single" w:sz="8" w:space="0" w:color="auto"/>
              <w:left w:val="single" w:sz="8" w:space="0" w:color="auto"/>
              <w:bottom w:val="single" w:sz="8" w:space="0" w:color="000000"/>
              <w:right w:val="single" w:sz="8" w:space="0" w:color="auto"/>
            </w:tcBorders>
            <w:vAlign w:val="center"/>
            <w:hideMark/>
          </w:tcPr>
          <w:p w14:paraId="48E7D00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100 rpm</w:t>
            </w:r>
          </w:p>
        </w:tc>
        <w:tc>
          <w:tcPr>
            <w:tcW w:w="1183" w:type="dxa"/>
            <w:tcBorders>
              <w:top w:val="nil"/>
              <w:left w:val="nil"/>
              <w:bottom w:val="nil"/>
              <w:right w:val="single" w:sz="8" w:space="0" w:color="auto"/>
            </w:tcBorders>
            <w:vAlign w:val="center"/>
            <w:hideMark/>
          </w:tcPr>
          <w:p w14:paraId="002417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Planar</w:t>
            </w:r>
          </w:p>
        </w:tc>
      </w:tr>
      <w:tr w:rsidR="00CD14FC" w:rsidRPr="00CD14FC" w14:paraId="219577B2" w14:textId="77777777" w:rsidTr="00E27E22">
        <w:trPr>
          <w:gridAfter w:val="1"/>
          <w:wAfter w:w="146" w:type="dxa"/>
          <w:trHeight w:val="288"/>
        </w:trPr>
        <w:tc>
          <w:tcPr>
            <w:tcW w:w="1222" w:type="dxa"/>
            <w:vMerge/>
            <w:tcBorders>
              <w:top w:val="nil"/>
              <w:left w:val="single" w:sz="8" w:space="0" w:color="auto"/>
              <w:bottom w:val="single" w:sz="8" w:space="0" w:color="000000"/>
              <w:right w:val="single" w:sz="8" w:space="0" w:color="auto"/>
            </w:tcBorders>
            <w:vAlign w:val="center"/>
            <w:hideMark/>
          </w:tcPr>
          <w:p w14:paraId="5868AB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428B6A6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97DBAF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677BB0B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0F371B8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5026A7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75FEA86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58F32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p>
        </w:tc>
      </w:tr>
      <w:tr w:rsidR="00CD14FC" w:rsidRPr="00CD14FC" w14:paraId="7D806A7F" w14:textId="77777777" w:rsidTr="00E27E22">
        <w:trPr>
          <w:gridAfter w:val="1"/>
          <w:wAfter w:w="146" w:type="dxa"/>
          <w:trHeight w:val="300"/>
        </w:trPr>
        <w:tc>
          <w:tcPr>
            <w:tcW w:w="1222" w:type="dxa"/>
            <w:vMerge/>
            <w:tcBorders>
              <w:top w:val="nil"/>
              <w:left w:val="single" w:sz="8" w:space="0" w:color="auto"/>
              <w:bottom w:val="single" w:sz="8" w:space="0" w:color="000000"/>
              <w:right w:val="single" w:sz="8" w:space="0" w:color="auto"/>
            </w:tcBorders>
            <w:vAlign w:val="center"/>
            <w:hideMark/>
          </w:tcPr>
          <w:p w14:paraId="7E1DA62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527C12B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14:paraId="7CE7BE2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14:paraId="617650F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single" w:sz="8" w:space="0" w:color="auto"/>
              <w:left w:val="single" w:sz="8" w:space="0" w:color="auto"/>
              <w:bottom w:val="single" w:sz="8" w:space="0" w:color="000000"/>
              <w:right w:val="single" w:sz="8" w:space="0" w:color="auto"/>
            </w:tcBorders>
            <w:vAlign w:val="center"/>
            <w:hideMark/>
          </w:tcPr>
          <w:p w14:paraId="130D8839"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92FC0C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14:paraId="08039C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0DA491F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4E99EC14" w14:textId="77777777" w:rsidTr="00E27E22">
        <w:trPr>
          <w:gridAfter w:val="1"/>
          <w:wAfter w:w="146" w:type="dxa"/>
          <w:trHeight w:val="468"/>
        </w:trPr>
        <w:tc>
          <w:tcPr>
            <w:tcW w:w="1222" w:type="dxa"/>
            <w:vMerge w:val="restart"/>
            <w:tcBorders>
              <w:top w:val="nil"/>
              <w:left w:val="single" w:sz="8" w:space="0" w:color="auto"/>
              <w:bottom w:val="single" w:sz="8" w:space="0" w:color="000000"/>
              <w:right w:val="single" w:sz="8" w:space="0" w:color="auto"/>
            </w:tcBorders>
            <w:vAlign w:val="center"/>
            <w:hideMark/>
          </w:tcPr>
          <w:p w14:paraId="42828C10" w14:textId="5D3E082D"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Vehicle roll angle</w:t>
            </w:r>
            <w:r w:rsidR="002E7EAF">
              <w:rPr>
                <w:rFonts w:ascii="Times New Roman" w:eastAsia="Times New Roman" w:hAnsi="Times New Roman" w:cs="Times New Roman"/>
                <w:color w:val="000000"/>
                <w:sz w:val="20"/>
                <w:szCs w:val="20"/>
                <w:vertAlign w:val="superscript"/>
                <w:lang w:eastAsia="de-DE"/>
              </w:rPr>
              <w:t>18</w:t>
            </w:r>
          </w:p>
        </w:tc>
        <w:tc>
          <w:tcPr>
            <w:tcW w:w="1269" w:type="dxa"/>
            <w:vMerge w:val="restart"/>
            <w:tcBorders>
              <w:top w:val="nil"/>
              <w:left w:val="single" w:sz="8" w:space="0" w:color="auto"/>
              <w:bottom w:val="single" w:sz="8" w:space="0" w:color="000000"/>
              <w:right w:val="single" w:sz="8" w:space="0" w:color="auto"/>
            </w:tcBorders>
            <w:vAlign w:val="center"/>
            <w:hideMark/>
          </w:tcPr>
          <w:p w14:paraId="25441A7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If </w:t>
            </w:r>
            <w:proofErr w:type="gramStart"/>
            <w:r w:rsidRPr="00CD14FC">
              <w:rPr>
                <w:rFonts w:ascii="Times New Roman" w:eastAsia="Times New Roman" w:hAnsi="Times New Roman" w:cs="Times New Roman"/>
                <w:color w:val="000000"/>
                <w:sz w:val="20"/>
                <w:szCs w:val="20"/>
                <w:lang w:eastAsia="de-DE"/>
              </w:rPr>
              <w:t>Recorded</w:t>
            </w:r>
            <w:proofErr w:type="gramEnd"/>
          </w:p>
        </w:tc>
        <w:tc>
          <w:tcPr>
            <w:tcW w:w="1325" w:type="dxa"/>
            <w:vMerge w:val="restart"/>
            <w:tcBorders>
              <w:top w:val="nil"/>
              <w:left w:val="single" w:sz="8" w:space="0" w:color="auto"/>
              <w:bottom w:val="single" w:sz="8" w:space="0" w:color="000000"/>
              <w:right w:val="single" w:sz="8" w:space="0" w:color="auto"/>
            </w:tcBorders>
            <w:vAlign w:val="center"/>
            <w:hideMark/>
          </w:tcPr>
          <w:p w14:paraId="40B7A969" w14:textId="77777777" w:rsidR="00CD14FC" w:rsidRPr="00CD14FC" w:rsidRDefault="00CD14FC" w:rsidP="00CD14FC">
            <w:pPr>
              <w:spacing w:after="0" w:line="240" w:lineRule="auto"/>
              <w:rPr>
                <w:rFonts w:ascii="Times New Roman" w:eastAsia="Times New Roman" w:hAnsi="Times New Roman" w:cs="Times New Roman"/>
                <w:sz w:val="20"/>
                <w:szCs w:val="20"/>
                <w:lang w:val="en-US" w:eastAsia="de-DE"/>
              </w:rPr>
            </w:pPr>
            <w:r w:rsidRPr="00CD14FC">
              <w:rPr>
                <w:rFonts w:ascii="Times New Roman" w:eastAsia="Times New Roman" w:hAnsi="Times New Roman" w:cs="Times New Roman"/>
                <w:strike/>
                <w:sz w:val="20"/>
                <w:szCs w:val="20"/>
                <w:lang w:eastAsia="de-DE"/>
              </w:rPr>
              <w:t>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-1.0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sec</w:t>
            </w:r>
            <w:r w:rsidRPr="00CD14FC">
              <w:rPr>
                <w:rFonts w:ascii="Times New Roman" w:eastAsia="Times New Roman" w:hAnsi="Times New Roman" w:cs="Times New Roman"/>
                <w:sz w:val="20"/>
                <w:szCs w:val="20"/>
                <w:lang w:eastAsia="de-DE"/>
              </w:rPr>
              <w:t xml:space="preserve"> to at least </w:t>
            </w:r>
            <w:r w:rsidRPr="00CD14FC">
              <w:rPr>
                <w:rFonts w:ascii="Times New Roman" w:eastAsia="Times New Roman" w:hAnsi="Times New Roman" w:cs="Times New Roman"/>
                <w:strike/>
                <w:sz w:val="20"/>
                <w:szCs w:val="20"/>
                <w:lang w:eastAsia="de-DE"/>
              </w:rPr>
              <w:t>250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sz w:val="20"/>
                <w:szCs w:val="20"/>
                <w:lang w:eastAsia="de-DE"/>
              </w:rPr>
              <w:t xml:space="preserve"> </w:t>
            </w:r>
            <w:proofErr w:type="spellStart"/>
            <w:r w:rsidRPr="00CD14FC">
              <w:rPr>
                <w:rFonts w:ascii="Times New Roman" w:eastAsia="Times New Roman" w:hAnsi="Times New Roman" w:cs="Times New Roman"/>
                <w:sz w:val="20"/>
                <w:szCs w:val="20"/>
                <w:lang w:eastAsia="de-DE"/>
              </w:rPr>
              <w:t>ms</w:t>
            </w:r>
            <w:proofErr w:type="spellEnd"/>
          </w:p>
        </w:tc>
        <w:tc>
          <w:tcPr>
            <w:tcW w:w="1156" w:type="dxa"/>
            <w:vMerge w:val="restart"/>
            <w:tcBorders>
              <w:top w:val="nil"/>
              <w:left w:val="single" w:sz="8" w:space="0" w:color="auto"/>
              <w:bottom w:val="single" w:sz="8" w:space="0" w:color="000000"/>
              <w:right w:val="single" w:sz="8" w:space="0" w:color="auto"/>
            </w:tcBorders>
            <w:vAlign w:val="center"/>
            <w:hideMark/>
          </w:tcPr>
          <w:p w14:paraId="60EAEFBE"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2FFC3A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-1080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to +1080 </w:t>
            </w:r>
            <w:proofErr w:type="spellStart"/>
            <w:r w:rsidRPr="00CD14FC">
              <w:rPr>
                <w:rFonts w:ascii="Times New Roman" w:eastAsia="Times New Roman" w:hAnsi="Times New Roman" w:cs="Times New Roman"/>
                <w:color w:val="000000"/>
                <w:sz w:val="20"/>
                <w:szCs w:val="20"/>
                <w:lang w:eastAsia="de-DE"/>
              </w:rPr>
              <w:t>deg</w:t>
            </w:r>
            <w:proofErr w:type="spellEnd"/>
          </w:p>
        </w:tc>
        <w:tc>
          <w:tcPr>
            <w:tcW w:w="1213" w:type="dxa"/>
            <w:vMerge w:val="restart"/>
            <w:tcBorders>
              <w:top w:val="nil"/>
              <w:left w:val="single" w:sz="8" w:space="0" w:color="auto"/>
              <w:bottom w:val="single" w:sz="8" w:space="0" w:color="000000"/>
              <w:right w:val="single" w:sz="8" w:space="0" w:color="auto"/>
            </w:tcBorders>
            <w:vAlign w:val="center"/>
            <w:hideMark/>
          </w:tcPr>
          <w:p w14:paraId="7A619D2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13" w:type="dxa"/>
            <w:vMerge w:val="restart"/>
            <w:tcBorders>
              <w:top w:val="nil"/>
              <w:left w:val="single" w:sz="8" w:space="0" w:color="auto"/>
              <w:bottom w:val="single" w:sz="8" w:space="0" w:color="000000"/>
              <w:right w:val="single" w:sz="8" w:space="0" w:color="auto"/>
            </w:tcBorders>
            <w:vAlign w:val="center"/>
            <w:hideMark/>
          </w:tcPr>
          <w:p w14:paraId="0DD6041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10 </w:t>
            </w:r>
            <w:proofErr w:type="spellStart"/>
            <w:r w:rsidRPr="00CD14FC">
              <w:rPr>
                <w:rFonts w:ascii="Times New Roman" w:eastAsia="Times New Roman" w:hAnsi="Times New Roman" w:cs="Times New Roman"/>
                <w:color w:val="000000"/>
                <w:sz w:val="20"/>
                <w:szCs w:val="20"/>
                <w:lang w:eastAsia="de-DE"/>
              </w:rPr>
              <w:t>deg</w:t>
            </w:r>
            <w:proofErr w:type="spellEnd"/>
          </w:p>
        </w:tc>
        <w:tc>
          <w:tcPr>
            <w:tcW w:w="1183" w:type="dxa"/>
            <w:vMerge w:val="restart"/>
            <w:tcBorders>
              <w:top w:val="nil"/>
              <w:left w:val="single" w:sz="8" w:space="0" w:color="auto"/>
              <w:bottom w:val="single" w:sz="8" w:space="0" w:color="000000"/>
              <w:right w:val="single" w:sz="8" w:space="0" w:color="auto"/>
            </w:tcBorders>
            <w:vAlign w:val="center"/>
            <w:hideMark/>
          </w:tcPr>
          <w:p w14:paraId="6668693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Rollover </w:t>
            </w:r>
          </w:p>
        </w:tc>
      </w:tr>
      <w:tr w:rsidR="00CD14FC" w:rsidRPr="00CD14FC" w14:paraId="0CF13BC2"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020287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613D6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20645F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5B74F3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46741E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8573E7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6041A0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vMerge/>
            <w:tcBorders>
              <w:top w:val="nil"/>
              <w:left w:val="single" w:sz="8" w:space="0" w:color="auto"/>
              <w:bottom w:val="single" w:sz="8" w:space="0" w:color="000000"/>
              <w:right w:val="single" w:sz="8" w:space="0" w:color="auto"/>
            </w:tcBorders>
            <w:vAlign w:val="center"/>
            <w:hideMark/>
          </w:tcPr>
          <w:p w14:paraId="466713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7B732F7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C437907" w14:textId="77777777" w:rsidTr="00E27E22">
        <w:trPr>
          <w:trHeight w:val="1548"/>
        </w:trPr>
        <w:tc>
          <w:tcPr>
            <w:tcW w:w="1222" w:type="dxa"/>
            <w:vMerge w:val="restart"/>
            <w:tcBorders>
              <w:top w:val="nil"/>
              <w:left w:val="single" w:sz="8" w:space="0" w:color="auto"/>
              <w:bottom w:val="single" w:sz="8" w:space="0" w:color="000000"/>
              <w:right w:val="single" w:sz="8" w:space="0" w:color="auto"/>
            </w:tcBorders>
            <w:vAlign w:val="center"/>
            <w:hideMark/>
          </w:tcPr>
          <w:p w14:paraId="1D8E2C43" w14:textId="570D58B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Vehicle roll rate</w:t>
            </w:r>
            <w:r w:rsidR="002E7EAF">
              <w:rPr>
                <w:rFonts w:ascii="Times New Roman" w:eastAsia="Times New Roman" w:hAnsi="Times New Roman" w:cs="Times New Roman"/>
                <w:color w:val="000000"/>
                <w:sz w:val="20"/>
                <w:szCs w:val="20"/>
                <w:vertAlign w:val="superscript"/>
                <w:lang w:eastAsia="de-DE"/>
              </w:rPr>
              <w:t>18</w:t>
            </w:r>
          </w:p>
        </w:tc>
        <w:tc>
          <w:tcPr>
            <w:tcW w:w="1269" w:type="dxa"/>
            <w:vMerge w:val="restart"/>
            <w:tcBorders>
              <w:top w:val="nil"/>
              <w:left w:val="single" w:sz="8" w:space="0" w:color="auto"/>
              <w:bottom w:val="single" w:sz="8" w:space="0" w:color="000000"/>
              <w:right w:val="single" w:sz="8" w:space="0" w:color="auto"/>
            </w:tcBorders>
            <w:vAlign w:val="center"/>
            <w:hideMark/>
          </w:tcPr>
          <w:p w14:paraId="7244D55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Mandatory if fitted and used for rollover protection system control algorithm</w:t>
            </w:r>
          </w:p>
        </w:tc>
        <w:tc>
          <w:tcPr>
            <w:tcW w:w="1325" w:type="dxa"/>
            <w:vMerge w:val="restart"/>
            <w:tcBorders>
              <w:top w:val="nil"/>
              <w:left w:val="single" w:sz="8" w:space="0" w:color="auto"/>
              <w:bottom w:val="single" w:sz="8" w:space="0" w:color="000000"/>
              <w:right w:val="single" w:sz="8" w:space="0" w:color="auto"/>
            </w:tcBorders>
            <w:vAlign w:val="center"/>
            <w:hideMark/>
          </w:tcPr>
          <w:p w14:paraId="55B84922" w14:textId="77777777" w:rsidR="00CD14FC" w:rsidRPr="00CD14FC" w:rsidRDefault="00CD14FC" w:rsidP="00CD14FC">
            <w:pPr>
              <w:spacing w:after="0" w:line="240" w:lineRule="auto"/>
              <w:rPr>
                <w:rFonts w:ascii="Times New Roman" w:eastAsia="Times New Roman" w:hAnsi="Times New Roman" w:cs="Times New Roman"/>
                <w:sz w:val="20"/>
                <w:szCs w:val="20"/>
                <w:lang w:val="en-US" w:eastAsia="de-DE"/>
              </w:rPr>
            </w:pPr>
            <w:r w:rsidRPr="00CD14FC">
              <w:rPr>
                <w:rFonts w:ascii="Times New Roman" w:eastAsia="Times New Roman" w:hAnsi="Times New Roman" w:cs="Times New Roman"/>
                <w:strike/>
                <w:sz w:val="20"/>
                <w:szCs w:val="20"/>
                <w:lang w:eastAsia="de-DE"/>
              </w:rPr>
              <w:t>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-1.0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sec</w:t>
            </w:r>
            <w:r w:rsidRPr="00CD14FC">
              <w:rPr>
                <w:rFonts w:ascii="Times New Roman" w:eastAsia="Times New Roman" w:hAnsi="Times New Roman" w:cs="Times New Roman"/>
                <w:sz w:val="20"/>
                <w:szCs w:val="20"/>
                <w:lang w:eastAsia="de-DE"/>
              </w:rPr>
              <w:t xml:space="preserve"> to at least </w:t>
            </w:r>
            <w:r w:rsidRPr="00CD14FC">
              <w:rPr>
                <w:rFonts w:ascii="Times New Roman" w:eastAsia="Times New Roman" w:hAnsi="Times New Roman" w:cs="Times New Roman"/>
                <w:strike/>
                <w:sz w:val="20"/>
                <w:szCs w:val="20"/>
                <w:lang w:eastAsia="de-DE"/>
              </w:rPr>
              <w:t>250</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300</w:t>
            </w:r>
            <w:r w:rsidRPr="00CD14FC">
              <w:rPr>
                <w:rFonts w:ascii="Times New Roman" w:eastAsia="Times New Roman" w:hAnsi="Times New Roman" w:cs="Times New Roman"/>
                <w:sz w:val="20"/>
                <w:szCs w:val="20"/>
                <w:lang w:eastAsia="de-DE"/>
              </w:rPr>
              <w:t xml:space="preserve"> </w:t>
            </w:r>
            <w:proofErr w:type="spellStart"/>
            <w:r w:rsidRPr="00CD14FC">
              <w:rPr>
                <w:rFonts w:ascii="Times New Roman" w:eastAsia="Times New Roman" w:hAnsi="Times New Roman" w:cs="Times New Roman"/>
                <w:sz w:val="20"/>
                <w:szCs w:val="20"/>
                <w:lang w:eastAsia="de-DE"/>
              </w:rPr>
              <w:t>ms</w:t>
            </w:r>
            <w:proofErr w:type="spellEnd"/>
          </w:p>
        </w:tc>
        <w:tc>
          <w:tcPr>
            <w:tcW w:w="1156" w:type="dxa"/>
            <w:vMerge w:val="restart"/>
            <w:tcBorders>
              <w:top w:val="nil"/>
              <w:left w:val="single" w:sz="8" w:space="0" w:color="auto"/>
              <w:bottom w:val="single" w:sz="8" w:space="0" w:color="000000"/>
              <w:right w:val="single" w:sz="8" w:space="0" w:color="auto"/>
            </w:tcBorders>
            <w:vAlign w:val="center"/>
            <w:hideMark/>
          </w:tcPr>
          <w:p w14:paraId="19DA8CEC" w14:textId="77777777" w:rsidR="00CD14FC" w:rsidRPr="00CD14FC" w:rsidRDefault="00CD14FC" w:rsidP="00CD14FC">
            <w:pPr>
              <w:spacing w:after="0" w:line="240" w:lineRule="auto"/>
              <w:jc w:val="right"/>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705CFEF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-240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/sec to +240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213" w:type="dxa"/>
            <w:vMerge w:val="restart"/>
            <w:tcBorders>
              <w:top w:val="nil"/>
              <w:left w:val="single" w:sz="8" w:space="0" w:color="auto"/>
              <w:bottom w:val="single" w:sz="8" w:space="0" w:color="000000"/>
              <w:right w:val="single" w:sz="8" w:space="0" w:color="auto"/>
            </w:tcBorders>
            <w:vAlign w:val="center"/>
            <w:hideMark/>
          </w:tcPr>
          <w:p w14:paraId="3AAE43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±10 %</w:t>
            </w:r>
          </w:p>
        </w:tc>
        <w:tc>
          <w:tcPr>
            <w:tcW w:w="1213" w:type="dxa"/>
            <w:vMerge w:val="restart"/>
            <w:tcBorders>
              <w:top w:val="nil"/>
              <w:left w:val="single" w:sz="8" w:space="0" w:color="auto"/>
              <w:bottom w:val="single" w:sz="8" w:space="0" w:color="000000"/>
              <w:right w:val="single" w:sz="8" w:space="0" w:color="auto"/>
            </w:tcBorders>
            <w:vAlign w:val="center"/>
            <w:hideMark/>
          </w:tcPr>
          <w:p w14:paraId="4A65B26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 xml:space="preserve">4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/sec</w:t>
            </w:r>
          </w:p>
        </w:tc>
        <w:tc>
          <w:tcPr>
            <w:tcW w:w="1183" w:type="dxa"/>
            <w:vMerge w:val="restart"/>
            <w:tcBorders>
              <w:top w:val="nil"/>
              <w:left w:val="single" w:sz="8" w:space="0" w:color="auto"/>
              <w:bottom w:val="single" w:sz="8" w:space="0" w:color="000000"/>
              <w:right w:val="single" w:sz="8" w:space="0" w:color="auto"/>
            </w:tcBorders>
            <w:vAlign w:val="center"/>
            <w:hideMark/>
          </w:tcPr>
          <w:p w14:paraId="3A7B2D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Rollover</w:t>
            </w:r>
            <w:r w:rsidRPr="00CD14FC">
              <w:rPr>
                <w:rFonts w:ascii="Times New Roman" w:eastAsia="Times New Roman" w:hAnsi="Times New Roman" w:cs="Times New Roman"/>
                <w:color w:val="0070C0"/>
                <w:sz w:val="20"/>
                <w:szCs w:val="20"/>
                <w:lang w:eastAsia="de-DE"/>
              </w:rPr>
              <w:t xml:space="preserve"> </w:t>
            </w:r>
          </w:p>
        </w:tc>
        <w:tc>
          <w:tcPr>
            <w:tcW w:w="146" w:type="dxa"/>
            <w:vAlign w:val="center"/>
            <w:hideMark/>
          </w:tcPr>
          <w:p w14:paraId="22907E2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10DAE22A"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6386CE7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5ACA68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7D01A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55B431A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CE1243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43812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636FA6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vMerge/>
            <w:tcBorders>
              <w:top w:val="nil"/>
              <w:left w:val="single" w:sz="8" w:space="0" w:color="auto"/>
              <w:bottom w:val="single" w:sz="8" w:space="0" w:color="000000"/>
              <w:right w:val="single" w:sz="8" w:space="0" w:color="auto"/>
            </w:tcBorders>
            <w:vAlign w:val="center"/>
            <w:hideMark/>
          </w:tcPr>
          <w:p w14:paraId="1630FB6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46" w:type="dxa"/>
            <w:tcBorders>
              <w:top w:val="nil"/>
              <w:left w:val="nil"/>
              <w:bottom w:val="nil"/>
              <w:right w:val="nil"/>
            </w:tcBorders>
            <w:noWrap/>
            <w:vAlign w:val="bottom"/>
            <w:hideMark/>
          </w:tcPr>
          <w:p w14:paraId="7029DB9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r>
      <w:tr w:rsidR="00CD14FC" w:rsidRPr="00CD14FC" w14:paraId="1F6CAD97"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38232DB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Anti-lock braking system activity </w:t>
            </w:r>
          </w:p>
        </w:tc>
        <w:tc>
          <w:tcPr>
            <w:tcW w:w="1269" w:type="dxa"/>
            <w:vMerge w:val="restart"/>
            <w:tcBorders>
              <w:top w:val="nil"/>
              <w:left w:val="single" w:sz="8" w:space="0" w:color="auto"/>
              <w:bottom w:val="single" w:sz="8" w:space="0" w:color="000000"/>
              <w:right w:val="single" w:sz="8" w:space="0" w:color="auto"/>
            </w:tcBorders>
            <w:vAlign w:val="center"/>
            <w:hideMark/>
          </w:tcPr>
          <w:p w14:paraId="389D91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FED95D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289B500C" w14:textId="60061341"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695AB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57A518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73B75DD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Non-Engaged, Engaged</w:t>
            </w:r>
          </w:p>
        </w:tc>
        <w:tc>
          <w:tcPr>
            <w:tcW w:w="1183" w:type="dxa"/>
            <w:tcBorders>
              <w:top w:val="nil"/>
              <w:left w:val="nil"/>
              <w:bottom w:val="nil"/>
              <w:right w:val="single" w:sz="8" w:space="0" w:color="auto"/>
            </w:tcBorders>
            <w:vAlign w:val="center"/>
            <w:hideMark/>
          </w:tcPr>
          <w:p w14:paraId="5C985B4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5BF34A0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1D3CE91"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274C3D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E68B5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17D11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461FD27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DD9EA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C0752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FED27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806619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37DBAEF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74060A8"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35A830D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065BF3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A6539B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863AC5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72D792C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326717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4DCFE9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2D1EA3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0B76CA6D"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1B9C225"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2BC8FB8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6726F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84F9EC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18B6D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0D04B59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8B797B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643CE8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256C7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062B2F1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09B80F7A"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0E59E1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Stability control</w:t>
            </w:r>
          </w:p>
        </w:tc>
        <w:tc>
          <w:tcPr>
            <w:tcW w:w="1269" w:type="dxa"/>
            <w:vMerge w:val="restart"/>
            <w:tcBorders>
              <w:top w:val="nil"/>
              <w:left w:val="single" w:sz="8" w:space="0" w:color="auto"/>
              <w:bottom w:val="single" w:sz="8" w:space="0" w:color="000000"/>
              <w:right w:val="single" w:sz="8" w:space="0" w:color="auto"/>
            </w:tcBorders>
            <w:vAlign w:val="center"/>
            <w:hideMark/>
          </w:tcPr>
          <w:p w14:paraId="293C3A4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6957E9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3025CF1B" w14:textId="1EEBB129"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3587026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1773B06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4C429BA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On, Off, Engaged</w:t>
            </w:r>
          </w:p>
        </w:tc>
        <w:tc>
          <w:tcPr>
            <w:tcW w:w="1183" w:type="dxa"/>
            <w:tcBorders>
              <w:top w:val="nil"/>
              <w:left w:val="nil"/>
              <w:bottom w:val="nil"/>
              <w:right w:val="single" w:sz="8" w:space="0" w:color="auto"/>
            </w:tcBorders>
            <w:vAlign w:val="center"/>
            <w:hideMark/>
          </w:tcPr>
          <w:p w14:paraId="325B5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75B05BA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9986652"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753662A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273AE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0324C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2A604B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66108D9E"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415C0D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193B4C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4A8BD4E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7173267C"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7930157"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169A3A9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5C7AFA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8AA042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3D6E941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6338E6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2EB7F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F93C38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nil"/>
              <w:right w:val="single" w:sz="8" w:space="0" w:color="auto"/>
            </w:tcBorders>
            <w:vAlign w:val="center"/>
            <w:hideMark/>
          </w:tcPr>
          <w:p w14:paraId="12BFFD6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6A688A6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468545E9"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6DA7319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22700B1"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D526A0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0DBA85A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7A736D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4F056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433F289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6904867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6DA74EC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25B54D40" w14:textId="77777777" w:rsidTr="00E27E22">
        <w:trPr>
          <w:trHeight w:val="288"/>
        </w:trPr>
        <w:tc>
          <w:tcPr>
            <w:tcW w:w="1222" w:type="dxa"/>
            <w:vMerge w:val="restart"/>
            <w:tcBorders>
              <w:top w:val="nil"/>
              <w:left w:val="single" w:sz="8" w:space="0" w:color="auto"/>
              <w:bottom w:val="single" w:sz="8" w:space="0" w:color="000000"/>
              <w:right w:val="single" w:sz="8" w:space="0" w:color="auto"/>
            </w:tcBorders>
            <w:vAlign w:val="center"/>
            <w:hideMark/>
          </w:tcPr>
          <w:p w14:paraId="01D7E8F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Steering input</w:t>
            </w:r>
          </w:p>
        </w:tc>
        <w:tc>
          <w:tcPr>
            <w:tcW w:w="1269" w:type="dxa"/>
            <w:vMerge w:val="restart"/>
            <w:tcBorders>
              <w:top w:val="nil"/>
              <w:left w:val="single" w:sz="8" w:space="0" w:color="auto"/>
              <w:bottom w:val="single" w:sz="8" w:space="0" w:color="000000"/>
              <w:right w:val="single" w:sz="8" w:space="0" w:color="auto"/>
            </w:tcBorders>
            <w:vAlign w:val="center"/>
            <w:hideMark/>
          </w:tcPr>
          <w:p w14:paraId="5311261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53EF42CF"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1CE2D2BF" w14:textId="324719FD" w:rsidR="00CD14FC" w:rsidRPr="00CD14FC" w:rsidRDefault="005A1FF3"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44BBB1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-250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CW to + 250 </w:t>
            </w:r>
            <w:proofErr w:type="spellStart"/>
            <w:r w:rsidRPr="00CD14FC">
              <w:rPr>
                <w:rFonts w:ascii="Times New Roman" w:eastAsia="Times New Roman" w:hAnsi="Times New Roman" w:cs="Times New Roman"/>
                <w:color w:val="000000"/>
                <w:sz w:val="20"/>
                <w:szCs w:val="20"/>
                <w:lang w:eastAsia="de-DE"/>
              </w:rPr>
              <w:t>deg</w:t>
            </w:r>
            <w:proofErr w:type="spellEnd"/>
            <w:r w:rsidRPr="00CD14FC">
              <w:rPr>
                <w:rFonts w:ascii="Times New Roman" w:eastAsia="Times New Roman" w:hAnsi="Times New Roman" w:cs="Times New Roman"/>
                <w:color w:val="000000"/>
                <w:sz w:val="20"/>
                <w:szCs w:val="20"/>
                <w:lang w:eastAsia="de-DE"/>
              </w:rPr>
              <w:t xml:space="preserve"> CCW.</w:t>
            </w:r>
          </w:p>
        </w:tc>
        <w:tc>
          <w:tcPr>
            <w:tcW w:w="1213" w:type="dxa"/>
            <w:vMerge w:val="restart"/>
            <w:tcBorders>
              <w:top w:val="nil"/>
              <w:left w:val="single" w:sz="8" w:space="0" w:color="auto"/>
              <w:bottom w:val="single" w:sz="8" w:space="0" w:color="000000"/>
              <w:right w:val="single" w:sz="8" w:space="0" w:color="auto"/>
            </w:tcBorders>
            <w:vAlign w:val="center"/>
            <w:hideMark/>
          </w:tcPr>
          <w:p w14:paraId="6F8898E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±5 %</w:t>
            </w:r>
          </w:p>
        </w:tc>
        <w:tc>
          <w:tcPr>
            <w:tcW w:w="1213" w:type="dxa"/>
            <w:vMerge w:val="restart"/>
            <w:tcBorders>
              <w:top w:val="nil"/>
              <w:left w:val="single" w:sz="8" w:space="0" w:color="auto"/>
              <w:bottom w:val="single" w:sz="8" w:space="0" w:color="000000"/>
              <w:right w:val="single" w:sz="8" w:space="0" w:color="auto"/>
            </w:tcBorders>
            <w:vAlign w:val="center"/>
            <w:hideMark/>
          </w:tcPr>
          <w:p w14:paraId="665EF7C3"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r w:rsidRPr="00CD14FC">
              <w:rPr>
                <w:rFonts w:ascii="Times New Roman" w:eastAsia="Times New Roman" w:hAnsi="Times New Roman" w:cs="Times New Roman"/>
                <w:strike/>
                <w:sz w:val="20"/>
                <w:szCs w:val="20"/>
                <w:lang w:eastAsia="de-DE"/>
              </w:rPr>
              <w:t>1 %</w:t>
            </w:r>
            <w:r w:rsidRPr="00CD14FC">
              <w:rPr>
                <w:rFonts w:ascii="Times New Roman" w:eastAsia="Times New Roman" w:hAnsi="Times New Roman" w:cs="Times New Roman"/>
                <w:sz w:val="20"/>
                <w:szCs w:val="20"/>
                <w:lang w:eastAsia="de-DE"/>
              </w:rPr>
              <w:t xml:space="preserve"> </w:t>
            </w:r>
            <w:r w:rsidRPr="00CD14FC">
              <w:rPr>
                <w:rFonts w:ascii="Times New Roman" w:eastAsia="Times New Roman" w:hAnsi="Times New Roman" w:cs="Times New Roman"/>
                <w:b/>
                <w:bCs/>
                <w:sz w:val="20"/>
                <w:szCs w:val="20"/>
                <w:lang w:eastAsia="de-DE"/>
              </w:rPr>
              <w:t xml:space="preserve">5 </w:t>
            </w:r>
            <w:proofErr w:type="spellStart"/>
            <w:r w:rsidRPr="00CD14FC">
              <w:rPr>
                <w:rFonts w:ascii="Times New Roman" w:eastAsia="Times New Roman" w:hAnsi="Times New Roman" w:cs="Times New Roman"/>
                <w:b/>
                <w:bCs/>
                <w:sz w:val="20"/>
                <w:szCs w:val="20"/>
                <w:lang w:eastAsia="de-DE"/>
              </w:rPr>
              <w:t>deg</w:t>
            </w:r>
            <w:proofErr w:type="spellEnd"/>
          </w:p>
        </w:tc>
        <w:tc>
          <w:tcPr>
            <w:tcW w:w="1183" w:type="dxa"/>
            <w:tcBorders>
              <w:top w:val="nil"/>
              <w:left w:val="nil"/>
              <w:bottom w:val="nil"/>
              <w:right w:val="single" w:sz="8" w:space="0" w:color="auto"/>
            </w:tcBorders>
            <w:vAlign w:val="center"/>
            <w:hideMark/>
          </w:tcPr>
          <w:p w14:paraId="6453DAD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00004720"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6FFA0281"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376153B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BD45A7C"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A00ED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7365B54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1FE94675"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5340B72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4BFBD17"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nil"/>
              <w:right w:val="single" w:sz="8" w:space="0" w:color="auto"/>
            </w:tcBorders>
            <w:vAlign w:val="center"/>
            <w:hideMark/>
          </w:tcPr>
          <w:p w14:paraId="7AC61EB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VRU</w:t>
            </w:r>
          </w:p>
        </w:tc>
        <w:tc>
          <w:tcPr>
            <w:tcW w:w="146" w:type="dxa"/>
            <w:vAlign w:val="center"/>
            <w:hideMark/>
          </w:tcPr>
          <w:p w14:paraId="1D94C944"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042C993" w14:textId="77777777" w:rsidTr="00E27E22">
        <w:trPr>
          <w:trHeight w:val="288"/>
        </w:trPr>
        <w:tc>
          <w:tcPr>
            <w:tcW w:w="1222" w:type="dxa"/>
            <w:vMerge/>
            <w:tcBorders>
              <w:top w:val="nil"/>
              <w:left w:val="single" w:sz="8" w:space="0" w:color="auto"/>
              <w:bottom w:val="single" w:sz="8" w:space="0" w:color="000000"/>
              <w:right w:val="single" w:sz="8" w:space="0" w:color="auto"/>
            </w:tcBorders>
            <w:vAlign w:val="center"/>
            <w:hideMark/>
          </w:tcPr>
          <w:p w14:paraId="653EEF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A7D670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7E69E0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54989F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513EF30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76FEC1D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265E3A1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nil"/>
              <w:right w:val="single" w:sz="8" w:space="0" w:color="auto"/>
            </w:tcBorders>
            <w:vAlign w:val="center"/>
            <w:hideMark/>
          </w:tcPr>
          <w:p w14:paraId="07E6F24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41EA3011"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3270A7EB"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2D3BFE9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1A2E029"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07E880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6134FCD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48D563F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3D6968C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0FE576E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710F693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c>
          <w:tcPr>
            <w:tcW w:w="146" w:type="dxa"/>
            <w:vAlign w:val="center"/>
            <w:hideMark/>
          </w:tcPr>
          <w:p w14:paraId="77452385"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9481A36" w14:textId="77777777" w:rsidTr="00E27E22">
        <w:trPr>
          <w:trHeight w:val="684"/>
        </w:trPr>
        <w:tc>
          <w:tcPr>
            <w:tcW w:w="1222" w:type="dxa"/>
            <w:vMerge w:val="restart"/>
            <w:tcBorders>
              <w:top w:val="nil"/>
              <w:left w:val="single" w:sz="8" w:space="0" w:color="auto"/>
              <w:bottom w:val="single" w:sz="8" w:space="0" w:color="000000"/>
              <w:right w:val="single" w:sz="8" w:space="0" w:color="auto"/>
            </w:tcBorders>
            <w:vAlign w:val="center"/>
            <w:hideMark/>
          </w:tcPr>
          <w:p w14:paraId="26E6ACED"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Traction Control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7A84CFA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en-US" w:eastAsia="de-DE"/>
              </w:rPr>
            </w:pPr>
            <w:r w:rsidRPr="00CD14FC">
              <w:rPr>
                <w:rFonts w:ascii="Times New Roman" w:eastAsia="Times New Roman" w:hAnsi="Times New Roman" w:cs="Times New Roman"/>
                <w:color w:val="000000"/>
                <w:sz w:val="20"/>
                <w:szCs w:val="20"/>
                <w:lang w:eastAsia="de-DE"/>
              </w:rPr>
              <w:t xml:space="preserve">Mandatory if not fitted with Stability control </w:t>
            </w:r>
          </w:p>
        </w:tc>
        <w:tc>
          <w:tcPr>
            <w:tcW w:w="1325" w:type="dxa"/>
            <w:vMerge w:val="restart"/>
            <w:tcBorders>
              <w:top w:val="nil"/>
              <w:left w:val="single" w:sz="8" w:space="0" w:color="auto"/>
              <w:bottom w:val="single" w:sz="8" w:space="0" w:color="000000"/>
              <w:right w:val="single" w:sz="8" w:space="0" w:color="auto"/>
            </w:tcBorders>
            <w:vAlign w:val="center"/>
            <w:hideMark/>
          </w:tcPr>
          <w:p w14:paraId="541FCF9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-5.0 to 0 sec</w:t>
            </w:r>
          </w:p>
        </w:tc>
        <w:tc>
          <w:tcPr>
            <w:tcW w:w="1156" w:type="dxa"/>
            <w:vMerge w:val="restart"/>
            <w:tcBorders>
              <w:top w:val="nil"/>
              <w:left w:val="single" w:sz="8" w:space="0" w:color="auto"/>
              <w:bottom w:val="single" w:sz="8" w:space="0" w:color="000000"/>
              <w:right w:val="single" w:sz="8" w:space="0" w:color="auto"/>
            </w:tcBorders>
            <w:vAlign w:val="center"/>
            <w:hideMark/>
          </w:tcPr>
          <w:p w14:paraId="636B2F5D" w14:textId="6E216AE5" w:rsidR="00CD14FC" w:rsidRPr="00CD14FC" w:rsidRDefault="00E50FD1" w:rsidP="00CD14FC">
            <w:pPr>
              <w:spacing w:after="0" w:line="240" w:lineRule="auto"/>
              <w:jc w:val="right"/>
              <w:rPr>
                <w:rFonts w:ascii="Times New Roman" w:eastAsia="Times New Roman" w:hAnsi="Times New Roman" w:cs="Times New Roman"/>
                <w:b/>
                <w:bCs/>
                <w:sz w:val="20"/>
                <w:szCs w:val="20"/>
                <w:lang w:val="de-DE" w:eastAsia="de-DE"/>
              </w:rPr>
            </w:pPr>
            <w:r w:rsidRPr="003E1D1E">
              <w:rPr>
                <w:rFonts w:ascii="Times New Roman" w:eastAsia="Times New Roman" w:hAnsi="Times New Roman" w:cs="Times New Roman"/>
                <w:strike/>
                <w:sz w:val="20"/>
                <w:szCs w:val="20"/>
                <w:lang w:eastAsia="de-DE"/>
              </w:rPr>
              <w:t>2</w:t>
            </w:r>
            <w:r w:rsidR="00CD14FC" w:rsidRPr="00CD14FC">
              <w:rPr>
                <w:rFonts w:ascii="Times New Roman" w:eastAsia="Times New Roman" w:hAnsi="Times New Roman" w:cs="Times New Roman"/>
                <w:b/>
                <w:bCs/>
                <w:sz w:val="20"/>
                <w:szCs w:val="20"/>
                <w:lang w:eastAsia="de-DE"/>
              </w:rPr>
              <w:t>10</w:t>
            </w:r>
          </w:p>
        </w:tc>
        <w:tc>
          <w:tcPr>
            <w:tcW w:w="1193" w:type="dxa"/>
            <w:vMerge w:val="restart"/>
            <w:tcBorders>
              <w:top w:val="nil"/>
              <w:left w:val="single" w:sz="8" w:space="0" w:color="auto"/>
              <w:bottom w:val="single" w:sz="8" w:space="0" w:color="000000"/>
              <w:right w:val="single" w:sz="8" w:space="0" w:color="auto"/>
            </w:tcBorders>
            <w:vAlign w:val="center"/>
            <w:hideMark/>
          </w:tcPr>
          <w:p w14:paraId="2204F16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32ACF3F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N/A</w:t>
            </w:r>
          </w:p>
        </w:tc>
        <w:tc>
          <w:tcPr>
            <w:tcW w:w="1213" w:type="dxa"/>
            <w:vMerge w:val="restart"/>
            <w:tcBorders>
              <w:top w:val="nil"/>
              <w:left w:val="single" w:sz="8" w:space="0" w:color="auto"/>
              <w:bottom w:val="single" w:sz="8" w:space="0" w:color="000000"/>
              <w:right w:val="single" w:sz="8" w:space="0" w:color="auto"/>
            </w:tcBorders>
            <w:vAlign w:val="center"/>
            <w:hideMark/>
          </w:tcPr>
          <w:p w14:paraId="30187A37"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Faulted, On, Off, Engaged</w:t>
            </w:r>
          </w:p>
        </w:tc>
        <w:tc>
          <w:tcPr>
            <w:tcW w:w="1183" w:type="dxa"/>
            <w:tcBorders>
              <w:top w:val="nil"/>
              <w:left w:val="nil"/>
              <w:bottom w:val="nil"/>
              <w:right w:val="single" w:sz="8" w:space="0" w:color="auto"/>
            </w:tcBorders>
            <w:vAlign w:val="center"/>
            <w:hideMark/>
          </w:tcPr>
          <w:p w14:paraId="361552E4"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Planar</w:t>
            </w:r>
          </w:p>
        </w:tc>
        <w:tc>
          <w:tcPr>
            <w:tcW w:w="146" w:type="dxa"/>
            <w:vAlign w:val="center"/>
            <w:hideMark/>
          </w:tcPr>
          <w:p w14:paraId="6B19D688"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r w:rsidR="00CD14FC" w:rsidRPr="00CD14FC" w14:paraId="574419DA" w14:textId="77777777" w:rsidTr="00E27E22">
        <w:trPr>
          <w:trHeight w:val="300"/>
        </w:trPr>
        <w:tc>
          <w:tcPr>
            <w:tcW w:w="1222" w:type="dxa"/>
            <w:vMerge/>
            <w:tcBorders>
              <w:top w:val="nil"/>
              <w:left w:val="single" w:sz="8" w:space="0" w:color="auto"/>
              <w:bottom w:val="single" w:sz="8" w:space="0" w:color="000000"/>
              <w:right w:val="single" w:sz="8" w:space="0" w:color="auto"/>
            </w:tcBorders>
            <w:vAlign w:val="center"/>
            <w:hideMark/>
          </w:tcPr>
          <w:p w14:paraId="3E227EBB"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C64A21A"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AB94F0"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56" w:type="dxa"/>
            <w:vMerge/>
            <w:tcBorders>
              <w:top w:val="nil"/>
              <w:left w:val="single" w:sz="8" w:space="0" w:color="auto"/>
              <w:bottom w:val="single" w:sz="8" w:space="0" w:color="000000"/>
              <w:right w:val="single" w:sz="8" w:space="0" w:color="auto"/>
            </w:tcBorders>
            <w:vAlign w:val="center"/>
            <w:hideMark/>
          </w:tcPr>
          <w:p w14:paraId="107D9E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93" w:type="dxa"/>
            <w:vMerge/>
            <w:tcBorders>
              <w:top w:val="nil"/>
              <w:left w:val="single" w:sz="8" w:space="0" w:color="auto"/>
              <w:bottom w:val="single" w:sz="8" w:space="0" w:color="000000"/>
              <w:right w:val="single" w:sz="8" w:space="0" w:color="auto"/>
            </w:tcBorders>
            <w:vAlign w:val="center"/>
            <w:hideMark/>
          </w:tcPr>
          <w:p w14:paraId="3E3DCE88"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6429164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213" w:type="dxa"/>
            <w:vMerge/>
            <w:tcBorders>
              <w:top w:val="nil"/>
              <w:left w:val="single" w:sz="8" w:space="0" w:color="auto"/>
              <w:bottom w:val="single" w:sz="8" w:space="0" w:color="000000"/>
              <w:right w:val="single" w:sz="8" w:space="0" w:color="auto"/>
            </w:tcBorders>
            <w:vAlign w:val="center"/>
            <w:hideMark/>
          </w:tcPr>
          <w:p w14:paraId="174806E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p>
        </w:tc>
        <w:tc>
          <w:tcPr>
            <w:tcW w:w="1183" w:type="dxa"/>
            <w:tcBorders>
              <w:top w:val="nil"/>
              <w:left w:val="nil"/>
              <w:bottom w:val="single" w:sz="8" w:space="0" w:color="auto"/>
              <w:right w:val="single" w:sz="8" w:space="0" w:color="auto"/>
            </w:tcBorders>
            <w:vAlign w:val="center"/>
            <w:hideMark/>
          </w:tcPr>
          <w:p w14:paraId="413D510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val="en-US" w:eastAsia="de-DE"/>
              </w:rPr>
              <w:t>Rollover</w:t>
            </w:r>
          </w:p>
        </w:tc>
        <w:tc>
          <w:tcPr>
            <w:tcW w:w="146" w:type="dxa"/>
            <w:vAlign w:val="center"/>
            <w:hideMark/>
          </w:tcPr>
          <w:p w14:paraId="6859C76A" w14:textId="77777777" w:rsidR="00CD14FC" w:rsidRPr="00CD14FC" w:rsidRDefault="00CD14FC" w:rsidP="00CD14FC">
            <w:pPr>
              <w:spacing w:after="0" w:line="240" w:lineRule="auto"/>
              <w:rPr>
                <w:rFonts w:ascii="Times New Roman" w:eastAsia="Times New Roman" w:hAnsi="Times New Roman" w:cs="Times New Roman"/>
                <w:sz w:val="20"/>
                <w:szCs w:val="20"/>
                <w:lang w:val="de-DE" w:eastAsia="de-DE"/>
              </w:rPr>
            </w:pPr>
          </w:p>
        </w:tc>
      </w:tr>
    </w:tbl>
    <w:p w14:paraId="36B38DB1" w14:textId="77777777" w:rsidR="00CD14FC" w:rsidRDefault="00CD14FC" w:rsidP="001065F2">
      <w:pPr>
        <w:rPr>
          <w:rFonts w:ascii="Times New Roman" w:hAnsi="Times New Roman" w:cs="Times New Roman"/>
          <w:sz w:val="20"/>
          <w:szCs w:val="20"/>
        </w:rPr>
      </w:pPr>
    </w:p>
    <w:p w14:paraId="0445BC2E" w14:textId="77777777" w:rsidR="00CD14FC" w:rsidRDefault="00CD14FC" w:rsidP="001065F2">
      <w:pPr>
        <w:rPr>
          <w:rFonts w:ascii="Times New Roman" w:hAnsi="Times New Roman" w:cs="Times New Roman"/>
          <w:sz w:val="20"/>
          <w:szCs w:val="20"/>
        </w:rPr>
      </w:pPr>
    </w:p>
    <w:tbl>
      <w:tblPr>
        <w:tblW w:w="9920" w:type="dxa"/>
        <w:tblCellMar>
          <w:left w:w="70" w:type="dxa"/>
          <w:right w:w="70" w:type="dxa"/>
        </w:tblCellMar>
        <w:tblLook w:val="04A0" w:firstRow="1" w:lastRow="0" w:firstColumn="1" w:lastColumn="0" w:noHBand="0" w:noVBand="1"/>
      </w:tblPr>
      <w:tblGrid>
        <w:gridCol w:w="1541"/>
        <w:gridCol w:w="1269"/>
        <w:gridCol w:w="1325"/>
        <w:gridCol w:w="975"/>
        <w:gridCol w:w="1086"/>
        <w:gridCol w:w="1146"/>
        <w:gridCol w:w="1524"/>
        <w:gridCol w:w="1054"/>
      </w:tblGrid>
      <w:tr w:rsidR="00CD14FC" w:rsidRPr="00CD14FC" w14:paraId="68A3A932" w14:textId="77777777" w:rsidTr="00CD14FC">
        <w:trPr>
          <w:trHeight w:val="312"/>
        </w:trPr>
        <w:tc>
          <w:tcPr>
            <w:tcW w:w="9920" w:type="dxa"/>
            <w:gridSpan w:val="8"/>
            <w:tcBorders>
              <w:top w:val="single" w:sz="8" w:space="0" w:color="auto"/>
              <w:left w:val="single" w:sz="8" w:space="0" w:color="auto"/>
              <w:bottom w:val="single" w:sz="8" w:space="0" w:color="auto"/>
              <w:right w:val="single" w:sz="8" w:space="0" w:color="000000"/>
            </w:tcBorders>
            <w:vAlign w:val="center"/>
            <w:hideMark/>
          </w:tcPr>
          <w:p w14:paraId="56612A61" w14:textId="77777777" w:rsidR="00CD14FC" w:rsidRPr="00CD14FC" w:rsidRDefault="00CD14FC" w:rsidP="00CD14FC">
            <w:pPr>
              <w:spacing w:after="0" w:line="240" w:lineRule="auto"/>
              <w:rPr>
                <w:rFonts w:ascii="Times New Roman" w:eastAsia="Times New Roman" w:hAnsi="Times New Roman" w:cs="Times New Roman"/>
                <w:b/>
                <w:bCs/>
                <w:color w:val="000000"/>
                <w:sz w:val="24"/>
                <w:szCs w:val="24"/>
                <w:lang w:val="de-DE" w:eastAsia="de-DE"/>
              </w:rPr>
            </w:pPr>
            <w:r w:rsidRPr="00CD14FC">
              <w:rPr>
                <w:rFonts w:ascii="Times New Roman" w:eastAsia="Times New Roman" w:hAnsi="Times New Roman" w:cs="Times New Roman"/>
                <w:b/>
                <w:bCs/>
                <w:color w:val="000000"/>
                <w:sz w:val="24"/>
                <w:szCs w:val="24"/>
                <w:lang w:eastAsia="de-DE"/>
              </w:rPr>
              <w:lastRenderedPageBreak/>
              <w:t>Table-2 Data elements (new)</w:t>
            </w:r>
          </w:p>
        </w:tc>
      </w:tr>
      <w:tr w:rsidR="00CD14FC" w:rsidRPr="00CD14FC" w14:paraId="0C634C33" w14:textId="77777777" w:rsidTr="00CD14FC">
        <w:trPr>
          <w:trHeight w:val="900"/>
        </w:trPr>
        <w:tc>
          <w:tcPr>
            <w:tcW w:w="1541" w:type="dxa"/>
            <w:tcBorders>
              <w:top w:val="nil"/>
              <w:left w:val="single" w:sz="8" w:space="0" w:color="auto"/>
              <w:bottom w:val="single" w:sz="8" w:space="0" w:color="auto"/>
              <w:right w:val="single" w:sz="8" w:space="0" w:color="auto"/>
            </w:tcBorders>
            <w:vAlign w:val="center"/>
            <w:hideMark/>
          </w:tcPr>
          <w:p w14:paraId="699EDAD3"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element</w:t>
            </w:r>
          </w:p>
        </w:tc>
        <w:tc>
          <w:tcPr>
            <w:tcW w:w="1269" w:type="dxa"/>
            <w:tcBorders>
              <w:top w:val="nil"/>
              <w:left w:val="nil"/>
              <w:bottom w:val="single" w:sz="8" w:space="0" w:color="auto"/>
              <w:right w:val="single" w:sz="8" w:space="0" w:color="auto"/>
            </w:tcBorders>
            <w:vAlign w:val="center"/>
            <w:hideMark/>
          </w:tcPr>
          <w:p w14:paraId="0E3DAD91" w14:textId="6B0D5B40"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Condition for requirement</w:t>
            </w:r>
            <w:r w:rsidR="004861F0">
              <w:rPr>
                <w:rFonts w:ascii="Times New Roman" w:eastAsia="Times New Roman" w:hAnsi="Times New Roman" w:cs="Times New Roman"/>
                <w:color w:val="000000"/>
                <w:sz w:val="20"/>
                <w:szCs w:val="20"/>
                <w:vertAlign w:val="superscript"/>
                <w:lang w:eastAsia="de-DE"/>
              </w:rPr>
              <w:t>2</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3</w:t>
            </w:r>
          </w:p>
        </w:tc>
        <w:tc>
          <w:tcPr>
            <w:tcW w:w="1325" w:type="dxa"/>
            <w:tcBorders>
              <w:top w:val="nil"/>
              <w:left w:val="nil"/>
              <w:bottom w:val="single" w:sz="8" w:space="0" w:color="auto"/>
              <w:right w:val="single" w:sz="8" w:space="0" w:color="auto"/>
            </w:tcBorders>
            <w:vAlign w:val="center"/>
            <w:hideMark/>
          </w:tcPr>
          <w:p w14:paraId="6F385024" w14:textId="4679FC3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Recording interval/time</w:t>
            </w:r>
            <w:r w:rsidR="004861F0">
              <w:rPr>
                <w:rFonts w:ascii="Times New Roman" w:eastAsia="Times New Roman" w:hAnsi="Times New Roman" w:cs="Times New Roman"/>
                <w:color w:val="000000"/>
                <w:sz w:val="20"/>
                <w:szCs w:val="20"/>
                <w:vertAlign w:val="superscript"/>
                <w:lang w:eastAsia="de-DE"/>
              </w:rPr>
              <w:t>4</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5</w:t>
            </w:r>
          </w:p>
        </w:tc>
        <w:tc>
          <w:tcPr>
            <w:tcW w:w="975" w:type="dxa"/>
            <w:tcBorders>
              <w:top w:val="nil"/>
              <w:left w:val="nil"/>
              <w:bottom w:val="single" w:sz="8" w:space="0" w:color="auto"/>
              <w:right w:val="single" w:sz="8" w:space="0" w:color="auto"/>
            </w:tcBorders>
            <w:vAlign w:val="center"/>
            <w:hideMark/>
          </w:tcPr>
          <w:p w14:paraId="5E676552"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Data sample rate</w:t>
            </w:r>
          </w:p>
        </w:tc>
        <w:tc>
          <w:tcPr>
            <w:tcW w:w="1086" w:type="dxa"/>
            <w:tcBorders>
              <w:top w:val="nil"/>
              <w:left w:val="nil"/>
              <w:bottom w:val="single" w:sz="8" w:space="0" w:color="auto"/>
              <w:right w:val="single" w:sz="8" w:space="0" w:color="auto"/>
            </w:tcBorders>
            <w:vAlign w:val="center"/>
            <w:hideMark/>
          </w:tcPr>
          <w:p w14:paraId="3FA6D886" w14:textId="7777777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Minimum range</w:t>
            </w:r>
          </w:p>
        </w:tc>
        <w:tc>
          <w:tcPr>
            <w:tcW w:w="1146" w:type="dxa"/>
            <w:tcBorders>
              <w:top w:val="nil"/>
              <w:left w:val="nil"/>
              <w:bottom w:val="single" w:sz="8" w:space="0" w:color="auto"/>
              <w:right w:val="single" w:sz="8" w:space="0" w:color="auto"/>
            </w:tcBorders>
            <w:vAlign w:val="center"/>
            <w:hideMark/>
          </w:tcPr>
          <w:p w14:paraId="7ECD6F6F" w14:textId="1809E965"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Accuracy</w:t>
            </w:r>
            <w:r w:rsidR="004861F0">
              <w:rPr>
                <w:rFonts w:ascii="Times New Roman" w:eastAsia="Times New Roman" w:hAnsi="Times New Roman" w:cs="Times New Roman"/>
                <w:color w:val="000000"/>
                <w:sz w:val="20"/>
                <w:szCs w:val="20"/>
                <w:vertAlign w:val="superscript"/>
                <w:lang w:eastAsia="de-DE"/>
              </w:rPr>
              <w:t>6</w:t>
            </w:r>
            <w:r w:rsidRPr="00CD14FC">
              <w:rPr>
                <w:rFonts w:ascii="Times New Roman" w:eastAsia="Times New Roman" w:hAnsi="Times New Roman" w:cs="Times New Roman"/>
                <w:color w:val="000000"/>
                <w:sz w:val="20"/>
                <w:szCs w:val="20"/>
                <w:vertAlign w:val="superscript"/>
                <w:lang w:eastAsia="de-DE"/>
              </w:rPr>
              <w:t>,</w:t>
            </w:r>
            <w:r w:rsidR="004861F0">
              <w:rPr>
                <w:rFonts w:ascii="Times New Roman" w:eastAsia="Times New Roman" w:hAnsi="Times New Roman" w:cs="Times New Roman"/>
                <w:color w:val="000000"/>
                <w:sz w:val="20"/>
                <w:szCs w:val="20"/>
                <w:vertAlign w:val="superscript"/>
                <w:lang w:eastAsia="de-DE"/>
              </w:rPr>
              <w:t>7</w:t>
            </w:r>
          </w:p>
        </w:tc>
        <w:tc>
          <w:tcPr>
            <w:tcW w:w="1524" w:type="dxa"/>
            <w:tcBorders>
              <w:top w:val="nil"/>
              <w:left w:val="nil"/>
              <w:bottom w:val="single" w:sz="8" w:space="0" w:color="auto"/>
              <w:right w:val="single" w:sz="8" w:space="0" w:color="auto"/>
            </w:tcBorders>
            <w:vAlign w:val="center"/>
            <w:hideMark/>
          </w:tcPr>
          <w:p w14:paraId="2A38DE9A" w14:textId="386C5E0C"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Resolution</w:t>
            </w:r>
            <w:r w:rsidR="004861F0">
              <w:rPr>
                <w:rFonts w:ascii="Times New Roman" w:eastAsia="Times New Roman" w:hAnsi="Times New Roman" w:cs="Times New Roman"/>
                <w:color w:val="000000"/>
                <w:sz w:val="20"/>
                <w:szCs w:val="20"/>
                <w:vertAlign w:val="superscript"/>
                <w:lang w:eastAsia="de-DE"/>
              </w:rPr>
              <w:t>8</w:t>
            </w:r>
          </w:p>
        </w:tc>
        <w:tc>
          <w:tcPr>
            <w:tcW w:w="1054" w:type="dxa"/>
            <w:tcBorders>
              <w:top w:val="nil"/>
              <w:left w:val="nil"/>
              <w:bottom w:val="single" w:sz="8" w:space="0" w:color="auto"/>
              <w:right w:val="single" w:sz="8" w:space="0" w:color="auto"/>
            </w:tcBorders>
            <w:vAlign w:val="center"/>
            <w:hideMark/>
          </w:tcPr>
          <w:p w14:paraId="62C0755D" w14:textId="10B7C667" w:rsidR="00CD14FC" w:rsidRPr="00CD14FC" w:rsidRDefault="00CD14FC" w:rsidP="00CD14FC">
            <w:pPr>
              <w:spacing w:after="0" w:line="240" w:lineRule="auto"/>
              <w:rPr>
                <w:rFonts w:ascii="Times New Roman" w:eastAsia="Times New Roman" w:hAnsi="Times New Roman" w:cs="Times New Roman"/>
                <w:color w:val="000000"/>
                <w:sz w:val="20"/>
                <w:szCs w:val="20"/>
                <w:lang w:val="de-DE" w:eastAsia="de-DE"/>
              </w:rPr>
            </w:pPr>
            <w:r w:rsidRPr="00CD14FC">
              <w:rPr>
                <w:rFonts w:ascii="Times New Roman" w:eastAsia="Times New Roman" w:hAnsi="Times New Roman" w:cs="Times New Roman"/>
                <w:color w:val="000000"/>
                <w:sz w:val="20"/>
                <w:szCs w:val="20"/>
                <w:lang w:eastAsia="de-DE"/>
              </w:rPr>
              <w:t>Event(s) recorded for</w:t>
            </w:r>
            <w:r w:rsidR="004861F0">
              <w:rPr>
                <w:rFonts w:ascii="Times New Roman" w:eastAsia="Times New Roman" w:hAnsi="Times New Roman" w:cs="Times New Roman"/>
                <w:color w:val="000000"/>
                <w:sz w:val="20"/>
                <w:szCs w:val="20"/>
                <w:vertAlign w:val="superscript"/>
                <w:lang w:eastAsia="de-DE"/>
              </w:rPr>
              <w:t>9</w:t>
            </w:r>
          </w:p>
        </w:tc>
      </w:tr>
      <w:tr w:rsidR="00CD14FC" w:rsidRPr="00CD14FC" w14:paraId="6CD36AA7"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586F0B14" w14:textId="5865DF3A"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Pre-Event Synchronization Timer</w:t>
            </w:r>
            <w:r w:rsidR="002E7EAF">
              <w:rPr>
                <w:rFonts w:ascii="Times New Roman" w:eastAsia="Times New Roman" w:hAnsi="Times New Roman" w:cs="Times New Roman"/>
                <w:b/>
                <w:bCs/>
                <w:sz w:val="20"/>
                <w:szCs w:val="20"/>
                <w:vertAlign w:val="superscript"/>
                <w:lang w:eastAsia="de-DE"/>
              </w:rPr>
              <w:t>22</w:t>
            </w:r>
          </w:p>
        </w:tc>
        <w:tc>
          <w:tcPr>
            <w:tcW w:w="1269" w:type="dxa"/>
            <w:vMerge w:val="restart"/>
            <w:tcBorders>
              <w:top w:val="nil"/>
              <w:left w:val="single" w:sz="8" w:space="0" w:color="auto"/>
              <w:bottom w:val="single" w:sz="8" w:space="0" w:color="000000"/>
              <w:right w:val="single" w:sz="8" w:space="0" w:color="auto"/>
            </w:tcBorders>
            <w:vAlign w:val="center"/>
            <w:hideMark/>
          </w:tcPr>
          <w:p w14:paraId="3708F43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6D8D44F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5F9C461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0939082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0 to 500ms</w:t>
            </w:r>
          </w:p>
        </w:tc>
        <w:tc>
          <w:tcPr>
            <w:tcW w:w="1146" w:type="dxa"/>
            <w:vMerge w:val="restart"/>
            <w:tcBorders>
              <w:top w:val="nil"/>
              <w:left w:val="single" w:sz="8" w:space="0" w:color="auto"/>
              <w:bottom w:val="single" w:sz="8" w:space="0" w:color="000000"/>
              <w:right w:val="single" w:sz="8" w:space="0" w:color="auto"/>
            </w:tcBorders>
            <w:vAlign w:val="center"/>
            <w:hideMark/>
          </w:tcPr>
          <w:p w14:paraId="6BFB151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±2 </w:t>
            </w:r>
            <w:proofErr w:type="spellStart"/>
            <w:r w:rsidRPr="00CD14FC">
              <w:rPr>
                <w:rFonts w:ascii="Times New Roman" w:eastAsia="Times New Roman" w:hAnsi="Times New Roman" w:cs="Times New Roman"/>
                <w:b/>
                <w:bCs/>
                <w:sz w:val="20"/>
                <w:szCs w:val="20"/>
                <w:lang w:eastAsia="de-DE"/>
              </w:rPr>
              <w:t>ms</w:t>
            </w:r>
            <w:proofErr w:type="spellEnd"/>
          </w:p>
        </w:tc>
        <w:tc>
          <w:tcPr>
            <w:tcW w:w="1524" w:type="dxa"/>
            <w:vMerge w:val="restart"/>
            <w:tcBorders>
              <w:top w:val="nil"/>
              <w:left w:val="single" w:sz="8" w:space="0" w:color="auto"/>
              <w:bottom w:val="single" w:sz="8" w:space="0" w:color="000000"/>
              <w:right w:val="single" w:sz="8" w:space="0" w:color="auto"/>
            </w:tcBorders>
            <w:vAlign w:val="center"/>
            <w:hideMark/>
          </w:tcPr>
          <w:p w14:paraId="1A65DBE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1 </w:t>
            </w:r>
            <w:proofErr w:type="spellStart"/>
            <w:r w:rsidRPr="00CD14FC">
              <w:rPr>
                <w:rFonts w:ascii="Times New Roman" w:eastAsia="Times New Roman" w:hAnsi="Times New Roman" w:cs="Times New Roman"/>
                <w:b/>
                <w:bCs/>
                <w:sz w:val="20"/>
                <w:szCs w:val="20"/>
                <w:lang w:eastAsia="de-DE"/>
              </w:rPr>
              <w:t>ms</w:t>
            </w:r>
            <w:proofErr w:type="spellEnd"/>
          </w:p>
        </w:tc>
        <w:tc>
          <w:tcPr>
            <w:tcW w:w="1054" w:type="dxa"/>
            <w:tcBorders>
              <w:top w:val="nil"/>
              <w:left w:val="nil"/>
              <w:bottom w:val="nil"/>
              <w:right w:val="single" w:sz="8" w:space="0" w:color="auto"/>
            </w:tcBorders>
            <w:vAlign w:val="center"/>
            <w:hideMark/>
          </w:tcPr>
          <w:p w14:paraId="50B28CE1"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Planar</w:t>
            </w:r>
          </w:p>
        </w:tc>
      </w:tr>
      <w:tr w:rsidR="00CD14FC" w:rsidRPr="00CD14FC" w14:paraId="75A0A636"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5AF7D7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86DB86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448A77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24CEB0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BE135D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9DC8D0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5D1BC18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0CDC2C6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VRU</w:t>
            </w:r>
          </w:p>
        </w:tc>
      </w:tr>
      <w:tr w:rsidR="00CD14FC" w:rsidRPr="00CD14FC" w14:paraId="24D8E516"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F155F4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1F5E63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18D8C4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E4B071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F5ABC0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6ECB39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1B14C5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59C9915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Rollover</w:t>
            </w:r>
          </w:p>
        </w:tc>
      </w:tr>
      <w:tr w:rsidR="00CD14FC" w:rsidRPr="00CD14FC" w14:paraId="7138295A"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2FD93ED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C4D2470"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67B9E1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F6D14D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6C6AF8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F48223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6D55417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7ABE4A5F"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AEBS</w:t>
            </w:r>
          </w:p>
        </w:tc>
      </w:tr>
      <w:tr w:rsidR="00CD14FC" w:rsidRPr="00CD14FC" w14:paraId="187D6427" w14:textId="77777777" w:rsidTr="00CD14FC">
        <w:trPr>
          <w:trHeight w:val="324"/>
        </w:trPr>
        <w:tc>
          <w:tcPr>
            <w:tcW w:w="1541" w:type="dxa"/>
            <w:vMerge w:val="restart"/>
            <w:tcBorders>
              <w:top w:val="nil"/>
              <w:left w:val="single" w:sz="8" w:space="0" w:color="auto"/>
              <w:bottom w:val="single" w:sz="8" w:space="0" w:color="000000"/>
              <w:right w:val="single" w:sz="8" w:space="0" w:color="auto"/>
            </w:tcBorders>
            <w:vAlign w:val="center"/>
            <w:hideMark/>
          </w:tcPr>
          <w:p w14:paraId="129751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Trigger activated</w:t>
            </w:r>
          </w:p>
        </w:tc>
        <w:tc>
          <w:tcPr>
            <w:tcW w:w="1269" w:type="dxa"/>
            <w:vMerge w:val="restart"/>
            <w:tcBorders>
              <w:top w:val="nil"/>
              <w:left w:val="single" w:sz="8" w:space="0" w:color="auto"/>
              <w:bottom w:val="single" w:sz="8" w:space="0" w:color="000000"/>
              <w:right w:val="single" w:sz="8" w:space="0" w:color="auto"/>
            </w:tcBorders>
            <w:vAlign w:val="center"/>
            <w:hideMark/>
          </w:tcPr>
          <w:p w14:paraId="522C61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0BB793B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1CAB33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6EE70C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30DF68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05B219A3" w14:textId="77777777" w:rsidR="00CD14FC" w:rsidRPr="00CD14FC" w:rsidRDefault="00CD14FC" w:rsidP="00CD14FC">
            <w:pPr>
              <w:spacing w:after="0" w:line="240" w:lineRule="auto"/>
              <w:jc w:val="center"/>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Planar, VRU, Rollover, AEBS</w:t>
            </w:r>
          </w:p>
        </w:tc>
        <w:tc>
          <w:tcPr>
            <w:tcW w:w="1054" w:type="dxa"/>
            <w:tcBorders>
              <w:top w:val="nil"/>
              <w:left w:val="nil"/>
              <w:bottom w:val="nil"/>
              <w:right w:val="single" w:sz="8" w:space="0" w:color="auto"/>
            </w:tcBorders>
            <w:vAlign w:val="center"/>
            <w:hideMark/>
          </w:tcPr>
          <w:p w14:paraId="1C8E41C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5F504AA"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1D77FA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EC800B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9CFCD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40FB9C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A57EF7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7A8AD46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B03D01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C528C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E3C1B07"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43C0B9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3A522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1181D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522044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50B05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2E70E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51EF5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5FCB886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367FD8FC"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02E5A5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F1C1C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48E1B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ABBE3B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51CFBF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3FBFE7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555CED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69066C9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AEBS</w:t>
            </w:r>
          </w:p>
        </w:tc>
      </w:tr>
      <w:tr w:rsidR="00CD14FC" w:rsidRPr="00CD14FC" w14:paraId="3F06C6DA"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61B3FB0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r w:rsidRPr="00CD14FC">
              <w:rPr>
                <w:rFonts w:ascii="Times New Roman" w:eastAsia="Times New Roman" w:hAnsi="Times New Roman" w:cs="Times New Roman"/>
                <w:b/>
                <w:bCs/>
                <w:color w:val="000000"/>
                <w:sz w:val="20"/>
                <w:szCs w:val="20"/>
                <w:lang w:eastAsia="de-DE"/>
              </w:rPr>
              <w:t>Acceleration control for pedal error (ACPE)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50B17629" w14:textId="247F13BE" w:rsidR="00CD14FC" w:rsidRPr="00CD69A3"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30ED5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2B11B729" w14:textId="0D2355C0" w:rsidR="00CD14FC" w:rsidRPr="00CD14FC" w:rsidRDefault="00122680"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61AC77A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307676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tcBorders>
              <w:top w:val="nil"/>
              <w:left w:val="nil"/>
              <w:bottom w:val="nil"/>
              <w:right w:val="single" w:sz="8" w:space="0" w:color="auto"/>
            </w:tcBorders>
            <w:vAlign w:val="center"/>
            <w:hideMark/>
          </w:tcPr>
          <w:p w14:paraId="4BB058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4" w:type="dxa"/>
            <w:tcBorders>
              <w:top w:val="nil"/>
              <w:left w:val="nil"/>
              <w:bottom w:val="nil"/>
              <w:right w:val="single" w:sz="8" w:space="0" w:color="auto"/>
            </w:tcBorders>
            <w:vAlign w:val="center"/>
            <w:hideMark/>
          </w:tcPr>
          <w:p w14:paraId="4741B6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A1317B3"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20766A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0FAA747"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5AF043F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E6CE86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431C60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2A8571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7F2239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Off,</w:t>
            </w:r>
          </w:p>
        </w:tc>
        <w:tc>
          <w:tcPr>
            <w:tcW w:w="1054" w:type="dxa"/>
            <w:tcBorders>
              <w:top w:val="nil"/>
              <w:left w:val="nil"/>
              <w:bottom w:val="nil"/>
              <w:right w:val="single" w:sz="8" w:space="0" w:color="auto"/>
            </w:tcBorders>
            <w:vAlign w:val="center"/>
            <w:hideMark/>
          </w:tcPr>
          <w:p w14:paraId="5EF50D7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48D170F" w14:textId="77777777" w:rsidTr="00CD14FC">
        <w:trPr>
          <w:trHeight w:val="528"/>
        </w:trPr>
        <w:tc>
          <w:tcPr>
            <w:tcW w:w="1541" w:type="dxa"/>
            <w:vMerge/>
            <w:tcBorders>
              <w:top w:val="nil"/>
              <w:left w:val="single" w:sz="8" w:space="0" w:color="auto"/>
              <w:bottom w:val="single" w:sz="8" w:space="0" w:color="000000"/>
              <w:right w:val="single" w:sz="8" w:space="0" w:color="auto"/>
            </w:tcBorders>
            <w:vAlign w:val="center"/>
            <w:hideMark/>
          </w:tcPr>
          <w:p w14:paraId="49811D1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9451CDE"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716E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9BB503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20282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5589E8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43C608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On but not intervening,</w:t>
            </w:r>
          </w:p>
        </w:tc>
        <w:tc>
          <w:tcPr>
            <w:tcW w:w="1054" w:type="dxa"/>
            <w:tcBorders>
              <w:top w:val="nil"/>
              <w:left w:val="nil"/>
              <w:bottom w:val="nil"/>
              <w:right w:val="single" w:sz="8" w:space="0" w:color="auto"/>
            </w:tcBorders>
            <w:vAlign w:val="center"/>
            <w:hideMark/>
          </w:tcPr>
          <w:p w14:paraId="1F4566F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6B47CDBA" w14:textId="77777777" w:rsidTr="003A2DB5">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3BA6C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1EC997D" w14:textId="77777777" w:rsidR="00CD14FC" w:rsidRPr="00CD69A3"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CC9200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ADFBC8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44FB82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15833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single" w:sz="8" w:space="0" w:color="auto"/>
              <w:right w:val="single" w:sz="8" w:space="0" w:color="auto"/>
            </w:tcBorders>
            <w:vAlign w:val="center"/>
            <w:hideMark/>
          </w:tcPr>
          <w:p w14:paraId="2FA9F68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Intervening</w:t>
            </w:r>
          </w:p>
        </w:tc>
        <w:tc>
          <w:tcPr>
            <w:tcW w:w="1054" w:type="dxa"/>
            <w:tcBorders>
              <w:top w:val="nil"/>
              <w:left w:val="nil"/>
              <w:bottom w:val="single" w:sz="8" w:space="0" w:color="auto"/>
              <w:right w:val="single" w:sz="8" w:space="0" w:color="auto"/>
            </w:tcBorders>
            <w:vAlign w:val="center"/>
          </w:tcPr>
          <w:p w14:paraId="26642763" w14:textId="330902F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4DB33094" w14:textId="77777777" w:rsidTr="00CD14FC">
        <w:trPr>
          <w:trHeight w:val="1308"/>
        </w:trPr>
        <w:tc>
          <w:tcPr>
            <w:tcW w:w="1541" w:type="dxa"/>
            <w:vMerge w:val="restart"/>
            <w:tcBorders>
              <w:top w:val="nil"/>
              <w:left w:val="single" w:sz="8" w:space="0" w:color="auto"/>
              <w:bottom w:val="single" w:sz="8" w:space="0" w:color="000000"/>
              <w:right w:val="single" w:sz="8" w:space="0" w:color="auto"/>
            </w:tcBorders>
            <w:vAlign w:val="center"/>
            <w:hideMark/>
          </w:tcPr>
          <w:p w14:paraId="3CAC4913" w14:textId="7F8C8B54"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Advanced driver distraction warning (ADDW), number of warnings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nil"/>
              <w:left w:val="single" w:sz="8" w:space="0" w:color="auto"/>
              <w:bottom w:val="single" w:sz="8" w:space="0" w:color="000000"/>
              <w:right w:val="single" w:sz="8" w:space="0" w:color="auto"/>
            </w:tcBorders>
            <w:vAlign w:val="center"/>
            <w:hideMark/>
          </w:tcPr>
          <w:p w14:paraId="387C40BC" w14:textId="02776471" w:rsidR="00CD14FC" w:rsidRPr="00CD69A3"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11CC36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624739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61865AA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6" w:type="dxa"/>
            <w:vMerge w:val="restart"/>
            <w:tcBorders>
              <w:top w:val="nil"/>
              <w:left w:val="single" w:sz="8" w:space="0" w:color="auto"/>
              <w:bottom w:val="single" w:sz="8" w:space="0" w:color="000000"/>
              <w:right w:val="single" w:sz="8" w:space="0" w:color="auto"/>
            </w:tcBorders>
            <w:vAlign w:val="center"/>
            <w:hideMark/>
          </w:tcPr>
          <w:p w14:paraId="7A5037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725E74AC"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4" w:type="dxa"/>
            <w:tcBorders>
              <w:top w:val="nil"/>
              <w:left w:val="nil"/>
              <w:bottom w:val="nil"/>
              <w:right w:val="single" w:sz="8" w:space="0" w:color="auto"/>
            </w:tcBorders>
            <w:vAlign w:val="center"/>
            <w:hideMark/>
          </w:tcPr>
          <w:p w14:paraId="2CAEEC7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D6781CE"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E5B8E4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96F3F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BEF398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37E76F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5A5A3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E8F04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FA6EC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61CDC0B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F887A8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6EB745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1DAB91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EFAB96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3A8C5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2CB226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980951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64E3E8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660ED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63790754" w14:textId="77777777" w:rsidTr="00CD14FC">
        <w:trPr>
          <w:trHeight w:val="588"/>
        </w:trPr>
        <w:tc>
          <w:tcPr>
            <w:tcW w:w="1541" w:type="dxa"/>
            <w:vMerge/>
            <w:tcBorders>
              <w:top w:val="nil"/>
              <w:left w:val="single" w:sz="8" w:space="0" w:color="auto"/>
              <w:bottom w:val="single" w:sz="8" w:space="0" w:color="000000"/>
              <w:right w:val="single" w:sz="8" w:space="0" w:color="auto"/>
            </w:tcBorders>
            <w:vAlign w:val="center"/>
            <w:hideMark/>
          </w:tcPr>
          <w:p w14:paraId="51D236E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89056C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45D6EC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F7080E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A0DA3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847B08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14B61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43D87E7B" w14:textId="1F828B8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609AE870" w14:textId="77777777" w:rsidTr="00CD14FC">
        <w:trPr>
          <w:trHeight w:val="1524"/>
        </w:trPr>
        <w:tc>
          <w:tcPr>
            <w:tcW w:w="1541" w:type="dxa"/>
            <w:vMerge w:val="restart"/>
            <w:tcBorders>
              <w:top w:val="nil"/>
              <w:left w:val="single" w:sz="8" w:space="0" w:color="auto"/>
              <w:bottom w:val="single" w:sz="8" w:space="0" w:color="000000"/>
              <w:right w:val="single" w:sz="8" w:space="0" w:color="auto"/>
            </w:tcBorders>
            <w:vAlign w:val="center"/>
            <w:hideMark/>
          </w:tcPr>
          <w:p w14:paraId="351B143B" w14:textId="5E98AF9B"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Advanced driver distraction warning (ADDW), time elapsed since its last warning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nil"/>
              <w:left w:val="single" w:sz="8" w:space="0" w:color="auto"/>
              <w:bottom w:val="single" w:sz="8" w:space="0" w:color="000000"/>
              <w:right w:val="single" w:sz="8" w:space="0" w:color="auto"/>
            </w:tcBorders>
            <w:vAlign w:val="center"/>
            <w:hideMark/>
          </w:tcPr>
          <w:p w14:paraId="6AE3F8CB" w14:textId="17A0C7AB" w:rsidR="00CD14FC" w:rsidRPr="00CD14FC"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46CC6A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2B0C3F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nil"/>
              <w:left w:val="single" w:sz="8" w:space="0" w:color="auto"/>
              <w:bottom w:val="single" w:sz="8" w:space="0" w:color="000000"/>
              <w:right w:val="single" w:sz="8" w:space="0" w:color="auto"/>
            </w:tcBorders>
            <w:vAlign w:val="center"/>
            <w:hideMark/>
          </w:tcPr>
          <w:p w14:paraId="0FF74F5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240 sec</w:t>
            </w:r>
          </w:p>
        </w:tc>
        <w:tc>
          <w:tcPr>
            <w:tcW w:w="1146" w:type="dxa"/>
            <w:vMerge w:val="restart"/>
            <w:tcBorders>
              <w:top w:val="nil"/>
              <w:left w:val="single" w:sz="8" w:space="0" w:color="auto"/>
              <w:bottom w:val="single" w:sz="8" w:space="0" w:color="000000"/>
              <w:right w:val="single" w:sz="8" w:space="0" w:color="auto"/>
            </w:tcBorders>
            <w:vAlign w:val="center"/>
            <w:hideMark/>
          </w:tcPr>
          <w:p w14:paraId="1DACAB1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524" w:type="dxa"/>
            <w:vMerge w:val="restart"/>
            <w:tcBorders>
              <w:top w:val="nil"/>
              <w:left w:val="single" w:sz="8" w:space="0" w:color="auto"/>
              <w:bottom w:val="single" w:sz="8" w:space="0" w:color="000000"/>
              <w:right w:val="single" w:sz="8" w:space="0" w:color="auto"/>
            </w:tcBorders>
            <w:vAlign w:val="center"/>
            <w:hideMark/>
          </w:tcPr>
          <w:p w14:paraId="042C07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054" w:type="dxa"/>
            <w:tcBorders>
              <w:top w:val="nil"/>
              <w:left w:val="nil"/>
              <w:bottom w:val="nil"/>
              <w:right w:val="single" w:sz="8" w:space="0" w:color="auto"/>
            </w:tcBorders>
            <w:vAlign w:val="center"/>
            <w:hideMark/>
          </w:tcPr>
          <w:p w14:paraId="282CFA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9AC80E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1D4061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DFADF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C4E93A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8292D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548AFB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08965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209D84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1EBAA7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60F8EB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9DAEF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F2493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93FF2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54184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D8D63C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438C5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710E9E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58F18F3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4B1399EF"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5DE3C2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59B1A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A60B1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A96771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963645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50DB6F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A3145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1F56414B" w14:textId="6E30AF42"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5DC2E1B3"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4A054E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Blind spot monitoring system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48ACD44E" w14:textId="5E6877DC" w:rsidR="00CD14FC" w:rsidRPr="00CD14FC" w:rsidRDefault="00BB64B3"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959994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6D5992E0"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20649F0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4F35889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tcBorders>
              <w:top w:val="nil"/>
              <w:left w:val="nil"/>
              <w:bottom w:val="nil"/>
              <w:right w:val="single" w:sz="8" w:space="0" w:color="auto"/>
            </w:tcBorders>
            <w:vAlign w:val="center"/>
            <w:hideMark/>
          </w:tcPr>
          <w:p w14:paraId="53C4DEE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Off,</w:t>
            </w:r>
          </w:p>
        </w:tc>
        <w:tc>
          <w:tcPr>
            <w:tcW w:w="1054" w:type="dxa"/>
            <w:tcBorders>
              <w:top w:val="nil"/>
              <w:left w:val="nil"/>
              <w:bottom w:val="nil"/>
              <w:right w:val="single" w:sz="8" w:space="0" w:color="auto"/>
            </w:tcBorders>
            <w:vAlign w:val="center"/>
            <w:hideMark/>
          </w:tcPr>
          <w:p w14:paraId="42A8B8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BD1B192"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18598A1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E1343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4196F2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ECA74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7D5CF9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08A614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7C3815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4" w:type="dxa"/>
            <w:tcBorders>
              <w:top w:val="nil"/>
              <w:left w:val="nil"/>
              <w:bottom w:val="nil"/>
              <w:right w:val="single" w:sz="8" w:space="0" w:color="auto"/>
            </w:tcBorders>
            <w:vAlign w:val="center"/>
            <w:hideMark/>
          </w:tcPr>
          <w:p w14:paraId="0245D3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0EAAC4B"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469616B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F251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93938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32D2F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7870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1F282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F74781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not </w:t>
            </w:r>
          </w:p>
        </w:tc>
        <w:tc>
          <w:tcPr>
            <w:tcW w:w="1054" w:type="dxa"/>
            <w:tcBorders>
              <w:top w:val="nil"/>
              <w:left w:val="nil"/>
              <w:bottom w:val="nil"/>
              <w:right w:val="single" w:sz="8" w:space="0" w:color="auto"/>
            </w:tcBorders>
            <w:vAlign w:val="center"/>
            <w:hideMark/>
          </w:tcPr>
          <w:p w14:paraId="122F700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2AAE71D4"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5E07F9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08C26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6BA5BB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019D64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A3F81B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16054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79E1D3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warning,</w:t>
            </w:r>
          </w:p>
        </w:tc>
        <w:tc>
          <w:tcPr>
            <w:tcW w:w="1054" w:type="dxa"/>
            <w:tcBorders>
              <w:top w:val="nil"/>
              <w:left w:val="nil"/>
              <w:bottom w:val="nil"/>
              <w:right w:val="single" w:sz="8" w:space="0" w:color="auto"/>
            </w:tcBorders>
            <w:vAlign w:val="center"/>
            <w:hideMark/>
          </w:tcPr>
          <w:p w14:paraId="77D46833" w14:textId="5CC06DA9"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3AD7F05A"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1518A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049FB2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342A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95FE1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E4DCB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97C622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3CF03B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w:t>
            </w:r>
          </w:p>
        </w:tc>
        <w:tc>
          <w:tcPr>
            <w:tcW w:w="1054" w:type="dxa"/>
            <w:tcBorders>
              <w:top w:val="nil"/>
              <w:left w:val="nil"/>
              <w:bottom w:val="nil"/>
              <w:right w:val="single" w:sz="8" w:space="0" w:color="auto"/>
            </w:tcBorders>
            <w:hideMark/>
          </w:tcPr>
          <w:p w14:paraId="57CEFD4A"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36C7B395"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92C78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A23FF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1FEA1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0848F2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38754F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076549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53D31F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warning left-</w:t>
            </w:r>
          </w:p>
        </w:tc>
        <w:tc>
          <w:tcPr>
            <w:tcW w:w="1054" w:type="dxa"/>
            <w:tcBorders>
              <w:top w:val="nil"/>
              <w:left w:val="nil"/>
              <w:bottom w:val="nil"/>
              <w:right w:val="single" w:sz="8" w:space="0" w:color="auto"/>
            </w:tcBorders>
            <w:hideMark/>
          </w:tcPr>
          <w:p w14:paraId="6566E0B7"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68599ADC"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64132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E3DE3E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175CFF1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5B2FDF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EC5695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667C1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257AAF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side,</w:t>
            </w:r>
          </w:p>
        </w:tc>
        <w:tc>
          <w:tcPr>
            <w:tcW w:w="1054" w:type="dxa"/>
            <w:tcBorders>
              <w:top w:val="nil"/>
              <w:left w:val="nil"/>
              <w:bottom w:val="nil"/>
              <w:right w:val="single" w:sz="8" w:space="0" w:color="auto"/>
            </w:tcBorders>
            <w:hideMark/>
          </w:tcPr>
          <w:p w14:paraId="6EAC7035"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36A18EF8"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5096E2A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7812C3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18AA2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E9979F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0E831E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6D0120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3751B5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On </w:t>
            </w:r>
          </w:p>
        </w:tc>
        <w:tc>
          <w:tcPr>
            <w:tcW w:w="1054" w:type="dxa"/>
            <w:tcBorders>
              <w:top w:val="nil"/>
              <w:left w:val="nil"/>
              <w:bottom w:val="nil"/>
              <w:right w:val="single" w:sz="8" w:space="0" w:color="auto"/>
            </w:tcBorders>
            <w:hideMark/>
          </w:tcPr>
          <w:p w14:paraId="54B81F9C"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0BE250ED"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EF69E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1D304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28D1068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5F540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CB314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5D1D3E8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nil"/>
              <w:right w:val="single" w:sz="8" w:space="0" w:color="auto"/>
            </w:tcBorders>
            <w:vAlign w:val="center"/>
            <w:hideMark/>
          </w:tcPr>
          <w:p w14:paraId="45F3D7D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warning </w:t>
            </w:r>
          </w:p>
        </w:tc>
        <w:tc>
          <w:tcPr>
            <w:tcW w:w="1054" w:type="dxa"/>
            <w:tcBorders>
              <w:top w:val="nil"/>
              <w:left w:val="nil"/>
              <w:bottom w:val="nil"/>
              <w:right w:val="single" w:sz="8" w:space="0" w:color="auto"/>
            </w:tcBorders>
            <w:hideMark/>
          </w:tcPr>
          <w:p w14:paraId="36AC5269"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75E5472A" w14:textId="77777777" w:rsidTr="00CD14FC">
        <w:trPr>
          <w:trHeight w:val="300"/>
        </w:trPr>
        <w:tc>
          <w:tcPr>
            <w:tcW w:w="1541" w:type="dxa"/>
            <w:vMerge/>
            <w:tcBorders>
              <w:top w:val="nil"/>
              <w:left w:val="single" w:sz="8" w:space="0" w:color="auto"/>
              <w:bottom w:val="single" w:sz="4" w:space="0" w:color="auto"/>
              <w:right w:val="single" w:sz="8" w:space="0" w:color="auto"/>
            </w:tcBorders>
            <w:vAlign w:val="center"/>
            <w:hideMark/>
          </w:tcPr>
          <w:p w14:paraId="0447523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3F29D1B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425F02C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51F9F6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4" w:space="0" w:color="auto"/>
              <w:right w:val="single" w:sz="8" w:space="0" w:color="auto"/>
            </w:tcBorders>
            <w:vAlign w:val="center"/>
            <w:hideMark/>
          </w:tcPr>
          <w:p w14:paraId="7D69591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4" w:space="0" w:color="auto"/>
              <w:right w:val="single" w:sz="8" w:space="0" w:color="auto"/>
            </w:tcBorders>
            <w:vAlign w:val="center"/>
            <w:hideMark/>
          </w:tcPr>
          <w:p w14:paraId="4D8C48C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tcBorders>
              <w:top w:val="nil"/>
              <w:left w:val="nil"/>
              <w:bottom w:val="single" w:sz="4" w:space="0" w:color="auto"/>
              <w:right w:val="single" w:sz="8" w:space="0" w:color="auto"/>
            </w:tcBorders>
            <w:vAlign w:val="center"/>
            <w:hideMark/>
          </w:tcPr>
          <w:p w14:paraId="19D20B8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right-side</w:t>
            </w:r>
          </w:p>
        </w:tc>
        <w:tc>
          <w:tcPr>
            <w:tcW w:w="1054" w:type="dxa"/>
            <w:tcBorders>
              <w:top w:val="nil"/>
              <w:left w:val="nil"/>
              <w:bottom w:val="single" w:sz="4" w:space="0" w:color="auto"/>
              <w:right w:val="single" w:sz="8" w:space="0" w:color="auto"/>
            </w:tcBorders>
            <w:hideMark/>
          </w:tcPr>
          <w:p w14:paraId="2A11548C"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bl>
    <w:p w14:paraId="5C5FF1F5" w14:textId="77777777" w:rsidR="00E27E22" w:rsidRDefault="00E27E22">
      <w:r>
        <w:br w:type="page"/>
      </w:r>
    </w:p>
    <w:tbl>
      <w:tblPr>
        <w:tblW w:w="9925" w:type="dxa"/>
        <w:tblCellMar>
          <w:left w:w="70" w:type="dxa"/>
          <w:right w:w="70" w:type="dxa"/>
        </w:tblCellMar>
        <w:tblLook w:val="04A0" w:firstRow="1" w:lastRow="0" w:firstColumn="1" w:lastColumn="0" w:noHBand="0" w:noVBand="1"/>
      </w:tblPr>
      <w:tblGrid>
        <w:gridCol w:w="1541"/>
        <w:gridCol w:w="1269"/>
        <w:gridCol w:w="1326"/>
        <w:gridCol w:w="975"/>
        <w:gridCol w:w="1087"/>
        <w:gridCol w:w="1147"/>
        <w:gridCol w:w="1525"/>
        <w:gridCol w:w="1055"/>
      </w:tblGrid>
      <w:tr w:rsidR="00CD14FC" w:rsidRPr="00CD14FC" w14:paraId="50E1C4FC" w14:textId="77777777" w:rsidTr="00E27E22">
        <w:trPr>
          <w:trHeight w:val="288"/>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77E7FAF5" w14:textId="471A70A3"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lastRenderedPageBreak/>
              <w:t>Turn signal switch status</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19938E0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4CBB7FB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501FC15C"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6D49C88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429DCDC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3AEC787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 xml:space="preserve">Off, Left, </w:t>
            </w:r>
            <w:proofErr w:type="gramStart"/>
            <w:r w:rsidRPr="00CD14FC">
              <w:rPr>
                <w:rFonts w:ascii="Times New Roman" w:eastAsia="Times New Roman" w:hAnsi="Times New Roman" w:cs="Times New Roman"/>
                <w:b/>
                <w:bCs/>
                <w:color w:val="000000"/>
                <w:sz w:val="20"/>
                <w:szCs w:val="20"/>
                <w:lang w:eastAsia="de-DE"/>
              </w:rPr>
              <w:t>Right</w:t>
            </w:r>
            <w:proofErr w:type="gramEnd"/>
          </w:p>
        </w:tc>
        <w:tc>
          <w:tcPr>
            <w:tcW w:w="1055" w:type="dxa"/>
            <w:tcBorders>
              <w:top w:val="single" w:sz="4" w:space="0" w:color="auto"/>
              <w:left w:val="nil"/>
              <w:bottom w:val="nil"/>
              <w:right w:val="single" w:sz="4" w:space="0" w:color="auto"/>
            </w:tcBorders>
            <w:vAlign w:val="center"/>
            <w:hideMark/>
          </w:tcPr>
          <w:p w14:paraId="1CD5CB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54D0FE1A"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004EE6B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DF6CF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08DED7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FDB02B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003C0D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B0A690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696AFD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4899F17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17582C7C"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70B11B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56BED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880606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FFF98F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B9C79D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CFA66A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D41B83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3D44E6D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102C5C3C" w14:textId="77777777" w:rsidTr="00E27E22">
        <w:trPr>
          <w:trHeight w:val="300"/>
        </w:trPr>
        <w:tc>
          <w:tcPr>
            <w:tcW w:w="1541" w:type="dxa"/>
            <w:vMerge/>
            <w:tcBorders>
              <w:top w:val="nil"/>
              <w:left w:val="single" w:sz="4" w:space="0" w:color="auto"/>
              <w:bottom w:val="single" w:sz="4" w:space="0" w:color="auto"/>
              <w:right w:val="single" w:sz="8" w:space="0" w:color="auto"/>
            </w:tcBorders>
            <w:vAlign w:val="center"/>
            <w:hideMark/>
          </w:tcPr>
          <w:p w14:paraId="2CAF3F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5A3262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4" w:space="0" w:color="auto"/>
              <w:right w:val="single" w:sz="8" w:space="0" w:color="auto"/>
            </w:tcBorders>
            <w:vAlign w:val="center"/>
            <w:hideMark/>
          </w:tcPr>
          <w:p w14:paraId="59F4A2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1918D5A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4" w:space="0" w:color="auto"/>
              <w:right w:val="single" w:sz="8" w:space="0" w:color="auto"/>
            </w:tcBorders>
            <w:vAlign w:val="center"/>
            <w:hideMark/>
          </w:tcPr>
          <w:p w14:paraId="68C9013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4" w:space="0" w:color="auto"/>
              <w:right w:val="single" w:sz="8" w:space="0" w:color="auto"/>
            </w:tcBorders>
            <w:vAlign w:val="center"/>
            <w:hideMark/>
          </w:tcPr>
          <w:p w14:paraId="024098D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4" w:space="0" w:color="auto"/>
              <w:right w:val="single" w:sz="8" w:space="0" w:color="auto"/>
            </w:tcBorders>
            <w:vAlign w:val="center"/>
            <w:hideMark/>
          </w:tcPr>
          <w:p w14:paraId="03350FC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4" w:space="0" w:color="auto"/>
              <w:right w:val="single" w:sz="4" w:space="0" w:color="auto"/>
            </w:tcBorders>
            <w:vAlign w:val="center"/>
            <w:hideMark/>
          </w:tcPr>
          <w:p w14:paraId="25AA452B" w14:textId="5D3BE1C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27DCFD00" w14:textId="77777777" w:rsidTr="00E27E22">
        <w:trPr>
          <w:trHeight w:val="288"/>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10DB1EED" w14:textId="0B264E23" w:rsidR="00CD14FC" w:rsidRPr="00CD14FC" w:rsidRDefault="00AA581C"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status</w:t>
            </w:r>
            <w:r>
              <w:rPr>
                <w:rFonts w:ascii="Times New Roman" w:eastAsia="Times New Roman" w:hAnsi="Times New Roman" w:cs="Times New Roman"/>
                <w:b/>
                <w:bCs/>
                <w:color w:val="000000"/>
                <w:sz w:val="20"/>
                <w:szCs w:val="20"/>
                <w:lang w:eastAsia="de-DE"/>
              </w:rPr>
              <w: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13E1542" w14:textId="67B1C528" w:rsidR="00CD14FC" w:rsidRPr="00CD69A3"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05C2506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-5.0 to 0 sec</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0A94626F"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2</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7990E0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461336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tcBorders>
              <w:top w:val="single" w:sz="4" w:space="0" w:color="auto"/>
              <w:left w:val="nil"/>
              <w:bottom w:val="nil"/>
              <w:right w:val="single" w:sz="8" w:space="0" w:color="auto"/>
            </w:tcBorders>
            <w:vAlign w:val="center"/>
            <w:hideMark/>
          </w:tcPr>
          <w:p w14:paraId="6A2847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Faulted,</w:t>
            </w:r>
          </w:p>
        </w:tc>
        <w:tc>
          <w:tcPr>
            <w:tcW w:w="1055" w:type="dxa"/>
            <w:tcBorders>
              <w:top w:val="single" w:sz="4" w:space="0" w:color="auto"/>
              <w:left w:val="nil"/>
              <w:bottom w:val="nil"/>
              <w:right w:val="single" w:sz="8" w:space="0" w:color="auto"/>
            </w:tcBorders>
            <w:vAlign w:val="center"/>
            <w:hideMark/>
          </w:tcPr>
          <w:p w14:paraId="264B0A7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2F416D0E"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3E2C2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D4564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A345D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5F1D06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8D3FD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7B66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5B687E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Active,</w:t>
            </w:r>
          </w:p>
        </w:tc>
        <w:tc>
          <w:tcPr>
            <w:tcW w:w="1055" w:type="dxa"/>
            <w:tcBorders>
              <w:top w:val="nil"/>
              <w:left w:val="nil"/>
              <w:bottom w:val="nil"/>
              <w:right w:val="single" w:sz="8" w:space="0" w:color="auto"/>
            </w:tcBorders>
            <w:vAlign w:val="center"/>
            <w:hideMark/>
          </w:tcPr>
          <w:p w14:paraId="52BCC79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7637267C"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C01885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61D7DA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0F8885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993D53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476858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90EA0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1128E9B8" w14:textId="7C85408F" w:rsidR="00CD14FC" w:rsidRPr="00CD14FC" w:rsidRDefault="004B0C1D" w:rsidP="00CD14FC">
            <w:pPr>
              <w:spacing w:after="0" w:line="240" w:lineRule="auto"/>
              <w:rPr>
                <w:rFonts w:ascii="Times New Roman" w:eastAsia="Times New Roman" w:hAnsi="Times New Roman" w:cs="Times New Roman"/>
                <w:b/>
                <w:bCs/>
                <w:color w:val="000000"/>
                <w:sz w:val="20"/>
                <w:szCs w:val="20"/>
                <w:lang w:val="de-DE" w:eastAsia="de-DE"/>
              </w:rPr>
            </w:pPr>
            <w:r>
              <w:rPr>
                <w:rFonts w:ascii="Times New Roman" w:eastAsia="Times New Roman" w:hAnsi="Times New Roman" w:cs="Times New Roman"/>
                <w:b/>
                <w:bCs/>
                <w:color w:val="000000"/>
                <w:sz w:val="20"/>
                <w:szCs w:val="20"/>
                <w:lang w:val="de-DE" w:eastAsia="de-DE"/>
              </w:rPr>
              <w:t xml:space="preserve">Stand-by, </w:t>
            </w:r>
            <w:r w:rsidRPr="004B0C1D">
              <w:rPr>
                <w:rFonts w:ascii="Times New Roman" w:eastAsia="Times New Roman" w:hAnsi="Times New Roman" w:cs="Times New Roman"/>
                <w:strike/>
                <w:color w:val="000000"/>
                <w:sz w:val="20"/>
                <w:szCs w:val="20"/>
                <w:lang w:val="de-DE" w:eastAsia="de-DE"/>
              </w:rPr>
              <w:t xml:space="preserve">Passive, </w:t>
            </w:r>
            <w:proofErr w:type="spellStart"/>
            <w:r w:rsidRPr="004B0C1D">
              <w:rPr>
                <w:rFonts w:ascii="Times New Roman" w:eastAsia="Times New Roman" w:hAnsi="Times New Roman" w:cs="Times New Roman"/>
                <w:strike/>
                <w:color w:val="000000"/>
                <w:sz w:val="20"/>
                <w:szCs w:val="20"/>
                <w:lang w:val="de-DE" w:eastAsia="de-DE"/>
              </w:rPr>
              <w:t>Inactive</w:t>
            </w:r>
            <w:proofErr w:type="spellEnd"/>
            <w:r w:rsidRPr="004B0C1D">
              <w:rPr>
                <w:rFonts w:ascii="Times New Roman" w:eastAsia="Times New Roman" w:hAnsi="Times New Roman" w:cs="Times New Roman"/>
                <w:strike/>
                <w:color w:val="000000"/>
                <w:sz w:val="20"/>
                <w:szCs w:val="20"/>
                <w:lang w:val="de-DE" w:eastAsia="de-DE"/>
              </w:rPr>
              <w:t>,</w:t>
            </w:r>
          </w:p>
        </w:tc>
        <w:tc>
          <w:tcPr>
            <w:tcW w:w="1055" w:type="dxa"/>
            <w:tcBorders>
              <w:top w:val="nil"/>
              <w:left w:val="nil"/>
              <w:bottom w:val="nil"/>
              <w:right w:val="single" w:sz="8" w:space="0" w:color="auto"/>
            </w:tcBorders>
            <w:vAlign w:val="center"/>
            <w:hideMark/>
          </w:tcPr>
          <w:p w14:paraId="699AE4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53954FF9"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CCC62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7E8C1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074E2D5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D2DB9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3E36D4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891F74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72C877CB" w14:textId="3F7E7216" w:rsidR="00CD14FC" w:rsidRPr="00CD14FC" w:rsidRDefault="004B0C1D" w:rsidP="00CD14FC">
            <w:pPr>
              <w:spacing w:after="0" w:line="240" w:lineRule="auto"/>
              <w:rPr>
                <w:rFonts w:ascii="Times New Roman" w:eastAsia="Times New Roman" w:hAnsi="Times New Roman" w:cs="Times New Roman"/>
                <w:b/>
                <w:bCs/>
                <w:color w:val="000000"/>
                <w:sz w:val="20"/>
                <w:szCs w:val="20"/>
                <w:lang w:val="de-DE" w:eastAsia="de-DE"/>
              </w:rPr>
            </w:pPr>
            <w:r>
              <w:rPr>
                <w:rFonts w:ascii="Times New Roman" w:eastAsia="Times New Roman" w:hAnsi="Times New Roman" w:cs="Times New Roman"/>
                <w:b/>
                <w:bCs/>
                <w:color w:val="000000"/>
                <w:sz w:val="20"/>
                <w:szCs w:val="20"/>
                <w:lang w:eastAsia="de-DE"/>
              </w:rPr>
              <w:t>Off</w:t>
            </w:r>
          </w:p>
        </w:tc>
        <w:tc>
          <w:tcPr>
            <w:tcW w:w="1055" w:type="dxa"/>
            <w:tcBorders>
              <w:top w:val="nil"/>
              <w:left w:val="nil"/>
              <w:bottom w:val="nil"/>
              <w:right w:val="single" w:sz="8" w:space="0" w:color="auto"/>
            </w:tcBorders>
            <w:vAlign w:val="center"/>
            <w:hideMark/>
          </w:tcPr>
          <w:p w14:paraId="0FA8A381" w14:textId="5D528DE0"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4D323BC6"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2229E1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BBF56E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675FD5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6783C9A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45DB81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110E8A0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single" w:sz="8" w:space="0" w:color="auto"/>
              <w:right w:val="single" w:sz="8" w:space="0" w:color="auto"/>
            </w:tcBorders>
            <w:vAlign w:val="center"/>
            <w:hideMark/>
          </w:tcPr>
          <w:p w14:paraId="75D22D78" w14:textId="5703F08C"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hideMark/>
          </w:tcPr>
          <w:p w14:paraId="1B274942"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r w:rsidR="00CD14FC" w:rsidRPr="00CD14FC" w14:paraId="22277DDA" w14:textId="77777777" w:rsidTr="00E27E22">
        <w:trPr>
          <w:trHeight w:val="2760"/>
        </w:trPr>
        <w:tc>
          <w:tcPr>
            <w:tcW w:w="1541" w:type="dxa"/>
            <w:vMerge w:val="restart"/>
            <w:tcBorders>
              <w:top w:val="nil"/>
              <w:left w:val="single" w:sz="8" w:space="0" w:color="auto"/>
              <w:bottom w:val="single" w:sz="8" w:space="0" w:color="000000"/>
              <w:right w:val="single" w:sz="8" w:space="0" w:color="auto"/>
            </w:tcBorders>
            <w:vAlign w:val="center"/>
            <w:hideMark/>
          </w:tcPr>
          <w:p w14:paraId="1B2BE9C2" w14:textId="24C2A9F8"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hands-on requests issued on current trip due to driver disengagement</w:t>
            </w:r>
            <w:r>
              <w:rPr>
                <w:rFonts w:ascii="Times New Roman" w:eastAsia="Times New Roman" w:hAnsi="Times New Roman" w:cs="Times New Roman"/>
                <w:b/>
                <w:bCs/>
                <w:color w:val="000000"/>
                <w:sz w:val="20"/>
                <w:szCs w:val="20"/>
                <w:lang w:eastAsia="de-DE"/>
              </w:rPr>
              <w:t>]</w:t>
            </w:r>
          </w:p>
        </w:tc>
        <w:tc>
          <w:tcPr>
            <w:tcW w:w="1269" w:type="dxa"/>
            <w:vMerge w:val="restart"/>
            <w:tcBorders>
              <w:top w:val="nil"/>
              <w:left w:val="single" w:sz="8" w:space="0" w:color="auto"/>
              <w:bottom w:val="single" w:sz="8" w:space="0" w:color="000000"/>
              <w:right w:val="single" w:sz="8" w:space="0" w:color="auto"/>
            </w:tcBorders>
            <w:vAlign w:val="center"/>
            <w:hideMark/>
          </w:tcPr>
          <w:p w14:paraId="7EB36E3F" w14:textId="771DAC12" w:rsidR="00CD14FC" w:rsidRPr="00CD14FC"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44995E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4ACFDDC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237C7B0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nil"/>
              <w:left w:val="single" w:sz="8" w:space="0" w:color="auto"/>
              <w:bottom w:val="single" w:sz="8" w:space="0" w:color="000000"/>
              <w:right w:val="single" w:sz="8" w:space="0" w:color="auto"/>
            </w:tcBorders>
            <w:vAlign w:val="center"/>
            <w:hideMark/>
          </w:tcPr>
          <w:p w14:paraId="7988A3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nil"/>
              <w:left w:val="single" w:sz="8" w:space="0" w:color="auto"/>
              <w:bottom w:val="single" w:sz="8" w:space="0" w:color="000000"/>
              <w:right w:val="single" w:sz="8" w:space="0" w:color="auto"/>
            </w:tcBorders>
            <w:vAlign w:val="center"/>
            <w:hideMark/>
          </w:tcPr>
          <w:p w14:paraId="0A054930"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nil"/>
              <w:left w:val="nil"/>
              <w:bottom w:val="nil"/>
              <w:right w:val="single" w:sz="8" w:space="0" w:color="auto"/>
            </w:tcBorders>
            <w:vAlign w:val="center"/>
            <w:hideMark/>
          </w:tcPr>
          <w:p w14:paraId="07D56F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1EA6E31"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013E74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69CEC9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D2CDCC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1EB79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E766BC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011B3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4220C3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7DF1D7A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3056D054"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59922FE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5843C2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A77409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BF698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E3632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02FD78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66CB8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23E5576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25E4DC10" w14:textId="77777777" w:rsidTr="00E27E22">
        <w:trPr>
          <w:trHeight w:val="456"/>
        </w:trPr>
        <w:tc>
          <w:tcPr>
            <w:tcW w:w="1541" w:type="dxa"/>
            <w:vMerge/>
            <w:tcBorders>
              <w:top w:val="nil"/>
              <w:left w:val="single" w:sz="8" w:space="0" w:color="auto"/>
              <w:bottom w:val="single" w:sz="8" w:space="0" w:color="000000"/>
              <w:right w:val="single" w:sz="8" w:space="0" w:color="auto"/>
            </w:tcBorders>
            <w:vAlign w:val="center"/>
            <w:hideMark/>
          </w:tcPr>
          <w:p w14:paraId="0D82EC0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2A677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74DEA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33B6E9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1A0DF8D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250EFD4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4B16B89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41B3B2F3" w14:textId="4319B5BF"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6768997C" w14:textId="77777777" w:rsidTr="00E27E22">
        <w:trPr>
          <w:trHeight w:val="2904"/>
        </w:trPr>
        <w:tc>
          <w:tcPr>
            <w:tcW w:w="1541" w:type="dxa"/>
            <w:vMerge w:val="restart"/>
            <w:tcBorders>
              <w:top w:val="nil"/>
              <w:left w:val="single" w:sz="8" w:space="0" w:color="auto"/>
              <w:bottom w:val="single" w:sz="8" w:space="0" w:color="000000"/>
              <w:right w:val="single" w:sz="8" w:space="0" w:color="auto"/>
            </w:tcBorders>
            <w:vAlign w:val="center"/>
            <w:hideMark/>
          </w:tcPr>
          <w:p w14:paraId="57DB05BD" w14:textId="0DAC8C96"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eyes-on requests issued on current trip due to driver disengagement</w:t>
            </w:r>
            <w:r>
              <w:rPr>
                <w:rFonts w:ascii="Times New Roman" w:eastAsia="Times New Roman" w:hAnsi="Times New Roman" w:cs="Times New Roman"/>
                <w:b/>
                <w:bCs/>
                <w:color w:val="000000"/>
                <w:sz w:val="20"/>
                <w:szCs w:val="20"/>
                <w:lang w:eastAsia="de-DE"/>
              </w:rPr>
              <w:t>]</w:t>
            </w:r>
          </w:p>
        </w:tc>
        <w:tc>
          <w:tcPr>
            <w:tcW w:w="1269" w:type="dxa"/>
            <w:vMerge w:val="restart"/>
            <w:tcBorders>
              <w:top w:val="nil"/>
              <w:left w:val="single" w:sz="8" w:space="0" w:color="auto"/>
              <w:bottom w:val="single" w:sz="8" w:space="0" w:color="000000"/>
              <w:right w:val="single" w:sz="8" w:space="0" w:color="auto"/>
            </w:tcBorders>
            <w:vAlign w:val="center"/>
            <w:hideMark/>
          </w:tcPr>
          <w:p w14:paraId="0877F8C8" w14:textId="107E139B" w:rsidR="00CD14FC" w:rsidRPr="00CD14FC" w:rsidRDefault="004D17CE"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7D8FD15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115E074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5F49727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nil"/>
              <w:left w:val="single" w:sz="8" w:space="0" w:color="auto"/>
              <w:bottom w:val="single" w:sz="8" w:space="0" w:color="000000"/>
              <w:right w:val="single" w:sz="8" w:space="0" w:color="auto"/>
            </w:tcBorders>
            <w:vAlign w:val="center"/>
            <w:hideMark/>
          </w:tcPr>
          <w:p w14:paraId="1FB983B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nil"/>
              <w:left w:val="single" w:sz="8" w:space="0" w:color="auto"/>
              <w:bottom w:val="single" w:sz="8" w:space="0" w:color="000000"/>
              <w:right w:val="single" w:sz="8" w:space="0" w:color="auto"/>
            </w:tcBorders>
            <w:vAlign w:val="center"/>
            <w:hideMark/>
          </w:tcPr>
          <w:p w14:paraId="2AFE012F"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nil"/>
              <w:left w:val="nil"/>
              <w:bottom w:val="nil"/>
              <w:right w:val="single" w:sz="8" w:space="0" w:color="auto"/>
            </w:tcBorders>
            <w:vAlign w:val="center"/>
            <w:hideMark/>
          </w:tcPr>
          <w:p w14:paraId="6D80206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1373EDDE"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2D52A8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6CE2A6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1E3DA0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D4A4FA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6DEEA6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10D41DE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348B291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59B5185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79FED00D"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617927D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FF9C3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BBEF3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79E7EA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766E12A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77CD804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21BF23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3CB800A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1229993A"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3F806F7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D40317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2B6A6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414E76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0FE217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30561A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72347C2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628B397F" w14:textId="4C5E4564"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bl>
    <w:p w14:paraId="19FC2F55" w14:textId="77777777" w:rsidR="00E27E22" w:rsidRDefault="00E27E22">
      <w:r>
        <w:br w:type="page"/>
      </w:r>
    </w:p>
    <w:tbl>
      <w:tblPr>
        <w:tblW w:w="9925" w:type="dxa"/>
        <w:tblCellMar>
          <w:left w:w="70" w:type="dxa"/>
          <w:right w:w="70" w:type="dxa"/>
        </w:tblCellMar>
        <w:tblLook w:val="04A0" w:firstRow="1" w:lastRow="0" w:firstColumn="1" w:lastColumn="0" w:noHBand="0" w:noVBand="1"/>
      </w:tblPr>
      <w:tblGrid>
        <w:gridCol w:w="1541"/>
        <w:gridCol w:w="1269"/>
        <w:gridCol w:w="1326"/>
        <w:gridCol w:w="975"/>
        <w:gridCol w:w="1087"/>
        <w:gridCol w:w="1147"/>
        <w:gridCol w:w="1525"/>
        <w:gridCol w:w="1055"/>
      </w:tblGrid>
      <w:tr w:rsidR="00CD14FC" w:rsidRPr="00CD14FC" w14:paraId="54117315" w14:textId="77777777" w:rsidTr="00E27E22">
        <w:trPr>
          <w:trHeight w:val="2952"/>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60E8029C" w14:textId="1D1A6E0A"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lastRenderedPageBreak/>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number of direct control alerts issued on current trip due to driver disengagement</w:t>
            </w:r>
            <w:r>
              <w:rPr>
                <w:rFonts w:ascii="Times New Roman" w:eastAsia="Times New Roman" w:hAnsi="Times New Roman" w:cs="Times New Roman"/>
                <w:b/>
                <w:bCs/>
                <w:color w:val="000000"/>
                <w:sz w:val="20"/>
                <w:szCs w:val="20"/>
                <w:lang w:eastAsia="de-DE"/>
              </w:rPr>
              <w: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3FB911E2" w14:textId="344B65C3"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39EFE49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432063D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4CA429A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100</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50DE6B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7FC6F99A"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5" w:type="dxa"/>
            <w:tcBorders>
              <w:top w:val="single" w:sz="4" w:space="0" w:color="auto"/>
              <w:left w:val="nil"/>
              <w:bottom w:val="nil"/>
              <w:right w:val="single" w:sz="4" w:space="0" w:color="auto"/>
            </w:tcBorders>
            <w:vAlign w:val="center"/>
            <w:hideMark/>
          </w:tcPr>
          <w:p w14:paraId="0F6295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4ED66733"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3C78D36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25404E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C4C882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F110F0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C7A40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5909813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CAEC11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3733873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0A74FECA" w14:textId="77777777" w:rsidTr="00E27E22">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1241E7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5662F8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3C3A7DF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AFFA6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C96FBB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37428BF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0F016F2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4" w:space="0" w:color="auto"/>
            </w:tcBorders>
            <w:vAlign w:val="center"/>
            <w:hideMark/>
          </w:tcPr>
          <w:p w14:paraId="451324B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63AC817D" w14:textId="77777777" w:rsidTr="00E27E22">
        <w:trPr>
          <w:trHeight w:val="300"/>
        </w:trPr>
        <w:tc>
          <w:tcPr>
            <w:tcW w:w="1541" w:type="dxa"/>
            <w:vMerge/>
            <w:tcBorders>
              <w:top w:val="nil"/>
              <w:left w:val="single" w:sz="4" w:space="0" w:color="auto"/>
              <w:bottom w:val="single" w:sz="4" w:space="0" w:color="auto"/>
              <w:right w:val="single" w:sz="8" w:space="0" w:color="auto"/>
            </w:tcBorders>
            <w:vAlign w:val="center"/>
            <w:hideMark/>
          </w:tcPr>
          <w:p w14:paraId="455F519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74C9EF4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4" w:space="0" w:color="auto"/>
              <w:right w:val="single" w:sz="8" w:space="0" w:color="auto"/>
            </w:tcBorders>
            <w:vAlign w:val="center"/>
            <w:hideMark/>
          </w:tcPr>
          <w:p w14:paraId="01ECBC4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71FFA8A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4" w:space="0" w:color="auto"/>
              <w:right w:val="single" w:sz="8" w:space="0" w:color="auto"/>
            </w:tcBorders>
            <w:vAlign w:val="center"/>
            <w:hideMark/>
          </w:tcPr>
          <w:p w14:paraId="77F656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4" w:space="0" w:color="auto"/>
              <w:right w:val="single" w:sz="8" w:space="0" w:color="auto"/>
            </w:tcBorders>
            <w:vAlign w:val="center"/>
            <w:hideMark/>
          </w:tcPr>
          <w:p w14:paraId="405E8E4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4" w:space="0" w:color="auto"/>
              <w:right w:val="single" w:sz="8" w:space="0" w:color="auto"/>
            </w:tcBorders>
            <w:vAlign w:val="center"/>
            <w:hideMark/>
          </w:tcPr>
          <w:p w14:paraId="06843A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4" w:space="0" w:color="auto"/>
              <w:right w:val="single" w:sz="4" w:space="0" w:color="auto"/>
            </w:tcBorders>
            <w:vAlign w:val="center"/>
            <w:hideMark/>
          </w:tcPr>
          <w:p w14:paraId="19D035CC" w14:textId="5798E179"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5CE98BBE" w14:textId="77777777" w:rsidTr="00E27E22">
        <w:trPr>
          <w:trHeight w:val="2304"/>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6BF082F5" w14:textId="2A321114"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time elapsed since its last warning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04DCD616" w14:textId="334BB684"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single" w:sz="4" w:space="0" w:color="auto"/>
              <w:left w:val="single" w:sz="8" w:space="0" w:color="auto"/>
              <w:bottom w:val="single" w:sz="8" w:space="0" w:color="000000"/>
              <w:right w:val="single" w:sz="8" w:space="0" w:color="auto"/>
            </w:tcBorders>
            <w:vAlign w:val="center"/>
            <w:hideMark/>
          </w:tcPr>
          <w:p w14:paraId="270DBED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555E33F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single" w:sz="4" w:space="0" w:color="auto"/>
              <w:left w:val="single" w:sz="8" w:space="0" w:color="auto"/>
              <w:bottom w:val="single" w:sz="8" w:space="0" w:color="000000"/>
              <w:right w:val="single" w:sz="8" w:space="0" w:color="auto"/>
            </w:tcBorders>
            <w:vAlign w:val="center"/>
            <w:hideMark/>
          </w:tcPr>
          <w:p w14:paraId="19FB5A2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60 sec</w:t>
            </w:r>
          </w:p>
        </w:tc>
        <w:tc>
          <w:tcPr>
            <w:tcW w:w="1147" w:type="dxa"/>
            <w:vMerge w:val="restart"/>
            <w:tcBorders>
              <w:top w:val="single" w:sz="4" w:space="0" w:color="auto"/>
              <w:left w:val="single" w:sz="8" w:space="0" w:color="auto"/>
              <w:bottom w:val="single" w:sz="8" w:space="0" w:color="000000"/>
              <w:right w:val="single" w:sz="8" w:space="0" w:color="auto"/>
            </w:tcBorders>
            <w:vAlign w:val="center"/>
            <w:hideMark/>
          </w:tcPr>
          <w:p w14:paraId="5ABD52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vMerge w:val="restart"/>
            <w:tcBorders>
              <w:top w:val="single" w:sz="4" w:space="0" w:color="auto"/>
              <w:left w:val="single" w:sz="8" w:space="0" w:color="auto"/>
              <w:bottom w:val="single" w:sz="8" w:space="0" w:color="000000"/>
              <w:right w:val="single" w:sz="8" w:space="0" w:color="auto"/>
            </w:tcBorders>
            <w:vAlign w:val="center"/>
            <w:hideMark/>
          </w:tcPr>
          <w:p w14:paraId="2C166A4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sec</w:t>
            </w:r>
          </w:p>
        </w:tc>
        <w:tc>
          <w:tcPr>
            <w:tcW w:w="1055" w:type="dxa"/>
            <w:tcBorders>
              <w:top w:val="single" w:sz="4" w:space="0" w:color="auto"/>
              <w:left w:val="nil"/>
              <w:bottom w:val="nil"/>
              <w:right w:val="single" w:sz="8" w:space="0" w:color="auto"/>
            </w:tcBorders>
            <w:vAlign w:val="center"/>
            <w:hideMark/>
          </w:tcPr>
          <w:p w14:paraId="72F9316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076EC217"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06A2E8F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CF352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5235E2B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8477B5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6954ACC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707509D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5508264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34B10D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D0F9938" w14:textId="77777777" w:rsidTr="00E27E22">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3F18B32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19E1EB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1A0C03E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9FE971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16F68B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B5DC7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27AA5BE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nil"/>
              <w:right w:val="single" w:sz="8" w:space="0" w:color="auto"/>
            </w:tcBorders>
            <w:vAlign w:val="center"/>
            <w:hideMark/>
          </w:tcPr>
          <w:p w14:paraId="4D944B0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576D7408"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6A75EA5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8ABBBC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7F4FDFF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650E22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801962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FEA9D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vMerge/>
            <w:tcBorders>
              <w:top w:val="nil"/>
              <w:left w:val="single" w:sz="8" w:space="0" w:color="auto"/>
              <w:bottom w:val="single" w:sz="8" w:space="0" w:color="000000"/>
              <w:right w:val="single" w:sz="8" w:space="0" w:color="auto"/>
            </w:tcBorders>
            <w:vAlign w:val="center"/>
            <w:hideMark/>
          </w:tcPr>
          <w:p w14:paraId="76A831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5" w:type="dxa"/>
            <w:tcBorders>
              <w:top w:val="nil"/>
              <w:left w:val="nil"/>
              <w:bottom w:val="single" w:sz="8" w:space="0" w:color="auto"/>
              <w:right w:val="single" w:sz="8" w:space="0" w:color="auto"/>
            </w:tcBorders>
            <w:vAlign w:val="center"/>
            <w:hideMark/>
          </w:tcPr>
          <w:p w14:paraId="2D7E0AB4" w14:textId="6F000ADA"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3DD07349" w14:textId="77777777" w:rsidTr="00E27E22">
        <w:trPr>
          <w:trHeight w:val="528"/>
        </w:trPr>
        <w:tc>
          <w:tcPr>
            <w:tcW w:w="1541" w:type="dxa"/>
            <w:vMerge w:val="restart"/>
            <w:tcBorders>
              <w:top w:val="nil"/>
              <w:left w:val="single" w:sz="8" w:space="0" w:color="auto"/>
              <w:bottom w:val="single" w:sz="8" w:space="0" w:color="000000"/>
              <w:right w:val="single" w:sz="8" w:space="0" w:color="auto"/>
            </w:tcBorders>
            <w:vAlign w:val="center"/>
            <w:hideMark/>
          </w:tcPr>
          <w:p w14:paraId="1D092C2D" w14:textId="0C7E3E2E" w:rsidR="00CD14FC" w:rsidRPr="00CD14FC" w:rsidRDefault="0093035D"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control assistance system (DCAS), driver monitoring system, last warning type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nil"/>
              <w:left w:val="single" w:sz="8" w:space="0" w:color="auto"/>
              <w:bottom w:val="single" w:sz="8" w:space="0" w:color="000000"/>
              <w:right w:val="single" w:sz="8" w:space="0" w:color="auto"/>
            </w:tcBorders>
            <w:vAlign w:val="center"/>
            <w:hideMark/>
          </w:tcPr>
          <w:p w14:paraId="03F088F4" w14:textId="11148AE2"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6" w:type="dxa"/>
            <w:vMerge w:val="restart"/>
            <w:tcBorders>
              <w:top w:val="nil"/>
              <w:left w:val="single" w:sz="8" w:space="0" w:color="auto"/>
              <w:bottom w:val="single" w:sz="8" w:space="0" w:color="000000"/>
              <w:right w:val="single" w:sz="8" w:space="0" w:color="auto"/>
            </w:tcBorders>
            <w:vAlign w:val="center"/>
            <w:hideMark/>
          </w:tcPr>
          <w:p w14:paraId="3DC29A8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nil"/>
              <w:left w:val="single" w:sz="8" w:space="0" w:color="auto"/>
              <w:bottom w:val="single" w:sz="8" w:space="0" w:color="000000"/>
              <w:right w:val="single" w:sz="8" w:space="0" w:color="auto"/>
            </w:tcBorders>
            <w:vAlign w:val="center"/>
            <w:hideMark/>
          </w:tcPr>
          <w:p w14:paraId="6DAE4AF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7" w:type="dxa"/>
            <w:vMerge w:val="restart"/>
            <w:tcBorders>
              <w:top w:val="nil"/>
              <w:left w:val="single" w:sz="8" w:space="0" w:color="auto"/>
              <w:bottom w:val="single" w:sz="8" w:space="0" w:color="000000"/>
              <w:right w:val="single" w:sz="8" w:space="0" w:color="auto"/>
            </w:tcBorders>
            <w:vAlign w:val="center"/>
            <w:hideMark/>
          </w:tcPr>
          <w:p w14:paraId="527EA2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147" w:type="dxa"/>
            <w:vMerge w:val="restart"/>
            <w:tcBorders>
              <w:top w:val="nil"/>
              <w:left w:val="single" w:sz="8" w:space="0" w:color="auto"/>
              <w:bottom w:val="single" w:sz="8" w:space="0" w:color="000000"/>
              <w:right w:val="single" w:sz="8" w:space="0" w:color="auto"/>
            </w:tcBorders>
            <w:vAlign w:val="center"/>
            <w:hideMark/>
          </w:tcPr>
          <w:p w14:paraId="5F1E68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5" w:type="dxa"/>
            <w:tcBorders>
              <w:top w:val="nil"/>
              <w:left w:val="nil"/>
              <w:bottom w:val="nil"/>
              <w:right w:val="single" w:sz="8" w:space="0" w:color="auto"/>
            </w:tcBorders>
            <w:vAlign w:val="center"/>
            <w:hideMark/>
          </w:tcPr>
          <w:p w14:paraId="2CA2F13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Hands-on request,</w:t>
            </w:r>
          </w:p>
        </w:tc>
        <w:tc>
          <w:tcPr>
            <w:tcW w:w="1055" w:type="dxa"/>
            <w:tcBorders>
              <w:top w:val="nil"/>
              <w:left w:val="nil"/>
              <w:bottom w:val="nil"/>
              <w:right w:val="single" w:sz="8" w:space="0" w:color="auto"/>
            </w:tcBorders>
            <w:vAlign w:val="center"/>
            <w:hideMark/>
          </w:tcPr>
          <w:p w14:paraId="020CBD8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65EA9CA0" w14:textId="77777777" w:rsidTr="00E27E22">
        <w:trPr>
          <w:trHeight w:val="528"/>
        </w:trPr>
        <w:tc>
          <w:tcPr>
            <w:tcW w:w="1541" w:type="dxa"/>
            <w:vMerge/>
            <w:tcBorders>
              <w:top w:val="nil"/>
              <w:left w:val="single" w:sz="8" w:space="0" w:color="auto"/>
              <w:bottom w:val="single" w:sz="8" w:space="0" w:color="000000"/>
              <w:right w:val="single" w:sz="8" w:space="0" w:color="auto"/>
            </w:tcBorders>
            <w:vAlign w:val="center"/>
            <w:hideMark/>
          </w:tcPr>
          <w:p w14:paraId="00E37F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2A5FD9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24FF743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71A0A7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3D10DE1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4B262DC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12B7991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Eyes-on request,</w:t>
            </w:r>
          </w:p>
        </w:tc>
        <w:tc>
          <w:tcPr>
            <w:tcW w:w="1055" w:type="dxa"/>
            <w:tcBorders>
              <w:top w:val="nil"/>
              <w:left w:val="nil"/>
              <w:bottom w:val="nil"/>
              <w:right w:val="single" w:sz="8" w:space="0" w:color="auto"/>
            </w:tcBorders>
            <w:vAlign w:val="center"/>
            <w:hideMark/>
          </w:tcPr>
          <w:p w14:paraId="2879DB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5E279CA4" w14:textId="77777777" w:rsidTr="00E27E22">
        <w:trPr>
          <w:trHeight w:val="1584"/>
        </w:trPr>
        <w:tc>
          <w:tcPr>
            <w:tcW w:w="1541" w:type="dxa"/>
            <w:vMerge/>
            <w:tcBorders>
              <w:top w:val="nil"/>
              <w:left w:val="single" w:sz="8" w:space="0" w:color="auto"/>
              <w:bottom w:val="single" w:sz="8" w:space="0" w:color="000000"/>
              <w:right w:val="single" w:sz="8" w:space="0" w:color="auto"/>
            </w:tcBorders>
            <w:vAlign w:val="center"/>
            <w:hideMark/>
          </w:tcPr>
          <w:p w14:paraId="7487A5B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2EDB73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449AD9D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03A4595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5304FE1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019529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527633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r w:rsidRPr="00CD14FC">
              <w:rPr>
                <w:rFonts w:ascii="Times New Roman" w:eastAsia="Times New Roman" w:hAnsi="Times New Roman" w:cs="Times New Roman"/>
                <w:b/>
                <w:bCs/>
                <w:color w:val="000000"/>
                <w:sz w:val="20"/>
                <w:szCs w:val="20"/>
                <w:lang w:eastAsia="de-DE"/>
              </w:rPr>
              <w:t>Direct Control Alert (due to driver disengagement),</w:t>
            </w:r>
          </w:p>
        </w:tc>
        <w:tc>
          <w:tcPr>
            <w:tcW w:w="1055" w:type="dxa"/>
            <w:tcBorders>
              <w:top w:val="nil"/>
              <w:left w:val="nil"/>
              <w:bottom w:val="nil"/>
              <w:right w:val="single" w:sz="8" w:space="0" w:color="auto"/>
            </w:tcBorders>
            <w:vAlign w:val="center"/>
            <w:hideMark/>
          </w:tcPr>
          <w:p w14:paraId="1BB3DCB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5981DD31" w14:textId="77777777" w:rsidTr="00E27E22">
        <w:trPr>
          <w:trHeight w:val="1584"/>
        </w:trPr>
        <w:tc>
          <w:tcPr>
            <w:tcW w:w="1541" w:type="dxa"/>
            <w:vMerge/>
            <w:tcBorders>
              <w:top w:val="nil"/>
              <w:left w:val="single" w:sz="8" w:space="0" w:color="auto"/>
              <w:bottom w:val="single" w:sz="8" w:space="0" w:color="000000"/>
              <w:right w:val="single" w:sz="8" w:space="0" w:color="auto"/>
            </w:tcBorders>
            <w:vAlign w:val="center"/>
            <w:hideMark/>
          </w:tcPr>
          <w:p w14:paraId="30B12DF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183C8C1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65D7D6E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45D2A4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252A9F2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F28AD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5" w:type="dxa"/>
            <w:tcBorders>
              <w:top w:val="nil"/>
              <w:left w:val="nil"/>
              <w:bottom w:val="nil"/>
              <w:right w:val="single" w:sz="8" w:space="0" w:color="auto"/>
            </w:tcBorders>
            <w:vAlign w:val="center"/>
            <w:hideMark/>
          </w:tcPr>
          <w:p w14:paraId="06921E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en-US" w:eastAsia="de-DE"/>
              </w:rPr>
            </w:pPr>
            <w:r w:rsidRPr="00CD14FC">
              <w:rPr>
                <w:rFonts w:ascii="Times New Roman" w:eastAsia="Times New Roman" w:hAnsi="Times New Roman" w:cs="Times New Roman"/>
                <w:b/>
                <w:bCs/>
                <w:color w:val="000000"/>
                <w:sz w:val="20"/>
                <w:szCs w:val="20"/>
                <w:lang w:eastAsia="de-DE"/>
              </w:rPr>
              <w:t>Direct Control Alert (due to exiting system boundaries),</w:t>
            </w:r>
          </w:p>
        </w:tc>
        <w:tc>
          <w:tcPr>
            <w:tcW w:w="1055" w:type="dxa"/>
            <w:tcBorders>
              <w:top w:val="nil"/>
              <w:left w:val="nil"/>
              <w:bottom w:val="nil"/>
              <w:right w:val="single" w:sz="8" w:space="0" w:color="auto"/>
            </w:tcBorders>
            <w:vAlign w:val="center"/>
            <w:hideMark/>
          </w:tcPr>
          <w:p w14:paraId="2E965D31" w14:textId="6FAD3EEF"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r>
      <w:tr w:rsidR="00CD14FC" w:rsidRPr="00CD14FC" w14:paraId="0F6C72D4" w14:textId="77777777" w:rsidTr="00E27E22">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660F8A13"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7D30DC9B"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326" w:type="dxa"/>
            <w:vMerge/>
            <w:tcBorders>
              <w:top w:val="nil"/>
              <w:left w:val="single" w:sz="8" w:space="0" w:color="auto"/>
              <w:bottom w:val="single" w:sz="8" w:space="0" w:color="000000"/>
              <w:right w:val="single" w:sz="8" w:space="0" w:color="auto"/>
            </w:tcBorders>
            <w:vAlign w:val="center"/>
            <w:hideMark/>
          </w:tcPr>
          <w:p w14:paraId="568C211D"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58DF4AA6"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087" w:type="dxa"/>
            <w:vMerge/>
            <w:tcBorders>
              <w:top w:val="nil"/>
              <w:left w:val="single" w:sz="8" w:space="0" w:color="auto"/>
              <w:bottom w:val="single" w:sz="8" w:space="0" w:color="000000"/>
              <w:right w:val="single" w:sz="8" w:space="0" w:color="auto"/>
            </w:tcBorders>
            <w:vAlign w:val="center"/>
            <w:hideMark/>
          </w:tcPr>
          <w:p w14:paraId="093F987A"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147" w:type="dxa"/>
            <w:vMerge/>
            <w:tcBorders>
              <w:top w:val="nil"/>
              <w:left w:val="single" w:sz="8" w:space="0" w:color="auto"/>
              <w:bottom w:val="single" w:sz="8" w:space="0" w:color="000000"/>
              <w:right w:val="single" w:sz="8" w:space="0" w:color="auto"/>
            </w:tcBorders>
            <w:vAlign w:val="center"/>
            <w:hideMark/>
          </w:tcPr>
          <w:p w14:paraId="67C92F73" w14:textId="77777777" w:rsidR="00CD14FC" w:rsidRPr="00C250FD" w:rsidRDefault="00CD14FC" w:rsidP="00CD14FC">
            <w:pPr>
              <w:spacing w:after="0" w:line="240" w:lineRule="auto"/>
              <w:rPr>
                <w:rFonts w:ascii="Times New Roman" w:eastAsia="Times New Roman" w:hAnsi="Times New Roman" w:cs="Times New Roman"/>
                <w:b/>
                <w:bCs/>
                <w:color w:val="000000"/>
                <w:sz w:val="20"/>
                <w:szCs w:val="20"/>
                <w:lang w:val="en-US" w:eastAsia="de-DE"/>
              </w:rPr>
            </w:pPr>
          </w:p>
        </w:tc>
        <w:tc>
          <w:tcPr>
            <w:tcW w:w="1525" w:type="dxa"/>
            <w:tcBorders>
              <w:top w:val="nil"/>
              <w:left w:val="nil"/>
              <w:bottom w:val="single" w:sz="8" w:space="0" w:color="auto"/>
              <w:right w:val="single" w:sz="8" w:space="0" w:color="auto"/>
            </w:tcBorders>
            <w:vAlign w:val="center"/>
            <w:hideMark/>
          </w:tcPr>
          <w:p w14:paraId="2C2E324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No request</w:t>
            </w:r>
          </w:p>
        </w:tc>
        <w:tc>
          <w:tcPr>
            <w:tcW w:w="1055" w:type="dxa"/>
            <w:tcBorders>
              <w:top w:val="nil"/>
              <w:left w:val="nil"/>
              <w:bottom w:val="single" w:sz="8" w:space="0" w:color="auto"/>
              <w:right w:val="single" w:sz="8" w:space="0" w:color="auto"/>
            </w:tcBorders>
            <w:hideMark/>
          </w:tcPr>
          <w:p w14:paraId="034BD664" w14:textId="77777777" w:rsidR="00CD14FC" w:rsidRPr="00CD14FC" w:rsidRDefault="00CD14FC" w:rsidP="00CD14FC">
            <w:pPr>
              <w:spacing w:after="0" w:line="240" w:lineRule="auto"/>
              <w:rPr>
                <w:rFonts w:ascii="Aptos Narrow" w:eastAsia="Times New Roman" w:hAnsi="Aptos Narrow" w:cs="Times New Roman"/>
                <w:b/>
                <w:bCs/>
                <w:color w:val="000000"/>
                <w:lang w:val="de-DE" w:eastAsia="de-DE"/>
              </w:rPr>
            </w:pPr>
            <w:r w:rsidRPr="00CD14FC">
              <w:rPr>
                <w:rFonts w:ascii="Aptos Narrow" w:eastAsia="Times New Roman" w:hAnsi="Aptos Narrow" w:cs="Times New Roman"/>
                <w:b/>
                <w:bCs/>
                <w:color w:val="000000"/>
                <w:lang w:val="de-DE" w:eastAsia="de-DE"/>
              </w:rPr>
              <w:t> </w:t>
            </w:r>
          </w:p>
        </w:tc>
      </w:tr>
    </w:tbl>
    <w:p w14:paraId="0E1AAE3C" w14:textId="77777777" w:rsidR="00CD14FC" w:rsidRDefault="00CD14FC">
      <w:r>
        <w:br w:type="page"/>
      </w:r>
    </w:p>
    <w:tbl>
      <w:tblPr>
        <w:tblW w:w="9920" w:type="dxa"/>
        <w:tblInd w:w="-5" w:type="dxa"/>
        <w:tblCellMar>
          <w:left w:w="70" w:type="dxa"/>
          <w:right w:w="70" w:type="dxa"/>
        </w:tblCellMar>
        <w:tblLook w:val="04A0" w:firstRow="1" w:lastRow="0" w:firstColumn="1" w:lastColumn="0" w:noHBand="0" w:noVBand="1"/>
      </w:tblPr>
      <w:tblGrid>
        <w:gridCol w:w="1541"/>
        <w:gridCol w:w="1269"/>
        <w:gridCol w:w="1325"/>
        <w:gridCol w:w="975"/>
        <w:gridCol w:w="1086"/>
        <w:gridCol w:w="1146"/>
        <w:gridCol w:w="1524"/>
        <w:gridCol w:w="1054"/>
      </w:tblGrid>
      <w:tr w:rsidR="00CD14FC" w:rsidRPr="00CD14FC" w14:paraId="6DEF2594" w14:textId="77777777" w:rsidTr="00CD14FC">
        <w:trPr>
          <w:trHeight w:val="1308"/>
        </w:trPr>
        <w:tc>
          <w:tcPr>
            <w:tcW w:w="1541" w:type="dxa"/>
            <w:vMerge w:val="restart"/>
            <w:tcBorders>
              <w:top w:val="single" w:sz="4" w:space="0" w:color="auto"/>
              <w:left w:val="single" w:sz="4" w:space="0" w:color="auto"/>
              <w:bottom w:val="single" w:sz="8" w:space="0" w:color="000000"/>
              <w:right w:val="single" w:sz="8" w:space="0" w:color="auto"/>
            </w:tcBorders>
            <w:vAlign w:val="center"/>
            <w:hideMark/>
          </w:tcPr>
          <w:p w14:paraId="4E7DE0D8" w14:textId="61B3148E"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lastRenderedPageBreak/>
              <w:t>[</w:t>
            </w:r>
            <w:r w:rsidR="00CD14FC" w:rsidRPr="00CD14FC">
              <w:rPr>
                <w:rFonts w:ascii="Times New Roman" w:eastAsia="Times New Roman" w:hAnsi="Times New Roman" w:cs="Times New Roman"/>
                <w:b/>
                <w:bCs/>
                <w:color w:val="000000"/>
                <w:sz w:val="20"/>
                <w:szCs w:val="20"/>
                <w:lang w:eastAsia="de-DE"/>
              </w:rPr>
              <w:t>Driver drowsiness and attention warning (DDAW), number of warnings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4E27A74B" w14:textId="07B517F2"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6249C68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4351300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single" w:sz="4" w:space="0" w:color="auto"/>
              <w:left w:val="single" w:sz="8" w:space="0" w:color="auto"/>
              <w:bottom w:val="single" w:sz="8" w:space="0" w:color="000000"/>
              <w:right w:val="single" w:sz="8" w:space="0" w:color="auto"/>
            </w:tcBorders>
            <w:vAlign w:val="center"/>
            <w:hideMark/>
          </w:tcPr>
          <w:p w14:paraId="1CAC95B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10</w:t>
            </w:r>
          </w:p>
        </w:tc>
        <w:tc>
          <w:tcPr>
            <w:tcW w:w="1146" w:type="dxa"/>
            <w:vMerge w:val="restart"/>
            <w:tcBorders>
              <w:top w:val="single" w:sz="4" w:space="0" w:color="auto"/>
              <w:left w:val="single" w:sz="8" w:space="0" w:color="auto"/>
              <w:bottom w:val="single" w:sz="8" w:space="0" w:color="000000"/>
              <w:right w:val="single" w:sz="8" w:space="0" w:color="auto"/>
            </w:tcBorders>
            <w:vAlign w:val="center"/>
            <w:hideMark/>
          </w:tcPr>
          <w:p w14:paraId="23F7B1F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524" w:type="dxa"/>
            <w:vMerge w:val="restart"/>
            <w:tcBorders>
              <w:top w:val="single" w:sz="4" w:space="0" w:color="auto"/>
              <w:left w:val="single" w:sz="8" w:space="0" w:color="auto"/>
              <w:bottom w:val="single" w:sz="8" w:space="0" w:color="000000"/>
              <w:right w:val="single" w:sz="8" w:space="0" w:color="auto"/>
            </w:tcBorders>
            <w:vAlign w:val="center"/>
            <w:hideMark/>
          </w:tcPr>
          <w:p w14:paraId="70743F6D" w14:textId="77777777" w:rsidR="00CD14FC" w:rsidRPr="00CD14FC" w:rsidRDefault="00CD14FC" w:rsidP="00CD14FC">
            <w:pPr>
              <w:spacing w:after="0" w:line="240" w:lineRule="auto"/>
              <w:jc w:val="right"/>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w:t>
            </w:r>
          </w:p>
        </w:tc>
        <w:tc>
          <w:tcPr>
            <w:tcW w:w="1054" w:type="dxa"/>
            <w:tcBorders>
              <w:top w:val="single" w:sz="4" w:space="0" w:color="auto"/>
              <w:left w:val="nil"/>
              <w:bottom w:val="nil"/>
              <w:right w:val="single" w:sz="4" w:space="0" w:color="auto"/>
            </w:tcBorders>
            <w:vAlign w:val="center"/>
            <w:hideMark/>
          </w:tcPr>
          <w:p w14:paraId="36B236D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534D39FF" w14:textId="77777777" w:rsidTr="00CD14FC">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0A819D8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985C43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BC599A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6A522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782CE327"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D13496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7F2CB9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4" w:space="0" w:color="auto"/>
            </w:tcBorders>
            <w:vAlign w:val="center"/>
            <w:hideMark/>
          </w:tcPr>
          <w:p w14:paraId="5879CA2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656884F7" w14:textId="77777777" w:rsidTr="00CD14FC">
        <w:trPr>
          <w:trHeight w:val="288"/>
        </w:trPr>
        <w:tc>
          <w:tcPr>
            <w:tcW w:w="1541" w:type="dxa"/>
            <w:vMerge/>
            <w:tcBorders>
              <w:top w:val="nil"/>
              <w:left w:val="single" w:sz="4" w:space="0" w:color="auto"/>
              <w:bottom w:val="single" w:sz="8" w:space="0" w:color="000000"/>
              <w:right w:val="single" w:sz="8" w:space="0" w:color="auto"/>
            </w:tcBorders>
            <w:vAlign w:val="center"/>
            <w:hideMark/>
          </w:tcPr>
          <w:p w14:paraId="54B6C0D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21073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4C19067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718FA69"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44B8B6D"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3130A30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1EBE4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4" w:space="0" w:color="auto"/>
            </w:tcBorders>
            <w:vAlign w:val="center"/>
            <w:hideMark/>
          </w:tcPr>
          <w:p w14:paraId="4197536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15D7DD1C" w14:textId="77777777" w:rsidTr="00CD14FC">
        <w:trPr>
          <w:trHeight w:val="300"/>
        </w:trPr>
        <w:tc>
          <w:tcPr>
            <w:tcW w:w="1541" w:type="dxa"/>
            <w:vMerge/>
            <w:tcBorders>
              <w:top w:val="nil"/>
              <w:left w:val="single" w:sz="4" w:space="0" w:color="auto"/>
              <w:bottom w:val="single" w:sz="4" w:space="0" w:color="auto"/>
              <w:right w:val="single" w:sz="8" w:space="0" w:color="auto"/>
            </w:tcBorders>
            <w:vAlign w:val="center"/>
            <w:hideMark/>
          </w:tcPr>
          <w:p w14:paraId="75C1E80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4" w:space="0" w:color="auto"/>
              <w:right w:val="single" w:sz="8" w:space="0" w:color="auto"/>
            </w:tcBorders>
            <w:vAlign w:val="center"/>
            <w:hideMark/>
          </w:tcPr>
          <w:p w14:paraId="2AEFF8E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4" w:space="0" w:color="auto"/>
              <w:right w:val="single" w:sz="8" w:space="0" w:color="auto"/>
            </w:tcBorders>
            <w:vAlign w:val="center"/>
            <w:hideMark/>
          </w:tcPr>
          <w:p w14:paraId="532CF9D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4" w:space="0" w:color="auto"/>
              <w:right w:val="single" w:sz="8" w:space="0" w:color="auto"/>
            </w:tcBorders>
            <w:vAlign w:val="center"/>
            <w:hideMark/>
          </w:tcPr>
          <w:p w14:paraId="7F7A2005"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4" w:space="0" w:color="auto"/>
              <w:right w:val="single" w:sz="8" w:space="0" w:color="auto"/>
            </w:tcBorders>
            <w:vAlign w:val="center"/>
            <w:hideMark/>
          </w:tcPr>
          <w:p w14:paraId="0B2B5B6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4" w:space="0" w:color="auto"/>
              <w:right w:val="single" w:sz="8" w:space="0" w:color="auto"/>
            </w:tcBorders>
            <w:vAlign w:val="center"/>
            <w:hideMark/>
          </w:tcPr>
          <w:p w14:paraId="195D399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4" w:space="0" w:color="auto"/>
              <w:right w:val="single" w:sz="8" w:space="0" w:color="auto"/>
            </w:tcBorders>
            <w:vAlign w:val="center"/>
            <w:hideMark/>
          </w:tcPr>
          <w:p w14:paraId="2876DC7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4" w:space="0" w:color="auto"/>
              <w:right w:val="single" w:sz="4" w:space="0" w:color="auto"/>
            </w:tcBorders>
            <w:vAlign w:val="center"/>
            <w:hideMark/>
          </w:tcPr>
          <w:p w14:paraId="72F40104" w14:textId="5A534B02"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027C4265" w14:textId="77777777" w:rsidTr="00CD14FC">
        <w:trPr>
          <w:trHeight w:val="1524"/>
        </w:trPr>
        <w:tc>
          <w:tcPr>
            <w:tcW w:w="1541" w:type="dxa"/>
            <w:vMerge w:val="restart"/>
            <w:tcBorders>
              <w:top w:val="single" w:sz="4" w:space="0" w:color="auto"/>
              <w:left w:val="single" w:sz="8" w:space="0" w:color="auto"/>
              <w:bottom w:val="single" w:sz="8" w:space="0" w:color="000000"/>
              <w:right w:val="single" w:sz="8" w:space="0" w:color="auto"/>
            </w:tcBorders>
            <w:vAlign w:val="center"/>
            <w:hideMark/>
          </w:tcPr>
          <w:p w14:paraId="154A28F5" w14:textId="5EFE75D0" w:rsidR="00CD14FC" w:rsidRPr="00CD14FC" w:rsidRDefault="00DA17CF" w:rsidP="00CD14FC">
            <w:pPr>
              <w:spacing w:after="0" w:line="240" w:lineRule="auto"/>
              <w:rPr>
                <w:rFonts w:ascii="Times New Roman" w:eastAsia="Times New Roman" w:hAnsi="Times New Roman" w:cs="Times New Roman"/>
                <w:b/>
                <w:bCs/>
                <w:color w:val="000000"/>
                <w:sz w:val="20"/>
                <w:szCs w:val="20"/>
                <w:lang w:val="en-US" w:eastAsia="de-DE"/>
              </w:rPr>
            </w:pPr>
            <w:r>
              <w:rPr>
                <w:rFonts w:ascii="Times New Roman" w:eastAsia="Times New Roman" w:hAnsi="Times New Roman" w:cs="Times New Roman"/>
                <w:b/>
                <w:bCs/>
                <w:color w:val="000000"/>
                <w:sz w:val="20"/>
                <w:szCs w:val="20"/>
                <w:lang w:eastAsia="de-DE"/>
              </w:rPr>
              <w:t>[</w:t>
            </w:r>
            <w:r w:rsidR="00CD14FC" w:rsidRPr="00CD14FC">
              <w:rPr>
                <w:rFonts w:ascii="Times New Roman" w:eastAsia="Times New Roman" w:hAnsi="Times New Roman" w:cs="Times New Roman"/>
                <w:b/>
                <w:bCs/>
                <w:color w:val="000000"/>
                <w:sz w:val="20"/>
                <w:szCs w:val="20"/>
                <w:lang w:eastAsia="de-DE"/>
              </w:rPr>
              <w:t>Driver drowsiness and attention warning (DDAW), time elapsed since its last warning issued on current trip</w:t>
            </w:r>
            <w:r>
              <w:rPr>
                <w:rFonts w:ascii="Times New Roman" w:eastAsia="Times New Roman" w:hAnsi="Times New Roman" w:cs="Times New Roman"/>
                <w:b/>
                <w:bCs/>
                <w:color w:val="000000"/>
                <w:sz w:val="20"/>
                <w:szCs w:val="20"/>
                <w:lang w:eastAsia="de-DE"/>
              </w:rPr>
              <w:t>]</w:t>
            </w:r>
          </w:p>
        </w:tc>
        <w:tc>
          <w:tcPr>
            <w:tcW w:w="1269" w:type="dxa"/>
            <w:vMerge w:val="restart"/>
            <w:tcBorders>
              <w:top w:val="single" w:sz="4" w:space="0" w:color="auto"/>
              <w:left w:val="single" w:sz="8" w:space="0" w:color="auto"/>
              <w:bottom w:val="single" w:sz="8" w:space="0" w:color="000000"/>
              <w:right w:val="single" w:sz="8" w:space="0" w:color="auto"/>
            </w:tcBorders>
            <w:vAlign w:val="center"/>
            <w:hideMark/>
          </w:tcPr>
          <w:p w14:paraId="5911F1CE" w14:textId="598A416A" w:rsidR="00CD14FC" w:rsidRPr="00CD14FC" w:rsidRDefault="00936E06" w:rsidP="00CD14FC">
            <w:pPr>
              <w:spacing w:after="0" w:line="240" w:lineRule="auto"/>
              <w:rPr>
                <w:rFonts w:ascii="Times New Roman" w:eastAsia="Times New Roman" w:hAnsi="Times New Roman" w:cs="Times New Roman"/>
                <w:b/>
                <w:bCs/>
                <w:color w:val="000000"/>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single" w:sz="4" w:space="0" w:color="auto"/>
              <w:left w:val="single" w:sz="8" w:space="0" w:color="auto"/>
              <w:bottom w:val="single" w:sz="8" w:space="0" w:color="000000"/>
              <w:right w:val="single" w:sz="8" w:space="0" w:color="auto"/>
            </w:tcBorders>
            <w:vAlign w:val="center"/>
            <w:hideMark/>
          </w:tcPr>
          <w:p w14:paraId="20764B8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Event</w:t>
            </w:r>
          </w:p>
        </w:tc>
        <w:tc>
          <w:tcPr>
            <w:tcW w:w="975" w:type="dxa"/>
            <w:vMerge w:val="restart"/>
            <w:tcBorders>
              <w:top w:val="single" w:sz="4" w:space="0" w:color="auto"/>
              <w:left w:val="single" w:sz="8" w:space="0" w:color="auto"/>
              <w:bottom w:val="single" w:sz="8" w:space="0" w:color="000000"/>
              <w:right w:val="single" w:sz="8" w:space="0" w:color="auto"/>
            </w:tcBorders>
            <w:vAlign w:val="center"/>
            <w:hideMark/>
          </w:tcPr>
          <w:p w14:paraId="753C056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N/A</w:t>
            </w:r>
          </w:p>
        </w:tc>
        <w:tc>
          <w:tcPr>
            <w:tcW w:w="1086" w:type="dxa"/>
            <w:vMerge w:val="restart"/>
            <w:tcBorders>
              <w:top w:val="single" w:sz="4" w:space="0" w:color="auto"/>
              <w:left w:val="single" w:sz="8" w:space="0" w:color="auto"/>
              <w:bottom w:val="single" w:sz="8" w:space="0" w:color="000000"/>
              <w:right w:val="single" w:sz="8" w:space="0" w:color="auto"/>
            </w:tcBorders>
            <w:vAlign w:val="center"/>
            <w:hideMark/>
          </w:tcPr>
          <w:p w14:paraId="1AA93E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0 to 60 min</w:t>
            </w:r>
          </w:p>
        </w:tc>
        <w:tc>
          <w:tcPr>
            <w:tcW w:w="1146" w:type="dxa"/>
            <w:vMerge w:val="restart"/>
            <w:tcBorders>
              <w:top w:val="single" w:sz="4" w:space="0" w:color="auto"/>
              <w:left w:val="single" w:sz="8" w:space="0" w:color="auto"/>
              <w:bottom w:val="single" w:sz="8" w:space="0" w:color="000000"/>
              <w:right w:val="single" w:sz="8" w:space="0" w:color="auto"/>
            </w:tcBorders>
            <w:vAlign w:val="center"/>
            <w:hideMark/>
          </w:tcPr>
          <w:p w14:paraId="69C32FD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min</w:t>
            </w:r>
          </w:p>
        </w:tc>
        <w:tc>
          <w:tcPr>
            <w:tcW w:w="1524" w:type="dxa"/>
            <w:vMerge w:val="restart"/>
            <w:tcBorders>
              <w:top w:val="single" w:sz="4" w:space="0" w:color="auto"/>
              <w:left w:val="single" w:sz="8" w:space="0" w:color="auto"/>
              <w:bottom w:val="single" w:sz="8" w:space="0" w:color="000000"/>
              <w:right w:val="single" w:sz="8" w:space="0" w:color="auto"/>
            </w:tcBorders>
            <w:vAlign w:val="center"/>
            <w:hideMark/>
          </w:tcPr>
          <w:p w14:paraId="00104A9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eastAsia="de-DE"/>
              </w:rPr>
              <w:t>1 min</w:t>
            </w:r>
          </w:p>
        </w:tc>
        <w:tc>
          <w:tcPr>
            <w:tcW w:w="1054" w:type="dxa"/>
            <w:tcBorders>
              <w:top w:val="single" w:sz="4" w:space="0" w:color="auto"/>
              <w:left w:val="nil"/>
              <w:bottom w:val="nil"/>
              <w:right w:val="single" w:sz="8" w:space="0" w:color="auto"/>
            </w:tcBorders>
            <w:vAlign w:val="center"/>
            <w:hideMark/>
          </w:tcPr>
          <w:p w14:paraId="0C0A4EC3"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Planar</w:t>
            </w:r>
          </w:p>
        </w:tc>
      </w:tr>
      <w:tr w:rsidR="00CD14FC" w:rsidRPr="00CD14FC" w14:paraId="7D9912C2"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40BDC9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061BB5CC"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01A19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343E9A5A"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60B437C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7CCB9E68"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2A88FDE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648280E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VRU</w:t>
            </w:r>
          </w:p>
        </w:tc>
      </w:tr>
      <w:tr w:rsidR="00CD14FC" w:rsidRPr="00CD14FC" w14:paraId="49FFE224"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747196AF"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4AE9B4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988D02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10A7748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032EA77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2FDBC8E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1DB696F1"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nil"/>
              <w:right w:val="single" w:sz="8" w:space="0" w:color="auto"/>
            </w:tcBorders>
            <w:vAlign w:val="center"/>
            <w:hideMark/>
          </w:tcPr>
          <w:p w14:paraId="00C96A4E"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r w:rsidRPr="00CD14FC">
              <w:rPr>
                <w:rFonts w:ascii="Times New Roman" w:eastAsia="Times New Roman" w:hAnsi="Times New Roman" w:cs="Times New Roman"/>
                <w:b/>
                <w:bCs/>
                <w:color w:val="000000"/>
                <w:sz w:val="20"/>
                <w:szCs w:val="20"/>
                <w:lang w:val="en-US" w:eastAsia="de-DE"/>
              </w:rPr>
              <w:t>Rollover</w:t>
            </w:r>
          </w:p>
        </w:tc>
      </w:tr>
      <w:tr w:rsidR="00CD14FC" w:rsidRPr="00CD14FC" w14:paraId="46D60155"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89354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4720540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3E43AB04"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45048D92"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5AB80110"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600DB9A6"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0997F24B" w14:textId="77777777"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2536EAAF" w14:textId="4871700E" w:rsidR="00CD14FC" w:rsidRPr="00CD14FC" w:rsidRDefault="00CD14FC" w:rsidP="00CD14FC">
            <w:pPr>
              <w:spacing w:after="0" w:line="240" w:lineRule="auto"/>
              <w:rPr>
                <w:rFonts w:ascii="Times New Roman" w:eastAsia="Times New Roman" w:hAnsi="Times New Roman" w:cs="Times New Roman"/>
                <w:b/>
                <w:bCs/>
                <w:color w:val="000000"/>
                <w:sz w:val="20"/>
                <w:szCs w:val="20"/>
                <w:lang w:val="de-DE" w:eastAsia="de-DE"/>
              </w:rPr>
            </w:pPr>
          </w:p>
        </w:tc>
      </w:tr>
      <w:tr w:rsidR="00CD14FC" w:rsidRPr="00CD14FC" w14:paraId="72EA4A6D" w14:textId="77777777" w:rsidTr="00CD14FC">
        <w:trPr>
          <w:trHeight w:val="288"/>
        </w:trPr>
        <w:tc>
          <w:tcPr>
            <w:tcW w:w="1541" w:type="dxa"/>
            <w:vMerge w:val="restart"/>
            <w:tcBorders>
              <w:top w:val="nil"/>
              <w:left w:val="single" w:sz="8" w:space="0" w:color="auto"/>
              <w:bottom w:val="single" w:sz="8" w:space="0" w:color="000000"/>
              <w:right w:val="single" w:sz="8" w:space="0" w:color="auto"/>
            </w:tcBorders>
            <w:vAlign w:val="center"/>
            <w:hideMark/>
          </w:tcPr>
          <w:p w14:paraId="1AFDF7D7"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Emergency stop signal status</w:t>
            </w:r>
          </w:p>
        </w:tc>
        <w:tc>
          <w:tcPr>
            <w:tcW w:w="1269" w:type="dxa"/>
            <w:vMerge w:val="restart"/>
            <w:tcBorders>
              <w:top w:val="nil"/>
              <w:left w:val="single" w:sz="8" w:space="0" w:color="auto"/>
              <w:bottom w:val="single" w:sz="8" w:space="0" w:color="000000"/>
              <w:right w:val="single" w:sz="8" w:space="0" w:color="auto"/>
            </w:tcBorders>
            <w:vAlign w:val="center"/>
            <w:hideMark/>
          </w:tcPr>
          <w:p w14:paraId="1C19C468" w14:textId="246AF10F" w:rsidR="00CD14FC" w:rsidRPr="00CD14FC" w:rsidRDefault="00936E06" w:rsidP="00CD14FC">
            <w:pPr>
              <w:spacing w:after="0" w:line="240" w:lineRule="auto"/>
              <w:rPr>
                <w:rFonts w:ascii="Times New Roman" w:eastAsia="Times New Roman" w:hAnsi="Times New Roman" w:cs="Times New Roman"/>
                <w:b/>
                <w:bCs/>
                <w:sz w:val="20"/>
                <w:szCs w:val="20"/>
                <w:lang w:val="de-DE" w:eastAsia="de-DE"/>
              </w:rPr>
            </w:pPr>
            <w:r w:rsidRPr="00CD69A3">
              <w:rPr>
                <w:rFonts w:ascii="Times New Roman" w:eastAsia="Times New Roman" w:hAnsi="Times New Roman" w:cs="Times New Roman"/>
                <w:b/>
                <w:bCs/>
                <w:color w:val="000000"/>
                <w:sz w:val="20"/>
                <w:szCs w:val="20"/>
                <w:lang w:eastAsia="de-DE"/>
              </w:rPr>
              <w:t>Mandatory</w:t>
            </w:r>
          </w:p>
        </w:tc>
        <w:tc>
          <w:tcPr>
            <w:tcW w:w="1325" w:type="dxa"/>
            <w:vMerge w:val="restart"/>
            <w:tcBorders>
              <w:top w:val="nil"/>
              <w:left w:val="single" w:sz="8" w:space="0" w:color="auto"/>
              <w:bottom w:val="single" w:sz="8" w:space="0" w:color="000000"/>
              <w:right w:val="single" w:sz="8" w:space="0" w:color="auto"/>
            </w:tcBorders>
            <w:vAlign w:val="center"/>
            <w:hideMark/>
          </w:tcPr>
          <w:p w14:paraId="2390805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-5.0 to 0 sec</w:t>
            </w:r>
          </w:p>
        </w:tc>
        <w:tc>
          <w:tcPr>
            <w:tcW w:w="975" w:type="dxa"/>
            <w:vMerge w:val="restart"/>
            <w:tcBorders>
              <w:top w:val="nil"/>
              <w:left w:val="single" w:sz="8" w:space="0" w:color="auto"/>
              <w:bottom w:val="single" w:sz="8" w:space="0" w:color="000000"/>
              <w:right w:val="single" w:sz="8" w:space="0" w:color="auto"/>
            </w:tcBorders>
            <w:vAlign w:val="center"/>
            <w:hideMark/>
          </w:tcPr>
          <w:p w14:paraId="7997F958" w14:textId="77777777" w:rsidR="00CD14FC" w:rsidRPr="00CD14FC" w:rsidRDefault="00CD14FC" w:rsidP="00CD14FC">
            <w:pPr>
              <w:spacing w:after="0" w:line="240" w:lineRule="auto"/>
              <w:jc w:val="right"/>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2</w:t>
            </w:r>
          </w:p>
        </w:tc>
        <w:tc>
          <w:tcPr>
            <w:tcW w:w="1086" w:type="dxa"/>
            <w:vMerge w:val="restart"/>
            <w:tcBorders>
              <w:top w:val="nil"/>
              <w:left w:val="single" w:sz="8" w:space="0" w:color="auto"/>
              <w:bottom w:val="single" w:sz="8" w:space="0" w:color="000000"/>
              <w:right w:val="single" w:sz="8" w:space="0" w:color="auto"/>
            </w:tcBorders>
            <w:vAlign w:val="center"/>
            <w:hideMark/>
          </w:tcPr>
          <w:p w14:paraId="5645953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146" w:type="dxa"/>
            <w:vMerge w:val="restart"/>
            <w:tcBorders>
              <w:top w:val="nil"/>
              <w:left w:val="single" w:sz="8" w:space="0" w:color="auto"/>
              <w:bottom w:val="single" w:sz="8" w:space="0" w:color="000000"/>
              <w:right w:val="single" w:sz="8" w:space="0" w:color="auto"/>
            </w:tcBorders>
            <w:vAlign w:val="center"/>
            <w:hideMark/>
          </w:tcPr>
          <w:p w14:paraId="467A165A"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N/A</w:t>
            </w:r>
          </w:p>
        </w:tc>
        <w:tc>
          <w:tcPr>
            <w:tcW w:w="1524" w:type="dxa"/>
            <w:vMerge w:val="restart"/>
            <w:tcBorders>
              <w:top w:val="nil"/>
              <w:left w:val="single" w:sz="8" w:space="0" w:color="auto"/>
              <w:bottom w:val="single" w:sz="8" w:space="0" w:color="000000"/>
              <w:right w:val="single" w:sz="8" w:space="0" w:color="auto"/>
            </w:tcBorders>
            <w:vAlign w:val="center"/>
            <w:hideMark/>
          </w:tcPr>
          <w:p w14:paraId="54B85D73"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eastAsia="de-DE"/>
              </w:rPr>
              <w:t xml:space="preserve">On, </w:t>
            </w:r>
            <w:proofErr w:type="gramStart"/>
            <w:r w:rsidRPr="00CD14FC">
              <w:rPr>
                <w:rFonts w:ascii="Times New Roman" w:eastAsia="Times New Roman" w:hAnsi="Times New Roman" w:cs="Times New Roman"/>
                <w:b/>
                <w:bCs/>
                <w:sz w:val="20"/>
                <w:szCs w:val="20"/>
                <w:lang w:eastAsia="de-DE"/>
              </w:rPr>
              <w:t>Off</w:t>
            </w:r>
            <w:proofErr w:type="gramEnd"/>
          </w:p>
        </w:tc>
        <w:tc>
          <w:tcPr>
            <w:tcW w:w="1054" w:type="dxa"/>
            <w:tcBorders>
              <w:top w:val="nil"/>
              <w:left w:val="nil"/>
              <w:bottom w:val="nil"/>
              <w:right w:val="single" w:sz="8" w:space="0" w:color="auto"/>
            </w:tcBorders>
            <w:vAlign w:val="center"/>
            <w:hideMark/>
          </w:tcPr>
          <w:p w14:paraId="3FE5EE0D"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Planar</w:t>
            </w:r>
          </w:p>
        </w:tc>
      </w:tr>
      <w:tr w:rsidR="00CD14FC" w:rsidRPr="00CD14FC" w14:paraId="3A6CDFE8" w14:textId="77777777" w:rsidTr="00CD14FC">
        <w:trPr>
          <w:trHeight w:val="288"/>
        </w:trPr>
        <w:tc>
          <w:tcPr>
            <w:tcW w:w="1541" w:type="dxa"/>
            <w:vMerge/>
            <w:tcBorders>
              <w:top w:val="nil"/>
              <w:left w:val="single" w:sz="8" w:space="0" w:color="auto"/>
              <w:bottom w:val="single" w:sz="8" w:space="0" w:color="000000"/>
              <w:right w:val="single" w:sz="8" w:space="0" w:color="auto"/>
            </w:tcBorders>
            <w:vAlign w:val="center"/>
            <w:hideMark/>
          </w:tcPr>
          <w:p w14:paraId="2136326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37388E8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0FC0CD94"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729B55E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4C3B15B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11BC2FE6"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7B86430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nil"/>
              <w:right w:val="single" w:sz="8" w:space="0" w:color="auto"/>
            </w:tcBorders>
            <w:vAlign w:val="center"/>
            <w:hideMark/>
          </w:tcPr>
          <w:p w14:paraId="68C721E9"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r w:rsidRPr="00CD14FC">
              <w:rPr>
                <w:rFonts w:ascii="Times New Roman" w:eastAsia="Times New Roman" w:hAnsi="Times New Roman" w:cs="Times New Roman"/>
                <w:b/>
                <w:bCs/>
                <w:sz w:val="20"/>
                <w:szCs w:val="20"/>
                <w:lang w:val="en-US" w:eastAsia="de-DE"/>
              </w:rPr>
              <w:t>VRU</w:t>
            </w:r>
          </w:p>
        </w:tc>
      </w:tr>
      <w:tr w:rsidR="00CD14FC" w:rsidRPr="00CD14FC" w14:paraId="385B2622" w14:textId="77777777" w:rsidTr="00CD14FC">
        <w:trPr>
          <w:trHeight w:val="300"/>
        </w:trPr>
        <w:tc>
          <w:tcPr>
            <w:tcW w:w="1541" w:type="dxa"/>
            <w:vMerge/>
            <w:tcBorders>
              <w:top w:val="nil"/>
              <w:left w:val="single" w:sz="8" w:space="0" w:color="auto"/>
              <w:bottom w:val="single" w:sz="8" w:space="0" w:color="000000"/>
              <w:right w:val="single" w:sz="8" w:space="0" w:color="auto"/>
            </w:tcBorders>
            <w:vAlign w:val="center"/>
            <w:hideMark/>
          </w:tcPr>
          <w:p w14:paraId="7DD68F35"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269" w:type="dxa"/>
            <w:vMerge/>
            <w:tcBorders>
              <w:top w:val="nil"/>
              <w:left w:val="single" w:sz="8" w:space="0" w:color="auto"/>
              <w:bottom w:val="single" w:sz="8" w:space="0" w:color="000000"/>
              <w:right w:val="single" w:sz="8" w:space="0" w:color="auto"/>
            </w:tcBorders>
            <w:vAlign w:val="center"/>
            <w:hideMark/>
          </w:tcPr>
          <w:p w14:paraId="2B40F2D8"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325" w:type="dxa"/>
            <w:vMerge/>
            <w:tcBorders>
              <w:top w:val="nil"/>
              <w:left w:val="single" w:sz="8" w:space="0" w:color="auto"/>
              <w:bottom w:val="single" w:sz="8" w:space="0" w:color="000000"/>
              <w:right w:val="single" w:sz="8" w:space="0" w:color="auto"/>
            </w:tcBorders>
            <w:vAlign w:val="center"/>
            <w:hideMark/>
          </w:tcPr>
          <w:p w14:paraId="75B1156B"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975" w:type="dxa"/>
            <w:vMerge/>
            <w:tcBorders>
              <w:top w:val="nil"/>
              <w:left w:val="single" w:sz="8" w:space="0" w:color="auto"/>
              <w:bottom w:val="single" w:sz="8" w:space="0" w:color="000000"/>
              <w:right w:val="single" w:sz="8" w:space="0" w:color="auto"/>
            </w:tcBorders>
            <w:vAlign w:val="center"/>
            <w:hideMark/>
          </w:tcPr>
          <w:p w14:paraId="258F989E"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86" w:type="dxa"/>
            <w:vMerge/>
            <w:tcBorders>
              <w:top w:val="nil"/>
              <w:left w:val="single" w:sz="8" w:space="0" w:color="auto"/>
              <w:bottom w:val="single" w:sz="8" w:space="0" w:color="000000"/>
              <w:right w:val="single" w:sz="8" w:space="0" w:color="auto"/>
            </w:tcBorders>
            <w:vAlign w:val="center"/>
            <w:hideMark/>
          </w:tcPr>
          <w:p w14:paraId="10DEAADC"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146" w:type="dxa"/>
            <w:vMerge/>
            <w:tcBorders>
              <w:top w:val="nil"/>
              <w:left w:val="single" w:sz="8" w:space="0" w:color="auto"/>
              <w:bottom w:val="single" w:sz="8" w:space="0" w:color="000000"/>
              <w:right w:val="single" w:sz="8" w:space="0" w:color="auto"/>
            </w:tcBorders>
            <w:vAlign w:val="center"/>
            <w:hideMark/>
          </w:tcPr>
          <w:p w14:paraId="494D7C0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524" w:type="dxa"/>
            <w:vMerge/>
            <w:tcBorders>
              <w:top w:val="nil"/>
              <w:left w:val="single" w:sz="8" w:space="0" w:color="auto"/>
              <w:bottom w:val="single" w:sz="8" w:space="0" w:color="000000"/>
              <w:right w:val="single" w:sz="8" w:space="0" w:color="auto"/>
            </w:tcBorders>
            <w:vAlign w:val="center"/>
            <w:hideMark/>
          </w:tcPr>
          <w:p w14:paraId="3C9B3A82" w14:textId="77777777"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c>
          <w:tcPr>
            <w:tcW w:w="1054" w:type="dxa"/>
            <w:tcBorders>
              <w:top w:val="nil"/>
              <w:left w:val="nil"/>
              <w:bottom w:val="single" w:sz="8" w:space="0" w:color="auto"/>
              <w:right w:val="single" w:sz="8" w:space="0" w:color="auto"/>
            </w:tcBorders>
            <w:vAlign w:val="center"/>
            <w:hideMark/>
          </w:tcPr>
          <w:p w14:paraId="2A2068A4" w14:textId="61C30C15" w:rsidR="00CD14FC" w:rsidRPr="00CD14FC" w:rsidRDefault="00CD14FC" w:rsidP="00CD14FC">
            <w:pPr>
              <w:spacing w:after="0" w:line="240" w:lineRule="auto"/>
              <w:rPr>
                <w:rFonts w:ascii="Times New Roman" w:eastAsia="Times New Roman" w:hAnsi="Times New Roman" w:cs="Times New Roman"/>
                <w:b/>
                <w:bCs/>
                <w:sz w:val="20"/>
                <w:szCs w:val="20"/>
                <w:lang w:val="de-DE" w:eastAsia="de-DE"/>
              </w:rPr>
            </w:pPr>
          </w:p>
        </w:tc>
      </w:tr>
    </w:tbl>
    <w:p w14:paraId="2CAA0895" w14:textId="77777777" w:rsidR="00CD14FC" w:rsidRDefault="00CD14FC" w:rsidP="001065F2">
      <w:pPr>
        <w:rPr>
          <w:rFonts w:ascii="Times New Roman" w:hAnsi="Times New Roman" w:cs="Times New Roman"/>
          <w:sz w:val="20"/>
          <w:szCs w:val="20"/>
        </w:rPr>
      </w:pPr>
    </w:p>
    <w:p w14:paraId="3EFBD4B1" w14:textId="77777777" w:rsidR="00CD14FC" w:rsidRDefault="00CD14FC" w:rsidP="001065F2">
      <w:pPr>
        <w:rPr>
          <w:rFonts w:ascii="Times New Roman" w:hAnsi="Times New Roman" w:cs="Times New Roman"/>
          <w:sz w:val="20"/>
          <w:szCs w:val="20"/>
        </w:rPr>
      </w:pPr>
    </w:p>
    <w:p w14:paraId="6B19EAF9" w14:textId="179A0DA8" w:rsidR="008E7E8B" w:rsidRDefault="004861F0" w:rsidP="001065F2">
      <w:pPr>
        <w:rPr>
          <w:rFonts w:ascii="Times New Roman" w:hAnsi="Times New Roman" w:cs="Times New Roman"/>
          <w:sz w:val="20"/>
          <w:szCs w:val="20"/>
        </w:rPr>
      </w:pPr>
      <w:proofErr w:type="gramStart"/>
      <w:r>
        <w:rPr>
          <w:rFonts w:ascii="Times New Roman" w:hAnsi="Times New Roman" w:cs="Times New Roman"/>
          <w:sz w:val="20"/>
          <w:szCs w:val="20"/>
          <w:vertAlign w:val="superscript"/>
        </w:rPr>
        <w:t>2</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w:t>
      </w:r>
      <w:proofErr w:type="gramEnd"/>
      <w:r w:rsidR="009C6C75" w:rsidRPr="009C6C75">
        <w:rPr>
          <w:rFonts w:ascii="Times New Roman" w:hAnsi="Times New Roman" w:cs="Times New Roman"/>
          <w:sz w:val="20"/>
          <w:szCs w:val="20"/>
        </w:rPr>
        <w:t>Mandatory" is subject to the conditions detailed in Section 1.</w:t>
      </w:r>
    </w:p>
    <w:p w14:paraId="5598F1FE" w14:textId="3E6539B6" w:rsidR="009C6C75" w:rsidRDefault="00883E06" w:rsidP="009C6C75">
      <w:pPr>
        <w:rPr>
          <w:rFonts w:ascii="Times New Roman" w:hAnsi="Times New Roman" w:cs="Times New Roman"/>
          <w:sz w:val="20"/>
          <w:szCs w:val="20"/>
        </w:rPr>
      </w:pPr>
      <w:r w:rsidRPr="00883E06">
        <w:rPr>
          <w:rFonts w:ascii="Times New Roman" w:hAnsi="Times New Roman" w:cs="Times New Roman"/>
          <w:strike/>
          <w:sz w:val="20"/>
          <w:szCs w:val="20"/>
          <w:vertAlign w:val="superscript"/>
        </w:rPr>
        <w:t>12</w:t>
      </w:r>
      <w:r w:rsidR="00AA4FC1">
        <w:rPr>
          <w:rFonts w:ascii="Times New Roman" w:hAnsi="Times New Roman" w:cs="Times New Roman"/>
          <w:strike/>
          <w:sz w:val="20"/>
          <w:szCs w:val="20"/>
          <w:vertAlign w:val="superscript"/>
        </w:rPr>
        <w:t xml:space="preserve"> </w:t>
      </w:r>
      <w:proofErr w:type="gramStart"/>
      <w:r w:rsidR="004861F0" w:rsidRPr="00883E06">
        <w:rPr>
          <w:rFonts w:ascii="Times New Roman" w:hAnsi="Times New Roman" w:cs="Times New Roman"/>
          <w:b/>
          <w:sz w:val="20"/>
          <w:szCs w:val="20"/>
          <w:vertAlign w:val="superscript"/>
        </w:rPr>
        <w:t>3</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w:t>
      </w:r>
      <w:proofErr w:type="gramEnd"/>
      <w:r w:rsidR="009C6C75" w:rsidRPr="009C6C75">
        <w:rPr>
          <w:rFonts w:ascii="Times New Roman" w:hAnsi="Times New Roman" w:cs="Times New Roman"/>
          <w:sz w:val="20"/>
          <w:szCs w:val="20"/>
        </w:rPr>
        <w:t>If recorded" means if the data is recorded in non-volatile memory for the purpose of subsequent</w:t>
      </w:r>
      <w:r w:rsidR="009C6C75">
        <w:rPr>
          <w:rFonts w:ascii="Times New Roman" w:hAnsi="Times New Roman" w:cs="Times New Roman"/>
          <w:sz w:val="20"/>
          <w:szCs w:val="20"/>
        </w:rPr>
        <w:t xml:space="preserve"> d</w:t>
      </w:r>
      <w:r w:rsidR="009C6C75" w:rsidRPr="009C6C75">
        <w:rPr>
          <w:rFonts w:ascii="Times New Roman" w:hAnsi="Times New Roman" w:cs="Times New Roman"/>
          <w:sz w:val="20"/>
          <w:szCs w:val="20"/>
        </w:rPr>
        <w:t>ownloading</w:t>
      </w:r>
      <w:r w:rsidR="009C6C75">
        <w:rPr>
          <w:rFonts w:ascii="Times New Roman" w:hAnsi="Times New Roman" w:cs="Times New Roman"/>
          <w:sz w:val="20"/>
          <w:szCs w:val="20"/>
        </w:rPr>
        <w:t>.</w:t>
      </w:r>
    </w:p>
    <w:p w14:paraId="1954BBE5" w14:textId="58C4C166" w:rsidR="00322437" w:rsidRPr="00322437" w:rsidRDefault="00322437" w:rsidP="009C6C75">
      <w:pPr>
        <w:rPr>
          <w:rFonts w:ascii="Times New Roman" w:hAnsi="Times New Roman" w:cs="Times New Roman"/>
          <w:strike/>
          <w:sz w:val="20"/>
          <w:szCs w:val="20"/>
        </w:rPr>
      </w:pPr>
      <w:r w:rsidRPr="00322437">
        <w:rPr>
          <w:rFonts w:ascii="Times New Roman" w:hAnsi="Times New Roman" w:cs="Times New Roman"/>
          <w:strike/>
          <w:sz w:val="20"/>
          <w:szCs w:val="20"/>
          <w:vertAlign w:val="superscript"/>
        </w:rPr>
        <w:t>13 </w:t>
      </w:r>
      <w:r w:rsidRPr="00322437">
        <w:rPr>
          <w:rFonts w:ascii="Times New Roman" w:hAnsi="Times New Roman" w:cs="Times New Roman"/>
          <w:strike/>
          <w:sz w:val="20"/>
          <w:szCs w:val="20"/>
        </w:rPr>
        <w:t>For rollover events the time at which the event is determined to have started as defined by the manufacturer.</w:t>
      </w:r>
    </w:p>
    <w:p w14:paraId="286ED74F" w14:textId="1A72BA63" w:rsidR="009C6C75" w:rsidRDefault="00B008DA" w:rsidP="009C6C75">
      <w:pPr>
        <w:rPr>
          <w:rFonts w:ascii="Times New Roman" w:hAnsi="Times New Roman" w:cs="Times New Roman"/>
          <w:sz w:val="20"/>
          <w:szCs w:val="20"/>
        </w:rPr>
      </w:pPr>
      <w:r w:rsidRPr="00B008DA">
        <w:rPr>
          <w:rFonts w:ascii="Times New Roman" w:hAnsi="Times New Roman" w:cs="Times New Roman"/>
          <w:strike/>
          <w:sz w:val="20"/>
          <w:szCs w:val="20"/>
          <w:vertAlign w:val="superscript"/>
        </w:rPr>
        <w:t>3</w:t>
      </w:r>
      <w:r w:rsidR="00AA4FC1">
        <w:rPr>
          <w:rFonts w:ascii="Times New Roman" w:hAnsi="Times New Roman" w:cs="Times New Roman"/>
          <w:strike/>
          <w:sz w:val="20"/>
          <w:szCs w:val="20"/>
          <w:vertAlign w:val="superscript"/>
        </w:rPr>
        <w:t xml:space="preserve"> </w:t>
      </w:r>
      <w:proofErr w:type="gramStart"/>
      <w:r w:rsidR="004861F0" w:rsidRPr="00B008DA">
        <w:rPr>
          <w:rFonts w:ascii="Times New Roman" w:hAnsi="Times New Roman" w:cs="Times New Roman"/>
          <w:b/>
          <w:sz w:val="20"/>
          <w:szCs w:val="20"/>
          <w:vertAlign w:val="superscript"/>
        </w:rPr>
        <w:t>4</w:t>
      </w:r>
      <w:r w:rsidR="009C6C75">
        <w:rPr>
          <w:rFonts w:ascii="Times New Roman" w:hAnsi="Times New Roman" w:cs="Times New Roman"/>
          <w:sz w:val="20"/>
          <w:szCs w:val="20"/>
          <w:vertAlign w:val="superscript"/>
        </w:rPr>
        <w:t xml:space="preserve">  </w:t>
      </w:r>
      <w:r w:rsidR="009C6C75">
        <w:rPr>
          <w:rFonts w:ascii="Times New Roman" w:hAnsi="Times New Roman" w:cs="Times New Roman"/>
          <w:sz w:val="20"/>
          <w:szCs w:val="20"/>
        </w:rPr>
        <w:t>P</w:t>
      </w:r>
      <w:r w:rsidR="009C6C75" w:rsidRPr="009C6C75">
        <w:rPr>
          <w:rFonts w:ascii="Times New Roman" w:hAnsi="Times New Roman" w:cs="Times New Roman"/>
          <w:sz w:val="20"/>
          <w:szCs w:val="20"/>
        </w:rPr>
        <w:t>re</w:t>
      </w:r>
      <w:proofErr w:type="gramEnd"/>
      <w:r w:rsidR="009C6C75" w:rsidRPr="009C6C75">
        <w:rPr>
          <w:rFonts w:ascii="Times New Roman" w:hAnsi="Times New Roman" w:cs="Times New Roman"/>
          <w:sz w:val="20"/>
          <w:szCs w:val="20"/>
        </w:rPr>
        <w:t>-crash data and crash data are asynchronous. The sample time accuracy requirement for pre-crash</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data</w:t>
      </w:r>
      <w:r w:rsidR="009C6C75" w:rsidRPr="009C6C75">
        <w:rPr>
          <w:rFonts w:ascii="Times New Roman" w:hAnsi="Times New Roman" w:cs="Times New Roman"/>
          <w:color w:val="0070C0"/>
          <w:sz w:val="20"/>
          <w:szCs w:val="20"/>
        </w:rPr>
        <w:t xml:space="preserve"> </w:t>
      </w:r>
      <w:r w:rsidR="009C6C75" w:rsidRPr="00180052">
        <w:rPr>
          <w:rFonts w:ascii="Times New Roman" w:hAnsi="Times New Roman" w:cs="Times New Roman"/>
          <w:b/>
          <w:bCs/>
          <w:sz w:val="20"/>
          <w:szCs w:val="20"/>
        </w:rPr>
        <w:t>[having single data point (e.g., safety belt status, driver)]</w:t>
      </w:r>
      <w:r w:rsidR="009C6C75" w:rsidRPr="00180052">
        <w:rPr>
          <w:rFonts w:ascii="Times New Roman" w:hAnsi="Times New Roman" w:cs="Times New Roman"/>
          <w:sz w:val="20"/>
          <w:szCs w:val="20"/>
        </w:rPr>
        <w:t xml:space="preserve"> </w:t>
      </w:r>
      <w:r w:rsidR="009C6C75" w:rsidRPr="009C6C75">
        <w:rPr>
          <w:rFonts w:ascii="Times New Roman" w:hAnsi="Times New Roman" w:cs="Times New Roman"/>
          <w:sz w:val="20"/>
          <w:szCs w:val="20"/>
        </w:rPr>
        <w:t>is -0.1 to 1.0 sec (e.g., T = -1 would need to occur between -1.1 and 0 seconds.).</w:t>
      </w:r>
    </w:p>
    <w:p w14:paraId="3F46B3B6" w14:textId="229F176B" w:rsidR="009C6C75" w:rsidRPr="00180052" w:rsidRDefault="004861F0" w:rsidP="009C6C75">
      <w:pPr>
        <w:rPr>
          <w:rFonts w:ascii="Times New Roman" w:hAnsi="Times New Roman" w:cs="Times New Roman"/>
          <w:b/>
          <w:bCs/>
          <w:sz w:val="20"/>
          <w:szCs w:val="20"/>
        </w:rPr>
      </w:pPr>
      <w:proofErr w:type="gramStart"/>
      <w:r>
        <w:rPr>
          <w:rFonts w:ascii="Times New Roman" w:hAnsi="Times New Roman" w:cs="Times New Roman"/>
          <w:b/>
          <w:bCs/>
          <w:sz w:val="20"/>
          <w:szCs w:val="20"/>
          <w:vertAlign w:val="superscript"/>
        </w:rPr>
        <w:t>5</w:t>
      </w:r>
      <w:r w:rsidR="009C6C75" w:rsidRPr="00180052">
        <w:rPr>
          <w:rFonts w:ascii="Times New Roman" w:hAnsi="Times New Roman" w:cs="Times New Roman"/>
          <w:b/>
          <w:bCs/>
          <w:sz w:val="20"/>
          <w:szCs w:val="20"/>
          <w:vertAlign w:val="superscript"/>
        </w:rPr>
        <w:t xml:space="preserve">  </w:t>
      </w:r>
      <w:r w:rsidR="009C6C75" w:rsidRPr="00180052">
        <w:rPr>
          <w:rFonts w:ascii="Times New Roman" w:hAnsi="Times New Roman" w:cs="Times New Roman"/>
          <w:b/>
          <w:bCs/>
          <w:sz w:val="20"/>
          <w:szCs w:val="20"/>
        </w:rPr>
        <w:t>Pre</w:t>
      </w:r>
      <w:proofErr w:type="gramEnd"/>
      <w:r w:rsidR="009C6C75" w:rsidRPr="00180052">
        <w:rPr>
          <w:rFonts w:ascii="Times New Roman" w:hAnsi="Times New Roman" w:cs="Times New Roman"/>
          <w:b/>
          <w:bCs/>
          <w:sz w:val="20"/>
          <w:szCs w:val="20"/>
        </w:rPr>
        <w:t xml:space="preserve">-crash data and crash data are asynchronous. The sample time accuracy requirement for pre-crash data having multiple data points (e.g., vehicle speed) is </w:t>
      </w:r>
      <w:r w:rsidR="00E713FE">
        <w:rPr>
          <w:rFonts w:ascii="Times New Roman" w:hAnsi="Times New Roman" w:cs="Times New Roman"/>
          <w:b/>
          <w:bCs/>
          <w:sz w:val="20"/>
          <w:szCs w:val="20"/>
        </w:rPr>
        <w:t xml:space="preserve">the </w:t>
      </w:r>
      <w:r w:rsidR="009C6C75" w:rsidRPr="00180052">
        <w:rPr>
          <w:rFonts w:ascii="Times New Roman" w:hAnsi="Times New Roman" w:cs="Times New Roman"/>
          <w:b/>
          <w:bCs/>
          <w:sz w:val="20"/>
          <w:szCs w:val="20"/>
        </w:rPr>
        <w:t>sample interval (inverse of sample rate) of</w:t>
      </w:r>
      <w:r w:rsidR="001437E5">
        <w:rPr>
          <w:rFonts w:ascii="Times New Roman" w:hAnsi="Times New Roman" w:cs="Times New Roman"/>
          <w:b/>
          <w:bCs/>
          <w:sz w:val="20"/>
          <w:szCs w:val="20"/>
        </w:rPr>
        <w:t xml:space="preserve"> the</w:t>
      </w:r>
      <w:r w:rsidR="009C6C75" w:rsidRPr="00180052">
        <w:rPr>
          <w:rFonts w:ascii="Times New Roman" w:hAnsi="Times New Roman" w:cs="Times New Roman"/>
          <w:b/>
          <w:bCs/>
          <w:sz w:val="20"/>
          <w:szCs w:val="20"/>
        </w:rPr>
        <w:t xml:space="preserve"> data element. i.e. the last data point may have been captured just before time zero but no more than one sample interval (e.g., data with 2Hz sample rate may have its last sample captured up to 0.5 sec before time zero). All subsequent pre-crash data values are referenced from this data point.</w:t>
      </w:r>
    </w:p>
    <w:p w14:paraId="166927EF" w14:textId="418EB2EB" w:rsidR="009C6C75" w:rsidRDefault="00483C29" w:rsidP="009C6C75">
      <w:pPr>
        <w:rPr>
          <w:rFonts w:ascii="Times New Roman" w:hAnsi="Times New Roman" w:cs="Times New Roman"/>
          <w:sz w:val="20"/>
          <w:szCs w:val="20"/>
        </w:rPr>
      </w:pPr>
      <w:r w:rsidRPr="00483C29">
        <w:rPr>
          <w:rFonts w:ascii="Times New Roman" w:hAnsi="Times New Roman" w:cs="Times New Roman"/>
          <w:strike/>
          <w:sz w:val="20"/>
          <w:szCs w:val="20"/>
          <w:vertAlign w:val="superscript"/>
        </w:rPr>
        <w:t>5</w:t>
      </w:r>
      <w:r w:rsidR="00AA4FC1">
        <w:rPr>
          <w:rFonts w:ascii="Times New Roman" w:hAnsi="Times New Roman" w:cs="Times New Roman"/>
          <w:strike/>
          <w:sz w:val="20"/>
          <w:szCs w:val="20"/>
          <w:vertAlign w:val="superscript"/>
        </w:rPr>
        <w:t xml:space="preserve"> </w:t>
      </w:r>
      <w:proofErr w:type="gramStart"/>
      <w:r w:rsidR="004861F0" w:rsidRPr="00483C29">
        <w:rPr>
          <w:rFonts w:ascii="Times New Roman" w:hAnsi="Times New Roman" w:cs="Times New Roman"/>
          <w:b/>
          <w:sz w:val="20"/>
          <w:szCs w:val="20"/>
          <w:vertAlign w:val="superscript"/>
        </w:rPr>
        <w:t>6</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Accuracy</w:t>
      </w:r>
      <w:proofErr w:type="gramEnd"/>
      <w:r w:rsidR="009C6C75" w:rsidRPr="009C6C75">
        <w:rPr>
          <w:rFonts w:ascii="Times New Roman" w:hAnsi="Times New Roman" w:cs="Times New Roman"/>
          <w:sz w:val="20"/>
          <w:szCs w:val="20"/>
        </w:rPr>
        <w:t xml:space="preserve"> requirement only applies within the range of the physical sensor. If measurements captured</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by a sensor exceed the design range of the sensor, the reported element shall indicate when the</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measurement first exceeded the design range of the sensor</w:t>
      </w:r>
      <w:r w:rsidR="009C6C75">
        <w:rPr>
          <w:rFonts w:ascii="Times New Roman" w:hAnsi="Times New Roman" w:cs="Times New Roman"/>
          <w:sz w:val="20"/>
          <w:szCs w:val="20"/>
        </w:rPr>
        <w:t>.</w:t>
      </w:r>
    </w:p>
    <w:p w14:paraId="5B2DB4FE" w14:textId="2F4D3FA0" w:rsidR="009C6C75" w:rsidRDefault="00483C29" w:rsidP="009C6C75">
      <w:pPr>
        <w:rPr>
          <w:rFonts w:ascii="Times New Roman" w:hAnsi="Times New Roman" w:cs="Times New Roman"/>
          <w:sz w:val="20"/>
          <w:szCs w:val="20"/>
        </w:rPr>
      </w:pPr>
      <w:r w:rsidRPr="00483C29">
        <w:rPr>
          <w:rFonts w:ascii="Times New Roman" w:hAnsi="Times New Roman" w:cs="Times New Roman"/>
          <w:strike/>
          <w:sz w:val="20"/>
          <w:szCs w:val="20"/>
          <w:vertAlign w:val="superscript"/>
        </w:rPr>
        <w:t>16</w:t>
      </w:r>
      <w:r w:rsidR="00AA4FC1">
        <w:rPr>
          <w:rFonts w:ascii="Times New Roman" w:hAnsi="Times New Roman" w:cs="Times New Roman"/>
          <w:strike/>
          <w:sz w:val="20"/>
          <w:szCs w:val="20"/>
          <w:vertAlign w:val="superscript"/>
        </w:rPr>
        <w:t xml:space="preserve"> </w:t>
      </w:r>
      <w:proofErr w:type="gramStart"/>
      <w:r w:rsidR="004861F0" w:rsidRPr="00483C29">
        <w:rPr>
          <w:rFonts w:ascii="Times New Roman" w:hAnsi="Times New Roman" w:cs="Times New Roman"/>
          <w:b/>
          <w:sz w:val="20"/>
          <w:szCs w:val="20"/>
          <w:vertAlign w:val="superscript"/>
        </w:rPr>
        <w:t>7</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Relative</w:t>
      </w:r>
      <w:proofErr w:type="gramEnd"/>
      <w:r w:rsidR="009C6C75" w:rsidRPr="009C6C75">
        <w:rPr>
          <w:rFonts w:ascii="Times New Roman" w:hAnsi="Times New Roman" w:cs="Times New Roman"/>
          <w:sz w:val="20"/>
          <w:szCs w:val="20"/>
        </w:rPr>
        <w:t xml:space="preserve"> to the full range of the sensor.</w:t>
      </w:r>
    </w:p>
    <w:p w14:paraId="038564D2" w14:textId="282BB1B5" w:rsidR="009C6C75" w:rsidRDefault="00A02E1B" w:rsidP="009C6C75">
      <w:pPr>
        <w:rPr>
          <w:rFonts w:ascii="Times New Roman" w:hAnsi="Times New Roman" w:cs="Times New Roman"/>
          <w:sz w:val="20"/>
          <w:szCs w:val="20"/>
        </w:rPr>
      </w:pPr>
      <w:r w:rsidRPr="00A02E1B">
        <w:rPr>
          <w:rFonts w:ascii="Times New Roman" w:hAnsi="Times New Roman" w:cs="Times New Roman"/>
          <w:strike/>
          <w:sz w:val="20"/>
          <w:szCs w:val="20"/>
          <w:vertAlign w:val="superscript"/>
        </w:rPr>
        <w:t>4</w:t>
      </w:r>
      <w:r w:rsidR="00AA4FC1">
        <w:rPr>
          <w:rFonts w:ascii="Times New Roman" w:hAnsi="Times New Roman" w:cs="Times New Roman"/>
          <w:strike/>
          <w:sz w:val="20"/>
          <w:szCs w:val="20"/>
          <w:vertAlign w:val="superscript"/>
        </w:rPr>
        <w:t xml:space="preserve"> </w:t>
      </w:r>
      <w:proofErr w:type="gramStart"/>
      <w:r w:rsidR="004861F0" w:rsidRPr="00A02E1B">
        <w:rPr>
          <w:rFonts w:ascii="Times New Roman" w:hAnsi="Times New Roman" w:cs="Times New Roman"/>
          <w:b/>
          <w:sz w:val="20"/>
          <w:szCs w:val="20"/>
          <w:vertAlign w:val="superscript"/>
        </w:rPr>
        <w:t>8</w:t>
      </w:r>
      <w:r w:rsidR="009C6C75">
        <w:rPr>
          <w:rFonts w:ascii="Times New Roman" w:hAnsi="Times New Roman" w:cs="Times New Roman"/>
          <w:sz w:val="20"/>
          <w:szCs w:val="20"/>
          <w:vertAlign w:val="superscript"/>
        </w:rPr>
        <w:t xml:space="preserve">  </w:t>
      </w:r>
      <w:r w:rsidR="009C6C75" w:rsidRPr="009C6C75">
        <w:rPr>
          <w:rFonts w:ascii="Times New Roman" w:hAnsi="Times New Roman" w:cs="Times New Roman"/>
          <w:sz w:val="20"/>
          <w:szCs w:val="20"/>
        </w:rPr>
        <w:t>For</w:t>
      </w:r>
      <w:proofErr w:type="gramEnd"/>
      <w:r w:rsidR="009C6C75" w:rsidRPr="009C6C75">
        <w:rPr>
          <w:rFonts w:ascii="Times New Roman" w:hAnsi="Times New Roman" w:cs="Times New Roman"/>
          <w:sz w:val="20"/>
          <w:szCs w:val="20"/>
        </w:rPr>
        <w:t xml:space="preserve"> data elements with system states, the term "engaged" also means "actively controlling" or</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 xml:space="preserve">"actively </w:t>
      </w:r>
      <w:r w:rsidR="009C6C75">
        <w:rPr>
          <w:rFonts w:ascii="Times New Roman" w:hAnsi="Times New Roman" w:cs="Times New Roman"/>
          <w:sz w:val="20"/>
          <w:szCs w:val="20"/>
        </w:rPr>
        <w:t>i</w:t>
      </w:r>
      <w:r w:rsidR="009C6C75" w:rsidRPr="009C6C75">
        <w:rPr>
          <w:rFonts w:ascii="Times New Roman" w:hAnsi="Times New Roman" w:cs="Times New Roman"/>
          <w:sz w:val="20"/>
          <w:szCs w:val="20"/>
        </w:rPr>
        <w:t>ntervening" and "not-engaged" also means "on but not controlling". Likewise, "off" also</w:t>
      </w:r>
      <w:r w:rsidR="009C6C75">
        <w:rPr>
          <w:rFonts w:ascii="Times New Roman" w:hAnsi="Times New Roman" w:cs="Times New Roman"/>
          <w:sz w:val="20"/>
          <w:szCs w:val="20"/>
        </w:rPr>
        <w:t xml:space="preserve"> </w:t>
      </w:r>
      <w:r w:rsidR="009C6C75" w:rsidRPr="009C6C75">
        <w:rPr>
          <w:rFonts w:ascii="Times New Roman" w:hAnsi="Times New Roman" w:cs="Times New Roman"/>
          <w:sz w:val="20"/>
          <w:szCs w:val="20"/>
        </w:rPr>
        <w:t>means "deactivated".</w:t>
      </w:r>
    </w:p>
    <w:p w14:paraId="7C1DA67A" w14:textId="159C4C66" w:rsidR="009C6C75" w:rsidRPr="000A1BB6" w:rsidRDefault="00B8390A" w:rsidP="009C6C75">
      <w:pPr>
        <w:rPr>
          <w:rFonts w:ascii="Times New Roman" w:hAnsi="Times New Roman" w:cs="Times New Roman"/>
          <w:b/>
          <w:bCs/>
          <w:sz w:val="20"/>
          <w:szCs w:val="20"/>
        </w:rPr>
      </w:pPr>
      <w:r w:rsidRPr="00B8390A">
        <w:rPr>
          <w:rFonts w:ascii="Times New Roman" w:hAnsi="Times New Roman" w:cs="Times New Roman"/>
          <w:bCs/>
          <w:strike/>
          <w:sz w:val="20"/>
          <w:szCs w:val="20"/>
          <w:vertAlign w:val="superscript"/>
        </w:rPr>
        <w:t>6</w:t>
      </w:r>
      <w:r w:rsidR="00AA4FC1">
        <w:rPr>
          <w:rFonts w:ascii="Times New Roman" w:hAnsi="Times New Roman" w:cs="Times New Roman"/>
          <w:bCs/>
          <w:strike/>
          <w:sz w:val="20"/>
          <w:szCs w:val="20"/>
          <w:vertAlign w:val="superscript"/>
        </w:rPr>
        <w:t xml:space="preserve"> </w:t>
      </w:r>
      <w:proofErr w:type="gramStart"/>
      <w:r w:rsidR="004861F0">
        <w:rPr>
          <w:rFonts w:ascii="Times New Roman" w:hAnsi="Times New Roman" w:cs="Times New Roman"/>
          <w:b/>
          <w:bCs/>
          <w:sz w:val="20"/>
          <w:szCs w:val="20"/>
          <w:vertAlign w:val="superscript"/>
        </w:rPr>
        <w:t>9</w:t>
      </w:r>
      <w:r w:rsidR="009C6C75" w:rsidRPr="000A1BB6">
        <w:rPr>
          <w:rFonts w:ascii="Times New Roman" w:hAnsi="Times New Roman" w:cs="Times New Roman"/>
          <w:b/>
          <w:bCs/>
          <w:sz w:val="20"/>
          <w:szCs w:val="20"/>
          <w:vertAlign w:val="superscript"/>
        </w:rPr>
        <w:t xml:space="preserve">  </w:t>
      </w:r>
      <w:r w:rsidR="009C6C75" w:rsidRPr="000A1BB6">
        <w:rPr>
          <w:rFonts w:ascii="Times New Roman" w:hAnsi="Times New Roman" w:cs="Times New Roman"/>
          <w:b/>
          <w:bCs/>
          <w:sz w:val="20"/>
          <w:szCs w:val="20"/>
        </w:rPr>
        <w:t>"</w:t>
      </w:r>
      <w:proofErr w:type="gramEnd"/>
      <w:r w:rsidR="009C6C75" w:rsidRPr="000A1BB6">
        <w:rPr>
          <w:rFonts w:ascii="Times New Roman" w:hAnsi="Times New Roman" w:cs="Times New Roman"/>
          <w:b/>
          <w:bCs/>
          <w:sz w:val="20"/>
          <w:szCs w:val="20"/>
        </w:rPr>
        <w:t>Planar" includes triggered events in sections 5.3.1.</w:t>
      </w:r>
      <w:r w:rsidR="000D4D33"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1, 5.3.1.</w:t>
      </w:r>
      <w:r w:rsidR="00E71ED7"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2, and 5.3.1.</w:t>
      </w:r>
      <w:r w:rsidR="00E71ED7" w:rsidRPr="000A1BB6">
        <w:rPr>
          <w:rFonts w:ascii="Times New Roman" w:hAnsi="Times New Roman" w:cs="Times New Roman"/>
          <w:b/>
          <w:bCs/>
          <w:sz w:val="20"/>
          <w:szCs w:val="20"/>
        </w:rPr>
        <w:t>1.</w:t>
      </w:r>
      <w:r w:rsidR="009C6C75" w:rsidRPr="000A1BB6">
        <w:rPr>
          <w:rFonts w:ascii="Times New Roman" w:hAnsi="Times New Roman" w:cs="Times New Roman"/>
          <w:b/>
          <w:bCs/>
          <w:sz w:val="20"/>
          <w:szCs w:val="20"/>
        </w:rPr>
        <w:t>3</w:t>
      </w:r>
    </w:p>
    <w:p w14:paraId="2F797906" w14:textId="3C0D62B7" w:rsidR="009C6C75" w:rsidRPr="000A1BB6" w:rsidRDefault="009C6C75" w:rsidP="009C6C75">
      <w:pPr>
        <w:rPr>
          <w:rFonts w:ascii="Times New Roman" w:hAnsi="Times New Roman" w:cs="Times New Roman"/>
          <w:b/>
          <w:bCs/>
          <w:sz w:val="20"/>
          <w:szCs w:val="20"/>
        </w:rPr>
      </w:pPr>
      <w:r w:rsidRPr="000A1BB6">
        <w:rPr>
          <w:rFonts w:ascii="Times New Roman" w:hAnsi="Times New Roman" w:cs="Times New Roman"/>
          <w:b/>
          <w:bCs/>
          <w:sz w:val="20"/>
          <w:szCs w:val="20"/>
        </w:rPr>
        <w:t xml:space="preserve">    "VRU" includes triggered events in section 5.3.1.</w:t>
      </w:r>
      <w:r w:rsidR="00E71ED7" w:rsidRPr="000A1BB6">
        <w:rPr>
          <w:rFonts w:ascii="Times New Roman" w:hAnsi="Times New Roman" w:cs="Times New Roman"/>
          <w:b/>
          <w:bCs/>
          <w:sz w:val="20"/>
          <w:szCs w:val="20"/>
        </w:rPr>
        <w:t>1.</w:t>
      </w:r>
      <w:r w:rsidRPr="000A1BB6">
        <w:rPr>
          <w:rFonts w:ascii="Times New Roman" w:hAnsi="Times New Roman" w:cs="Times New Roman"/>
          <w:b/>
          <w:bCs/>
          <w:sz w:val="20"/>
          <w:szCs w:val="20"/>
        </w:rPr>
        <w:t>4.</w:t>
      </w:r>
    </w:p>
    <w:p w14:paraId="5863EAE8" w14:textId="264FCB28" w:rsidR="009C6C75" w:rsidRPr="000A1BB6" w:rsidRDefault="009C6C75" w:rsidP="009C6C75">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"Rollover" includes triggered events in section 5.3.1.</w:t>
      </w:r>
      <w:r w:rsidR="00E71ED7" w:rsidRPr="000A1BB6">
        <w:rPr>
          <w:rFonts w:ascii="Times New Roman" w:hAnsi="Times New Roman" w:cs="Times New Roman"/>
          <w:b/>
          <w:bCs/>
          <w:color w:val="000000" w:themeColor="text1"/>
          <w:sz w:val="20"/>
          <w:szCs w:val="20"/>
        </w:rPr>
        <w:t>1.5</w:t>
      </w:r>
      <w:r w:rsidRPr="000A1BB6">
        <w:rPr>
          <w:rFonts w:ascii="Times New Roman" w:hAnsi="Times New Roman" w:cs="Times New Roman"/>
          <w:b/>
          <w:bCs/>
          <w:color w:val="000000" w:themeColor="text1"/>
          <w:sz w:val="20"/>
          <w:szCs w:val="20"/>
        </w:rPr>
        <w:t>.</w:t>
      </w:r>
    </w:p>
    <w:p w14:paraId="44C83E7F" w14:textId="2E66963F" w:rsidR="009C6C75" w:rsidRPr="000A1BB6" w:rsidRDefault="009C6C75" w:rsidP="009C6C75">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"AEBS" includes triggered events in section 5.3.1.</w:t>
      </w:r>
      <w:r w:rsidR="00E71ED7" w:rsidRPr="000A1BB6">
        <w:rPr>
          <w:rFonts w:ascii="Times New Roman" w:hAnsi="Times New Roman" w:cs="Times New Roman"/>
          <w:b/>
          <w:bCs/>
          <w:color w:val="000000" w:themeColor="text1"/>
          <w:sz w:val="20"/>
          <w:szCs w:val="20"/>
        </w:rPr>
        <w:t>2</w:t>
      </w:r>
      <w:r w:rsidRPr="000A1BB6">
        <w:rPr>
          <w:rFonts w:ascii="Times New Roman" w:hAnsi="Times New Roman" w:cs="Times New Roman"/>
          <w:b/>
          <w:bCs/>
          <w:color w:val="000000" w:themeColor="text1"/>
          <w:sz w:val="20"/>
          <w:szCs w:val="20"/>
        </w:rPr>
        <w:t>.</w:t>
      </w:r>
      <w:r w:rsidR="00F1224E" w:rsidRPr="000A1BB6">
        <w:rPr>
          <w:rFonts w:ascii="Times New Roman" w:hAnsi="Times New Roman" w:cs="Times New Roman"/>
          <w:b/>
          <w:bCs/>
          <w:color w:val="000000" w:themeColor="text1"/>
          <w:sz w:val="20"/>
          <w:szCs w:val="20"/>
        </w:rPr>
        <w:t xml:space="preserve"> </w:t>
      </w:r>
    </w:p>
    <w:p w14:paraId="62249F83" w14:textId="79E3074F" w:rsidR="009C6C75" w:rsidRDefault="00AA4FC1" w:rsidP="00F1224E">
      <w:pPr>
        <w:rPr>
          <w:rFonts w:ascii="Times New Roman" w:hAnsi="Times New Roman" w:cs="Times New Roman"/>
          <w:sz w:val="20"/>
          <w:szCs w:val="20"/>
        </w:rPr>
      </w:pPr>
      <w:r w:rsidRPr="00AA4FC1">
        <w:rPr>
          <w:rFonts w:ascii="Times New Roman" w:hAnsi="Times New Roman" w:cs="Times New Roman"/>
          <w:strike/>
          <w:sz w:val="20"/>
          <w:szCs w:val="20"/>
          <w:vertAlign w:val="superscript"/>
        </w:rPr>
        <w:lastRenderedPageBreak/>
        <w:t>7</w:t>
      </w:r>
      <w:r>
        <w:rPr>
          <w:rFonts w:ascii="Times New Roman" w:hAnsi="Times New Roman" w:cs="Times New Roman"/>
          <w:sz w:val="20"/>
          <w:szCs w:val="20"/>
          <w:vertAlign w:val="superscript"/>
        </w:rPr>
        <w:t xml:space="preserve"> </w:t>
      </w:r>
      <w:proofErr w:type="gramStart"/>
      <w:r w:rsidR="00B67A88" w:rsidRPr="00AA4FC1">
        <w:rPr>
          <w:rFonts w:ascii="Times New Roman" w:hAnsi="Times New Roman" w:cs="Times New Roman"/>
          <w:b/>
          <w:sz w:val="20"/>
          <w:szCs w:val="20"/>
          <w:vertAlign w:val="superscript"/>
        </w:rPr>
        <w:t>10</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w:t>
      </w:r>
      <w:proofErr w:type="gramEnd"/>
      <w:r w:rsidR="00F1224E" w:rsidRPr="00F1224E">
        <w:rPr>
          <w:rFonts w:ascii="Times New Roman" w:hAnsi="Times New Roman" w:cs="Times New Roman"/>
          <w:sz w:val="20"/>
          <w:szCs w:val="20"/>
        </w:rPr>
        <w:t xml:space="preserve"> ignition cycle at the time of download is not required to be recorded at the time of the crash but</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shall be reported during the download process</w:t>
      </w:r>
      <w:r w:rsidR="009C6C75" w:rsidRPr="009C6C75">
        <w:rPr>
          <w:rFonts w:ascii="Times New Roman" w:hAnsi="Times New Roman" w:cs="Times New Roman"/>
          <w:sz w:val="20"/>
          <w:szCs w:val="20"/>
        </w:rPr>
        <w:t>.</w:t>
      </w:r>
    </w:p>
    <w:p w14:paraId="3208579B" w14:textId="0F5133FD" w:rsidR="009C6C75" w:rsidRDefault="00E37333" w:rsidP="00F1224E">
      <w:pPr>
        <w:rPr>
          <w:rFonts w:ascii="Times New Roman" w:hAnsi="Times New Roman" w:cs="Times New Roman"/>
          <w:sz w:val="20"/>
          <w:szCs w:val="20"/>
        </w:rPr>
      </w:pPr>
      <w:r w:rsidRPr="00E37333">
        <w:rPr>
          <w:rFonts w:ascii="Times New Roman" w:hAnsi="Times New Roman" w:cs="Times New Roman"/>
          <w:strike/>
          <w:sz w:val="20"/>
          <w:szCs w:val="20"/>
          <w:vertAlign w:val="superscript"/>
        </w:rPr>
        <w:t>8</w:t>
      </w:r>
      <w:r w:rsidR="008E4BA6">
        <w:rPr>
          <w:rFonts w:ascii="Times New Roman" w:hAnsi="Times New Roman" w:cs="Times New Roman"/>
          <w:sz w:val="20"/>
          <w:szCs w:val="20"/>
          <w:vertAlign w:val="superscript"/>
        </w:rPr>
        <w:t xml:space="preserve"> </w:t>
      </w:r>
      <w:proofErr w:type="gramStart"/>
      <w:r w:rsidR="00B67A88" w:rsidRPr="00E37333">
        <w:rPr>
          <w:rFonts w:ascii="Times New Roman" w:hAnsi="Times New Roman" w:cs="Times New Roman"/>
          <w:b/>
          <w:sz w:val="20"/>
          <w:szCs w:val="20"/>
          <w:vertAlign w:val="superscript"/>
        </w:rPr>
        <w:t>11</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w:t>
      </w:r>
      <w:proofErr w:type="gramEnd"/>
      <w:r w:rsidR="00F1224E" w:rsidRPr="00F1224E">
        <w:rPr>
          <w:rFonts w:ascii="Times New Roman" w:hAnsi="Times New Roman" w:cs="Times New Roman"/>
          <w:sz w:val="20"/>
          <w:szCs w:val="20"/>
        </w:rPr>
        <w:t xml:space="preserve"> air bag warning lamp is the readiness indicator specified in national air bag requirements and</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may also illuminate to indicate a malfunction in another part of the deployable restraint system</w:t>
      </w:r>
      <w:r w:rsidR="009C6C75" w:rsidRPr="009C6C75">
        <w:rPr>
          <w:rFonts w:ascii="Times New Roman" w:hAnsi="Times New Roman" w:cs="Times New Roman"/>
          <w:sz w:val="20"/>
          <w:szCs w:val="20"/>
        </w:rPr>
        <w:t>.</w:t>
      </w:r>
    </w:p>
    <w:p w14:paraId="0515A82F" w14:textId="1E704A05" w:rsidR="009C6C75" w:rsidRDefault="00CD5FA0" w:rsidP="009C6C75">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9 </w:t>
      </w:r>
      <w:r w:rsidR="00B67A88" w:rsidRPr="00CD5FA0">
        <w:rPr>
          <w:rFonts w:ascii="Times New Roman" w:hAnsi="Times New Roman" w:cs="Times New Roman"/>
          <w:b/>
          <w:sz w:val="20"/>
          <w:szCs w:val="20"/>
          <w:vertAlign w:val="superscript"/>
        </w:rPr>
        <w:t>12</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times, once for each device</w:t>
      </w:r>
    </w:p>
    <w:p w14:paraId="1A6C42F3" w14:textId="0E8B72E7" w:rsidR="009C6C75" w:rsidRDefault="00CD5FA0" w:rsidP="009C6C75">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18 </w:t>
      </w:r>
      <w:r w:rsidR="00B67A88" w:rsidRPr="00CD5FA0">
        <w:rPr>
          <w:rFonts w:ascii="Times New Roman" w:hAnsi="Times New Roman" w:cs="Times New Roman"/>
          <w:b/>
          <w:sz w:val="20"/>
          <w:szCs w:val="20"/>
          <w:vertAlign w:val="superscript"/>
        </w:rPr>
        <w:t>13</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times, once for each device in 2nd, 3rd, row</w:t>
      </w:r>
      <w:r w:rsidR="009C6C75" w:rsidRPr="009C6C75">
        <w:rPr>
          <w:rFonts w:ascii="Times New Roman" w:hAnsi="Times New Roman" w:cs="Times New Roman"/>
          <w:sz w:val="20"/>
          <w:szCs w:val="20"/>
        </w:rPr>
        <w:t>.</w:t>
      </w:r>
    </w:p>
    <w:p w14:paraId="63F14546" w14:textId="09A42FBE" w:rsidR="00F1224E" w:rsidRDefault="007D18D2" w:rsidP="009C6C75">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17 </w:t>
      </w:r>
      <w:r w:rsidR="00B67A88" w:rsidRPr="007D18D2">
        <w:rPr>
          <w:rFonts w:ascii="Times New Roman" w:hAnsi="Times New Roman" w:cs="Times New Roman"/>
          <w:b/>
          <w:sz w:val="20"/>
          <w:szCs w:val="20"/>
          <w:vertAlign w:val="superscript"/>
        </w:rPr>
        <w:t>14</w:t>
      </w:r>
      <w:r w:rsidR="00F1224E">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List this element n - 1 times, once for each stage of a multi-stage air bag system.</w:t>
      </w:r>
    </w:p>
    <w:p w14:paraId="46512863" w14:textId="3AF8E991" w:rsidR="009C6C75" w:rsidRDefault="007D18D2" w:rsidP="00F1224E">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10 </w:t>
      </w:r>
      <w:r w:rsidR="00B67A88" w:rsidRPr="007D18D2">
        <w:rPr>
          <w:rFonts w:ascii="Times New Roman" w:hAnsi="Times New Roman" w:cs="Times New Roman"/>
          <w:b/>
          <w:sz w:val="20"/>
          <w:szCs w:val="20"/>
          <w:vertAlign w:val="superscript"/>
        </w:rPr>
        <w:t>15</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+/- 10 per cent of the full range of the accelerometer used in the Electronic Control Unit (ECU)</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containing the EDR function as specified in paragraph 6.1.5</w:t>
      </w:r>
      <w:r w:rsidR="009C6C75" w:rsidRPr="009C6C75">
        <w:rPr>
          <w:rFonts w:ascii="Times New Roman" w:hAnsi="Times New Roman" w:cs="Times New Roman"/>
          <w:sz w:val="20"/>
          <w:szCs w:val="20"/>
        </w:rPr>
        <w:t>.</w:t>
      </w:r>
    </w:p>
    <w:p w14:paraId="32873C13" w14:textId="43001C7E" w:rsidR="009C6C75" w:rsidRDefault="00383E2C" w:rsidP="009C6C75">
      <w:pPr>
        <w:rPr>
          <w:rFonts w:ascii="Times New Roman" w:hAnsi="Times New Roman" w:cs="Times New Roman"/>
          <w:sz w:val="20"/>
          <w:szCs w:val="20"/>
        </w:rPr>
      </w:pPr>
      <w:r w:rsidRPr="00383E2C">
        <w:rPr>
          <w:rFonts w:ascii="Times New Roman" w:hAnsi="Times New Roman" w:cs="Times New Roman"/>
          <w:strike/>
          <w:sz w:val="20"/>
          <w:szCs w:val="20"/>
          <w:vertAlign w:val="superscript"/>
        </w:rPr>
        <w:t xml:space="preserve">11 </w:t>
      </w:r>
      <w:r w:rsidR="00B67A88" w:rsidRPr="00383E2C">
        <w:rPr>
          <w:rFonts w:ascii="Times New Roman" w:hAnsi="Times New Roman" w:cs="Times New Roman"/>
          <w:b/>
          <w:sz w:val="20"/>
          <w:szCs w:val="20"/>
          <w:vertAlign w:val="superscript"/>
        </w:rPr>
        <w:t>16</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Format for lateral acceleration recorded in rollover is at the option of the manufacturer.</w:t>
      </w:r>
    </w:p>
    <w:p w14:paraId="09188424" w14:textId="6AB9D2FE" w:rsidR="009C6C75" w:rsidRDefault="00E646F9" w:rsidP="00F1224E">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14 </w:t>
      </w:r>
      <w:r w:rsidR="00B67A88" w:rsidRPr="00E646F9">
        <w:rPr>
          <w:rFonts w:ascii="Times New Roman" w:hAnsi="Times New Roman" w:cs="Times New Roman"/>
          <w:b/>
          <w:sz w:val="20"/>
          <w:szCs w:val="20"/>
          <w:vertAlign w:val="superscript"/>
        </w:rPr>
        <w:t>17</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These elements do not need to meet the accuracy and resolution requirements in specified crash</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tests</w:t>
      </w:r>
      <w:r w:rsidR="009C6C75" w:rsidRPr="009C6C75">
        <w:rPr>
          <w:rFonts w:ascii="Times New Roman" w:hAnsi="Times New Roman" w:cs="Times New Roman"/>
          <w:sz w:val="20"/>
          <w:szCs w:val="20"/>
        </w:rPr>
        <w:t>.</w:t>
      </w:r>
    </w:p>
    <w:p w14:paraId="0C920763" w14:textId="4998E52C" w:rsidR="009C6C75" w:rsidRDefault="00E646F9" w:rsidP="009C6C75">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15 </w:t>
      </w:r>
      <w:r w:rsidR="002E7EAF" w:rsidRPr="00E646F9">
        <w:rPr>
          <w:rFonts w:ascii="Times New Roman" w:hAnsi="Times New Roman" w:cs="Times New Roman"/>
          <w:b/>
          <w:sz w:val="20"/>
          <w:szCs w:val="20"/>
          <w:vertAlign w:val="superscript"/>
        </w:rPr>
        <w:t>18</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The manufacturer will indicate the direction of positive roll</w:t>
      </w:r>
      <w:r w:rsidR="00F1224E">
        <w:rPr>
          <w:rFonts w:ascii="Times New Roman" w:hAnsi="Times New Roman" w:cs="Times New Roman"/>
          <w:sz w:val="20"/>
          <w:szCs w:val="20"/>
        </w:rPr>
        <w:t xml:space="preserve"> </w:t>
      </w:r>
      <w:r w:rsidR="006A3725" w:rsidRPr="006A3725">
        <w:rPr>
          <w:rFonts w:ascii="Times New Roman" w:hAnsi="Times New Roman" w:cs="Times New Roman"/>
          <w:strike/>
          <w:sz w:val="20"/>
          <w:szCs w:val="20"/>
        </w:rPr>
        <w:t>/</w:t>
      </w:r>
      <w:r w:rsidR="00F1224E" w:rsidRPr="006A3725">
        <w:rPr>
          <w:rFonts w:ascii="Times New Roman" w:hAnsi="Times New Roman" w:cs="Times New Roman"/>
          <w:b/>
          <w:sz w:val="20"/>
          <w:szCs w:val="20"/>
        </w:rPr>
        <w:t>rate,</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yaw rate</w:t>
      </w:r>
      <w:r w:rsidR="00F1224E" w:rsidRPr="006A3725">
        <w:rPr>
          <w:rFonts w:ascii="Times New Roman" w:hAnsi="Times New Roman" w:cs="Times New Roman"/>
          <w:b/>
          <w:sz w:val="20"/>
          <w:szCs w:val="20"/>
        </w:rPr>
        <w:t>, and roll angle</w:t>
      </w:r>
    </w:p>
    <w:p w14:paraId="59321E2E" w14:textId="30D13917" w:rsidR="009C6C75" w:rsidRDefault="002E7EAF" w:rsidP="009C6C75">
      <w:pPr>
        <w:rPr>
          <w:rFonts w:ascii="Times New Roman" w:hAnsi="Times New Roman" w:cs="Times New Roman"/>
          <w:sz w:val="20"/>
          <w:szCs w:val="20"/>
        </w:rPr>
      </w:pPr>
      <w:r>
        <w:rPr>
          <w:rFonts w:ascii="Times New Roman" w:hAnsi="Times New Roman" w:cs="Times New Roman"/>
          <w:sz w:val="20"/>
          <w:szCs w:val="20"/>
          <w:vertAlign w:val="superscript"/>
        </w:rPr>
        <w:t>19</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Multiple safety system status indications can be combined into the air bag warning</w:t>
      </w:r>
      <w:r w:rsidR="009C6C75" w:rsidRPr="009C6C75">
        <w:rPr>
          <w:rFonts w:ascii="Times New Roman" w:hAnsi="Times New Roman" w:cs="Times New Roman"/>
          <w:sz w:val="20"/>
          <w:szCs w:val="20"/>
        </w:rPr>
        <w:t>.</w:t>
      </w:r>
    </w:p>
    <w:p w14:paraId="29E0C94D" w14:textId="59021543" w:rsidR="009C6C75" w:rsidRDefault="002E7EAF" w:rsidP="00F1224E">
      <w:pPr>
        <w:rPr>
          <w:rFonts w:ascii="Times New Roman" w:hAnsi="Times New Roman" w:cs="Times New Roman"/>
          <w:sz w:val="20"/>
          <w:szCs w:val="20"/>
        </w:rPr>
      </w:pPr>
      <w:r>
        <w:rPr>
          <w:rFonts w:ascii="Times New Roman" w:hAnsi="Times New Roman" w:cs="Times New Roman"/>
          <w:sz w:val="20"/>
          <w:szCs w:val="20"/>
          <w:vertAlign w:val="superscript"/>
        </w:rPr>
        <w:t>20</w:t>
      </w:r>
      <w:r w:rsidR="009C6C75">
        <w:rPr>
          <w:rFonts w:ascii="Times New Roman" w:hAnsi="Times New Roman" w:cs="Times New Roman"/>
          <w:sz w:val="20"/>
          <w:szCs w:val="20"/>
          <w:vertAlign w:val="superscript"/>
        </w:rPr>
        <w:t xml:space="preserve"> </w:t>
      </w:r>
      <w:r w:rsidR="00F1224E" w:rsidRPr="00F1224E">
        <w:rPr>
          <w:rFonts w:ascii="Times New Roman" w:hAnsi="Times New Roman" w:cs="Times New Roman"/>
          <w:sz w:val="20"/>
          <w:szCs w:val="20"/>
        </w:rPr>
        <w:t>Faulted = Faulted, Per R79 Off = Off, Standby – ACSF can’t control, Active = ACSF is on but not</w:t>
      </w:r>
      <w:r w:rsidR="00F1224E">
        <w:rPr>
          <w:rFonts w:ascii="Times New Roman" w:hAnsi="Times New Roman" w:cs="Times New Roman"/>
          <w:sz w:val="20"/>
          <w:szCs w:val="20"/>
        </w:rPr>
        <w:t xml:space="preserve"> </w:t>
      </w:r>
      <w:r w:rsidR="00F1224E" w:rsidRPr="00F1224E">
        <w:rPr>
          <w:rFonts w:ascii="Times New Roman" w:hAnsi="Times New Roman" w:cs="Times New Roman"/>
          <w:sz w:val="20"/>
          <w:szCs w:val="20"/>
        </w:rPr>
        <w:t>controlling or ACSF is on and controlling.</w:t>
      </w:r>
    </w:p>
    <w:p w14:paraId="4EA7375E" w14:textId="7B7463A5" w:rsidR="00F1224E" w:rsidRPr="000A1BB6" w:rsidRDefault="002E7EAF" w:rsidP="00F1224E">
      <w:pPr>
        <w:rPr>
          <w:rFonts w:ascii="Times New Roman" w:hAnsi="Times New Roman" w:cs="Times New Roman"/>
          <w:b/>
          <w:bCs/>
          <w:sz w:val="20"/>
          <w:szCs w:val="20"/>
        </w:rPr>
      </w:pPr>
      <w:bookmarkStart w:id="6" w:name="_Hlk192521274"/>
      <w:r>
        <w:rPr>
          <w:rFonts w:ascii="Times New Roman" w:hAnsi="Times New Roman" w:cs="Times New Roman"/>
          <w:b/>
          <w:bCs/>
          <w:sz w:val="20"/>
          <w:szCs w:val="20"/>
          <w:vertAlign w:val="superscript"/>
        </w:rPr>
        <w:t>21</w:t>
      </w:r>
      <w:r w:rsidR="00F1224E" w:rsidRPr="000A1BB6">
        <w:rPr>
          <w:rFonts w:ascii="Times New Roman" w:hAnsi="Times New Roman" w:cs="Times New Roman"/>
          <w:b/>
          <w:bCs/>
          <w:sz w:val="20"/>
          <w:szCs w:val="20"/>
        </w:rPr>
        <w:t xml:space="preserve"> Triggered means the airbag control unit has sent a message on the bus that emergency call shall be sent via another unit</w:t>
      </w:r>
      <w:bookmarkEnd w:id="6"/>
    </w:p>
    <w:p w14:paraId="2F974FF0" w14:textId="23B08EB9" w:rsidR="009C6C75" w:rsidRPr="000A1BB6" w:rsidRDefault="002E7EAF" w:rsidP="009C6C75">
      <w:pPr>
        <w:rPr>
          <w:rFonts w:ascii="Times New Roman" w:hAnsi="Times New Roman" w:cs="Times New Roman"/>
          <w:b/>
          <w:bCs/>
          <w:sz w:val="20"/>
          <w:szCs w:val="20"/>
        </w:rPr>
      </w:pPr>
      <w:r>
        <w:rPr>
          <w:rFonts w:ascii="Times New Roman" w:hAnsi="Times New Roman" w:cs="Times New Roman"/>
          <w:b/>
          <w:bCs/>
          <w:sz w:val="20"/>
          <w:szCs w:val="20"/>
          <w:vertAlign w:val="superscript"/>
        </w:rPr>
        <w:t>22</w:t>
      </w:r>
      <w:r w:rsidR="009C6C75" w:rsidRPr="000A1BB6">
        <w:rPr>
          <w:rFonts w:ascii="Times New Roman" w:hAnsi="Times New Roman" w:cs="Times New Roman"/>
          <w:b/>
          <w:bCs/>
          <w:sz w:val="20"/>
          <w:szCs w:val="20"/>
          <w:vertAlign w:val="superscript"/>
        </w:rPr>
        <w:t xml:space="preserve"> </w:t>
      </w:r>
      <w:r w:rsidR="00F1224E" w:rsidRPr="000A1BB6">
        <w:rPr>
          <w:rFonts w:ascii="Times New Roman" w:hAnsi="Times New Roman" w:cs="Times New Roman"/>
          <w:b/>
          <w:bCs/>
          <w:sz w:val="20"/>
          <w:szCs w:val="20"/>
        </w:rPr>
        <w:t>List this element n times, once for each data sample rate of pre-crash data</w:t>
      </w:r>
      <w:r w:rsidR="009C6C75" w:rsidRPr="000A1BB6">
        <w:rPr>
          <w:rFonts w:ascii="Times New Roman" w:hAnsi="Times New Roman" w:cs="Times New Roman"/>
          <w:b/>
          <w:bCs/>
          <w:sz w:val="20"/>
          <w:szCs w:val="20"/>
        </w:rPr>
        <w:t>.</w:t>
      </w:r>
    </w:p>
    <w:p w14:paraId="5D016AD5" w14:textId="77777777" w:rsidR="009C6C75" w:rsidRDefault="009C6C75" w:rsidP="009C6C75">
      <w:pPr>
        <w:rPr>
          <w:rFonts w:ascii="Times New Roman" w:hAnsi="Times New Roman" w:cs="Times New Roman"/>
          <w:sz w:val="20"/>
          <w:szCs w:val="20"/>
        </w:rPr>
      </w:pPr>
    </w:p>
    <w:p w14:paraId="186E702F" w14:textId="77777777" w:rsidR="009C6C75" w:rsidRDefault="009C6C75" w:rsidP="001065F2">
      <w:pPr>
        <w:rPr>
          <w:rFonts w:ascii="Times New Roman" w:hAnsi="Times New Roman" w:cs="Times New Roman"/>
          <w:sz w:val="20"/>
          <w:szCs w:val="20"/>
        </w:rPr>
      </w:pPr>
    </w:p>
    <w:p w14:paraId="7C8A4F71" w14:textId="77777777" w:rsidR="009D4D0B" w:rsidRDefault="009D4D0B" w:rsidP="001065F2">
      <w:pPr>
        <w:rPr>
          <w:rFonts w:ascii="Times New Roman" w:hAnsi="Times New Roman" w:cs="Times New Roman"/>
          <w:sz w:val="20"/>
          <w:szCs w:val="20"/>
        </w:rPr>
      </w:pPr>
    </w:p>
    <w:p w14:paraId="3C27ABB0" w14:textId="77777777" w:rsidR="009D4D0B" w:rsidRDefault="009D4D0B" w:rsidP="001065F2">
      <w:pPr>
        <w:rPr>
          <w:rFonts w:ascii="Times New Roman" w:hAnsi="Times New Roman" w:cs="Times New Roman"/>
          <w:sz w:val="20"/>
          <w:szCs w:val="20"/>
        </w:rPr>
      </w:pPr>
    </w:p>
    <w:p w14:paraId="743BA4B9" w14:textId="77777777" w:rsidR="00F1224E" w:rsidRDefault="00F1224E" w:rsidP="001065F2">
      <w:pPr>
        <w:rPr>
          <w:rFonts w:ascii="Times New Roman" w:hAnsi="Times New Roman" w:cs="Times New Roman"/>
          <w:sz w:val="20"/>
          <w:szCs w:val="20"/>
        </w:rPr>
      </w:pPr>
    </w:p>
    <w:p w14:paraId="298ADACF" w14:textId="77777777" w:rsidR="00F1224E" w:rsidRPr="001065F2" w:rsidRDefault="00F1224E" w:rsidP="001065F2">
      <w:pPr>
        <w:rPr>
          <w:rFonts w:ascii="Times New Roman" w:hAnsi="Times New Roman" w:cs="Times New Roman"/>
          <w:sz w:val="20"/>
          <w:szCs w:val="20"/>
        </w:rPr>
      </w:pPr>
    </w:p>
    <w:p w14:paraId="26B027E0" w14:textId="6B1E1984" w:rsidR="006239A1" w:rsidRPr="00E43A4E" w:rsidRDefault="006239A1" w:rsidP="006239A1">
      <w:pPr>
        <w:pStyle w:val="HChG"/>
        <w:rPr>
          <w:szCs w:val="28"/>
          <w:u w:val="single"/>
          <w:lang w:val="en-US"/>
        </w:rPr>
      </w:pPr>
      <w:r w:rsidRPr="00E43A4E">
        <w:rPr>
          <w:szCs w:val="28"/>
          <w:lang w:val="en-GB"/>
        </w:rPr>
        <w:tab/>
      </w:r>
      <w:r w:rsidRPr="00E43A4E">
        <w:rPr>
          <w:szCs w:val="28"/>
          <w:lang w:val="en-US"/>
        </w:rPr>
        <w:t>II.</w:t>
      </w:r>
      <w:r w:rsidRPr="00E43A4E">
        <w:rPr>
          <w:szCs w:val="28"/>
          <w:lang w:val="en-US"/>
        </w:rPr>
        <w:tab/>
        <w:t>Justification</w:t>
      </w:r>
    </w:p>
    <w:p w14:paraId="6DEDC250" w14:textId="77777777" w:rsidR="00DC47E8" w:rsidRPr="00E43A4E" w:rsidRDefault="00DC47E8" w:rsidP="006239A1">
      <w:pPr>
        <w:jc w:val="center"/>
        <w:rPr>
          <w:rFonts w:ascii="Times New Roman" w:hAnsi="Times New Roman" w:cs="Times New Roman"/>
          <w:sz w:val="20"/>
          <w:szCs w:val="20"/>
          <w:lang w:val="en-US"/>
        </w:rPr>
      </w:pPr>
    </w:p>
    <w:p w14:paraId="53A0801E" w14:textId="37E4E9CB" w:rsidR="00F63DA2" w:rsidRPr="006239A1" w:rsidRDefault="00C93DB2" w:rsidP="006239A1">
      <w:pPr>
        <w:jc w:val="center"/>
        <w:rPr>
          <w:rFonts w:ascii="Times New Roman" w:hAnsi="Times New Roman" w:cs="Times New Roman"/>
          <w:sz w:val="20"/>
          <w:szCs w:val="20"/>
        </w:rPr>
      </w:pPr>
      <w:r w:rsidRPr="00E43A4E">
        <w:rPr>
          <w:rFonts w:ascii="Times New Roman" w:hAnsi="Times New Roman" w:cs="Times New Roman"/>
          <w:sz w:val="20"/>
          <w:szCs w:val="20"/>
        </w:rPr>
        <w:t>_________________</w:t>
      </w:r>
    </w:p>
    <w:sectPr w:rsidR="00F63DA2" w:rsidRPr="006239A1" w:rsidSect="00C93DB2">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D849" w14:textId="77777777" w:rsidR="00720258" w:rsidRDefault="00720258" w:rsidP="00EC76BD">
      <w:pPr>
        <w:spacing w:after="0" w:line="240" w:lineRule="auto"/>
      </w:pPr>
      <w:r>
        <w:separator/>
      </w:r>
    </w:p>
  </w:endnote>
  <w:endnote w:type="continuationSeparator" w:id="0">
    <w:p w14:paraId="7114ACF2" w14:textId="77777777" w:rsidR="00720258" w:rsidRDefault="00720258" w:rsidP="00EC76BD">
      <w:pPr>
        <w:spacing w:after="0" w:line="240" w:lineRule="auto"/>
      </w:pPr>
      <w:r>
        <w:continuationSeparator/>
      </w:r>
    </w:p>
  </w:endnote>
  <w:endnote w:type="continuationNotice" w:id="1">
    <w:p w14:paraId="27CB242C" w14:textId="77777777" w:rsidR="00720258" w:rsidRDefault="0072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1585" w14:textId="3054268B" w:rsidR="00B13772" w:rsidRDefault="005102E0">
    <w:pPr>
      <w:pStyle w:val="Fuzeile"/>
    </w:pPr>
    <w:r>
      <w:rPr>
        <w:noProof/>
      </w:rPr>
      <mc:AlternateContent>
        <mc:Choice Requires="wps">
          <w:drawing>
            <wp:anchor distT="0" distB="0" distL="0" distR="0" simplePos="0" relativeHeight="251658241" behindDoc="0" locked="0" layoutInCell="1" allowOverlap="1" wp14:anchorId="27576868" wp14:editId="5178A435">
              <wp:simplePos x="635" y="635"/>
              <wp:positionH relativeFrom="page">
                <wp:align>left</wp:align>
              </wp:positionH>
              <wp:positionV relativeFrom="page">
                <wp:align>bottom</wp:align>
              </wp:positionV>
              <wp:extent cx="756920" cy="316865"/>
              <wp:effectExtent l="0" t="0" r="5080" b="0"/>
              <wp:wrapNone/>
              <wp:docPr id="1861523865"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2D50A37B" w14:textId="099C835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76868" id="_x0000_t202" coordsize="21600,21600" o:spt="202" path="m,l,21600r21600,l21600,xe">
              <v:stroke joinstyle="miter"/>
              <v:path gradientshapeok="t" o:connecttype="rect"/>
            </v:shapetype>
            <v:shape id="Textfeld 2" o:spid="_x0000_s1026" type="#_x0000_t202" alt="INTERNAL" style="position:absolute;margin-left:0;margin-top:0;width:59.6pt;height:2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" filled="f" stroked="f">
              <v:textbox style="mso-fit-shape-to-text:t" inset="20pt,0,0,15pt">
                <w:txbxContent>
                  <w:p w14:paraId="2D50A37B" w14:textId="099C835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9C36" w14:textId="6F27CF62" w:rsidR="00C93DB2" w:rsidRDefault="005102E0">
    <w:pPr>
      <w:pStyle w:val="Fuzeile"/>
      <w:jc w:val="center"/>
    </w:pPr>
    <w:r>
      <w:rPr>
        <w:noProof/>
      </w:rPr>
      <mc:AlternateContent>
        <mc:Choice Requires="wps">
          <w:drawing>
            <wp:anchor distT="0" distB="0" distL="0" distR="0" simplePos="0" relativeHeight="251658242" behindDoc="0" locked="0" layoutInCell="1" allowOverlap="1" wp14:anchorId="654BE559" wp14:editId="45BE7160">
              <wp:simplePos x="903180" y="9901325"/>
              <wp:positionH relativeFrom="page">
                <wp:align>left</wp:align>
              </wp:positionH>
              <wp:positionV relativeFrom="page">
                <wp:align>bottom</wp:align>
              </wp:positionV>
              <wp:extent cx="756920" cy="316865"/>
              <wp:effectExtent l="0" t="0" r="5080" b="0"/>
              <wp:wrapNone/>
              <wp:docPr id="1669480951"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47EAA6C5" w14:textId="100CAA6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BE559" id="_x0000_t202" coordsize="21600,21600" o:spt="202" path="m,l,21600r21600,l21600,xe">
              <v:stroke joinstyle="miter"/>
              <v:path gradientshapeok="t" o:connecttype="rect"/>
            </v:shapetype>
            <v:shape id="Textfeld 3" o:spid="_x0000_s1027" type="#_x0000_t202" alt="INTERNAL" style="position:absolute;left:0;text-align:left;margin-left:0;margin-top:0;width:59.6pt;height:2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" filled="f" stroked="f">
              <v:textbox style="mso-fit-shape-to-text:t" inset="20pt,0,0,15pt">
                <w:txbxContent>
                  <w:p w14:paraId="47EAA6C5" w14:textId="100CAA69"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sdt>
      <w:sdtPr>
        <w:id w:val="424999681"/>
        <w:docPartObj>
          <w:docPartGallery w:val="Page Numbers (Bottom of Page)"/>
          <w:docPartUnique/>
        </w:docPartObj>
      </w:sdtPr>
      <w:sdtEndPr>
        <w:rPr>
          <w:noProof/>
        </w:rPr>
      </w:sdtEndPr>
      <w:sdtContent>
        <w:r w:rsidR="00C93DB2">
          <w:fldChar w:fldCharType="begin"/>
        </w:r>
        <w:r w:rsidR="00C93DB2">
          <w:instrText xml:space="preserve"> PAGE   \* MERGEFORMAT </w:instrText>
        </w:r>
        <w:r w:rsidR="00C93DB2">
          <w:fldChar w:fldCharType="separate"/>
        </w:r>
        <w:r w:rsidR="003F43EE">
          <w:rPr>
            <w:noProof/>
          </w:rPr>
          <w:t>2</w:t>
        </w:r>
        <w:r w:rsidR="00C93DB2">
          <w:rPr>
            <w:noProof/>
          </w:rPr>
          <w:fldChar w:fldCharType="end"/>
        </w:r>
      </w:sdtContent>
    </w:sdt>
  </w:p>
  <w:p w14:paraId="7F5B9549" w14:textId="77777777" w:rsidR="00C93DB2" w:rsidRDefault="00C93D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A180" w14:textId="7C45957B" w:rsidR="00B13772" w:rsidRDefault="005102E0">
    <w:pPr>
      <w:pStyle w:val="Fuzeile"/>
    </w:pPr>
    <w:r>
      <w:rPr>
        <w:noProof/>
      </w:rPr>
      <mc:AlternateContent>
        <mc:Choice Requires="wps">
          <w:drawing>
            <wp:anchor distT="0" distB="0" distL="0" distR="0" simplePos="0" relativeHeight="251658240" behindDoc="0" locked="0" layoutInCell="1" allowOverlap="1" wp14:anchorId="14849A9B" wp14:editId="44C96218">
              <wp:simplePos x="903180" y="10075229"/>
              <wp:positionH relativeFrom="page">
                <wp:align>left</wp:align>
              </wp:positionH>
              <wp:positionV relativeFrom="page">
                <wp:align>bottom</wp:align>
              </wp:positionV>
              <wp:extent cx="756920" cy="316865"/>
              <wp:effectExtent l="0" t="0" r="5080" b="0"/>
              <wp:wrapNone/>
              <wp:docPr id="819408168"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32DC0336" w14:textId="3D7403D0"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49A9B" id="_x0000_t202" coordsize="21600,21600" o:spt="202" path="m,l,21600r21600,l21600,xe">
              <v:stroke joinstyle="miter"/>
              <v:path gradientshapeok="t" o:connecttype="rect"/>
            </v:shapetype>
            <v:shape id="Textfeld 1" o:spid="_x0000_s1028" type="#_x0000_t202" alt="INTERNAL" style="position:absolute;margin-left:0;margin-top:0;width:59.6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" filled="f" stroked="f">
              <v:textbox style="mso-fit-shape-to-text:t" inset="20pt,0,0,15pt">
                <w:txbxContent>
                  <w:p w14:paraId="32DC0336" w14:textId="3D7403D0" w:rsidR="005102E0" w:rsidRPr="005102E0" w:rsidRDefault="005102E0" w:rsidP="005102E0">
                    <w:pPr>
                      <w:spacing w:after="0"/>
                      <w:rPr>
                        <w:rFonts w:ascii="Arial" w:eastAsia="Arial" w:hAnsi="Arial" w:cs="Arial"/>
                        <w:noProof/>
                        <w:color w:val="000000"/>
                        <w:sz w:val="16"/>
                        <w:szCs w:val="16"/>
                      </w:rPr>
                    </w:pPr>
                    <w:r w:rsidRPr="005102E0">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2BB3" w14:textId="77777777" w:rsidR="00720258" w:rsidRDefault="00720258" w:rsidP="00EC76BD">
      <w:pPr>
        <w:spacing w:after="0" w:line="240" w:lineRule="auto"/>
      </w:pPr>
      <w:r>
        <w:separator/>
      </w:r>
    </w:p>
  </w:footnote>
  <w:footnote w:type="continuationSeparator" w:id="0">
    <w:p w14:paraId="24C9670A" w14:textId="77777777" w:rsidR="00720258" w:rsidRDefault="00720258" w:rsidP="00EC76BD">
      <w:pPr>
        <w:spacing w:after="0" w:line="240" w:lineRule="auto"/>
      </w:pPr>
      <w:r>
        <w:continuationSeparator/>
      </w:r>
    </w:p>
  </w:footnote>
  <w:footnote w:type="continuationNotice" w:id="1">
    <w:p w14:paraId="79F7E74F" w14:textId="77777777" w:rsidR="00720258" w:rsidRDefault="0072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0A33D3DC" w14:textId="33C400C1" w:rsidR="00BF4AC9" w:rsidRPr="006E41AE" w:rsidRDefault="00BF4AC9" w:rsidP="00945838">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6E41AE">
                        <w:rPr>
                          <w:rFonts w:ascii="Times New Roman" w:eastAsia="Calibri" w:hAnsi="Times New Roman" w:cs="Times New Roman"/>
                          <w:kern w:val="2"/>
                          <w:sz w:val="20"/>
                          <w:szCs w:val="20"/>
                          <w:u w:val="single"/>
                          <w:lang w:val="en-US"/>
                        </w:rPr>
                        <w:t>Informal document</w:t>
                      </w:r>
                      <w:r w:rsidRPr="006E41AE">
                        <w:rPr>
                          <w:rFonts w:ascii="Times New Roman" w:eastAsia="Calibri" w:hAnsi="Times New Roman" w:cs="Times New Roman"/>
                          <w:kern w:val="2"/>
                          <w:sz w:val="20"/>
                          <w:szCs w:val="20"/>
                          <w:lang w:val="en-US"/>
                        </w:rPr>
                        <w:t xml:space="preserve"> </w:t>
                      </w:r>
                      <w:r w:rsidRPr="006E41AE">
                        <w:rPr>
                          <w:rFonts w:ascii="Times New Roman" w:eastAsia="Calibri" w:hAnsi="Times New Roman" w:cs="Times New Roman"/>
                          <w:b/>
                          <w:bCs/>
                          <w:kern w:val="2"/>
                          <w:sz w:val="20"/>
                          <w:szCs w:val="20"/>
                          <w:lang w:val="en-US"/>
                        </w:rPr>
                        <w:t>GRSG-1</w:t>
                      </w:r>
                      <w:r w:rsidR="0091565C">
                        <w:rPr>
                          <w:rFonts w:ascii="Times New Roman" w:eastAsia="Calibri" w:hAnsi="Times New Roman" w:cs="Times New Roman"/>
                          <w:b/>
                          <w:bCs/>
                          <w:kern w:val="2"/>
                          <w:sz w:val="20"/>
                          <w:szCs w:val="20"/>
                          <w:lang w:val="en-US"/>
                        </w:rPr>
                        <w:t>31</w:t>
                      </w:r>
                      <w:r w:rsidRPr="006E41AE">
                        <w:rPr>
                          <w:rFonts w:ascii="Times New Roman" w:eastAsia="Calibri" w:hAnsi="Times New Roman" w:cs="Times New Roman"/>
                          <w:b/>
                          <w:bCs/>
                          <w:kern w:val="2"/>
                          <w:sz w:val="20"/>
                          <w:szCs w:val="20"/>
                          <w:lang w:val="en-US"/>
                        </w:rPr>
                        <w:t>-</w:t>
                      </w:r>
                      <w:r w:rsidR="00D12FA3" w:rsidRPr="006E41AE">
                        <w:rPr>
                          <w:rFonts w:ascii="Times New Roman" w:eastAsia="Calibri" w:hAnsi="Times New Roman" w:cs="Times New Roman"/>
                          <w:b/>
                          <w:bCs/>
                          <w:kern w:val="2"/>
                          <w:sz w:val="20"/>
                          <w:szCs w:val="20"/>
                          <w:lang w:val="en-US"/>
                        </w:rPr>
                        <w:t>XX</w:t>
                      </w:r>
                    </w:p>
                    <w:p w14:paraId="2D968453" w14:textId="4AE9F41C" w:rsidR="00BF4AC9" w:rsidRDefault="00BF4AC9" w:rsidP="00945838">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sidR="00A331BE">
                        <w:rPr>
                          <w:rFonts w:ascii="Times New Roman" w:eastAsia="Calibri" w:hAnsi="Times New Roman" w:cs="Times New Roman"/>
                          <w:kern w:val="2"/>
                          <w:sz w:val="20"/>
                          <w:szCs w:val="20"/>
                        </w:rPr>
                        <w:t>31</w:t>
                      </w:r>
                      <w:r w:rsidR="00A331BE" w:rsidRPr="00A331BE">
                        <w:rPr>
                          <w:rFonts w:ascii="Times New Roman" w:eastAsia="Calibri" w:hAnsi="Times New Roman" w:cs="Times New Roman"/>
                          <w:kern w:val="2"/>
                          <w:sz w:val="20"/>
                          <w:szCs w:val="20"/>
                          <w:vertAlign w:val="superscript"/>
                        </w:rPr>
                        <w:t>st</w:t>
                      </w:r>
                      <w:r w:rsidR="00A331BE">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EB39D8">
                        <w:rPr>
                          <w:rFonts w:ascii="Times New Roman" w:eastAsia="Calibri" w:hAnsi="Times New Roman" w:cs="Times New Roman"/>
                          <w:kern w:val="2"/>
                          <w:sz w:val="20"/>
                          <w:szCs w:val="20"/>
                        </w:rPr>
                        <w:t>April</w:t>
                      </w:r>
                      <w:r w:rsidR="00945838">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202</w:t>
                      </w:r>
                      <w:r w:rsidR="00A331BE">
                        <w:rPr>
                          <w:rFonts w:ascii="Times New Roman" w:eastAsia="Calibri" w:hAnsi="Times New Roman" w:cs="Times New Roman"/>
                          <w:kern w:val="2"/>
                          <w:sz w:val="20"/>
                          <w:szCs w:val="20"/>
                        </w:rPr>
                        <w:t>6</w:t>
                      </w:r>
                    </w:p>
                    <w:p w14:paraId="015342BE" w14:textId="2B494E7D" w:rsidR="007E2C01" w:rsidRPr="00BF4AC9" w:rsidRDefault="007E2C01" w:rsidP="00DF0364">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6239A1">
                        <w:rPr>
                          <w:rFonts w:ascii="Times New Roman" w:eastAsia="Calibri" w:hAnsi="Times New Roman" w:cs="Times New Roman"/>
                          <w:kern w:val="2"/>
                          <w:sz w:val="20"/>
                          <w:szCs w:val="20"/>
                        </w:rPr>
                        <w:t>5</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Kopfzeile"/>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0"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10"/>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8"/>
  </w:num>
  <w:num w:numId="7" w16cid:durableId="283728657">
    <w:abstractNumId w:val="2"/>
  </w:num>
  <w:num w:numId="8" w16cid:durableId="681081067">
    <w:abstractNumId w:val="4"/>
  </w:num>
  <w:num w:numId="9" w16cid:durableId="497231034">
    <w:abstractNumId w:val="1"/>
  </w:num>
  <w:num w:numId="10" w16cid:durableId="695542030">
    <w:abstractNumId w:val="7"/>
  </w:num>
  <w:num w:numId="11" w16cid:durableId="1665081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activeWritingStyle w:appName="MSWord" w:lang="ja-JP" w:vendorID="64" w:dllVersion="0" w:nlCheck="1" w:checkStyle="1"/>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16A9"/>
    <w:rsid w:val="00002ED3"/>
    <w:rsid w:val="00007902"/>
    <w:rsid w:val="000105DD"/>
    <w:rsid w:val="000127A2"/>
    <w:rsid w:val="000148A0"/>
    <w:rsid w:val="00025FA0"/>
    <w:rsid w:val="0002604D"/>
    <w:rsid w:val="000263F3"/>
    <w:rsid w:val="00032410"/>
    <w:rsid w:val="00034277"/>
    <w:rsid w:val="00037175"/>
    <w:rsid w:val="000401BC"/>
    <w:rsid w:val="0004055A"/>
    <w:rsid w:val="000426A8"/>
    <w:rsid w:val="00042900"/>
    <w:rsid w:val="000445FA"/>
    <w:rsid w:val="0004552F"/>
    <w:rsid w:val="00054CC1"/>
    <w:rsid w:val="00057611"/>
    <w:rsid w:val="000602D3"/>
    <w:rsid w:val="00060690"/>
    <w:rsid w:val="00064A95"/>
    <w:rsid w:val="00067C46"/>
    <w:rsid w:val="0007128F"/>
    <w:rsid w:val="000744D9"/>
    <w:rsid w:val="00074990"/>
    <w:rsid w:val="00076243"/>
    <w:rsid w:val="00082ED7"/>
    <w:rsid w:val="00083DD6"/>
    <w:rsid w:val="000865B4"/>
    <w:rsid w:val="000903FF"/>
    <w:rsid w:val="0009477E"/>
    <w:rsid w:val="000A138C"/>
    <w:rsid w:val="000A1BB6"/>
    <w:rsid w:val="000A1EC3"/>
    <w:rsid w:val="000A360B"/>
    <w:rsid w:val="000A3C20"/>
    <w:rsid w:val="000A64A7"/>
    <w:rsid w:val="000B6225"/>
    <w:rsid w:val="000C208B"/>
    <w:rsid w:val="000C4E74"/>
    <w:rsid w:val="000C7725"/>
    <w:rsid w:val="000D10FB"/>
    <w:rsid w:val="000D4D33"/>
    <w:rsid w:val="000D568B"/>
    <w:rsid w:val="000D5779"/>
    <w:rsid w:val="000D6977"/>
    <w:rsid w:val="000E5514"/>
    <w:rsid w:val="000F0F17"/>
    <w:rsid w:val="000F2EC4"/>
    <w:rsid w:val="000F4CAE"/>
    <w:rsid w:val="000F60F8"/>
    <w:rsid w:val="000F6521"/>
    <w:rsid w:val="000F7416"/>
    <w:rsid w:val="000F7541"/>
    <w:rsid w:val="00100769"/>
    <w:rsid w:val="00101743"/>
    <w:rsid w:val="001065F2"/>
    <w:rsid w:val="00106F75"/>
    <w:rsid w:val="001165D9"/>
    <w:rsid w:val="00116BAD"/>
    <w:rsid w:val="00122680"/>
    <w:rsid w:val="001270D3"/>
    <w:rsid w:val="00137EFB"/>
    <w:rsid w:val="00142EF3"/>
    <w:rsid w:val="001437E5"/>
    <w:rsid w:val="00144471"/>
    <w:rsid w:val="00146910"/>
    <w:rsid w:val="00155A5B"/>
    <w:rsid w:val="001616FB"/>
    <w:rsid w:val="00165BAF"/>
    <w:rsid w:val="00167EC9"/>
    <w:rsid w:val="00171640"/>
    <w:rsid w:val="00171808"/>
    <w:rsid w:val="00171C65"/>
    <w:rsid w:val="00171D50"/>
    <w:rsid w:val="0017292B"/>
    <w:rsid w:val="001732AB"/>
    <w:rsid w:val="00175A28"/>
    <w:rsid w:val="00180052"/>
    <w:rsid w:val="00180C77"/>
    <w:rsid w:val="00181B3D"/>
    <w:rsid w:val="00182F47"/>
    <w:rsid w:val="00186E84"/>
    <w:rsid w:val="001903BC"/>
    <w:rsid w:val="0019111A"/>
    <w:rsid w:val="001977AE"/>
    <w:rsid w:val="001A11B8"/>
    <w:rsid w:val="001B06AF"/>
    <w:rsid w:val="001B19A5"/>
    <w:rsid w:val="001B53DD"/>
    <w:rsid w:val="001C186B"/>
    <w:rsid w:val="001C47E1"/>
    <w:rsid w:val="001C4BDA"/>
    <w:rsid w:val="001C4C91"/>
    <w:rsid w:val="001D145C"/>
    <w:rsid w:val="001D5D75"/>
    <w:rsid w:val="001D6A68"/>
    <w:rsid w:val="001E04E6"/>
    <w:rsid w:val="001E1B65"/>
    <w:rsid w:val="001E554F"/>
    <w:rsid w:val="001E7FC5"/>
    <w:rsid w:val="001F373A"/>
    <w:rsid w:val="001F5902"/>
    <w:rsid w:val="00201DC0"/>
    <w:rsid w:val="00205C47"/>
    <w:rsid w:val="00206ED7"/>
    <w:rsid w:val="0020771B"/>
    <w:rsid w:val="00211420"/>
    <w:rsid w:val="00211DD7"/>
    <w:rsid w:val="002154E4"/>
    <w:rsid w:val="0021789B"/>
    <w:rsid w:val="00220CD8"/>
    <w:rsid w:val="00221452"/>
    <w:rsid w:val="002221B4"/>
    <w:rsid w:val="002239FD"/>
    <w:rsid w:val="0022664B"/>
    <w:rsid w:val="00226686"/>
    <w:rsid w:val="00227857"/>
    <w:rsid w:val="00227B8F"/>
    <w:rsid w:val="0023067B"/>
    <w:rsid w:val="00231493"/>
    <w:rsid w:val="00232ABA"/>
    <w:rsid w:val="00234C91"/>
    <w:rsid w:val="002365AA"/>
    <w:rsid w:val="002403A0"/>
    <w:rsid w:val="00240851"/>
    <w:rsid w:val="00243334"/>
    <w:rsid w:val="00245351"/>
    <w:rsid w:val="00247542"/>
    <w:rsid w:val="00247696"/>
    <w:rsid w:val="00254CC7"/>
    <w:rsid w:val="0025676D"/>
    <w:rsid w:val="0026005A"/>
    <w:rsid w:val="00260C9F"/>
    <w:rsid w:val="00260D87"/>
    <w:rsid w:val="00280E51"/>
    <w:rsid w:val="00281015"/>
    <w:rsid w:val="00282673"/>
    <w:rsid w:val="002835DC"/>
    <w:rsid w:val="00287B8F"/>
    <w:rsid w:val="00292563"/>
    <w:rsid w:val="00292CB4"/>
    <w:rsid w:val="00293740"/>
    <w:rsid w:val="00297650"/>
    <w:rsid w:val="002A08C3"/>
    <w:rsid w:val="002A0A4E"/>
    <w:rsid w:val="002A38DE"/>
    <w:rsid w:val="002A4BE1"/>
    <w:rsid w:val="002A6D23"/>
    <w:rsid w:val="002A6EEE"/>
    <w:rsid w:val="002A743E"/>
    <w:rsid w:val="002B0216"/>
    <w:rsid w:val="002B0CED"/>
    <w:rsid w:val="002B27F1"/>
    <w:rsid w:val="002B2FDF"/>
    <w:rsid w:val="002B6774"/>
    <w:rsid w:val="002D0495"/>
    <w:rsid w:val="002D0D1F"/>
    <w:rsid w:val="002D0EB9"/>
    <w:rsid w:val="002D3051"/>
    <w:rsid w:val="002D5B8D"/>
    <w:rsid w:val="002D63B9"/>
    <w:rsid w:val="002D730C"/>
    <w:rsid w:val="002E1E87"/>
    <w:rsid w:val="002E7EAF"/>
    <w:rsid w:val="002F6931"/>
    <w:rsid w:val="002F6B35"/>
    <w:rsid w:val="002F7309"/>
    <w:rsid w:val="0030045D"/>
    <w:rsid w:val="00300A52"/>
    <w:rsid w:val="00304DB4"/>
    <w:rsid w:val="00306C58"/>
    <w:rsid w:val="00307E1F"/>
    <w:rsid w:val="003116D6"/>
    <w:rsid w:val="00314264"/>
    <w:rsid w:val="00314AE3"/>
    <w:rsid w:val="00320B16"/>
    <w:rsid w:val="00322437"/>
    <w:rsid w:val="003255F5"/>
    <w:rsid w:val="00326140"/>
    <w:rsid w:val="00326E64"/>
    <w:rsid w:val="00326FAE"/>
    <w:rsid w:val="00330139"/>
    <w:rsid w:val="00332EE2"/>
    <w:rsid w:val="00333E38"/>
    <w:rsid w:val="00337DD6"/>
    <w:rsid w:val="00343728"/>
    <w:rsid w:val="00344ACF"/>
    <w:rsid w:val="00350AB2"/>
    <w:rsid w:val="00352A7C"/>
    <w:rsid w:val="00353A52"/>
    <w:rsid w:val="0035448D"/>
    <w:rsid w:val="003559C4"/>
    <w:rsid w:val="00355F0F"/>
    <w:rsid w:val="00356E54"/>
    <w:rsid w:val="00360290"/>
    <w:rsid w:val="00362FDD"/>
    <w:rsid w:val="00365992"/>
    <w:rsid w:val="00374E5E"/>
    <w:rsid w:val="003814C9"/>
    <w:rsid w:val="00382C98"/>
    <w:rsid w:val="00383E2C"/>
    <w:rsid w:val="00397B04"/>
    <w:rsid w:val="003A0C12"/>
    <w:rsid w:val="003A0C84"/>
    <w:rsid w:val="003A0E7B"/>
    <w:rsid w:val="003A2DB5"/>
    <w:rsid w:val="003A70E9"/>
    <w:rsid w:val="003B0F23"/>
    <w:rsid w:val="003B5024"/>
    <w:rsid w:val="003C083E"/>
    <w:rsid w:val="003C20AF"/>
    <w:rsid w:val="003C469F"/>
    <w:rsid w:val="003C57C7"/>
    <w:rsid w:val="003C5A14"/>
    <w:rsid w:val="003C7FAA"/>
    <w:rsid w:val="003D745E"/>
    <w:rsid w:val="003E1D1E"/>
    <w:rsid w:val="003E2C60"/>
    <w:rsid w:val="003E2C8B"/>
    <w:rsid w:val="003E3432"/>
    <w:rsid w:val="003E500B"/>
    <w:rsid w:val="003E599F"/>
    <w:rsid w:val="003E6193"/>
    <w:rsid w:val="003E653B"/>
    <w:rsid w:val="003F2306"/>
    <w:rsid w:val="003F43EE"/>
    <w:rsid w:val="004026A7"/>
    <w:rsid w:val="004045E8"/>
    <w:rsid w:val="004073BB"/>
    <w:rsid w:val="00412E53"/>
    <w:rsid w:val="0041660E"/>
    <w:rsid w:val="00416817"/>
    <w:rsid w:val="00417E00"/>
    <w:rsid w:val="00420F66"/>
    <w:rsid w:val="004215D3"/>
    <w:rsid w:val="0042341C"/>
    <w:rsid w:val="00423A87"/>
    <w:rsid w:val="00423F85"/>
    <w:rsid w:val="00425491"/>
    <w:rsid w:val="0042569F"/>
    <w:rsid w:val="00427DD4"/>
    <w:rsid w:val="00431318"/>
    <w:rsid w:val="004317F8"/>
    <w:rsid w:val="00432783"/>
    <w:rsid w:val="00434749"/>
    <w:rsid w:val="0043592F"/>
    <w:rsid w:val="00441C02"/>
    <w:rsid w:val="00451E76"/>
    <w:rsid w:val="00453CE6"/>
    <w:rsid w:val="0046330F"/>
    <w:rsid w:val="00473FD0"/>
    <w:rsid w:val="0047482C"/>
    <w:rsid w:val="004762F2"/>
    <w:rsid w:val="00483C29"/>
    <w:rsid w:val="0048544D"/>
    <w:rsid w:val="00485864"/>
    <w:rsid w:val="00485991"/>
    <w:rsid w:val="004861F0"/>
    <w:rsid w:val="00493132"/>
    <w:rsid w:val="00493FD0"/>
    <w:rsid w:val="00496EE9"/>
    <w:rsid w:val="00497E42"/>
    <w:rsid w:val="004A15E2"/>
    <w:rsid w:val="004A267A"/>
    <w:rsid w:val="004A45D0"/>
    <w:rsid w:val="004A4617"/>
    <w:rsid w:val="004A7D09"/>
    <w:rsid w:val="004A7E7A"/>
    <w:rsid w:val="004B0C1D"/>
    <w:rsid w:val="004B22D2"/>
    <w:rsid w:val="004B2CD6"/>
    <w:rsid w:val="004B5E1B"/>
    <w:rsid w:val="004C4509"/>
    <w:rsid w:val="004C4D97"/>
    <w:rsid w:val="004C77BD"/>
    <w:rsid w:val="004D1178"/>
    <w:rsid w:val="004D17CE"/>
    <w:rsid w:val="004E0A03"/>
    <w:rsid w:val="004E1256"/>
    <w:rsid w:val="004E6661"/>
    <w:rsid w:val="00501716"/>
    <w:rsid w:val="005102E0"/>
    <w:rsid w:val="00511107"/>
    <w:rsid w:val="00514AB9"/>
    <w:rsid w:val="0051684F"/>
    <w:rsid w:val="0052004E"/>
    <w:rsid w:val="00520211"/>
    <w:rsid w:val="00520B4A"/>
    <w:rsid w:val="00522DA7"/>
    <w:rsid w:val="0052460A"/>
    <w:rsid w:val="005259E3"/>
    <w:rsid w:val="00532E62"/>
    <w:rsid w:val="00534310"/>
    <w:rsid w:val="00546A3E"/>
    <w:rsid w:val="00547643"/>
    <w:rsid w:val="00552BE3"/>
    <w:rsid w:val="005646CB"/>
    <w:rsid w:val="00566946"/>
    <w:rsid w:val="00570588"/>
    <w:rsid w:val="005716EE"/>
    <w:rsid w:val="00573F40"/>
    <w:rsid w:val="00576C2A"/>
    <w:rsid w:val="00576EB0"/>
    <w:rsid w:val="00577832"/>
    <w:rsid w:val="005808DA"/>
    <w:rsid w:val="00580D3C"/>
    <w:rsid w:val="00581E57"/>
    <w:rsid w:val="005822B0"/>
    <w:rsid w:val="0058332A"/>
    <w:rsid w:val="00584F5B"/>
    <w:rsid w:val="00585406"/>
    <w:rsid w:val="005927A9"/>
    <w:rsid w:val="00594F47"/>
    <w:rsid w:val="005A1FF3"/>
    <w:rsid w:val="005A26D0"/>
    <w:rsid w:val="005A38FC"/>
    <w:rsid w:val="005A5AD9"/>
    <w:rsid w:val="005B35EB"/>
    <w:rsid w:val="005B7F79"/>
    <w:rsid w:val="005C0807"/>
    <w:rsid w:val="005C165F"/>
    <w:rsid w:val="005C49CC"/>
    <w:rsid w:val="005C5872"/>
    <w:rsid w:val="005D262E"/>
    <w:rsid w:val="005E2FF0"/>
    <w:rsid w:val="005E441E"/>
    <w:rsid w:val="005E68B1"/>
    <w:rsid w:val="005E799B"/>
    <w:rsid w:val="005F1FE2"/>
    <w:rsid w:val="005F280A"/>
    <w:rsid w:val="00601CE2"/>
    <w:rsid w:val="006030C7"/>
    <w:rsid w:val="006039AC"/>
    <w:rsid w:val="0060482C"/>
    <w:rsid w:val="00607079"/>
    <w:rsid w:val="00610398"/>
    <w:rsid w:val="00615809"/>
    <w:rsid w:val="006208D2"/>
    <w:rsid w:val="006209EE"/>
    <w:rsid w:val="006239A1"/>
    <w:rsid w:val="00625A86"/>
    <w:rsid w:val="00627744"/>
    <w:rsid w:val="0063020F"/>
    <w:rsid w:val="00634FAC"/>
    <w:rsid w:val="0064391E"/>
    <w:rsid w:val="00644023"/>
    <w:rsid w:val="0064633B"/>
    <w:rsid w:val="00646C31"/>
    <w:rsid w:val="00654196"/>
    <w:rsid w:val="006576D2"/>
    <w:rsid w:val="00660ECC"/>
    <w:rsid w:val="00662C4D"/>
    <w:rsid w:val="00665EE1"/>
    <w:rsid w:val="00670C92"/>
    <w:rsid w:val="00671D0E"/>
    <w:rsid w:val="0067353B"/>
    <w:rsid w:val="00674CB1"/>
    <w:rsid w:val="00676849"/>
    <w:rsid w:val="006770AD"/>
    <w:rsid w:val="006772C6"/>
    <w:rsid w:val="00677D51"/>
    <w:rsid w:val="006802F0"/>
    <w:rsid w:val="006804BD"/>
    <w:rsid w:val="00684754"/>
    <w:rsid w:val="006868E8"/>
    <w:rsid w:val="0068720D"/>
    <w:rsid w:val="006910D2"/>
    <w:rsid w:val="00691600"/>
    <w:rsid w:val="00691E2E"/>
    <w:rsid w:val="00694A5E"/>
    <w:rsid w:val="00694D7A"/>
    <w:rsid w:val="006971A9"/>
    <w:rsid w:val="006A032A"/>
    <w:rsid w:val="006A3725"/>
    <w:rsid w:val="006B2529"/>
    <w:rsid w:val="006B59D8"/>
    <w:rsid w:val="006C0706"/>
    <w:rsid w:val="006C298A"/>
    <w:rsid w:val="006C39DF"/>
    <w:rsid w:val="006C3E31"/>
    <w:rsid w:val="006C58B0"/>
    <w:rsid w:val="006D16D4"/>
    <w:rsid w:val="006E3F8B"/>
    <w:rsid w:val="006E41AE"/>
    <w:rsid w:val="006E6FDB"/>
    <w:rsid w:val="006E757E"/>
    <w:rsid w:val="006E78F0"/>
    <w:rsid w:val="006F6A31"/>
    <w:rsid w:val="00700E1A"/>
    <w:rsid w:val="0070336F"/>
    <w:rsid w:val="007033A7"/>
    <w:rsid w:val="0070428E"/>
    <w:rsid w:val="0071215B"/>
    <w:rsid w:val="00720244"/>
    <w:rsid w:val="00720258"/>
    <w:rsid w:val="00724317"/>
    <w:rsid w:val="0072675C"/>
    <w:rsid w:val="0072735D"/>
    <w:rsid w:val="00731346"/>
    <w:rsid w:val="00732A94"/>
    <w:rsid w:val="00746E38"/>
    <w:rsid w:val="00752506"/>
    <w:rsid w:val="00753640"/>
    <w:rsid w:val="007545CC"/>
    <w:rsid w:val="0075576A"/>
    <w:rsid w:val="00760A32"/>
    <w:rsid w:val="0076120A"/>
    <w:rsid w:val="00771CA1"/>
    <w:rsid w:val="007739EB"/>
    <w:rsid w:val="00775185"/>
    <w:rsid w:val="00777E92"/>
    <w:rsid w:val="00782A34"/>
    <w:rsid w:val="00784DB7"/>
    <w:rsid w:val="00786ED0"/>
    <w:rsid w:val="007878CB"/>
    <w:rsid w:val="00790A54"/>
    <w:rsid w:val="007A27AE"/>
    <w:rsid w:val="007A384C"/>
    <w:rsid w:val="007A4035"/>
    <w:rsid w:val="007A4997"/>
    <w:rsid w:val="007B24EB"/>
    <w:rsid w:val="007B3A26"/>
    <w:rsid w:val="007B55F4"/>
    <w:rsid w:val="007B5AEE"/>
    <w:rsid w:val="007C4230"/>
    <w:rsid w:val="007C4750"/>
    <w:rsid w:val="007C711E"/>
    <w:rsid w:val="007D0029"/>
    <w:rsid w:val="007D0955"/>
    <w:rsid w:val="007D0E66"/>
    <w:rsid w:val="007D18D2"/>
    <w:rsid w:val="007D1AA3"/>
    <w:rsid w:val="007D2CA4"/>
    <w:rsid w:val="007D4548"/>
    <w:rsid w:val="007E0CFA"/>
    <w:rsid w:val="007E2C01"/>
    <w:rsid w:val="007E569A"/>
    <w:rsid w:val="007E7C10"/>
    <w:rsid w:val="007F12EB"/>
    <w:rsid w:val="007F15A2"/>
    <w:rsid w:val="007F2955"/>
    <w:rsid w:val="007F2ED6"/>
    <w:rsid w:val="007F6126"/>
    <w:rsid w:val="007F65BD"/>
    <w:rsid w:val="008037D1"/>
    <w:rsid w:val="0081006E"/>
    <w:rsid w:val="0081038C"/>
    <w:rsid w:val="00813324"/>
    <w:rsid w:val="00813758"/>
    <w:rsid w:val="00823570"/>
    <w:rsid w:val="00823A6A"/>
    <w:rsid w:val="008246F0"/>
    <w:rsid w:val="0083389E"/>
    <w:rsid w:val="00836BA1"/>
    <w:rsid w:val="00844FCB"/>
    <w:rsid w:val="00847FE2"/>
    <w:rsid w:val="008554C1"/>
    <w:rsid w:val="00857080"/>
    <w:rsid w:val="008572C8"/>
    <w:rsid w:val="00863D5B"/>
    <w:rsid w:val="00864002"/>
    <w:rsid w:val="008705ED"/>
    <w:rsid w:val="00872B4F"/>
    <w:rsid w:val="00873968"/>
    <w:rsid w:val="008747FE"/>
    <w:rsid w:val="0087531F"/>
    <w:rsid w:val="00875819"/>
    <w:rsid w:val="00880C00"/>
    <w:rsid w:val="00883E06"/>
    <w:rsid w:val="00885DAA"/>
    <w:rsid w:val="00893A90"/>
    <w:rsid w:val="0089508B"/>
    <w:rsid w:val="008A57B1"/>
    <w:rsid w:val="008B0E15"/>
    <w:rsid w:val="008B1148"/>
    <w:rsid w:val="008B27C7"/>
    <w:rsid w:val="008B40E2"/>
    <w:rsid w:val="008B55C0"/>
    <w:rsid w:val="008B5633"/>
    <w:rsid w:val="008B5645"/>
    <w:rsid w:val="008C2EBF"/>
    <w:rsid w:val="008C4ABC"/>
    <w:rsid w:val="008D0C0A"/>
    <w:rsid w:val="008D21D9"/>
    <w:rsid w:val="008D7A7D"/>
    <w:rsid w:val="008E0760"/>
    <w:rsid w:val="008E0CB9"/>
    <w:rsid w:val="008E11FF"/>
    <w:rsid w:val="008E1620"/>
    <w:rsid w:val="008E35DA"/>
    <w:rsid w:val="008E3FE3"/>
    <w:rsid w:val="008E4BA6"/>
    <w:rsid w:val="008E7E8B"/>
    <w:rsid w:val="008F0BE8"/>
    <w:rsid w:val="009000E5"/>
    <w:rsid w:val="0090307B"/>
    <w:rsid w:val="00904F0C"/>
    <w:rsid w:val="00905F13"/>
    <w:rsid w:val="00907670"/>
    <w:rsid w:val="00907F1C"/>
    <w:rsid w:val="00910187"/>
    <w:rsid w:val="00911568"/>
    <w:rsid w:val="00912BA2"/>
    <w:rsid w:val="00913B31"/>
    <w:rsid w:val="00913EB5"/>
    <w:rsid w:val="00914FAD"/>
    <w:rsid w:val="0091565C"/>
    <w:rsid w:val="009170A3"/>
    <w:rsid w:val="00917559"/>
    <w:rsid w:val="00920EF6"/>
    <w:rsid w:val="00920F89"/>
    <w:rsid w:val="00923549"/>
    <w:rsid w:val="009267A7"/>
    <w:rsid w:val="0093035D"/>
    <w:rsid w:val="0093653E"/>
    <w:rsid w:val="00936E06"/>
    <w:rsid w:val="00942133"/>
    <w:rsid w:val="00944086"/>
    <w:rsid w:val="00944A34"/>
    <w:rsid w:val="00945838"/>
    <w:rsid w:val="00951DFA"/>
    <w:rsid w:val="009561FC"/>
    <w:rsid w:val="00961987"/>
    <w:rsid w:val="009644D8"/>
    <w:rsid w:val="00965AAE"/>
    <w:rsid w:val="00966F07"/>
    <w:rsid w:val="009729A3"/>
    <w:rsid w:val="0097441F"/>
    <w:rsid w:val="0097548B"/>
    <w:rsid w:val="009759B2"/>
    <w:rsid w:val="00980AB4"/>
    <w:rsid w:val="009818B0"/>
    <w:rsid w:val="009863A0"/>
    <w:rsid w:val="009912A8"/>
    <w:rsid w:val="00997515"/>
    <w:rsid w:val="009A3DA4"/>
    <w:rsid w:val="009A6EC9"/>
    <w:rsid w:val="009B06C7"/>
    <w:rsid w:val="009B2892"/>
    <w:rsid w:val="009C2F27"/>
    <w:rsid w:val="009C3E38"/>
    <w:rsid w:val="009C5F9C"/>
    <w:rsid w:val="009C6C75"/>
    <w:rsid w:val="009D36B7"/>
    <w:rsid w:val="009D41B2"/>
    <w:rsid w:val="009D4D0B"/>
    <w:rsid w:val="009D5B23"/>
    <w:rsid w:val="009D77DF"/>
    <w:rsid w:val="009D7ECF"/>
    <w:rsid w:val="009E612E"/>
    <w:rsid w:val="009E6F28"/>
    <w:rsid w:val="009E7332"/>
    <w:rsid w:val="009E7D94"/>
    <w:rsid w:val="009F0C0D"/>
    <w:rsid w:val="009F1BA2"/>
    <w:rsid w:val="009F7FAC"/>
    <w:rsid w:val="00A01262"/>
    <w:rsid w:val="00A02E1B"/>
    <w:rsid w:val="00A0300F"/>
    <w:rsid w:val="00A030D2"/>
    <w:rsid w:val="00A032EC"/>
    <w:rsid w:val="00A04C8E"/>
    <w:rsid w:val="00A12BCD"/>
    <w:rsid w:val="00A319CA"/>
    <w:rsid w:val="00A331BE"/>
    <w:rsid w:val="00A35F36"/>
    <w:rsid w:val="00A3615B"/>
    <w:rsid w:val="00A36FE3"/>
    <w:rsid w:val="00A3718E"/>
    <w:rsid w:val="00A372E0"/>
    <w:rsid w:val="00A4383C"/>
    <w:rsid w:val="00A438E2"/>
    <w:rsid w:val="00A46722"/>
    <w:rsid w:val="00A52DA5"/>
    <w:rsid w:val="00A54199"/>
    <w:rsid w:val="00A55B34"/>
    <w:rsid w:val="00A61784"/>
    <w:rsid w:val="00A6335A"/>
    <w:rsid w:val="00A64645"/>
    <w:rsid w:val="00A7203A"/>
    <w:rsid w:val="00A75123"/>
    <w:rsid w:val="00A778CE"/>
    <w:rsid w:val="00A822C9"/>
    <w:rsid w:val="00A84C6B"/>
    <w:rsid w:val="00A87706"/>
    <w:rsid w:val="00A87F7F"/>
    <w:rsid w:val="00A91963"/>
    <w:rsid w:val="00A9206B"/>
    <w:rsid w:val="00A97D35"/>
    <w:rsid w:val="00AA4B98"/>
    <w:rsid w:val="00AA4FC1"/>
    <w:rsid w:val="00AA5478"/>
    <w:rsid w:val="00AA581C"/>
    <w:rsid w:val="00AA7960"/>
    <w:rsid w:val="00AB413C"/>
    <w:rsid w:val="00AB47B3"/>
    <w:rsid w:val="00AB6D4C"/>
    <w:rsid w:val="00AB73B8"/>
    <w:rsid w:val="00AC08EA"/>
    <w:rsid w:val="00AC23D6"/>
    <w:rsid w:val="00AC2807"/>
    <w:rsid w:val="00AC284B"/>
    <w:rsid w:val="00AC4D08"/>
    <w:rsid w:val="00AD175C"/>
    <w:rsid w:val="00B00162"/>
    <w:rsid w:val="00B008DA"/>
    <w:rsid w:val="00B00ECC"/>
    <w:rsid w:val="00B048A2"/>
    <w:rsid w:val="00B053E4"/>
    <w:rsid w:val="00B05BEB"/>
    <w:rsid w:val="00B13772"/>
    <w:rsid w:val="00B16F76"/>
    <w:rsid w:val="00B1707C"/>
    <w:rsid w:val="00B236AE"/>
    <w:rsid w:val="00B23BC9"/>
    <w:rsid w:val="00B2798E"/>
    <w:rsid w:val="00B27A43"/>
    <w:rsid w:val="00B31A0D"/>
    <w:rsid w:val="00B32AF7"/>
    <w:rsid w:val="00B36F76"/>
    <w:rsid w:val="00B3770A"/>
    <w:rsid w:val="00B3782A"/>
    <w:rsid w:val="00B445AE"/>
    <w:rsid w:val="00B478FA"/>
    <w:rsid w:val="00B538D2"/>
    <w:rsid w:val="00B56CA3"/>
    <w:rsid w:val="00B57732"/>
    <w:rsid w:val="00B602EE"/>
    <w:rsid w:val="00B6125A"/>
    <w:rsid w:val="00B616E4"/>
    <w:rsid w:val="00B65165"/>
    <w:rsid w:val="00B65426"/>
    <w:rsid w:val="00B662BD"/>
    <w:rsid w:val="00B6793E"/>
    <w:rsid w:val="00B67A88"/>
    <w:rsid w:val="00B716A8"/>
    <w:rsid w:val="00B768DF"/>
    <w:rsid w:val="00B80407"/>
    <w:rsid w:val="00B80F99"/>
    <w:rsid w:val="00B82001"/>
    <w:rsid w:val="00B8390A"/>
    <w:rsid w:val="00B85BC9"/>
    <w:rsid w:val="00B86700"/>
    <w:rsid w:val="00B93366"/>
    <w:rsid w:val="00B95E1F"/>
    <w:rsid w:val="00B96B18"/>
    <w:rsid w:val="00BA04E0"/>
    <w:rsid w:val="00BA1F99"/>
    <w:rsid w:val="00BA25AE"/>
    <w:rsid w:val="00BA269B"/>
    <w:rsid w:val="00BA2C93"/>
    <w:rsid w:val="00BA3498"/>
    <w:rsid w:val="00BA584E"/>
    <w:rsid w:val="00BA6B05"/>
    <w:rsid w:val="00BA6DB0"/>
    <w:rsid w:val="00BB1D4E"/>
    <w:rsid w:val="00BB252F"/>
    <w:rsid w:val="00BB3B95"/>
    <w:rsid w:val="00BB3ECA"/>
    <w:rsid w:val="00BB64B3"/>
    <w:rsid w:val="00BB769D"/>
    <w:rsid w:val="00BC0832"/>
    <w:rsid w:val="00BC1848"/>
    <w:rsid w:val="00BC5BAF"/>
    <w:rsid w:val="00BC715F"/>
    <w:rsid w:val="00BD0640"/>
    <w:rsid w:val="00BD17B7"/>
    <w:rsid w:val="00BD2BBD"/>
    <w:rsid w:val="00BD4D60"/>
    <w:rsid w:val="00BE14EA"/>
    <w:rsid w:val="00BE38FA"/>
    <w:rsid w:val="00BE499F"/>
    <w:rsid w:val="00BF2169"/>
    <w:rsid w:val="00BF30BB"/>
    <w:rsid w:val="00BF4AC9"/>
    <w:rsid w:val="00C02D3C"/>
    <w:rsid w:val="00C06EA6"/>
    <w:rsid w:val="00C11DD3"/>
    <w:rsid w:val="00C1551E"/>
    <w:rsid w:val="00C17EEF"/>
    <w:rsid w:val="00C228D4"/>
    <w:rsid w:val="00C239AC"/>
    <w:rsid w:val="00C250FD"/>
    <w:rsid w:val="00C3280A"/>
    <w:rsid w:val="00C32B2F"/>
    <w:rsid w:val="00C35B3A"/>
    <w:rsid w:val="00C36DBC"/>
    <w:rsid w:val="00C3765F"/>
    <w:rsid w:val="00C37DE2"/>
    <w:rsid w:val="00C47BBC"/>
    <w:rsid w:val="00C51D6A"/>
    <w:rsid w:val="00C53D1A"/>
    <w:rsid w:val="00C63559"/>
    <w:rsid w:val="00C64DE7"/>
    <w:rsid w:val="00C666CA"/>
    <w:rsid w:val="00C6784A"/>
    <w:rsid w:val="00C67FF8"/>
    <w:rsid w:val="00C74FDC"/>
    <w:rsid w:val="00C76BC3"/>
    <w:rsid w:val="00C80687"/>
    <w:rsid w:val="00C80B68"/>
    <w:rsid w:val="00C915CA"/>
    <w:rsid w:val="00C91824"/>
    <w:rsid w:val="00C93DB2"/>
    <w:rsid w:val="00C94262"/>
    <w:rsid w:val="00C94D01"/>
    <w:rsid w:val="00C9718B"/>
    <w:rsid w:val="00CA0931"/>
    <w:rsid w:val="00CA2766"/>
    <w:rsid w:val="00CA39A9"/>
    <w:rsid w:val="00CA4F0A"/>
    <w:rsid w:val="00CA52F3"/>
    <w:rsid w:val="00CA58C1"/>
    <w:rsid w:val="00CA6E2F"/>
    <w:rsid w:val="00CB7FE2"/>
    <w:rsid w:val="00CC0328"/>
    <w:rsid w:val="00CC0FFE"/>
    <w:rsid w:val="00CC24DF"/>
    <w:rsid w:val="00CC39C7"/>
    <w:rsid w:val="00CC45E2"/>
    <w:rsid w:val="00CC69BF"/>
    <w:rsid w:val="00CC7FE0"/>
    <w:rsid w:val="00CD0FFF"/>
    <w:rsid w:val="00CD14FC"/>
    <w:rsid w:val="00CD1743"/>
    <w:rsid w:val="00CD1B66"/>
    <w:rsid w:val="00CD5FA0"/>
    <w:rsid w:val="00CD69A3"/>
    <w:rsid w:val="00CD7639"/>
    <w:rsid w:val="00CE2599"/>
    <w:rsid w:val="00CE4845"/>
    <w:rsid w:val="00CE6AA7"/>
    <w:rsid w:val="00CF1FF6"/>
    <w:rsid w:val="00CF3EB1"/>
    <w:rsid w:val="00CF48C2"/>
    <w:rsid w:val="00D06F19"/>
    <w:rsid w:val="00D07F0F"/>
    <w:rsid w:val="00D112F8"/>
    <w:rsid w:val="00D12FA3"/>
    <w:rsid w:val="00D13BFA"/>
    <w:rsid w:val="00D1461D"/>
    <w:rsid w:val="00D1544D"/>
    <w:rsid w:val="00D168A8"/>
    <w:rsid w:val="00D16D37"/>
    <w:rsid w:val="00D211C6"/>
    <w:rsid w:val="00D256CE"/>
    <w:rsid w:val="00D26E6E"/>
    <w:rsid w:val="00D276F1"/>
    <w:rsid w:val="00D318C3"/>
    <w:rsid w:val="00D31E55"/>
    <w:rsid w:val="00D32984"/>
    <w:rsid w:val="00D34D26"/>
    <w:rsid w:val="00D35634"/>
    <w:rsid w:val="00D35FD7"/>
    <w:rsid w:val="00D37DB2"/>
    <w:rsid w:val="00D4275B"/>
    <w:rsid w:val="00D435BE"/>
    <w:rsid w:val="00D43F9A"/>
    <w:rsid w:val="00D44541"/>
    <w:rsid w:val="00D44C9B"/>
    <w:rsid w:val="00D467FB"/>
    <w:rsid w:val="00D46C90"/>
    <w:rsid w:val="00D47CA8"/>
    <w:rsid w:val="00D5042E"/>
    <w:rsid w:val="00D55255"/>
    <w:rsid w:val="00D55FB3"/>
    <w:rsid w:val="00D565FD"/>
    <w:rsid w:val="00D601CE"/>
    <w:rsid w:val="00D61D66"/>
    <w:rsid w:val="00D6437E"/>
    <w:rsid w:val="00D65F4B"/>
    <w:rsid w:val="00D66BE9"/>
    <w:rsid w:val="00D66E5A"/>
    <w:rsid w:val="00D674EB"/>
    <w:rsid w:val="00D7009C"/>
    <w:rsid w:val="00D70AD7"/>
    <w:rsid w:val="00D71011"/>
    <w:rsid w:val="00D72916"/>
    <w:rsid w:val="00D75C24"/>
    <w:rsid w:val="00D81A93"/>
    <w:rsid w:val="00D86DF7"/>
    <w:rsid w:val="00D927E4"/>
    <w:rsid w:val="00D942F2"/>
    <w:rsid w:val="00D94FFD"/>
    <w:rsid w:val="00D96CF9"/>
    <w:rsid w:val="00DA0140"/>
    <w:rsid w:val="00DA089D"/>
    <w:rsid w:val="00DA17CF"/>
    <w:rsid w:val="00DA1D77"/>
    <w:rsid w:val="00DA349E"/>
    <w:rsid w:val="00DA438D"/>
    <w:rsid w:val="00DA6966"/>
    <w:rsid w:val="00DB29DB"/>
    <w:rsid w:val="00DB2CC7"/>
    <w:rsid w:val="00DB3B9E"/>
    <w:rsid w:val="00DC0A22"/>
    <w:rsid w:val="00DC0B83"/>
    <w:rsid w:val="00DC3D3E"/>
    <w:rsid w:val="00DC47E8"/>
    <w:rsid w:val="00DC6A2D"/>
    <w:rsid w:val="00DD1CBA"/>
    <w:rsid w:val="00DD1EB6"/>
    <w:rsid w:val="00DD4E8B"/>
    <w:rsid w:val="00DD762E"/>
    <w:rsid w:val="00DE51E1"/>
    <w:rsid w:val="00DF0364"/>
    <w:rsid w:val="00DF06D5"/>
    <w:rsid w:val="00DF15A5"/>
    <w:rsid w:val="00DF6119"/>
    <w:rsid w:val="00E0497E"/>
    <w:rsid w:val="00E06229"/>
    <w:rsid w:val="00E07EFD"/>
    <w:rsid w:val="00E127B6"/>
    <w:rsid w:val="00E20F33"/>
    <w:rsid w:val="00E22848"/>
    <w:rsid w:val="00E2504E"/>
    <w:rsid w:val="00E27892"/>
    <w:rsid w:val="00E27E22"/>
    <w:rsid w:val="00E316D3"/>
    <w:rsid w:val="00E317B1"/>
    <w:rsid w:val="00E32F4F"/>
    <w:rsid w:val="00E33306"/>
    <w:rsid w:val="00E340A5"/>
    <w:rsid w:val="00E37333"/>
    <w:rsid w:val="00E37CD8"/>
    <w:rsid w:val="00E41ECC"/>
    <w:rsid w:val="00E43A4E"/>
    <w:rsid w:val="00E44254"/>
    <w:rsid w:val="00E44B0E"/>
    <w:rsid w:val="00E46369"/>
    <w:rsid w:val="00E50FD1"/>
    <w:rsid w:val="00E642EA"/>
    <w:rsid w:val="00E646F9"/>
    <w:rsid w:val="00E64EF8"/>
    <w:rsid w:val="00E713FE"/>
    <w:rsid w:val="00E7196F"/>
    <w:rsid w:val="00E71ED7"/>
    <w:rsid w:val="00E72889"/>
    <w:rsid w:val="00E72E50"/>
    <w:rsid w:val="00E76009"/>
    <w:rsid w:val="00E80FF4"/>
    <w:rsid w:val="00E87128"/>
    <w:rsid w:val="00E961C7"/>
    <w:rsid w:val="00EA3C7C"/>
    <w:rsid w:val="00EA4B79"/>
    <w:rsid w:val="00EB3771"/>
    <w:rsid w:val="00EB39D8"/>
    <w:rsid w:val="00EB60FC"/>
    <w:rsid w:val="00EB6154"/>
    <w:rsid w:val="00EC2061"/>
    <w:rsid w:val="00EC52DA"/>
    <w:rsid w:val="00EC76BD"/>
    <w:rsid w:val="00ED0A78"/>
    <w:rsid w:val="00ED1C4D"/>
    <w:rsid w:val="00ED3C09"/>
    <w:rsid w:val="00ED44BD"/>
    <w:rsid w:val="00ED506B"/>
    <w:rsid w:val="00EE228B"/>
    <w:rsid w:val="00EE39F9"/>
    <w:rsid w:val="00F00888"/>
    <w:rsid w:val="00F01090"/>
    <w:rsid w:val="00F10327"/>
    <w:rsid w:val="00F11560"/>
    <w:rsid w:val="00F1224E"/>
    <w:rsid w:val="00F14ED2"/>
    <w:rsid w:val="00F153F9"/>
    <w:rsid w:val="00F15CDD"/>
    <w:rsid w:val="00F17E34"/>
    <w:rsid w:val="00F20A19"/>
    <w:rsid w:val="00F2310C"/>
    <w:rsid w:val="00F2605F"/>
    <w:rsid w:val="00F26534"/>
    <w:rsid w:val="00F26C6D"/>
    <w:rsid w:val="00F33B5E"/>
    <w:rsid w:val="00F342A9"/>
    <w:rsid w:val="00F366D5"/>
    <w:rsid w:val="00F40571"/>
    <w:rsid w:val="00F4295A"/>
    <w:rsid w:val="00F4356C"/>
    <w:rsid w:val="00F514D4"/>
    <w:rsid w:val="00F51F3B"/>
    <w:rsid w:val="00F52249"/>
    <w:rsid w:val="00F52276"/>
    <w:rsid w:val="00F532FA"/>
    <w:rsid w:val="00F57DE4"/>
    <w:rsid w:val="00F60DDB"/>
    <w:rsid w:val="00F610F1"/>
    <w:rsid w:val="00F62D53"/>
    <w:rsid w:val="00F63A62"/>
    <w:rsid w:val="00F63DA2"/>
    <w:rsid w:val="00F65F9E"/>
    <w:rsid w:val="00F66B22"/>
    <w:rsid w:val="00F778F5"/>
    <w:rsid w:val="00F8301E"/>
    <w:rsid w:val="00F83DE6"/>
    <w:rsid w:val="00F9007E"/>
    <w:rsid w:val="00FA17C5"/>
    <w:rsid w:val="00FA239A"/>
    <w:rsid w:val="00FA4C8F"/>
    <w:rsid w:val="00FA709E"/>
    <w:rsid w:val="00FA7997"/>
    <w:rsid w:val="00FA7D28"/>
    <w:rsid w:val="00FB1961"/>
    <w:rsid w:val="00FB3C8D"/>
    <w:rsid w:val="00FB3D9F"/>
    <w:rsid w:val="00FB5746"/>
    <w:rsid w:val="00FC00F7"/>
    <w:rsid w:val="00FC08D4"/>
    <w:rsid w:val="00FC0D49"/>
    <w:rsid w:val="00FC2609"/>
    <w:rsid w:val="00FC2CB7"/>
    <w:rsid w:val="00FC7ECB"/>
    <w:rsid w:val="00FD222D"/>
    <w:rsid w:val="00FD23A0"/>
    <w:rsid w:val="00FD3D97"/>
    <w:rsid w:val="00FE0BFF"/>
    <w:rsid w:val="00FE5838"/>
    <w:rsid w:val="00FF3C28"/>
    <w:rsid w:val="00FF44CB"/>
    <w:rsid w:val="00FF54BD"/>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C10"/>
    <w:rPr>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6F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6F76"/>
    <w:rPr>
      <w:rFonts w:ascii="Segoe UI" w:hAnsi="Segoe UI" w:cs="Segoe UI"/>
      <w:sz w:val="18"/>
      <w:szCs w:val="18"/>
      <w:lang w:val="en-GB"/>
    </w:rPr>
  </w:style>
  <w:style w:type="paragraph" w:styleId="Listenabsatz">
    <w:name w:val="List Paragraph"/>
    <w:basedOn w:val="Standard"/>
    <w:uiPriority w:val="34"/>
    <w:qFormat/>
    <w:rsid w:val="00B16F76"/>
    <w:pPr>
      <w:ind w:left="720"/>
      <w:contextualSpacing/>
    </w:pPr>
  </w:style>
  <w:style w:type="paragraph" w:styleId="Kopfzeile">
    <w:name w:val="header"/>
    <w:aliases w:val="6_G"/>
    <w:basedOn w:val="Standard"/>
    <w:link w:val="KopfzeileZchn"/>
    <w:uiPriority w:val="99"/>
    <w:unhideWhenUsed/>
    <w:qFormat/>
    <w:rsid w:val="00EC76BD"/>
    <w:pPr>
      <w:tabs>
        <w:tab w:val="center" w:pos="4536"/>
        <w:tab w:val="right" w:pos="9072"/>
      </w:tabs>
      <w:spacing w:after="0" w:line="240" w:lineRule="auto"/>
    </w:pPr>
  </w:style>
  <w:style w:type="character" w:customStyle="1" w:styleId="KopfzeileZchn">
    <w:name w:val="Kopfzeile Zchn"/>
    <w:aliases w:val="6_G Zchn"/>
    <w:basedOn w:val="Absatz-Standardschriftart"/>
    <w:link w:val="Kopfzeile"/>
    <w:uiPriority w:val="99"/>
    <w:rsid w:val="00EC76BD"/>
    <w:rPr>
      <w:lang w:val="en-GB"/>
    </w:rPr>
  </w:style>
  <w:style w:type="paragraph" w:styleId="Fuzeile">
    <w:name w:val="footer"/>
    <w:basedOn w:val="Standard"/>
    <w:link w:val="FuzeileZchn"/>
    <w:uiPriority w:val="99"/>
    <w:unhideWhenUsed/>
    <w:rsid w:val="00EC76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76BD"/>
    <w:rPr>
      <w:lang w:val="en-GB"/>
    </w:rPr>
  </w:style>
  <w:style w:type="table" w:styleId="Tabellenraster">
    <w:name w:val="Table Grid"/>
    <w:aliases w:val="SGS Table Basic 1"/>
    <w:basedOn w:val="NormaleTabelle"/>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Standard"/>
    <w:next w:val="Standard"/>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Standard"/>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rsid w:val="00240851"/>
    <w:rPr>
      <w:rFonts w:ascii="Times New Roman" w:eastAsia="Times New Roman" w:hAnsi="Times New Roman" w:cs="Times New Roman"/>
      <w:b/>
      <w:sz w:val="28"/>
      <w:szCs w:val="20"/>
      <w:lang w:val="fr-CH"/>
    </w:rPr>
  </w:style>
  <w:style w:type="paragraph" w:styleId="berarbeitung">
    <w:name w:val="Revision"/>
    <w:hidden/>
    <w:uiPriority w:val="99"/>
    <w:semiHidden/>
    <w:rsid w:val="00760A32"/>
    <w:pPr>
      <w:spacing w:after="0" w:line="240" w:lineRule="auto"/>
    </w:pPr>
    <w:rPr>
      <w:lang w:val="en-GB"/>
    </w:rPr>
  </w:style>
  <w:style w:type="character" w:styleId="Funotenzeichen">
    <w:name w:val="footnote reference"/>
    <w:aliases w:val="4_G,(Footnote Reference),-E Fußnotenzeichen,BVI fnr, BVI fnr,Footnote symbol,Footnote,Footnote Reference Superscript,SUPERS,4_GR"/>
    <w:qFormat/>
    <w:rsid w:val="006239A1"/>
    <w:rPr>
      <w:rFonts w:ascii="Times New Roman" w:hAnsi="Times New Roman"/>
      <w:sz w:val="18"/>
      <w:vertAlign w:val="superscript"/>
    </w:rPr>
  </w:style>
  <w:style w:type="paragraph" w:styleId="Funotentext">
    <w:name w:val="footnote text"/>
    <w:aliases w:val="5_G,PP,5_G_6,5_GR,-E Fußnotentext,footnote text,Fußnotentext Ursprung,Footnote Text Char Char Char Char,Footnote Text1,Footnote Text Char Char Char,Fußnotentext Char1,Fußnotentext Char Char,Fußnotentext Char2,Fußn"/>
    <w:basedOn w:val="Standard"/>
    <w:link w:val="FunotentextZchn"/>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unotentextZchn">
    <w:name w:val="Fußnotentext Zchn"/>
    <w:aliases w:val="5_G Zchn,PP Zchn,5_G_6 Zchn,5_GR Zchn,-E Fußnotentext Zchn,footnote text Zchn,Fußnotentext Ursprung Zchn,Footnote Text Char Char Char Char Zchn,Footnote Text1 Zchn,Footnote Text Char Char Char Zchn,Fußnotentext Char1 Zchn,Fußn Zchn"/>
    <w:basedOn w:val="Absatz-Standardschriftart"/>
    <w:link w:val="Funotentext"/>
    <w:rsid w:val="006239A1"/>
    <w:rPr>
      <w:rFonts w:ascii="Times New Roman" w:eastAsia="Times New Roman" w:hAnsi="Times New Roman" w:cs="Times New Roman"/>
      <w:sz w:val="18"/>
      <w:szCs w:val="20"/>
      <w:lang w:val="en-GB"/>
    </w:rPr>
  </w:style>
  <w:style w:type="paragraph" w:customStyle="1" w:styleId="para">
    <w:name w:val="para"/>
    <w:basedOn w:val="Standard"/>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tzhaltertext">
    <w:name w:val="Placeholder Text"/>
    <w:basedOn w:val="Absatz-Standardschriftart"/>
    <w:uiPriority w:val="99"/>
    <w:semiHidden/>
    <w:rsid w:val="00847FE2"/>
    <w:rPr>
      <w:color w:val="666666"/>
    </w:rPr>
  </w:style>
  <w:style w:type="character" w:styleId="Kommentarzeichen">
    <w:name w:val="annotation reference"/>
    <w:uiPriority w:val="99"/>
    <w:rsid w:val="00171C65"/>
    <w:rPr>
      <w:sz w:val="16"/>
      <w:szCs w:val="16"/>
    </w:rPr>
  </w:style>
  <w:style w:type="paragraph" w:styleId="Kommentartext">
    <w:name w:val="annotation text"/>
    <w:basedOn w:val="Standard"/>
    <w:link w:val="KommentartextZchn"/>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KommentartextZchn">
    <w:name w:val="Kommentartext Zchn"/>
    <w:basedOn w:val="Absatz-Standardschriftart"/>
    <w:link w:val="Kommentartext"/>
    <w:uiPriority w:val="99"/>
    <w:rsid w:val="00171C65"/>
    <w:rPr>
      <w:rFonts w:ascii="Times New Roman" w:eastAsia="Times New Roman" w:hAnsi="Times New Roman" w:cs="Times New Roman"/>
      <w:sz w:val="20"/>
      <w:szCs w:val="20"/>
      <w:lang w:val="fr-CH"/>
    </w:rPr>
  </w:style>
  <w:style w:type="paragraph" w:styleId="Kommentarthema">
    <w:name w:val="annotation subject"/>
    <w:basedOn w:val="Kommentartext"/>
    <w:next w:val="Kommentartext"/>
    <w:link w:val="KommentarthemaZchn"/>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KommentarthemaZchn">
    <w:name w:val="Kommentarthema Zchn"/>
    <w:basedOn w:val="KommentartextZchn"/>
    <w:link w:val="Kommentarthema"/>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Absatz-Standardschriftart"/>
    <w:uiPriority w:val="99"/>
    <w:semiHidden/>
    <w:unhideWhenUsed/>
    <w:rsid w:val="00CD14FC"/>
    <w:rPr>
      <w:color w:val="467886"/>
      <w:u w:val="single"/>
    </w:rPr>
  </w:style>
  <w:style w:type="character" w:styleId="BesuchterLink">
    <w:name w:val="FollowedHyperlink"/>
    <w:basedOn w:val="Absatz-Standardschriftart"/>
    <w:uiPriority w:val="99"/>
    <w:semiHidden/>
    <w:unhideWhenUsed/>
    <w:rsid w:val="00CD14FC"/>
    <w:rPr>
      <w:color w:val="96607D"/>
      <w:u w:val="single"/>
    </w:rPr>
  </w:style>
  <w:style w:type="paragraph" w:customStyle="1" w:styleId="msonormal0">
    <w:name w:val="msonormal"/>
    <w:basedOn w:val="Standard"/>
    <w:rsid w:val="00CD14F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Standard"/>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Standard"/>
    <w:rsid w:val="00CD14FC"/>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Standard"/>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Standard"/>
    <w:rsid w:val="00CD14FC"/>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Standard"/>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Standard"/>
    <w:rsid w:val="00CD14FC"/>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Standard"/>
    <w:rsid w:val="00CD14FC"/>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Standard"/>
    <w:rsid w:val="00CD14FC"/>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Standard"/>
    <w:rsid w:val="00CD14FC"/>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Standard"/>
    <w:rsid w:val="00CD14F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Standard"/>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Standard"/>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Standard"/>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Standard"/>
    <w:rsid w:val="00CD14F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Standard"/>
    <w:rsid w:val="00CD14F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Standard"/>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Standard"/>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Standard"/>
    <w:rsid w:val="00CD14F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Standard"/>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Standard"/>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Standard"/>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Standard"/>
    <w:rsid w:val="00CD14F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Standard"/>
    <w:rsid w:val="00CD14F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Standard"/>
    <w:rsid w:val="00CD14F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Standard"/>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Standard"/>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Standard"/>
    <w:rsid w:val="00CD14F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Standard"/>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Standard"/>
    <w:rsid w:val="00CD14F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Standard"/>
    <w:rsid w:val="00CD14F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Standard"/>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Standard"/>
    <w:rsid w:val="00CD14F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Standard"/>
    <w:rsid w:val="00CD14F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154">
      <w:bodyDiv w:val="1"/>
      <w:marLeft w:val="0"/>
      <w:marRight w:val="0"/>
      <w:marTop w:val="0"/>
      <w:marBottom w:val="0"/>
      <w:divBdr>
        <w:top w:val="none" w:sz="0" w:space="0" w:color="auto"/>
        <w:left w:val="none" w:sz="0" w:space="0" w:color="auto"/>
        <w:bottom w:val="none" w:sz="0" w:space="0" w:color="auto"/>
        <w:right w:val="none" w:sz="0" w:space="0" w:color="auto"/>
      </w:divBdr>
    </w:div>
    <w:div w:id="48656995">
      <w:bodyDiv w:val="1"/>
      <w:marLeft w:val="0"/>
      <w:marRight w:val="0"/>
      <w:marTop w:val="0"/>
      <w:marBottom w:val="0"/>
      <w:divBdr>
        <w:top w:val="none" w:sz="0" w:space="0" w:color="auto"/>
        <w:left w:val="none" w:sz="0" w:space="0" w:color="auto"/>
        <w:bottom w:val="none" w:sz="0" w:space="0" w:color="auto"/>
        <w:right w:val="none" w:sz="0" w:space="0" w:color="auto"/>
      </w:divBdr>
    </w:div>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103119844">
      <w:bodyDiv w:val="1"/>
      <w:marLeft w:val="0"/>
      <w:marRight w:val="0"/>
      <w:marTop w:val="0"/>
      <w:marBottom w:val="0"/>
      <w:divBdr>
        <w:top w:val="none" w:sz="0" w:space="0" w:color="auto"/>
        <w:left w:val="none" w:sz="0" w:space="0" w:color="auto"/>
        <w:bottom w:val="none" w:sz="0" w:space="0" w:color="auto"/>
        <w:right w:val="none" w:sz="0" w:space="0" w:color="auto"/>
      </w:divBdr>
    </w:div>
    <w:div w:id="104545683">
      <w:bodyDiv w:val="1"/>
      <w:marLeft w:val="0"/>
      <w:marRight w:val="0"/>
      <w:marTop w:val="0"/>
      <w:marBottom w:val="0"/>
      <w:divBdr>
        <w:top w:val="none" w:sz="0" w:space="0" w:color="auto"/>
        <w:left w:val="none" w:sz="0" w:space="0" w:color="auto"/>
        <w:bottom w:val="none" w:sz="0" w:space="0" w:color="auto"/>
        <w:right w:val="none" w:sz="0" w:space="0" w:color="auto"/>
      </w:divBdr>
      <w:divsChild>
        <w:div w:id="1743018017">
          <w:marLeft w:val="0"/>
          <w:marRight w:val="0"/>
          <w:marTop w:val="0"/>
          <w:marBottom w:val="0"/>
          <w:divBdr>
            <w:top w:val="none" w:sz="0" w:space="0" w:color="auto"/>
            <w:left w:val="none" w:sz="0" w:space="0" w:color="auto"/>
            <w:bottom w:val="none" w:sz="0" w:space="0" w:color="auto"/>
            <w:right w:val="none" w:sz="0" w:space="0" w:color="auto"/>
          </w:divBdr>
        </w:div>
      </w:divsChild>
    </w:div>
    <w:div w:id="115102863">
      <w:bodyDiv w:val="1"/>
      <w:marLeft w:val="0"/>
      <w:marRight w:val="0"/>
      <w:marTop w:val="0"/>
      <w:marBottom w:val="0"/>
      <w:divBdr>
        <w:top w:val="none" w:sz="0" w:space="0" w:color="auto"/>
        <w:left w:val="none" w:sz="0" w:space="0" w:color="auto"/>
        <w:bottom w:val="none" w:sz="0" w:space="0" w:color="auto"/>
        <w:right w:val="none" w:sz="0" w:space="0" w:color="auto"/>
      </w:divBdr>
    </w:div>
    <w:div w:id="127287617">
      <w:bodyDiv w:val="1"/>
      <w:marLeft w:val="0"/>
      <w:marRight w:val="0"/>
      <w:marTop w:val="0"/>
      <w:marBottom w:val="0"/>
      <w:divBdr>
        <w:top w:val="none" w:sz="0" w:space="0" w:color="auto"/>
        <w:left w:val="none" w:sz="0" w:space="0" w:color="auto"/>
        <w:bottom w:val="none" w:sz="0" w:space="0" w:color="auto"/>
        <w:right w:val="none" w:sz="0" w:space="0" w:color="auto"/>
      </w:divBdr>
    </w:div>
    <w:div w:id="132452846">
      <w:bodyDiv w:val="1"/>
      <w:marLeft w:val="0"/>
      <w:marRight w:val="0"/>
      <w:marTop w:val="0"/>
      <w:marBottom w:val="0"/>
      <w:divBdr>
        <w:top w:val="none" w:sz="0" w:space="0" w:color="auto"/>
        <w:left w:val="none" w:sz="0" w:space="0" w:color="auto"/>
        <w:bottom w:val="none" w:sz="0" w:space="0" w:color="auto"/>
        <w:right w:val="none" w:sz="0" w:space="0" w:color="auto"/>
      </w:divBdr>
    </w:div>
    <w:div w:id="157818504">
      <w:bodyDiv w:val="1"/>
      <w:marLeft w:val="0"/>
      <w:marRight w:val="0"/>
      <w:marTop w:val="0"/>
      <w:marBottom w:val="0"/>
      <w:divBdr>
        <w:top w:val="none" w:sz="0" w:space="0" w:color="auto"/>
        <w:left w:val="none" w:sz="0" w:space="0" w:color="auto"/>
        <w:bottom w:val="none" w:sz="0" w:space="0" w:color="auto"/>
        <w:right w:val="none" w:sz="0" w:space="0" w:color="auto"/>
      </w:divBdr>
    </w:div>
    <w:div w:id="166747661">
      <w:bodyDiv w:val="1"/>
      <w:marLeft w:val="0"/>
      <w:marRight w:val="0"/>
      <w:marTop w:val="0"/>
      <w:marBottom w:val="0"/>
      <w:divBdr>
        <w:top w:val="none" w:sz="0" w:space="0" w:color="auto"/>
        <w:left w:val="none" w:sz="0" w:space="0" w:color="auto"/>
        <w:bottom w:val="none" w:sz="0" w:space="0" w:color="auto"/>
        <w:right w:val="none" w:sz="0" w:space="0" w:color="auto"/>
      </w:divBdr>
    </w:div>
    <w:div w:id="169875655">
      <w:bodyDiv w:val="1"/>
      <w:marLeft w:val="0"/>
      <w:marRight w:val="0"/>
      <w:marTop w:val="0"/>
      <w:marBottom w:val="0"/>
      <w:divBdr>
        <w:top w:val="none" w:sz="0" w:space="0" w:color="auto"/>
        <w:left w:val="none" w:sz="0" w:space="0" w:color="auto"/>
        <w:bottom w:val="none" w:sz="0" w:space="0" w:color="auto"/>
        <w:right w:val="none" w:sz="0" w:space="0" w:color="auto"/>
      </w:divBdr>
    </w:div>
    <w:div w:id="174076511">
      <w:bodyDiv w:val="1"/>
      <w:marLeft w:val="0"/>
      <w:marRight w:val="0"/>
      <w:marTop w:val="0"/>
      <w:marBottom w:val="0"/>
      <w:divBdr>
        <w:top w:val="none" w:sz="0" w:space="0" w:color="auto"/>
        <w:left w:val="none" w:sz="0" w:space="0" w:color="auto"/>
        <w:bottom w:val="none" w:sz="0" w:space="0" w:color="auto"/>
        <w:right w:val="none" w:sz="0" w:space="0" w:color="auto"/>
      </w:divBdr>
    </w:div>
    <w:div w:id="183908861">
      <w:bodyDiv w:val="1"/>
      <w:marLeft w:val="0"/>
      <w:marRight w:val="0"/>
      <w:marTop w:val="0"/>
      <w:marBottom w:val="0"/>
      <w:divBdr>
        <w:top w:val="none" w:sz="0" w:space="0" w:color="auto"/>
        <w:left w:val="none" w:sz="0" w:space="0" w:color="auto"/>
        <w:bottom w:val="none" w:sz="0" w:space="0" w:color="auto"/>
        <w:right w:val="none" w:sz="0" w:space="0" w:color="auto"/>
      </w:divBdr>
    </w:div>
    <w:div w:id="186063498">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255864460">
      <w:bodyDiv w:val="1"/>
      <w:marLeft w:val="0"/>
      <w:marRight w:val="0"/>
      <w:marTop w:val="0"/>
      <w:marBottom w:val="0"/>
      <w:divBdr>
        <w:top w:val="none" w:sz="0" w:space="0" w:color="auto"/>
        <w:left w:val="none" w:sz="0" w:space="0" w:color="auto"/>
        <w:bottom w:val="none" w:sz="0" w:space="0" w:color="auto"/>
        <w:right w:val="none" w:sz="0" w:space="0" w:color="auto"/>
      </w:divBdr>
    </w:div>
    <w:div w:id="269317087">
      <w:bodyDiv w:val="1"/>
      <w:marLeft w:val="0"/>
      <w:marRight w:val="0"/>
      <w:marTop w:val="0"/>
      <w:marBottom w:val="0"/>
      <w:divBdr>
        <w:top w:val="none" w:sz="0" w:space="0" w:color="auto"/>
        <w:left w:val="none" w:sz="0" w:space="0" w:color="auto"/>
        <w:bottom w:val="none" w:sz="0" w:space="0" w:color="auto"/>
        <w:right w:val="none" w:sz="0" w:space="0" w:color="auto"/>
      </w:divBdr>
    </w:div>
    <w:div w:id="271547381">
      <w:bodyDiv w:val="1"/>
      <w:marLeft w:val="0"/>
      <w:marRight w:val="0"/>
      <w:marTop w:val="0"/>
      <w:marBottom w:val="0"/>
      <w:divBdr>
        <w:top w:val="none" w:sz="0" w:space="0" w:color="auto"/>
        <w:left w:val="none" w:sz="0" w:space="0" w:color="auto"/>
        <w:bottom w:val="none" w:sz="0" w:space="0" w:color="auto"/>
        <w:right w:val="none" w:sz="0" w:space="0" w:color="auto"/>
      </w:divBdr>
    </w:div>
    <w:div w:id="271789111">
      <w:bodyDiv w:val="1"/>
      <w:marLeft w:val="0"/>
      <w:marRight w:val="0"/>
      <w:marTop w:val="0"/>
      <w:marBottom w:val="0"/>
      <w:divBdr>
        <w:top w:val="none" w:sz="0" w:space="0" w:color="auto"/>
        <w:left w:val="none" w:sz="0" w:space="0" w:color="auto"/>
        <w:bottom w:val="none" w:sz="0" w:space="0" w:color="auto"/>
        <w:right w:val="none" w:sz="0" w:space="0" w:color="auto"/>
      </w:divBdr>
    </w:div>
    <w:div w:id="290064456">
      <w:bodyDiv w:val="1"/>
      <w:marLeft w:val="0"/>
      <w:marRight w:val="0"/>
      <w:marTop w:val="0"/>
      <w:marBottom w:val="0"/>
      <w:divBdr>
        <w:top w:val="none" w:sz="0" w:space="0" w:color="auto"/>
        <w:left w:val="none" w:sz="0" w:space="0" w:color="auto"/>
        <w:bottom w:val="none" w:sz="0" w:space="0" w:color="auto"/>
        <w:right w:val="none" w:sz="0" w:space="0" w:color="auto"/>
      </w:divBdr>
    </w:div>
    <w:div w:id="295372871">
      <w:bodyDiv w:val="1"/>
      <w:marLeft w:val="0"/>
      <w:marRight w:val="0"/>
      <w:marTop w:val="0"/>
      <w:marBottom w:val="0"/>
      <w:divBdr>
        <w:top w:val="none" w:sz="0" w:space="0" w:color="auto"/>
        <w:left w:val="none" w:sz="0" w:space="0" w:color="auto"/>
        <w:bottom w:val="none" w:sz="0" w:space="0" w:color="auto"/>
        <w:right w:val="none" w:sz="0" w:space="0" w:color="auto"/>
      </w:divBdr>
    </w:div>
    <w:div w:id="297534740">
      <w:bodyDiv w:val="1"/>
      <w:marLeft w:val="0"/>
      <w:marRight w:val="0"/>
      <w:marTop w:val="0"/>
      <w:marBottom w:val="0"/>
      <w:divBdr>
        <w:top w:val="none" w:sz="0" w:space="0" w:color="auto"/>
        <w:left w:val="none" w:sz="0" w:space="0" w:color="auto"/>
        <w:bottom w:val="none" w:sz="0" w:space="0" w:color="auto"/>
        <w:right w:val="none" w:sz="0" w:space="0" w:color="auto"/>
      </w:divBdr>
    </w:div>
    <w:div w:id="326323952">
      <w:bodyDiv w:val="1"/>
      <w:marLeft w:val="0"/>
      <w:marRight w:val="0"/>
      <w:marTop w:val="0"/>
      <w:marBottom w:val="0"/>
      <w:divBdr>
        <w:top w:val="none" w:sz="0" w:space="0" w:color="auto"/>
        <w:left w:val="none" w:sz="0" w:space="0" w:color="auto"/>
        <w:bottom w:val="none" w:sz="0" w:space="0" w:color="auto"/>
        <w:right w:val="none" w:sz="0" w:space="0" w:color="auto"/>
      </w:divBdr>
    </w:div>
    <w:div w:id="355547879">
      <w:bodyDiv w:val="1"/>
      <w:marLeft w:val="0"/>
      <w:marRight w:val="0"/>
      <w:marTop w:val="0"/>
      <w:marBottom w:val="0"/>
      <w:divBdr>
        <w:top w:val="none" w:sz="0" w:space="0" w:color="auto"/>
        <w:left w:val="none" w:sz="0" w:space="0" w:color="auto"/>
        <w:bottom w:val="none" w:sz="0" w:space="0" w:color="auto"/>
        <w:right w:val="none" w:sz="0" w:space="0" w:color="auto"/>
      </w:divBdr>
    </w:div>
    <w:div w:id="383649993">
      <w:bodyDiv w:val="1"/>
      <w:marLeft w:val="0"/>
      <w:marRight w:val="0"/>
      <w:marTop w:val="0"/>
      <w:marBottom w:val="0"/>
      <w:divBdr>
        <w:top w:val="none" w:sz="0" w:space="0" w:color="auto"/>
        <w:left w:val="none" w:sz="0" w:space="0" w:color="auto"/>
        <w:bottom w:val="none" w:sz="0" w:space="0" w:color="auto"/>
        <w:right w:val="none" w:sz="0" w:space="0" w:color="auto"/>
      </w:divBdr>
    </w:div>
    <w:div w:id="391464607">
      <w:bodyDiv w:val="1"/>
      <w:marLeft w:val="0"/>
      <w:marRight w:val="0"/>
      <w:marTop w:val="0"/>
      <w:marBottom w:val="0"/>
      <w:divBdr>
        <w:top w:val="none" w:sz="0" w:space="0" w:color="auto"/>
        <w:left w:val="none" w:sz="0" w:space="0" w:color="auto"/>
        <w:bottom w:val="none" w:sz="0" w:space="0" w:color="auto"/>
        <w:right w:val="none" w:sz="0" w:space="0" w:color="auto"/>
      </w:divBdr>
    </w:div>
    <w:div w:id="419447301">
      <w:bodyDiv w:val="1"/>
      <w:marLeft w:val="0"/>
      <w:marRight w:val="0"/>
      <w:marTop w:val="0"/>
      <w:marBottom w:val="0"/>
      <w:divBdr>
        <w:top w:val="none" w:sz="0" w:space="0" w:color="auto"/>
        <w:left w:val="none" w:sz="0" w:space="0" w:color="auto"/>
        <w:bottom w:val="none" w:sz="0" w:space="0" w:color="auto"/>
        <w:right w:val="none" w:sz="0" w:space="0" w:color="auto"/>
      </w:divBdr>
    </w:div>
    <w:div w:id="469178338">
      <w:bodyDiv w:val="1"/>
      <w:marLeft w:val="0"/>
      <w:marRight w:val="0"/>
      <w:marTop w:val="0"/>
      <w:marBottom w:val="0"/>
      <w:divBdr>
        <w:top w:val="none" w:sz="0" w:space="0" w:color="auto"/>
        <w:left w:val="none" w:sz="0" w:space="0" w:color="auto"/>
        <w:bottom w:val="none" w:sz="0" w:space="0" w:color="auto"/>
        <w:right w:val="none" w:sz="0" w:space="0" w:color="auto"/>
      </w:divBdr>
      <w:divsChild>
        <w:div w:id="1845777848">
          <w:marLeft w:val="0"/>
          <w:marRight w:val="0"/>
          <w:marTop w:val="0"/>
          <w:marBottom w:val="0"/>
          <w:divBdr>
            <w:top w:val="single" w:sz="2" w:space="0" w:color="E5E7EB"/>
            <w:left w:val="single" w:sz="2" w:space="0" w:color="E5E7EB"/>
            <w:bottom w:val="single" w:sz="2" w:space="0" w:color="E5E7EB"/>
            <w:right w:val="single" w:sz="2" w:space="0" w:color="E5E7EB"/>
          </w:divBdr>
          <w:divsChild>
            <w:div w:id="907571554">
              <w:marLeft w:val="0"/>
              <w:marRight w:val="0"/>
              <w:marTop w:val="0"/>
              <w:marBottom w:val="0"/>
              <w:divBdr>
                <w:top w:val="single" w:sz="2" w:space="0" w:color="E5E7EB"/>
                <w:left w:val="single" w:sz="2" w:space="0" w:color="E5E7EB"/>
                <w:bottom w:val="single" w:sz="2" w:space="0" w:color="E5E7EB"/>
                <w:right w:val="single" w:sz="2" w:space="0" w:color="E5E7EB"/>
              </w:divBdr>
              <w:divsChild>
                <w:div w:id="359430961">
                  <w:marLeft w:val="0"/>
                  <w:marRight w:val="0"/>
                  <w:marTop w:val="0"/>
                  <w:marBottom w:val="0"/>
                  <w:divBdr>
                    <w:top w:val="single" w:sz="2" w:space="0" w:color="E5E7EB"/>
                    <w:left w:val="single" w:sz="2" w:space="0" w:color="E5E7EB"/>
                    <w:bottom w:val="single" w:sz="2" w:space="0" w:color="E5E7EB"/>
                    <w:right w:val="single" w:sz="2" w:space="0" w:color="E5E7EB"/>
                  </w:divBdr>
                  <w:divsChild>
                    <w:div w:id="612708583">
                      <w:marLeft w:val="0"/>
                      <w:marRight w:val="0"/>
                      <w:marTop w:val="0"/>
                      <w:marBottom w:val="0"/>
                      <w:divBdr>
                        <w:top w:val="single" w:sz="2" w:space="0" w:color="E5E7EB"/>
                        <w:left w:val="single" w:sz="2" w:space="0" w:color="E5E7EB"/>
                        <w:bottom w:val="single" w:sz="2" w:space="0" w:color="E5E7EB"/>
                        <w:right w:val="single" w:sz="2" w:space="0" w:color="E5E7EB"/>
                      </w:divBdr>
                      <w:divsChild>
                        <w:div w:id="47536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315209">
          <w:marLeft w:val="0"/>
          <w:marRight w:val="0"/>
          <w:marTop w:val="0"/>
          <w:marBottom w:val="0"/>
          <w:divBdr>
            <w:top w:val="single" w:sz="2" w:space="0" w:color="E5E7EB"/>
            <w:left w:val="single" w:sz="2" w:space="0" w:color="E5E7EB"/>
            <w:bottom w:val="single" w:sz="2" w:space="0" w:color="E5E7EB"/>
            <w:right w:val="single" w:sz="2" w:space="0" w:color="E5E7EB"/>
          </w:divBdr>
          <w:divsChild>
            <w:div w:id="1467813786">
              <w:marLeft w:val="0"/>
              <w:marRight w:val="0"/>
              <w:marTop w:val="0"/>
              <w:marBottom w:val="0"/>
              <w:divBdr>
                <w:top w:val="single" w:sz="2" w:space="0" w:color="E5E7EB"/>
                <w:left w:val="single" w:sz="2" w:space="0" w:color="E5E7EB"/>
                <w:bottom w:val="single" w:sz="2" w:space="0" w:color="E5E7EB"/>
                <w:right w:val="single" w:sz="2" w:space="0" w:color="E5E7EB"/>
              </w:divBdr>
              <w:divsChild>
                <w:div w:id="1967394749">
                  <w:marLeft w:val="0"/>
                  <w:marRight w:val="0"/>
                  <w:marTop w:val="0"/>
                  <w:marBottom w:val="0"/>
                  <w:divBdr>
                    <w:top w:val="single" w:sz="2" w:space="0" w:color="E5E7EB"/>
                    <w:left w:val="single" w:sz="2" w:space="0" w:color="E5E7EB"/>
                    <w:bottom w:val="single" w:sz="2" w:space="0" w:color="E5E7EB"/>
                    <w:right w:val="single" w:sz="2" w:space="0" w:color="E5E7EB"/>
                  </w:divBdr>
                  <w:divsChild>
                    <w:div w:id="1597133986">
                      <w:marLeft w:val="0"/>
                      <w:marRight w:val="0"/>
                      <w:marTop w:val="0"/>
                      <w:marBottom w:val="0"/>
                      <w:divBdr>
                        <w:top w:val="single" w:sz="2" w:space="0" w:color="E5E7EB"/>
                        <w:left w:val="single" w:sz="2" w:space="0" w:color="E5E7EB"/>
                        <w:bottom w:val="single" w:sz="2" w:space="0" w:color="E5E7EB"/>
                        <w:right w:val="single" w:sz="2" w:space="0" w:color="E5E7EB"/>
                      </w:divBdr>
                      <w:divsChild>
                        <w:div w:id="231235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84261937">
          <w:marLeft w:val="0"/>
          <w:marRight w:val="0"/>
          <w:marTop w:val="0"/>
          <w:marBottom w:val="0"/>
          <w:divBdr>
            <w:top w:val="single" w:sz="2" w:space="0" w:color="E5E7EB"/>
            <w:left w:val="single" w:sz="2" w:space="0" w:color="E5E7EB"/>
            <w:bottom w:val="single" w:sz="2" w:space="0" w:color="E5E7EB"/>
            <w:right w:val="single" w:sz="2" w:space="0" w:color="E5E7EB"/>
          </w:divBdr>
          <w:divsChild>
            <w:div w:id="1645424454">
              <w:marLeft w:val="0"/>
              <w:marRight w:val="0"/>
              <w:marTop w:val="0"/>
              <w:marBottom w:val="0"/>
              <w:divBdr>
                <w:top w:val="single" w:sz="2" w:space="0" w:color="E5E7EB"/>
                <w:left w:val="single" w:sz="2" w:space="0" w:color="E5E7EB"/>
                <w:bottom w:val="single" w:sz="2" w:space="0" w:color="E5E7EB"/>
                <w:right w:val="single" w:sz="2" w:space="0" w:color="E5E7EB"/>
              </w:divBdr>
              <w:divsChild>
                <w:div w:id="1254587350">
                  <w:marLeft w:val="0"/>
                  <w:marRight w:val="0"/>
                  <w:marTop w:val="0"/>
                  <w:marBottom w:val="0"/>
                  <w:divBdr>
                    <w:top w:val="single" w:sz="2" w:space="0" w:color="E5E7EB"/>
                    <w:left w:val="single" w:sz="2" w:space="0" w:color="E5E7EB"/>
                    <w:bottom w:val="single" w:sz="2" w:space="0" w:color="E5E7EB"/>
                    <w:right w:val="single" w:sz="2" w:space="0" w:color="E5E7EB"/>
                  </w:divBdr>
                  <w:divsChild>
                    <w:div w:id="199711916">
                      <w:marLeft w:val="0"/>
                      <w:marRight w:val="0"/>
                      <w:marTop w:val="0"/>
                      <w:marBottom w:val="0"/>
                      <w:divBdr>
                        <w:top w:val="single" w:sz="2" w:space="0" w:color="E5E7EB"/>
                        <w:left w:val="single" w:sz="2" w:space="0" w:color="E5E7EB"/>
                        <w:bottom w:val="single" w:sz="2" w:space="0" w:color="E5E7EB"/>
                        <w:right w:val="single" w:sz="2" w:space="0" w:color="E5E7EB"/>
                      </w:divBdr>
                      <w:divsChild>
                        <w:div w:id="30705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0553457">
          <w:marLeft w:val="0"/>
          <w:marRight w:val="0"/>
          <w:marTop w:val="0"/>
          <w:marBottom w:val="0"/>
          <w:divBdr>
            <w:top w:val="single" w:sz="2" w:space="0" w:color="E5E7EB"/>
            <w:left w:val="single" w:sz="2" w:space="0" w:color="E5E7EB"/>
            <w:bottom w:val="single" w:sz="2" w:space="0" w:color="E5E7EB"/>
            <w:right w:val="single" w:sz="2" w:space="0" w:color="E5E7EB"/>
          </w:divBdr>
          <w:divsChild>
            <w:div w:id="1846434705">
              <w:marLeft w:val="0"/>
              <w:marRight w:val="0"/>
              <w:marTop w:val="0"/>
              <w:marBottom w:val="0"/>
              <w:divBdr>
                <w:top w:val="single" w:sz="2" w:space="0" w:color="E5E7EB"/>
                <w:left w:val="single" w:sz="2" w:space="0" w:color="E5E7EB"/>
                <w:bottom w:val="single" w:sz="2" w:space="0" w:color="E5E7EB"/>
                <w:right w:val="single" w:sz="2" w:space="0" w:color="E5E7EB"/>
              </w:divBdr>
              <w:divsChild>
                <w:div w:id="1275405301">
                  <w:marLeft w:val="0"/>
                  <w:marRight w:val="0"/>
                  <w:marTop w:val="0"/>
                  <w:marBottom w:val="0"/>
                  <w:divBdr>
                    <w:top w:val="single" w:sz="2" w:space="0" w:color="E5E7EB"/>
                    <w:left w:val="single" w:sz="2" w:space="0" w:color="E5E7EB"/>
                    <w:bottom w:val="single" w:sz="2" w:space="0" w:color="E5E7EB"/>
                    <w:right w:val="single" w:sz="2" w:space="0" w:color="E5E7EB"/>
                  </w:divBdr>
                  <w:divsChild>
                    <w:div w:id="1531533123">
                      <w:marLeft w:val="0"/>
                      <w:marRight w:val="0"/>
                      <w:marTop w:val="0"/>
                      <w:marBottom w:val="0"/>
                      <w:divBdr>
                        <w:top w:val="single" w:sz="2" w:space="0" w:color="E5E7EB"/>
                        <w:left w:val="single" w:sz="2" w:space="0" w:color="E5E7EB"/>
                        <w:bottom w:val="single" w:sz="2" w:space="0" w:color="E5E7EB"/>
                        <w:right w:val="single" w:sz="2" w:space="0" w:color="E5E7EB"/>
                      </w:divBdr>
                      <w:divsChild>
                        <w:div w:id="2119717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6474182">
          <w:marLeft w:val="0"/>
          <w:marRight w:val="0"/>
          <w:marTop w:val="0"/>
          <w:marBottom w:val="0"/>
          <w:divBdr>
            <w:top w:val="single" w:sz="2" w:space="0" w:color="E5E7EB"/>
            <w:left w:val="single" w:sz="2" w:space="0" w:color="E5E7EB"/>
            <w:bottom w:val="single" w:sz="2" w:space="0" w:color="E5E7EB"/>
            <w:right w:val="single" w:sz="2" w:space="0" w:color="E5E7EB"/>
          </w:divBdr>
          <w:divsChild>
            <w:div w:id="1266839570">
              <w:marLeft w:val="0"/>
              <w:marRight w:val="0"/>
              <w:marTop w:val="0"/>
              <w:marBottom w:val="0"/>
              <w:divBdr>
                <w:top w:val="single" w:sz="2" w:space="0" w:color="E5E7EB"/>
                <w:left w:val="single" w:sz="2" w:space="0" w:color="E5E7EB"/>
                <w:bottom w:val="single" w:sz="2" w:space="0" w:color="E5E7EB"/>
                <w:right w:val="single" w:sz="2" w:space="0" w:color="E5E7EB"/>
              </w:divBdr>
              <w:divsChild>
                <w:div w:id="1580752921">
                  <w:marLeft w:val="0"/>
                  <w:marRight w:val="0"/>
                  <w:marTop w:val="0"/>
                  <w:marBottom w:val="0"/>
                  <w:divBdr>
                    <w:top w:val="single" w:sz="2" w:space="0" w:color="E5E7EB"/>
                    <w:left w:val="single" w:sz="2" w:space="0" w:color="E5E7EB"/>
                    <w:bottom w:val="single" w:sz="2" w:space="0" w:color="E5E7EB"/>
                    <w:right w:val="single" w:sz="2" w:space="0" w:color="E5E7EB"/>
                  </w:divBdr>
                  <w:divsChild>
                    <w:div w:id="2055739162">
                      <w:marLeft w:val="0"/>
                      <w:marRight w:val="0"/>
                      <w:marTop w:val="0"/>
                      <w:marBottom w:val="0"/>
                      <w:divBdr>
                        <w:top w:val="single" w:sz="2" w:space="0" w:color="E5E7EB"/>
                        <w:left w:val="single" w:sz="2" w:space="0" w:color="E5E7EB"/>
                        <w:bottom w:val="single" w:sz="2" w:space="0" w:color="E5E7EB"/>
                        <w:right w:val="single" w:sz="2" w:space="0" w:color="E5E7EB"/>
                      </w:divBdr>
                      <w:divsChild>
                        <w:div w:id="11745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0296768">
          <w:marLeft w:val="0"/>
          <w:marRight w:val="0"/>
          <w:marTop w:val="0"/>
          <w:marBottom w:val="0"/>
          <w:divBdr>
            <w:top w:val="single" w:sz="2" w:space="0" w:color="E5E7EB"/>
            <w:left w:val="single" w:sz="2" w:space="0" w:color="E5E7EB"/>
            <w:bottom w:val="single" w:sz="2" w:space="0" w:color="E5E7EB"/>
            <w:right w:val="single" w:sz="2" w:space="0" w:color="E5E7EB"/>
          </w:divBdr>
          <w:divsChild>
            <w:div w:id="1330253725">
              <w:marLeft w:val="0"/>
              <w:marRight w:val="0"/>
              <w:marTop w:val="0"/>
              <w:marBottom w:val="0"/>
              <w:divBdr>
                <w:top w:val="single" w:sz="2" w:space="0" w:color="E5E7EB"/>
                <w:left w:val="single" w:sz="2" w:space="0" w:color="E5E7EB"/>
                <w:bottom w:val="single" w:sz="2" w:space="0" w:color="E5E7EB"/>
                <w:right w:val="single" w:sz="2" w:space="0" w:color="E5E7EB"/>
              </w:divBdr>
              <w:divsChild>
                <w:div w:id="1747531932">
                  <w:marLeft w:val="0"/>
                  <w:marRight w:val="0"/>
                  <w:marTop w:val="0"/>
                  <w:marBottom w:val="0"/>
                  <w:divBdr>
                    <w:top w:val="single" w:sz="2" w:space="0" w:color="E5E7EB"/>
                    <w:left w:val="single" w:sz="2" w:space="0" w:color="E5E7EB"/>
                    <w:bottom w:val="single" w:sz="2" w:space="0" w:color="E5E7EB"/>
                    <w:right w:val="single" w:sz="2" w:space="0" w:color="E5E7EB"/>
                  </w:divBdr>
                  <w:divsChild>
                    <w:div w:id="1708606388">
                      <w:marLeft w:val="0"/>
                      <w:marRight w:val="0"/>
                      <w:marTop w:val="0"/>
                      <w:marBottom w:val="0"/>
                      <w:divBdr>
                        <w:top w:val="single" w:sz="2" w:space="0" w:color="E5E7EB"/>
                        <w:left w:val="single" w:sz="2" w:space="0" w:color="E5E7EB"/>
                        <w:bottom w:val="single" w:sz="2" w:space="0" w:color="E5E7EB"/>
                        <w:right w:val="single" w:sz="2" w:space="0" w:color="E5E7EB"/>
                      </w:divBdr>
                      <w:divsChild>
                        <w:div w:id="1289047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4055917">
          <w:marLeft w:val="0"/>
          <w:marRight w:val="0"/>
          <w:marTop w:val="0"/>
          <w:marBottom w:val="0"/>
          <w:divBdr>
            <w:top w:val="single" w:sz="2" w:space="0" w:color="E5E7EB"/>
            <w:left w:val="single" w:sz="2" w:space="0" w:color="E5E7EB"/>
            <w:bottom w:val="single" w:sz="2" w:space="0" w:color="E5E7EB"/>
            <w:right w:val="single" w:sz="2" w:space="0" w:color="E5E7EB"/>
          </w:divBdr>
          <w:divsChild>
            <w:div w:id="2114087444">
              <w:marLeft w:val="0"/>
              <w:marRight w:val="0"/>
              <w:marTop w:val="0"/>
              <w:marBottom w:val="0"/>
              <w:divBdr>
                <w:top w:val="single" w:sz="2" w:space="0" w:color="E5E7EB"/>
                <w:left w:val="single" w:sz="2" w:space="0" w:color="E5E7EB"/>
                <w:bottom w:val="single" w:sz="2" w:space="0" w:color="E5E7EB"/>
                <w:right w:val="single" w:sz="2" w:space="0" w:color="E5E7EB"/>
              </w:divBdr>
              <w:divsChild>
                <w:div w:id="157232755">
                  <w:marLeft w:val="0"/>
                  <w:marRight w:val="0"/>
                  <w:marTop w:val="0"/>
                  <w:marBottom w:val="0"/>
                  <w:divBdr>
                    <w:top w:val="single" w:sz="2" w:space="0" w:color="E5E7EB"/>
                    <w:left w:val="single" w:sz="2" w:space="0" w:color="E5E7EB"/>
                    <w:bottom w:val="single" w:sz="2" w:space="0" w:color="E5E7EB"/>
                    <w:right w:val="single" w:sz="2" w:space="0" w:color="E5E7EB"/>
                  </w:divBdr>
                  <w:divsChild>
                    <w:div w:id="2023166831">
                      <w:marLeft w:val="0"/>
                      <w:marRight w:val="0"/>
                      <w:marTop w:val="0"/>
                      <w:marBottom w:val="0"/>
                      <w:divBdr>
                        <w:top w:val="single" w:sz="2" w:space="0" w:color="E5E7EB"/>
                        <w:left w:val="single" w:sz="2" w:space="0" w:color="E5E7EB"/>
                        <w:bottom w:val="single" w:sz="2" w:space="0" w:color="E5E7EB"/>
                        <w:right w:val="single" w:sz="2" w:space="0" w:color="E5E7EB"/>
                      </w:divBdr>
                      <w:divsChild>
                        <w:div w:id="803961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73060391">
          <w:marLeft w:val="0"/>
          <w:marRight w:val="0"/>
          <w:marTop w:val="0"/>
          <w:marBottom w:val="0"/>
          <w:divBdr>
            <w:top w:val="single" w:sz="2" w:space="0" w:color="E5E7EB"/>
            <w:left w:val="single" w:sz="2" w:space="0" w:color="E5E7EB"/>
            <w:bottom w:val="single" w:sz="2" w:space="0" w:color="E5E7EB"/>
            <w:right w:val="single" w:sz="2" w:space="0" w:color="E5E7EB"/>
          </w:divBdr>
          <w:divsChild>
            <w:div w:id="1468887701">
              <w:marLeft w:val="0"/>
              <w:marRight w:val="0"/>
              <w:marTop w:val="0"/>
              <w:marBottom w:val="0"/>
              <w:divBdr>
                <w:top w:val="single" w:sz="2" w:space="0" w:color="E5E7EB"/>
                <w:left w:val="single" w:sz="2" w:space="0" w:color="E5E7EB"/>
                <w:bottom w:val="single" w:sz="2" w:space="0" w:color="E5E7EB"/>
                <w:right w:val="single" w:sz="2" w:space="0" w:color="E5E7EB"/>
              </w:divBdr>
              <w:divsChild>
                <w:div w:id="75252950">
                  <w:marLeft w:val="0"/>
                  <w:marRight w:val="0"/>
                  <w:marTop w:val="0"/>
                  <w:marBottom w:val="0"/>
                  <w:divBdr>
                    <w:top w:val="single" w:sz="2" w:space="0" w:color="E5E7EB"/>
                    <w:left w:val="single" w:sz="2" w:space="0" w:color="E5E7EB"/>
                    <w:bottom w:val="single" w:sz="2" w:space="0" w:color="E5E7EB"/>
                    <w:right w:val="single" w:sz="2" w:space="0" w:color="E5E7EB"/>
                  </w:divBdr>
                  <w:divsChild>
                    <w:div w:id="742337803">
                      <w:marLeft w:val="0"/>
                      <w:marRight w:val="0"/>
                      <w:marTop w:val="0"/>
                      <w:marBottom w:val="0"/>
                      <w:divBdr>
                        <w:top w:val="single" w:sz="2" w:space="0" w:color="E5E7EB"/>
                        <w:left w:val="single" w:sz="2" w:space="0" w:color="E5E7EB"/>
                        <w:bottom w:val="single" w:sz="2" w:space="0" w:color="E5E7EB"/>
                        <w:right w:val="single" w:sz="2" w:space="0" w:color="E5E7EB"/>
                      </w:divBdr>
                      <w:divsChild>
                        <w:div w:id="173349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50075721">
          <w:marLeft w:val="0"/>
          <w:marRight w:val="0"/>
          <w:marTop w:val="0"/>
          <w:marBottom w:val="0"/>
          <w:divBdr>
            <w:top w:val="single" w:sz="2" w:space="0" w:color="E5E7EB"/>
            <w:left w:val="single" w:sz="2" w:space="0" w:color="E5E7EB"/>
            <w:bottom w:val="single" w:sz="2" w:space="0" w:color="E5E7EB"/>
            <w:right w:val="single" w:sz="2" w:space="0" w:color="E5E7EB"/>
          </w:divBdr>
          <w:divsChild>
            <w:div w:id="2043626141">
              <w:marLeft w:val="0"/>
              <w:marRight w:val="0"/>
              <w:marTop w:val="0"/>
              <w:marBottom w:val="0"/>
              <w:divBdr>
                <w:top w:val="single" w:sz="2" w:space="0" w:color="E5E7EB"/>
                <w:left w:val="single" w:sz="2" w:space="0" w:color="E5E7EB"/>
                <w:bottom w:val="single" w:sz="2" w:space="0" w:color="E5E7EB"/>
                <w:right w:val="single" w:sz="2" w:space="0" w:color="E5E7EB"/>
              </w:divBdr>
              <w:divsChild>
                <w:div w:id="1715227550">
                  <w:marLeft w:val="0"/>
                  <w:marRight w:val="0"/>
                  <w:marTop w:val="0"/>
                  <w:marBottom w:val="0"/>
                  <w:divBdr>
                    <w:top w:val="single" w:sz="2" w:space="0" w:color="E5E7EB"/>
                    <w:left w:val="single" w:sz="2" w:space="0" w:color="E5E7EB"/>
                    <w:bottom w:val="single" w:sz="2" w:space="0" w:color="E5E7EB"/>
                    <w:right w:val="single" w:sz="2" w:space="0" w:color="E5E7EB"/>
                  </w:divBdr>
                  <w:divsChild>
                    <w:div w:id="980231216">
                      <w:marLeft w:val="0"/>
                      <w:marRight w:val="0"/>
                      <w:marTop w:val="0"/>
                      <w:marBottom w:val="0"/>
                      <w:divBdr>
                        <w:top w:val="single" w:sz="2" w:space="0" w:color="E5E7EB"/>
                        <w:left w:val="single" w:sz="2" w:space="0" w:color="E5E7EB"/>
                        <w:bottom w:val="single" w:sz="2" w:space="0" w:color="E5E7EB"/>
                        <w:right w:val="single" w:sz="2" w:space="0" w:color="E5E7EB"/>
                      </w:divBdr>
                      <w:divsChild>
                        <w:div w:id="1092628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5917977">
          <w:marLeft w:val="0"/>
          <w:marRight w:val="0"/>
          <w:marTop w:val="0"/>
          <w:marBottom w:val="0"/>
          <w:divBdr>
            <w:top w:val="single" w:sz="2" w:space="0" w:color="E5E7EB"/>
            <w:left w:val="single" w:sz="2" w:space="0" w:color="E5E7EB"/>
            <w:bottom w:val="single" w:sz="2" w:space="0" w:color="E5E7EB"/>
            <w:right w:val="single" w:sz="2" w:space="0" w:color="E5E7EB"/>
          </w:divBdr>
          <w:divsChild>
            <w:div w:id="808479240">
              <w:marLeft w:val="0"/>
              <w:marRight w:val="0"/>
              <w:marTop w:val="0"/>
              <w:marBottom w:val="0"/>
              <w:divBdr>
                <w:top w:val="single" w:sz="2" w:space="0" w:color="E5E7EB"/>
                <w:left w:val="single" w:sz="2" w:space="0" w:color="E5E7EB"/>
                <w:bottom w:val="single" w:sz="2" w:space="0" w:color="E5E7EB"/>
                <w:right w:val="single" w:sz="2" w:space="0" w:color="E5E7EB"/>
              </w:divBdr>
              <w:divsChild>
                <w:div w:id="1152797105">
                  <w:marLeft w:val="0"/>
                  <w:marRight w:val="0"/>
                  <w:marTop w:val="0"/>
                  <w:marBottom w:val="0"/>
                  <w:divBdr>
                    <w:top w:val="single" w:sz="2" w:space="0" w:color="E5E7EB"/>
                    <w:left w:val="single" w:sz="2" w:space="0" w:color="E5E7EB"/>
                    <w:bottom w:val="single" w:sz="2" w:space="0" w:color="E5E7EB"/>
                    <w:right w:val="single" w:sz="2" w:space="0" w:color="E5E7EB"/>
                  </w:divBdr>
                  <w:divsChild>
                    <w:div w:id="89088352">
                      <w:marLeft w:val="0"/>
                      <w:marRight w:val="0"/>
                      <w:marTop w:val="0"/>
                      <w:marBottom w:val="0"/>
                      <w:divBdr>
                        <w:top w:val="single" w:sz="2" w:space="0" w:color="E5E7EB"/>
                        <w:left w:val="single" w:sz="2" w:space="0" w:color="E5E7EB"/>
                        <w:bottom w:val="single" w:sz="2" w:space="0" w:color="E5E7EB"/>
                        <w:right w:val="single" w:sz="2" w:space="0" w:color="E5E7EB"/>
                      </w:divBdr>
                      <w:divsChild>
                        <w:div w:id="230502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1380877">
          <w:marLeft w:val="0"/>
          <w:marRight w:val="0"/>
          <w:marTop w:val="0"/>
          <w:marBottom w:val="0"/>
          <w:divBdr>
            <w:top w:val="single" w:sz="2" w:space="0" w:color="E5E7EB"/>
            <w:left w:val="single" w:sz="2" w:space="0" w:color="E5E7EB"/>
            <w:bottom w:val="single" w:sz="2" w:space="0" w:color="E5E7EB"/>
            <w:right w:val="single" w:sz="2" w:space="0" w:color="E5E7EB"/>
          </w:divBdr>
          <w:divsChild>
            <w:div w:id="862671130">
              <w:marLeft w:val="0"/>
              <w:marRight w:val="0"/>
              <w:marTop w:val="0"/>
              <w:marBottom w:val="0"/>
              <w:divBdr>
                <w:top w:val="single" w:sz="2" w:space="0" w:color="E5E7EB"/>
                <w:left w:val="single" w:sz="2" w:space="0" w:color="E5E7EB"/>
                <w:bottom w:val="single" w:sz="2" w:space="0" w:color="E5E7EB"/>
                <w:right w:val="single" w:sz="2" w:space="0" w:color="E5E7EB"/>
              </w:divBdr>
              <w:divsChild>
                <w:div w:id="514227123">
                  <w:marLeft w:val="0"/>
                  <w:marRight w:val="0"/>
                  <w:marTop w:val="0"/>
                  <w:marBottom w:val="0"/>
                  <w:divBdr>
                    <w:top w:val="single" w:sz="2" w:space="0" w:color="E5E7EB"/>
                    <w:left w:val="single" w:sz="2" w:space="0" w:color="E5E7EB"/>
                    <w:bottom w:val="single" w:sz="2" w:space="0" w:color="E5E7EB"/>
                    <w:right w:val="single" w:sz="2" w:space="0" w:color="E5E7EB"/>
                  </w:divBdr>
                  <w:divsChild>
                    <w:div w:id="1393653872">
                      <w:marLeft w:val="0"/>
                      <w:marRight w:val="0"/>
                      <w:marTop w:val="0"/>
                      <w:marBottom w:val="0"/>
                      <w:divBdr>
                        <w:top w:val="single" w:sz="2" w:space="0" w:color="E5E7EB"/>
                        <w:left w:val="single" w:sz="2" w:space="0" w:color="E5E7EB"/>
                        <w:bottom w:val="single" w:sz="2" w:space="0" w:color="E5E7EB"/>
                        <w:right w:val="single" w:sz="2" w:space="0" w:color="E5E7EB"/>
                      </w:divBdr>
                      <w:divsChild>
                        <w:div w:id="1100760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4973909">
          <w:marLeft w:val="0"/>
          <w:marRight w:val="0"/>
          <w:marTop w:val="0"/>
          <w:marBottom w:val="0"/>
          <w:divBdr>
            <w:top w:val="single" w:sz="2" w:space="0" w:color="E5E7EB"/>
            <w:left w:val="single" w:sz="2" w:space="0" w:color="E5E7EB"/>
            <w:bottom w:val="single" w:sz="2" w:space="0" w:color="E5E7EB"/>
            <w:right w:val="single" w:sz="2" w:space="0" w:color="E5E7EB"/>
          </w:divBdr>
          <w:divsChild>
            <w:div w:id="77948993">
              <w:marLeft w:val="0"/>
              <w:marRight w:val="0"/>
              <w:marTop w:val="0"/>
              <w:marBottom w:val="0"/>
              <w:divBdr>
                <w:top w:val="single" w:sz="2" w:space="0" w:color="E5E7EB"/>
                <w:left w:val="single" w:sz="2" w:space="0" w:color="E5E7EB"/>
                <w:bottom w:val="single" w:sz="2" w:space="0" w:color="E5E7EB"/>
                <w:right w:val="single" w:sz="2" w:space="0" w:color="E5E7EB"/>
              </w:divBdr>
              <w:divsChild>
                <w:div w:id="304897744">
                  <w:marLeft w:val="0"/>
                  <w:marRight w:val="0"/>
                  <w:marTop w:val="0"/>
                  <w:marBottom w:val="0"/>
                  <w:divBdr>
                    <w:top w:val="single" w:sz="2" w:space="0" w:color="E5E7EB"/>
                    <w:left w:val="single" w:sz="2" w:space="0" w:color="E5E7EB"/>
                    <w:bottom w:val="single" w:sz="2" w:space="0" w:color="E5E7EB"/>
                    <w:right w:val="single" w:sz="2" w:space="0" w:color="E5E7EB"/>
                  </w:divBdr>
                  <w:divsChild>
                    <w:div w:id="915669660">
                      <w:marLeft w:val="0"/>
                      <w:marRight w:val="0"/>
                      <w:marTop w:val="0"/>
                      <w:marBottom w:val="0"/>
                      <w:divBdr>
                        <w:top w:val="single" w:sz="2" w:space="0" w:color="E5E7EB"/>
                        <w:left w:val="single" w:sz="2" w:space="0" w:color="E5E7EB"/>
                        <w:bottom w:val="single" w:sz="2" w:space="0" w:color="E5E7EB"/>
                        <w:right w:val="single" w:sz="2" w:space="0" w:color="E5E7EB"/>
                      </w:divBdr>
                      <w:divsChild>
                        <w:div w:id="41224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83199241">
      <w:bodyDiv w:val="1"/>
      <w:marLeft w:val="0"/>
      <w:marRight w:val="0"/>
      <w:marTop w:val="0"/>
      <w:marBottom w:val="0"/>
      <w:divBdr>
        <w:top w:val="none" w:sz="0" w:space="0" w:color="auto"/>
        <w:left w:val="none" w:sz="0" w:space="0" w:color="auto"/>
        <w:bottom w:val="none" w:sz="0" w:space="0" w:color="auto"/>
        <w:right w:val="none" w:sz="0" w:space="0" w:color="auto"/>
      </w:divBdr>
    </w:div>
    <w:div w:id="495461925">
      <w:bodyDiv w:val="1"/>
      <w:marLeft w:val="0"/>
      <w:marRight w:val="0"/>
      <w:marTop w:val="0"/>
      <w:marBottom w:val="0"/>
      <w:divBdr>
        <w:top w:val="none" w:sz="0" w:space="0" w:color="auto"/>
        <w:left w:val="none" w:sz="0" w:space="0" w:color="auto"/>
        <w:bottom w:val="none" w:sz="0" w:space="0" w:color="auto"/>
        <w:right w:val="none" w:sz="0" w:space="0" w:color="auto"/>
      </w:divBdr>
    </w:div>
    <w:div w:id="508450427">
      <w:bodyDiv w:val="1"/>
      <w:marLeft w:val="0"/>
      <w:marRight w:val="0"/>
      <w:marTop w:val="0"/>
      <w:marBottom w:val="0"/>
      <w:divBdr>
        <w:top w:val="none" w:sz="0" w:space="0" w:color="auto"/>
        <w:left w:val="none" w:sz="0" w:space="0" w:color="auto"/>
        <w:bottom w:val="none" w:sz="0" w:space="0" w:color="auto"/>
        <w:right w:val="none" w:sz="0" w:space="0" w:color="auto"/>
      </w:divBdr>
    </w:div>
    <w:div w:id="526255481">
      <w:bodyDiv w:val="1"/>
      <w:marLeft w:val="0"/>
      <w:marRight w:val="0"/>
      <w:marTop w:val="0"/>
      <w:marBottom w:val="0"/>
      <w:divBdr>
        <w:top w:val="none" w:sz="0" w:space="0" w:color="auto"/>
        <w:left w:val="none" w:sz="0" w:space="0" w:color="auto"/>
        <w:bottom w:val="none" w:sz="0" w:space="0" w:color="auto"/>
        <w:right w:val="none" w:sz="0" w:space="0" w:color="auto"/>
      </w:divBdr>
    </w:div>
    <w:div w:id="536624868">
      <w:bodyDiv w:val="1"/>
      <w:marLeft w:val="0"/>
      <w:marRight w:val="0"/>
      <w:marTop w:val="0"/>
      <w:marBottom w:val="0"/>
      <w:divBdr>
        <w:top w:val="none" w:sz="0" w:space="0" w:color="auto"/>
        <w:left w:val="none" w:sz="0" w:space="0" w:color="auto"/>
        <w:bottom w:val="none" w:sz="0" w:space="0" w:color="auto"/>
        <w:right w:val="none" w:sz="0" w:space="0" w:color="auto"/>
      </w:divBdr>
    </w:div>
    <w:div w:id="635838134">
      <w:bodyDiv w:val="1"/>
      <w:marLeft w:val="0"/>
      <w:marRight w:val="0"/>
      <w:marTop w:val="0"/>
      <w:marBottom w:val="0"/>
      <w:divBdr>
        <w:top w:val="none" w:sz="0" w:space="0" w:color="auto"/>
        <w:left w:val="none" w:sz="0" w:space="0" w:color="auto"/>
        <w:bottom w:val="none" w:sz="0" w:space="0" w:color="auto"/>
        <w:right w:val="none" w:sz="0" w:space="0" w:color="auto"/>
      </w:divBdr>
    </w:div>
    <w:div w:id="641539011">
      <w:bodyDiv w:val="1"/>
      <w:marLeft w:val="0"/>
      <w:marRight w:val="0"/>
      <w:marTop w:val="0"/>
      <w:marBottom w:val="0"/>
      <w:divBdr>
        <w:top w:val="none" w:sz="0" w:space="0" w:color="auto"/>
        <w:left w:val="none" w:sz="0" w:space="0" w:color="auto"/>
        <w:bottom w:val="none" w:sz="0" w:space="0" w:color="auto"/>
        <w:right w:val="none" w:sz="0" w:space="0" w:color="auto"/>
      </w:divBdr>
    </w:div>
    <w:div w:id="692877851">
      <w:bodyDiv w:val="1"/>
      <w:marLeft w:val="0"/>
      <w:marRight w:val="0"/>
      <w:marTop w:val="0"/>
      <w:marBottom w:val="0"/>
      <w:divBdr>
        <w:top w:val="none" w:sz="0" w:space="0" w:color="auto"/>
        <w:left w:val="none" w:sz="0" w:space="0" w:color="auto"/>
        <w:bottom w:val="none" w:sz="0" w:space="0" w:color="auto"/>
        <w:right w:val="none" w:sz="0" w:space="0" w:color="auto"/>
      </w:divBdr>
    </w:div>
    <w:div w:id="705569174">
      <w:bodyDiv w:val="1"/>
      <w:marLeft w:val="0"/>
      <w:marRight w:val="0"/>
      <w:marTop w:val="0"/>
      <w:marBottom w:val="0"/>
      <w:divBdr>
        <w:top w:val="none" w:sz="0" w:space="0" w:color="auto"/>
        <w:left w:val="none" w:sz="0" w:space="0" w:color="auto"/>
        <w:bottom w:val="none" w:sz="0" w:space="0" w:color="auto"/>
        <w:right w:val="none" w:sz="0" w:space="0" w:color="auto"/>
      </w:divBdr>
    </w:div>
    <w:div w:id="735709250">
      <w:bodyDiv w:val="1"/>
      <w:marLeft w:val="0"/>
      <w:marRight w:val="0"/>
      <w:marTop w:val="0"/>
      <w:marBottom w:val="0"/>
      <w:divBdr>
        <w:top w:val="none" w:sz="0" w:space="0" w:color="auto"/>
        <w:left w:val="none" w:sz="0" w:space="0" w:color="auto"/>
        <w:bottom w:val="none" w:sz="0" w:space="0" w:color="auto"/>
        <w:right w:val="none" w:sz="0" w:space="0" w:color="auto"/>
      </w:divBdr>
    </w:div>
    <w:div w:id="747654316">
      <w:bodyDiv w:val="1"/>
      <w:marLeft w:val="0"/>
      <w:marRight w:val="0"/>
      <w:marTop w:val="0"/>
      <w:marBottom w:val="0"/>
      <w:divBdr>
        <w:top w:val="none" w:sz="0" w:space="0" w:color="auto"/>
        <w:left w:val="none" w:sz="0" w:space="0" w:color="auto"/>
        <w:bottom w:val="none" w:sz="0" w:space="0" w:color="auto"/>
        <w:right w:val="none" w:sz="0" w:space="0" w:color="auto"/>
      </w:divBdr>
    </w:div>
    <w:div w:id="786045288">
      <w:bodyDiv w:val="1"/>
      <w:marLeft w:val="0"/>
      <w:marRight w:val="0"/>
      <w:marTop w:val="0"/>
      <w:marBottom w:val="0"/>
      <w:divBdr>
        <w:top w:val="none" w:sz="0" w:space="0" w:color="auto"/>
        <w:left w:val="none" w:sz="0" w:space="0" w:color="auto"/>
        <w:bottom w:val="none" w:sz="0" w:space="0" w:color="auto"/>
        <w:right w:val="none" w:sz="0" w:space="0" w:color="auto"/>
      </w:divBdr>
    </w:div>
    <w:div w:id="855114061">
      <w:bodyDiv w:val="1"/>
      <w:marLeft w:val="0"/>
      <w:marRight w:val="0"/>
      <w:marTop w:val="0"/>
      <w:marBottom w:val="0"/>
      <w:divBdr>
        <w:top w:val="none" w:sz="0" w:space="0" w:color="auto"/>
        <w:left w:val="none" w:sz="0" w:space="0" w:color="auto"/>
        <w:bottom w:val="none" w:sz="0" w:space="0" w:color="auto"/>
        <w:right w:val="none" w:sz="0" w:space="0" w:color="auto"/>
      </w:divBdr>
    </w:div>
    <w:div w:id="887569856">
      <w:bodyDiv w:val="1"/>
      <w:marLeft w:val="0"/>
      <w:marRight w:val="0"/>
      <w:marTop w:val="0"/>
      <w:marBottom w:val="0"/>
      <w:divBdr>
        <w:top w:val="none" w:sz="0" w:space="0" w:color="auto"/>
        <w:left w:val="none" w:sz="0" w:space="0" w:color="auto"/>
        <w:bottom w:val="none" w:sz="0" w:space="0" w:color="auto"/>
        <w:right w:val="none" w:sz="0" w:space="0" w:color="auto"/>
      </w:divBdr>
      <w:divsChild>
        <w:div w:id="616717597">
          <w:marLeft w:val="0"/>
          <w:marRight w:val="0"/>
          <w:marTop w:val="0"/>
          <w:marBottom w:val="0"/>
          <w:divBdr>
            <w:top w:val="none" w:sz="0" w:space="0" w:color="auto"/>
            <w:left w:val="none" w:sz="0" w:space="0" w:color="auto"/>
            <w:bottom w:val="none" w:sz="0" w:space="0" w:color="auto"/>
            <w:right w:val="none" w:sz="0" w:space="0" w:color="auto"/>
          </w:divBdr>
        </w:div>
      </w:divsChild>
    </w:div>
    <w:div w:id="903027200">
      <w:bodyDiv w:val="1"/>
      <w:marLeft w:val="0"/>
      <w:marRight w:val="0"/>
      <w:marTop w:val="0"/>
      <w:marBottom w:val="0"/>
      <w:divBdr>
        <w:top w:val="none" w:sz="0" w:space="0" w:color="auto"/>
        <w:left w:val="none" w:sz="0" w:space="0" w:color="auto"/>
        <w:bottom w:val="none" w:sz="0" w:space="0" w:color="auto"/>
        <w:right w:val="none" w:sz="0" w:space="0" w:color="auto"/>
      </w:divBdr>
    </w:div>
    <w:div w:id="935599805">
      <w:bodyDiv w:val="1"/>
      <w:marLeft w:val="0"/>
      <w:marRight w:val="0"/>
      <w:marTop w:val="0"/>
      <w:marBottom w:val="0"/>
      <w:divBdr>
        <w:top w:val="none" w:sz="0" w:space="0" w:color="auto"/>
        <w:left w:val="none" w:sz="0" w:space="0" w:color="auto"/>
        <w:bottom w:val="none" w:sz="0" w:space="0" w:color="auto"/>
        <w:right w:val="none" w:sz="0" w:space="0" w:color="auto"/>
      </w:divBdr>
    </w:div>
    <w:div w:id="935869487">
      <w:bodyDiv w:val="1"/>
      <w:marLeft w:val="0"/>
      <w:marRight w:val="0"/>
      <w:marTop w:val="0"/>
      <w:marBottom w:val="0"/>
      <w:divBdr>
        <w:top w:val="none" w:sz="0" w:space="0" w:color="auto"/>
        <w:left w:val="none" w:sz="0" w:space="0" w:color="auto"/>
        <w:bottom w:val="none" w:sz="0" w:space="0" w:color="auto"/>
        <w:right w:val="none" w:sz="0" w:space="0" w:color="auto"/>
      </w:divBdr>
    </w:div>
    <w:div w:id="943265476">
      <w:bodyDiv w:val="1"/>
      <w:marLeft w:val="0"/>
      <w:marRight w:val="0"/>
      <w:marTop w:val="0"/>
      <w:marBottom w:val="0"/>
      <w:divBdr>
        <w:top w:val="none" w:sz="0" w:space="0" w:color="auto"/>
        <w:left w:val="none" w:sz="0" w:space="0" w:color="auto"/>
        <w:bottom w:val="none" w:sz="0" w:space="0" w:color="auto"/>
        <w:right w:val="none" w:sz="0" w:space="0" w:color="auto"/>
      </w:divBdr>
    </w:div>
    <w:div w:id="943730453">
      <w:bodyDiv w:val="1"/>
      <w:marLeft w:val="0"/>
      <w:marRight w:val="0"/>
      <w:marTop w:val="0"/>
      <w:marBottom w:val="0"/>
      <w:divBdr>
        <w:top w:val="none" w:sz="0" w:space="0" w:color="auto"/>
        <w:left w:val="none" w:sz="0" w:space="0" w:color="auto"/>
        <w:bottom w:val="none" w:sz="0" w:space="0" w:color="auto"/>
        <w:right w:val="none" w:sz="0" w:space="0" w:color="auto"/>
      </w:divBdr>
    </w:div>
    <w:div w:id="981351060">
      <w:bodyDiv w:val="1"/>
      <w:marLeft w:val="0"/>
      <w:marRight w:val="0"/>
      <w:marTop w:val="0"/>
      <w:marBottom w:val="0"/>
      <w:divBdr>
        <w:top w:val="none" w:sz="0" w:space="0" w:color="auto"/>
        <w:left w:val="none" w:sz="0" w:space="0" w:color="auto"/>
        <w:bottom w:val="none" w:sz="0" w:space="0" w:color="auto"/>
        <w:right w:val="none" w:sz="0" w:space="0" w:color="auto"/>
      </w:divBdr>
    </w:div>
    <w:div w:id="1028331376">
      <w:bodyDiv w:val="1"/>
      <w:marLeft w:val="0"/>
      <w:marRight w:val="0"/>
      <w:marTop w:val="0"/>
      <w:marBottom w:val="0"/>
      <w:divBdr>
        <w:top w:val="none" w:sz="0" w:space="0" w:color="auto"/>
        <w:left w:val="none" w:sz="0" w:space="0" w:color="auto"/>
        <w:bottom w:val="none" w:sz="0" w:space="0" w:color="auto"/>
        <w:right w:val="none" w:sz="0" w:space="0" w:color="auto"/>
      </w:divBdr>
    </w:div>
    <w:div w:id="1065757406">
      <w:bodyDiv w:val="1"/>
      <w:marLeft w:val="0"/>
      <w:marRight w:val="0"/>
      <w:marTop w:val="0"/>
      <w:marBottom w:val="0"/>
      <w:divBdr>
        <w:top w:val="none" w:sz="0" w:space="0" w:color="auto"/>
        <w:left w:val="none" w:sz="0" w:space="0" w:color="auto"/>
        <w:bottom w:val="none" w:sz="0" w:space="0" w:color="auto"/>
        <w:right w:val="none" w:sz="0" w:space="0" w:color="auto"/>
      </w:divBdr>
    </w:div>
    <w:div w:id="1089034563">
      <w:bodyDiv w:val="1"/>
      <w:marLeft w:val="0"/>
      <w:marRight w:val="0"/>
      <w:marTop w:val="0"/>
      <w:marBottom w:val="0"/>
      <w:divBdr>
        <w:top w:val="none" w:sz="0" w:space="0" w:color="auto"/>
        <w:left w:val="none" w:sz="0" w:space="0" w:color="auto"/>
        <w:bottom w:val="none" w:sz="0" w:space="0" w:color="auto"/>
        <w:right w:val="none" w:sz="0" w:space="0" w:color="auto"/>
      </w:divBdr>
    </w:div>
    <w:div w:id="1089424344">
      <w:bodyDiv w:val="1"/>
      <w:marLeft w:val="0"/>
      <w:marRight w:val="0"/>
      <w:marTop w:val="0"/>
      <w:marBottom w:val="0"/>
      <w:divBdr>
        <w:top w:val="none" w:sz="0" w:space="0" w:color="auto"/>
        <w:left w:val="none" w:sz="0" w:space="0" w:color="auto"/>
        <w:bottom w:val="none" w:sz="0" w:space="0" w:color="auto"/>
        <w:right w:val="none" w:sz="0" w:space="0" w:color="auto"/>
      </w:divBdr>
    </w:div>
    <w:div w:id="1089691196">
      <w:bodyDiv w:val="1"/>
      <w:marLeft w:val="0"/>
      <w:marRight w:val="0"/>
      <w:marTop w:val="0"/>
      <w:marBottom w:val="0"/>
      <w:divBdr>
        <w:top w:val="none" w:sz="0" w:space="0" w:color="auto"/>
        <w:left w:val="none" w:sz="0" w:space="0" w:color="auto"/>
        <w:bottom w:val="none" w:sz="0" w:space="0" w:color="auto"/>
        <w:right w:val="none" w:sz="0" w:space="0" w:color="auto"/>
      </w:divBdr>
    </w:div>
    <w:div w:id="1099066532">
      <w:bodyDiv w:val="1"/>
      <w:marLeft w:val="0"/>
      <w:marRight w:val="0"/>
      <w:marTop w:val="0"/>
      <w:marBottom w:val="0"/>
      <w:divBdr>
        <w:top w:val="none" w:sz="0" w:space="0" w:color="auto"/>
        <w:left w:val="none" w:sz="0" w:space="0" w:color="auto"/>
        <w:bottom w:val="none" w:sz="0" w:space="0" w:color="auto"/>
        <w:right w:val="none" w:sz="0" w:space="0" w:color="auto"/>
      </w:divBdr>
    </w:div>
    <w:div w:id="1109277013">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14983269">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237128045">
      <w:bodyDiv w:val="1"/>
      <w:marLeft w:val="0"/>
      <w:marRight w:val="0"/>
      <w:marTop w:val="0"/>
      <w:marBottom w:val="0"/>
      <w:divBdr>
        <w:top w:val="none" w:sz="0" w:space="0" w:color="auto"/>
        <w:left w:val="none" w:sz="0" w:space="0" w:color="auto"/>
        <w:bottom w:val="none" w:sz="0" w:space="0" w:color="auto"/>
        <w:right w:val="none" w:sz="0" w:space="0" w:color="auto"/>
      </w:divBdr>
    </w:div>
    <w:div w:id="1288779288">
      <w:bodyDiv w:val="1"/>
      <w:marLeft w:val="0"/>
      <w:marRight w:val="0"/>
      <w:marTop w:val="0"/>
      <w:marBottom w:val="0"/>
      <w:divBdr>
        <w:top w:val="none" w:sz="0" w:space="0" w:color="auto"/>
        <w:left w:val="none" w:sz="0" w:space="0" w:color="auto"/>
        <w:bottom w:val="none" w:sz="0" w:space="0" w:color="auto"/>
        <w:right w:val="none" w:sz="0" w:space="0" w:color="auto"/>
      </w:divBdr>
    </w:div>
    <w:div w:id="1323318853">
      <w:bodyDiv w:val="1"/>
      <w:marLeft w:val="0"/>
      <w:marRight w:val="0"/>
      <w:marTop w:val="0"/>
      <w:marBottom w:val="0"/>
      <w:divBdr>
        <w:top w:val="none" w:sz="0" w:space="0" w:color="auto"/>
        <w:left w:val="none" w:sz="0" w:space="0" w:color="auto"/>
        <w:bottom w:val="none" w:sz="0" w:space="0" w:color="auto"/>
        <w:right w:val="none" w:sz="0" w:space="0" w:color="auto"/>
      </w:divBdr>
    </w:div>
    <w:div w:id="1323434135">
      <w:bodyDiv w:val="1"/>
      <w:marLeft w:val="0"/>
      <w:marRight w:val="0"/>
      <w:marTop w:val="0"/>
      <w:marBottom w:val="0"/>
      <w:divBdr>
        <w:top w:val="none" w:sz="0" w:space="0" w:color="auto"/>
        <w:left w:val="none" w:sz="0" w:space="0" w:color="auto"/>
        <w:bottom w:val="none" w:sz="0" w:space="0" w:color="auto"/>
        <w:right w:val="none" w:sz="0" w:space="0" w:color="auto"/>
      </w:divBdr>
    </w:div>
    <w:div w:id="1377511584">
      <w:bodyDiv w:val="1"/>
      <w:marLeft w:val="0"/>
      <w:marRight w:val="0"/>
      <w:marTop w:val="0"/>
      <w:marBottom w:val="0"/>
      <w:divBdr>
        <w:top w:val="none" w:sz="0" w:space="0" w:color="auto"/>
        <w:left w:val="none" w:sz="0" w:space="0" w:color="auto"/>
        <w:bottom w:val="none" w:sz="0" w:space="0" w:color="auto"/>
        <w:right w:val="none" w:sz="0" w:space="0" w:color="auto"/>
      </w:divBdr>
    </w:div>
    <w:div w:id="1396393073">
      <w:bodyDiv w:val="1"/>
      <w:marLeft w:val="0"/>
      <w:marRight w:val="0"/>
      <w:marTop w:val="0"/>
      <w:marBottom w:val="0"/>
      <w:divBdr>
        <w:top w:val="none" w:sz="0" w:space="0" w:color="auto"/>
        <w:left w:val="none" w:sz="0" w:space="0" w:color="auto"/>
        <w:bottom w:val="none" w:sz="0" w:space="0" w:color="auto"/>
        <w:right w:val="none" w:sz="0" w:space="0" w:color="auto"/>
      </w:divBdr>
    </w:div>
    <w:div w:id="1396707218">
      <w:bodyDiv w:val="1"/>
      <w:marLeft w:val="0"/>
      <w:marRight w:val="0"/>
      <w:marTop w:val="0"/>
      <w:marBottom w:val="0"/>
      <w:divBdr>
        <w:top w:val="none" w:sz="0" w:space="0" w:color="auto"/>
        <w:left w:val="none" w:sz="0" w:space="0" w:color="auto"/>
        <w:bottom w:val="none" w:sz="0" w:space="0" w:color="auto"/>
        <w:right w:val="none" w:sz="0" w:space="0" w:color="auto"/>
      </w:divBdr>
    </w:div>
    <w:div w:id="1472550723">
      <w:bodyDiv w:val="1"/>
      <w:marLeft w:val="0"/>
      <w:marRight w:val="0"/>
      <w:marTop w:val="0"/>
      <w:marBottom w:val="0"/>
      <w:divBdr>
        <w:top w:val="none" w:sz="0" w:space="0" w:color="auto"/>
        <w:left w:val="none" w:sz="0" w:space="0" w:color="auto"/>
        <w:bottom w:val="none" w:sz="0" w:space="0" w:color="auto"/>
        <w:right w:val="none" w:sz="0" w:space="0" w:color="auto"/>
      </w:divBdr>
    </w:div>
    <w:div w:id="148303652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20042959">
      <w:bodyDiv w:val="1"/>
      <w:marLeft w:val="0"/>
      <w:marRight w:val="0"/>
      <w:marTop w:val="0"/>
      <w:marBottom w:val="0"/>
      <w:divBdr>
        <w:top w:val="none" w:sz="0" w:space="0" w:color="auto"/>
        <w:left w:val="none" w:sz="0" w:space="0" w:color="auto"/>
        <w:bottom w:val="none" w:sz="0" w:space="0" w:color="auto"/>
        <w:right w:val="none" w:sz="0" w:space="0" w:color="auto"/>
      </w:divBdr>
    </w:div>
    <w:div w:id="1536506855">
      <w:bodyDiv w:val="1"/>
      <w:marLeft w:val="0"/>
      <w:marRight w:val="0"/>
      <w:marTop w:val="0"/>
      <w:marBottom w:val="0"/>
      <w:divBdr>
        <w:top w:val="none" w:sz="0" w:space="0" w:color="auto"/>
        <w:left w:val="none" w:sz="0" w:space="0" w:color="auto"/>
        <w:bottom w:val="none" w:sz="0" w:space="0" w:color="auto"/>
        <w:right w:val="none" w:sz="0" w:space="0" w:color="auto"/>
      </w:divBdr>
    </w:div>
    <w:div w:id="1551264931">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575894290">
      <w:bodyDiv w:val="1"/>
      <w:marLeft w:val="0"/>
      <w:marRight w:val="0"/>
      <w:marTop w:val="0"/>
      <w:marBottom w:val="0"/>
      <w:divBdr>
        <w:top w:val="none" w:sz="0" w:space="0" w:color="auto"/>
        <w:left w:val="none" w:sz="0" w:space="0" w:color="auto"/>
        <w:bottom w:val="none" w:sz="0" w:space="0" w:color="auto"/>
        <w:right w:val="none" w:sz="0" w:space="0" w:color="auto"/>
      </w:divBdr>
    </w:div>
    <w:div w:id="1638410988">
      <w:bodyDiv w:val="1"/>
      <w:marLeft w:val="0"/>
      <w:marRight w:val="0"/>
      <w:marTop w:val="0"/>
      <w:marBottom w:val="0"/>
      <w:divBdr>
        <w:top w:val="none" w:sz="0" w:space="0" w:color="auto"/>
        <w:left w:val="none" w:sz="0" w:space="0" w:color="auto"/>
        <w:bottom w:val="none" w:sz="0" w:space="0" w:color="auto"/>
        <w:right w:val="none" w:sz="0" w:space="0" w:color="auto"/>
      </w:divBdr>
    </w:div>
    <w:div w:id="1665236404">
      <w:bodyDiv w:val="1"/>
      <w:marLeft w:val="0"/>
      <w:marRight w:val="0"/>
      <w:marTop w:val="0"/>
      <w:marBottom w:val="0"/>
      <w:divBdr>
        <w:top w:val="none" w:sz="0" w:space="0" w:color="auto"/>
        <w:left w:val="none" w:sz="0" w:space="0" w:color="auto"/>
        <w:bottom w:val="none" w:sz="0" w:space="0" w:color="auto"/>
        <w:right w:val="none" w:sz="0" w:space="0" w:color="auto"/>
      </w:divBdr>
    </w:div>
    <w:div w:id="1697389191">
      <w:bodyDiv w:val="1"/>
      <w:marLeft w:val="0"/>
      <w:marRight w:val="0"/>
      <w:marTop w:val="0"/>
      <w:marBottom w:val="0"/>
      <w:divBdr>
        <w:top w:val="none" w:sz="0" w:space="0" w:color="auto"/>
        <w:left w:val="none" w:sz="0" w:space="0" w:color="auto"/>
        <w:bottom w:val="none" w:sz="0" w:space="0" w:color="auto"/>
        <w:right w:val="none" w:sz="0" w:space="0" w:color="auto"/>
      </w:divBdr>
    </w:div>
    <w:div w:id="1724598155">
      <w:bodyDiv w:val="1"/>
      <w:marLeft w:val="0"/>
      <w:marRight w:val="0"/>
      <w:marTop w:val="0"/>
      <w:marBottom w:val="0"/>
      <w:divBdr>
        <w:top w:val="none" w:sz="0" w:space="0" w:color="auto"/>
        <w:left w:val="none" w:sz="0" w:space="0" w:color="auto"/>
        <w:bottom w:val="none" w:sz="0" w:space="0" w:color="auto"/>
        <w:right w:val="none" w:sz="0" w:space="0" w:color="auto"/>
      </w:divBdr>
    </w:div>
    <w:div w:id="1740710540">
      <w:bodyDiv w:val="1"/>
      <w:marLeft w:val="0"/>
      <w:marRight w:val="0"/>
      <w:marTop w:val="0"/>
      <w:marBottom w:val="0"/>
      <w:divBdr>
        <w:top w:val="none" w:sz="0" w:space="0" w:color="auto"/>
        <w:left w:val="none" w:sz="0" w:space="0" w:color="auto"/>
        <w:bottom w:val="none" w:sz="0" w:space="0" w:color="auto"/>
        <w:right w:val="none" w:sz="0" w:space="0" w:color="auto"/>
      </w:divBdr>
      <w:divsChild>
        <w:div w:id="1610358530">
          <w:marLeft w:val="0"/>
          <w:marRight w:val="0"/>
          <w:marTop w:val="0"/>
          <w:marBottom w:val="0"/>
          <w:divBdr>
            <w:top w:val="single" w:sz="2" w:space="0" w:color="E5E7EB"/>
            <w:left w:val="single" w:sz="2" w:space="0" w:color="E5E7EB"/>
            <w:bottom w:val="single" w:sz="2" w:space="0" w:color="E5E7EB"/>
            <w:right w:val="single" w:sz="2" w:space="0" w:color="E5E7EB"/>
          </w:divBdr>
          <w:divsChild>
            <w:div w:id="2136478954">
              <w:marLeft w:val="0"/>
              <w:marRight w:val="0"/>
              <w:marTop w:val="0"/>
              <w:marBottom w:val="0"/>
              <w:divBdr>
                <w:top w:val="single" w:sz="2" w:space="0" w:color="E5E7EB"/>
                <w:left w:val="single" w:sz="2" w:space="0" w:color="E5E7EB"/>
                <w:bottom w:val="single" w:sz="2" w:space="0" w:color="E5E7EB"/>
                <w:right w:val="single" w:sz="2" w:space="0" w:color="E5E7EB"/>
              </w:divBdr>
              <w:divsChild>
                <w:div w:id="249655414">
                  <w:marLeft w:val="0"/>
                  <w:marRight w:val="0"/>
                  <w:marTop w:val="0"/>
                  <w:marBottom w:val="0"/>
                  <w:divBdr>
                    <w:top w:val="single" w:sz="2" w:space="0" w:color="E5E7EB"/>
                    <w:left w:val="single" w:sz="2" w:space="0" w:color="E5E7EB"/>
                    <w:bottom w:val="single" w:sz="2" w:space="0" w:color="E5E7EB"/>
                    <w:right w:val="single" w:sz="2" w:space="0" w:color="E5E7EB"/>
                  </w:divBdr>
                  <w:divsChild>
                    <w:div w:id="1976989291">
                      <w:marLeft w:val="0"/>
                      <w:marRight w:val="0"/>
                      <w:marTop w:val="0"/>
                      <w:marBottom w:val="0"/>
                      <w:divBdr>
                        <w:top w:val="single" w:sz="2" w:space="0" w:color="E5E7EB"/>
                        <w:left w:val="single" w:sz="2" w:space="0" w:color="E5E7EB"/>
                        <w:bottom w:val="single" w:sz="2" w:space="0" w:color="E5E7EB"/>
                        <w:right w:val="single" w:sz="2" w:space="0" w:color="E5E7EB"/>
                      </w:divBdr>
                      <w:divsChild>
                        <w:div w:id="99759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3304169">
          <w:marLeft w:val="0"/>
          <w:marRight w:val="0"/>
          <w:marTop w:val="0"/>
          <w:marBottom w:val="0"/>
          <w:divBdr>
            <w:top w:val="single" w:sz="2" w:space="0" w:color="E5E7EB"/>
            <w:left w:val="single" w:sz="2" w:space="0" w:color="E5E7EB"/>
            <w:bottom w:val="single" w:sz="2" w:space="0" w:color="E5E7EB"/>
            <w:right w:val="single" w:sz="2" w:space="0" w:color="E5E7EB"/>
          </w:divBdr>
          <w:divsChild>
            <w:div w:id="648172559">
              <w:marLeft w:val="0"/>
              <w:marRight w:val="0"/>
              <w:marTop w:val="0"/>
              <w:marBottom w:val="0"/>
              <w:divBdr>
                <w:top w:val="single" w:sz="2" w:space="0" w:color="E5E7EB"/>
                <w:left w:val="single" w:sz="2" w:space="0" w:color="E5E7EB"/>
                <w:bottom w:val="single" w:sz="2" w:space="0" w:color="E5E7EB"/>
                <w:right w:val="single" w:sz="2" w:space="0" w:color="E5E7EB"/>
              </w:divBdr>
              <w:divsChild>
                <w:div w:id="560560224">
                  <w:marLeft w:val="0"/>
                  <w:marRight w:val="0"/>
                  <w:marTop w:val="0"/>
                  <w:marBottom w:val="0"/>
                  <w:divBdr>
                    <w:top w:val="single" w:sz="2" w:space="0" w:color="E5E7EB"/>
                    <w:left w:val="single" w:sz="2" w:space="0" w:color="E5E7EB"/>
                    <w:bottom w:val="single" w:sz="2" w:space="0" w:color="E5E7EB"/>
                    <w:right w:val="single" w:sz="2" w:space="0" w:color="E5E7EB"/>
                  </w:divBdr>
                  <w:divsChild>
                    <w:div w:id="552497291">
                      <w:marLeft w:val="0"/>
                      <w:marRight w:val="0"/>
                      <w:marTop w:val="0"/>
                      <w:marBottom w:val="0"/>
                      <w:divBdr>
                        <w:top w:val="single" w:sz="2" w:space="0" w:color="E5E7EB"/>
                        <w:left w:val="single" w:sz="2" w:space="0" w:color="E5E7EB"/>
                        <w:bottom w:val="single" w:sz="2" w:space="0" w:color="E5E7EB"/>
                        <w:right w:val="single" w:sz="2" w:space="0" w:color="E5E7EB"/>
                      </w:divBdr>
                      <w:divsChild>
                        <w:div w:id="60230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0567597">
          <w:marLeft w:val="0"/>
          <w:marRight w:val="0"/>
          <w:marTop w:val="0"/>
          <w:marBottom w:val="0"/>
          <w:divBdr>
            <w:top w:val="single" w:sz="2" w:space="0" w:color="E5E7EB"/>
            <w:left w:val="single" w:sz="2" w:space="0" w:color="E5E7EB"/>
            <w:bottom w:val="single" w:sz="2" w:space="0" w:color="E5E7EB"/>
            <w:right w:val="single" w:sz="2" w:space="0" w:color="E5E7EB"/>
          </w:divBdr>
          <w:divsChild>
            <w:div w:id="764375600">
              <w:marLeft w:val="0"/>
              <w:marRight w:val="0"/>
              <w:marTop w:val="0"/>
              <w:marBottom w:val="0"/>
              <w:divBdr>
                <w:top w:val="single" w:sz="2" w:space="0" w:color="E5E7EB"/>
                <w:left w:val="single" w:sz="2" w:space="0" w:color="E5E7EB"/>
                <w:bottom w:val="single" w:sz="2" w:space="0" w:color="E5E7EB"/>
                <w:right w:val="single" w:sz="2" w:space="0" w:color="E5E7EB"/>
              </w:divBdr>
              <w:divsChild>
                <w:div w:id="1872454707">
                  <w:marLeft w:val="0"/>
                  <w:marRight w:val="0"/>
                  <w:marTop w:val="0"/>
                  <w:marBottom w:val="0"/>
                  <w:divBdr>
                    <w:top w:val="single" w:sz="2" w:space="0" w:color="E5E7EB"/>
                    <w:left w:val="single" w:sz="2" w:space="0" w:color="E5E7EB"/>
                    <w:bottom w:val="single" w:sz="2" w:space="0" w:color="E5E7EB"/>
                    <w:right w:val="single" w:sz="2" w:space="0" w:color="E5E7EB"/>
                  </w:divBdr>
                  <w:divsChild>
                    <w:div w:id="826896248">
                      <w:marLeft w:val="0"/>
                      <w:marRight w:val="0"/>
                      <w:marTop w:val="0"/>
                      <w:marBottom w:val="0"/>
                      <w:divBdr>
                        <w:top w:val="single" w:sz="2" w:space="0" w:color="E5E7EB"/>
                        <w:left w:val="single" w:sz="2" w:space="0" w:color="E5E7EB"/>
                        <w:bottom w:val="single" w:sz="2" w:space="0" w:color="E5E7EB"/>
                        <w:right w:val="single" w:sz="2" w:space="0" w:color="E5E7EB"/>
                      </w:divBdr>
                      <w:divsChild>
                        <w:div w:id="187985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2404018">
          <w:marLeft w:val="0"/>
          <w:marRight w:val="0"/>
          <w:marTop w:val="0"/>
          <w:marBottom w:val="0"/>
          <w:divBdr>
            <w:top w:val="single" w:sz="2" w:space="0" w:color="E5E7EB"/>
            <w:left w:val="single" w:sz="2" w:space="0" w:color="E5E7EB"/>
            <w:bottom w:val="single" w:sz="2" w:space="0" w:color="E5E7EB"/>
            <w:right w:val="single" w:sz="2" w:space="0" w:color="E5E7EB"/>
          </w:divBdr>
          <w:divsChild>
            <w:div w:id="1280838522">
              <w:marLeft w:val="0"/>
              <w:marRight w:val="0"/>
              <w:marTop w:val="0"/>
              <w:marBottom w:val="0"/>
              <w:divBdr>
                <w:top w:val="single" w:sz="2" w:space="0" w:color="E5E7EB"/>
                <w:left w:val="single" w:sz="2" w:space="0" w:color="E5E7EB"/>
                <w:bottom w:val="single" w:sz="2" w:space="0" w:color="E5E7EB"/>
                <w:right w:val="single" w:sz="2" w:space="0" w:color="E5E7EB"/>
              </w:divBdr>
              <w:divsChild>
                <w:div w:id="1571697783">
                  <w:marLeft w:val="0"/>
                  <w:marRight w:val="0"/>
                  <w:marTop w:val="0"/>
                  <w:marBottom w:val="0"/>
                  <w:divBdr>
                    <w:top w:val="single" w:sz="2" w:space="0" w:color="E5E7EB"/>
                    <w:left w:val="single" w:sz="2" w:space="0" w:color="E5E7EB"/>
                    <w:bottom w:val="single" w:sz="2" w:space="0" w:color="E5E7EB"/>
                    <w:right w:val="single" w:sz="2" w:space="0" w:color="E5E7EB"/>
                  </w:divBdr>
                  <w:divsChild>
                    <w:div w:id="1563440654">
                      <w:marLeft w:val="0"/>
                      <w:marRight w:val="0"/>
                      <w:marTop w:val="0"/>
                      <w:marBottom w:val="0"/>
                      <w:divBdr>
                        <w:top w:val="single" w:sz="2" w:space="0" w:color="E5E7EB"/>
                        <w:left w:val="single" w:sz="2" w:space="0" w:color="E5E7EB"/>
                        <w:bottom w:val="single" w:sz="2" w:space="0" w:color="E5E7EB"/>
                        <w:right w:val="single" w:sz="2" w:space="0" w:color="E5E7EB"/>
                      </w:divBdr>
                      <w:divsChild>
                        <w:div w:id="191339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3053976">
          <w:marLeft w:val="0"/>
          <w:marRight w:val="0"/>
          <w:marTop w:val="0"/>
          <w:marBottom w:val="0"/>
          <w:divBdr>
            <w:top w:val="single" w:sz="2" w:space="0" w:color="E5E7EB"/>
            <w:left w:val="single" w:sz="2" w:space="0" w:color="E5E7EB"/>
            <w:bottom w:val="single" w:sz="2" w:space="0" w:color="E5E7EB"/>
            <w:right w:val="single" w:sz="2" w:space="0" w:color="E5E7EB"/>
          </w:divBdr>
          <w:divsChild>
            <w:div w:id="1954941412">
              <w:marLeft w:val="0"/>
              <w:marRight w:val="0"/>
              <w:marTop w:val="0"/>
              <w:marBottom w:val="0"/>
              <w:divBdr>
                <w:top w:val="single" w:sz="2" w:space="0" w:color="E5E7EB"/>
                <w:left w:val="single" w:sz="2" w:space="0" w:color="E5E7EB"/>
                <w:bottom w:val="single" w:sz="2" w:space="0" w:color="E5E7EB"/>
                <w:right w:val="single" w:sz="2" w:space="0" w:color="E5E7EB"/>
              </w:divBdr>
              <w:divsChild>
                <w:div w:id="1388650418">
                  <w:marLeft w:val="0"/>
                  <w:marRight w:val="0"/>
                  <w:marTop w:val="0"/>
                  <w:marBottom w:val="0"/>
                  <w:divBdr>
                    <w:top w:val="single" w:sz="2" w:space="0" w:color="E5E7EB"/>
                    <w:left w:val="single" w:sz="2" w:space="0" w:color="E5E7EB"/>
                    <w:bottom w:val="single" w:sz="2" w:space="0" w:color="E5E7EB"/>
                    <w:right w:val="single" w:sz="2" w:space="0" w:color="E5E7EB"/>
                  </w:divBdr>
                  <w:divsChild>
                    <w:div w:id="1004279044">
                      <w:marLeft w:val="0"/>
                      <w:marRight w:val="0"/>
                      <w:marTop w:val="0"/>
                      <w:marBottom w:val="0"/>
                      <w:divBdr>
                        <w:top w:val="single" w:sz="2" w:space="0" w:color="E5E7EB"/>
                        <w:left w:val="single" w:sz="2" w:space="0" w:color="E5E7EB"/>
                        <w:bottom w:val="single" w:sz="2" w:space="0" w:color="E5E7EB"/>
                        <w:right w:val="single" w:sz="2" w:space="0" w:color="E5E7EB"/>
                      </w:divBdr>
                      <w:divsChild>
                        <w:div w:id="609314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7935298">
          <w:marLeft w:val="0"/>
          <w:marRight w:val="0"/>
          <w:marTop w:val="0"/>
          <w:marBottom w:val="0"/>
          <w:divBdr>
            <w:top w:val="single" w:sz="2" w:space="0" w:color="E5E7EB"/>
            <w:left w:val="single" w:sz="2" w:space="0" w:color="E5E7EB"/>
            <w:bottom w:val="single" w:sz="2" w:space="0" w:color="E5E7EB"/>
            <w:right w:val="single" w:sz="2" w:space="0" w:color="E5E7EB"/>
          </w:divBdr>
          <w:divsChild>
            <w:div w:id="1384326462">
              <w:marLeft w:val="0"/>
              <w:marRight w:val="0"/>
              <w:marTop w:val="0"/>
              <w:marBottom w:val="0"/>
              <w:divBdr>
                <w:top w:val="single" w:sz="2" w:space="0" w:color="E5E7EB"/>
                <w:left w:val="single" w:sz="2" w:space="0" w:color="E5E7EB"/>
                <w:bottom w:val="single" w:sz="2" w:space="0" w:color="E5E7EB"/>
                <w:right w:val="single" w:sz="2" w:space="0" w:color="E5E7EB"/>
              </w:divBdr>
              <w:divsChild>
                <w:div w:id="1706707942">
                  <w:marLeft w:val="0"/>
                  <w:marRight w:val="0"/>
                  <w:marTop w:val="0"/>
                  <w:marBottom w:val="0"/>
                  <w:divBdr>
                    <w:top w:val="single" w:sz="2" w:space="0" w:color="E5E7EB"/>
                    <w:left w:val="single" w:sz="2" w:space="0" w:color="E5E7EB"/>
                    <w:bottom w:val="single" w:sz="2" w:space="0" w:color="E5E7EB"/>
                    <w:right w:val="single" w:sz="2" w:space="0" w:color="E5E7EB"/>
                  </w:divBdr>
                  <w:divsChild>
                    <w:div w:id="1454901221">
                      <w:marLeft w:val="0"/>
                      <w:marRight w:val="0"/>
                      <w:marTop w:val="0"/>
                      <w:marBottom w:val="0"/>
                      <w:divBdr>
                        <w:top w:val="single" w:sz="2" w:space="0" w:color="E5E7EB"/>
                        <w:left w:val="single" w:sz="2" w:space="0" w:color="E5E7EB"/>
                        <w:bottom w:val="single" w:sz="2" w:space="0" w:color="E5E7EB"/>
                        <w:right w:val="single" w:sz="2" w:space="0" w:color="E5E7EB"/>
                      </w:divBdr>
                      <w:divsChild>
                        <w:div w:id="76947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8862220">
          <w:marLeft w:val="0"/>
          <w:marRight w:val="0"/>
          <w:marTop w:val="0"/>
          <w:marBottom w:val="0"/>
          <w:divBdr>
            <w:top w:val="single" w:sz="2" w:space="0" w:color="E5E7EB"/>
            <w:left w:val="single" w:sz="2" w:space="0" w:color="E5E7EB"/>
            <w:bottom w:val="single" w:sz="2" w:space="0" w:color="E5E7EB"/>
            <w:right w:val="single" w:sz="2" w:space="0" w:color="E5E7EB"/>
          </w:divBdr>
          <w:divsChild>
            <w:div w:id="820579107">
              <w:marLeft w:val="0"/>
              <w:marRight w:val="0"/>
              <w:marTop w:val="0"/>
              <w:marBottom w:val="0"/>
              <w:divBdr>
                <w:top w:val="single" w:sz="2" w:space="0" w:color="E5E7EB"/>
                <w:left w:val="single" w:sz="2" w:space="0" w:color="E5E7EB"/>
                <w:bottom w:val="single" w:sz="2" w:space="0" w:color="E5E7EB"/>
                <w:right w:val="single" w:sz="2" w:space="0" w:color="E5E7EB"/>
              </w:divBdr>
              <w:divsChild>
                <w:div w:id="691759453">
                  <w:marLeft w:val="0"/>
                  <w:marRight w:val="0"/>
                  <w:marTop w:val="0"/>
                  <w:marBottom w:val="0"/>
                  <w:divBdr>
                    <w:top w:val="single" w:sz="2" w:space="0" w:color="E5E7EB"/>
                    <w:left w:val="single" w:sz="2" w:space="0" w:color="E5E7EB"/>
                    <w:bottom w:val="single" w:sz="2" w:space="0" w:color="E5E7EB"/>
                    <w:right w:val="single" w:sz="2" w:space="0" w:color="E5E7EB"/>
                  </w:divBdr>
                  <w:divsChild>
                    <w:div w:id="1338918741">
                      <w:marLeft w:val="0"/>
                      <w:marRight w:val="0"/>
                      <w:marTop w:val="0"/>
                      <w:marBottom w:val="0"/>
                      <w:divBdr>
                        <w:top w:val="single" w:sz="2" w:space="0" w:color="E5E7EB"/>
                        <w:left w:val="single" w:sz="2" w:space="0" w:color="E5E7EB"/>
                        <w:bottom w:val="single" w:sz="2" w:space="0" w:color="E5E7EB"/>
                        <w:right w:val="single" w:sz="2" w:space="0" w:color="E5E7EB"/>
                      </w:divBdr>
                      <w:divsChild>
                        <w:div w:id="1006902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7497098">
          <w:marLeft w:val="0"/>
          <w:marRight w:val="0"/>
          <w:marTop w:val="0"/>
          <w:marBottom w:val="0"/>
          <w:divBdr>
            <w:top w:val="single" w:sz="2" w:space="0" w:color="E5E7EB"/>
            <w:left w:val="single" w:sz="2" w:space="0" w:color="E5E7EB"/>
            <w:bottom w:val="single" w:sz="2" w:space="0" w:color="E5E7EB"/>
            <w:right w:val="single" w:sz="2" w:space="0" w:color="E5E7EB"/>
          </w:divBdr>
          <w:divsChild>
            <w:div w:id="1845314126">
              <w:marLeft w:val="0"/>
              <w:marRight w:val="0"/>
              <w:marTop w:val="0"/>
              <w:marBottom w:val="0"/>
              <w:divBdr>
                <w:top w:val="single" w:sz="2" w:space="0" w:color="E5E7EB"/>
                <w:left w:val="single" w:sz="2" w:space="0" w:color="E5E7EB"/>
                <w:bottom w:val="single" w:sz="2" w:space="0" w:color="E5E7EB"/>
                <w:right w:val="single" w:sz="2" w:space="0" w:color="E5E7EB"/>
              </w:divBdr>
              <w:divsChild>
                <w:div w:id="2090223687">
                  <w:marLeft w:val="0"/>
                  <w:marRight w:val="0"/>
                  <w:marTop w:val="0"/>
                  <w:marBottom w:val="0"/>
                  <w:divBdr>
                    <w:top w:val="single" w:sz="2" w:space="0" w:color="E5E7EB"/>
                    <w:left w:val="single" w:sz="2" w:space="0" w:color="E5E7EB"/>
                    <w:bottom w:val="single" w:sz="2" w:space="0" w:color="E5E7EB"/>
                    <w:right w:val="single" w:sz="2" w:space="0" w:color="E5E7EB"/>
                  </w:divBdr>
                  <w:divsChild>
                    <w:div w:id="1003900696">
                      <w:marLeft w:val="0"/>
                      <w:marRight w:val="0"/>
                      <w:marTop w:val="0"/>
                      <w:marBottom w:val="0"/>
                      <w:divBdr>
                        <w:top w:val="single" w:sz="2" w:space="0" w:color="E5E7EB"/>
                        <w:left w:val="single" w:sz="2" w:space="0" w:color="E5E7EB"/>
                        <w:bottom w:val="single" w:sz="2" w:space="0" w:color="E5E7EB"/>
                        <w:right w:val="single" w:sz="2" w:space="0" w:color="E5E7EB"/>
                      </w:divBdr>
                      <w:divsChild>
                        <w:div w:id="579679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795920">
          <w:marLeft w:val="0"/>
          <w:marRight w:val="0"/>
          <w:marTop w:val="0"/>
          <w:marBottom w:val="0"/>
          <w:divBdr>
            <w:top w:val="single" w:sz="2" w:space="0" w:color="E5E7EB"/>
            <w:left w:val="single" w:sz="2" w:space="0" w:color="E5E7EB"/>
            <w:bottom w:val="single" w:sz="2" w:space="0" w:color="E5E7EB"/>
            <w:right w:val="single" w:sz="2" w:space="0" w:color="E5E7EB"/>
          </w:divBdr>
          <w:divsChild>
            <w:div w:id="1901868707">
              <w:marLeft w:val="0"/>
              <w:marRight w:val="0"/>
              <w:marTop w:val="0"/>
              <w:marBottom w:val="0"/>
              <w:divBdr>
                <w:top w:val="single" w:sz="2" w:space="0" w:color="E5E7EB"/>
                <w:left w:val="single" w:sz="2" w:space="0" w:color="E5E7EB"/>
                <w:bottom w:val="single" w:sz="2" w:space="0" w:color="E5E7EB"/>
                <w:right w:val="single" w:sz="2" w:space="0" w:color="E5E7EB"/>
              </w:divBdr>
              <w:divsChild>
                <w:div w:id="427191587">
                  <w:marLeft w:val="0"/>
                  <w:marRight w:val="0"/>
                  <w:marTop w:val="0"/>
                  <w:marBottom w:val="0"/>
                  <w:divBdr>
                    <w:top w:val="single" w:sz="2" w:space="0" w:color="E5E7EB"/>
                    <w:left w:val="single" w:sz="2" w:space="0" w:color="E5E7EB"/>
                    <w:bottom w:val="single" w:sz="2" w:space="0" w:color="E5E7EB"/>
                    <w:right w:val="single" w:sz="2" w:space="0" w:color="E5E7EB"/>
                  </w:divBdr>
                  <w:divsChild>
                    <w:div w:id="1004822382">
                      <w:marLeft w:val="0"/>
                      <w:marRight w:val="0"/>
                      <w:marTop w:val="0"/>
                      <w:marBottom w:val="0"/>
                      <w:divBdr>
                        <w:top w:val="single" w:sz="2" w:space="0" w:color="E5E7EB"/>
                        <w:left w:val="single" w:sz="2" w:space="0" w:color="E5E7EB"/>
                        <w:bottom w:val="single" w:sz="2" w:space="0" w:color="E5E7EB"/>
                        <w:right w:val="single" w:sz="2" w:space="0" w:color="E5E7EB"/>
                      </w:divBdr>
                      <w:divsChild>
                        <w:div w:id="481625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5511763">
          <w:marLeft w:val="0"/>
          <w:marRight w:val="0"/>
          <w:marTop w:val="0"/>
          <w:marBottom w:val="0"/>
          <w:divBdr>
            <w:top w:val="single" w:sz="2" w:space="0" w:color="E5E7EB"/>
            <w:left w:val="single" w:sz="2" w:space="0" w:color="E5E7EB"/>
            <w:bottom w:val="single" w:sz="2" w:space="0" w:color="E5E7EB"/>
            <w:right w:val="single" w:sz="2" w:space="0" w:color="E5E7EB"/>
          </w:divBdr>
          <w:divsChild>
            <w:div w:id="1403674669">
              <w:marLeft w:val="0"/>
              <w:marRight w:val="0"/>
              <w:marTop w:val="0"/>
              <w:marBottom w:val="0"/>
              <w:divBdr>
                <w:top w:val="single" w:sz="2" w:space="0" w:color="E5E7EB"/>
                <w:left w:val="single" w:sz="2" w:space="0" w:color="E5E7EB"/>
                <w:bottom w:val="single" w:sz="2" w:space="0" w:color="E5E7EB"/>
                <w:right w:val="single" w:sz="2" w:space="0" w:color="E5E7EB"/>
              </w:divBdr>
              <w:divsChild>
                <w:div w:id="124852725">
                  <w:marLeft w:val="0"/>
                  <w:marRight w:val="0"/>
                  <w:marTop w:val="0"/>
                  <w:marBottom w:val="0"/>
                  <w:divBdr>
                    <w:top w:val="single" w:sz="2" w:space="0" w:color="E5E7EB"/>
                    <w:left w:val="single" w:sz="2" w:space="0" w:color="E5E7EB"/>
                    <w:bottom w:val="single" w:sz="2" w:space="0" w:color="E5E7EB"/>
                    <w:right w:val="single" w:sz="2" w:space="0" w:color="E5E7EB"/>
                  </w:divBdr>
                  <w:divsChild>
                    <w:div w:id="1788740652">
                      <w:marLeft w:val="0"/>
                      <w:marRight w:val="0"/>
                      <w:marTop w:val="0"/>
                      <w:marBottom w:val="0"/>
                      <w:divBdr>
                        <w:top w:val="single" w:sz="2" w:space="0" w:color="E5E7EB"/>
                        <w:left w:val="single" w:sz="2" w:space="0" w:color="E5E7EB"/>
                        <w:bottom w:val="single" w:sz="2" w:space="0" w:color="E5E7EB"/>
                        <w:right w:val="single" w:sz="2" w:space="0" w:color="E5E7EB"/>
                      </w:divBdr>
                      <w:divsChild>
                        <w:div w:id="131741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2846910">
          <w:marLeft w:val="0"/>
          <w:marRight w:val="0"/>
          <w:marTop w:val="0"/>
          <w:marBottom w:val="0"/>
          <w:divBdr>
            <w:top w:val="single" w:sz="2" w:space="0" w:color="E5E7EB"/>
            <w:left w:val="single" w:sz="2" w:space="0" w:color="E5E7EB"/>
            <w:bottom w:val="single" w:sz="2" w:space="0" w:color="E5E7EB"/>
            <w:right w:val="single" w:sz="2" w:space="0" w:color="E5E7EB"/>
          </w:divBdr>
          <w:divsChild>
            <w:div w:id="793447044">
              <w:marLeft w:val="0"/>
              <w:marRight w:val="0"/>
              <w:marTop w:val="0"/>
              <w:marBottom w:val="0"/>
              <w:divBdr>
                <w:top w:val="single" w:sz="2" w:space="0" w:color="E5E7EB"/>
                <w:left w:val="single" w:sz="2" w:space="0" w:color="E5E7EB"/>
                <w:bottom w:val="single" w:sz="2" w:space="0" w:color="E5E7EB"/>
                <w:right w:val="single" w:sz="2" w:space="0" w:color="E5E7EB"/>
              </w:divBdr>
              <w:divsChild>
                <w:div w:id="521095398">
                  <w:marLeft w:val="0"/>
                  <w:marRight w:val="0"/>
                  <w:marTop w:val="0"/>
                  <w:marBottom w:val="0"/>
                  <w:divBdr>
                    <w:top w:val="single" w:sz="2" w:space="0" w:color="E5E7EB"/>
                    <w:left w:val="single" w:sz="2" w:space="0" w:color="E5E7EB"/>
                    <w:bottom w:val="single" w:sz="2" w:space="0" w:color="E5E7EB"/>
                    <w:right w:val="single" w:sz="2" w:space="0" w:color="E5E7EB"/>
                  </w:divBdr>
                  <w:divsChild>
                    <w:div w:id="98794936">
                      <w:marLeft w:val="0"/>
                      <w:marRight w:val="0"/>
                      <w:marTop w:val="0"/>
                      <w:marBottom w:val="0"/>
                      <w:divBdr>
                        <w:top w:val="single" w:sz="2" w:space="0" w:color="E5E7EB"/>
                        <w:left w:val="single" w:sz="2" w:space="0" w:color="E5E7EB"/>
                        <w:bottom w:val="single" w:sz="2" w:space="0" w:color="E5E7EB"/>
                        <w:right w:val="single" w:sz="2" w:space="0" w:color="E5E7EB"/>
                      </w:divBdr>
                      <w:divsChild>
                        <w:div w:id="483545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22124696">
          <w:marLeft w:val="0"/>
          <w:marRight w:val="0"/>
          <w:marTop w:val="0"/>
          <w:marBottom w:val="0"/>
          <w:divBdr>
            <w:top w:val="single" w:sz="2" w:space="0" w:color="E5E7EB"/>
            <w:left w:val="single" w:sz="2" w:space="0" w:color="E5E7EB"/>
            <w:bottom w:val="single" w:sz="2" w:space="0" w:color="E5E7EB"/>
            <w:right w:val="single" w:sz="2" w:space="0" w:color="E5E7EB"/>
          </w:divBdr>
          <w:divsChild>
            <w:div w:id="823356703">
              <w:marLeft w:val="0"/>
              <w:marRight w:val="0"/>
              <w:marTop w:val="0"/>
              <w:marBottom w:val="0"/>
              <w:divBdr>
                <w:top w:val="single" w:sz="2" w:space="0" w:color="E5E7EB"/>
                <w:left w:val="single" w:sz="2" w:space="0" w:color="E5E7EB"/>
                <w:bottom w:val="single" w:sz="2" w:space="0" w:color="E5E7EB"/>
                <w:right w:val="single" w:sz="2" w:space="0" w:color="E5E7EB"/>
              </w:divBdr>
              <w:divsChild>
                <w:div w:id="1484392693">
                  <w:marLeft w:val="0"/>
                  <w:marRight w:val="0"/>
                  <w:marTop w:val="0"/>
                  <w:marBottom w:val="0"/>
                  <w:divBdr>
                    <w:top w:val="single" w:sz="2" w:space="0" w:color="E5E7EB"/>
                    <w:left w:val="single" w:sz="2" w:space="0" w:color="E5E7EB"/>
                    <w:bottom w:val="single" w:sz="2" w:space="0" w:color="E5E7EB"/>
                    <w:right w:val="single" w:sz="2" w:space="0" w:color="E5E7EB"/>
                  </w:divBdr>
                  <w:divsChild>
                    <w:div w:id="62146167">
                      <w:marLeft w:val="0"/>
                      <w:marRight w:val="0"/>
                      <w:marTop w:val="0"/>
                      <w:marBottom w:val="0"/>
                      <w:divBdr>
                        <w:top w:val="single" w:sz="2" w:space="0" w:color="E5E7EB"/>
                        <w:left w:val="single" w:sz="2" w:space="0" w:color="E5E7EB"/>
                        <w:bottom w:val="single" w:sz="2" w:space="0" w:color="E5E7EB"/>
                        <w:right w:val="single" w:sz="2" w:space="0" w:color="E5E7EB"/>
                      </w:divBdr>
                      <w:divsChild>
                        <w:div w:id="252324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41244573">
      <w:bodyDiv w:val="1"/>
      <w:marLeft w:val="0"/>
      <w:marRight w:val="0"/>
      <w:marTop w:val="0"/>
      <w:marBottom w:val="0"/>
      <w:divBdr>
        <w:top w:val="none" w:sz="0" w:space="0" w:color="auto"/>
        <w:left w:val="none" w:sz="0" w:space="0" w:color="auto"/>
        <w:bottom w:val="none" w:sz="0" w:space="0" w:color="auto"/>
        <w:right w:val="none" w:sz="0" w:space="0" w:color="auto"/>
      </w:divBdr>
    </w:div>
    <w:div w:id="1750349290">
      <w:bodyDiv w:val="1"/>
      <w:marLeft w:val="0"/>
      <w:marRight w:val="0"/>
      <w:marTop w:val="0"/>
      <w:marBottom w:val="0"/>
      <w:divBdr>
        <w:top w:val="none" w:sz="0" w:space="0" w:color="auto"/>
        <w:left w:val="none" w:sz="0" w:space="0" w:color="auto"/>
        <w:bottom w:val="none" w:sz="0" w:space="0" w:color="auto"/>
        <w:right w:val="none" w:sz="0" w:space="0" w:color="auto"/>
      </w:divBdr>
    </w:div>
    <w:div w:id="1769278736">
      <w:bodyDiv w:val="1"/>
      <w:marLeft w:val="0"/>
      <w:marRight w:val="0"/>
      <w:marTop w:val="0"/>
      <w:marBottom w:val="0"/>
      <w:divBdr>
        <w:top w:val="none" w:sz="0" w:space="0" w:color="auto"/>
        <w:left w:val="none" w:sz="0" w:space="0" w:color="auto"/>
        <w:bottom w:val="none" w:sz="0" w:space="0" w:color="auto"/>
        <w:right w:val="none" w:sz="0" w:space="0" w:color="auto"/>
      </w:divBdr>
    </w:div>
    <w:div w:id="1810122935">
      <w:bodyDiv w:val="1"/>
      <w:marLeft w:val="0"/>
      <w:marRight w:val="0"/>
      <w:marTop w:val="0"/>
      <w:marBottom w:val="0"/>
      <w:divBdr>
        <w:top w:val="none" w:sz="0" w:space="0" w:color="auto"/>
        <w:left w:val="none" w:sz="0" w:space="0" w:color="auto"/>
        <w:bottom w:val="none" w:sz="0" w:space="0" w:color="auto"/>
        <w:right w:val="none" w:sz="0" w:space="0" w:color="auto"/>
      </w:divBdr>
    </w:div>
    <w:div w:id="1830517322">
      <w:bodyDiv w:val="1"/>
      <w:marLeft w:val="0"/>
      <w:marRight w:val="0"/>
      <w:marTop w:val="0"/>
      <w:marBottom w:val="0"/>
      <w:divBdr>
        <w:top w:val="none" w:sz="0" w:space="0" w:color="auto"/>
        <w:left w:val="none" w:sz="0" w:space="0" w:color="auto"/>
        <w:bottom w:val="none" w:sz="0" w:space="0" w:color="auto"/>
        <w:right w:val="none" w:sz="0" w:space="0" w:color="auto"/>
      </w:divBdr>
    </w:div>
    <w:div w:id="1847204525">
      <w:bodyDiv w:val="1"/>
      <w:marLeft w:val="0"/>
      <w:marRight w:val="0"/>
      <w:marTop w:val="0"/>
      <w:marBottom w:val="0"/>
      <w:divBdr>
        <w:top w:val="none" w:sz="0" w:space="0" w:color="auto"/>
        <w:left w:val="none" w:sz="0" w:space="0" w:color="auto"/>
        <w:bottom w:val="none" w:sz="0" w:space="0" w:color="auto"/>
        <w:right w:val="none" w:sz="0" w:space="0" w:color="auto"/>
      </w:divBdr>
    </w:div>
    <w:div w:id="1873492015">
      <w:bodyDiv w:val="1"/>
      <w:marLeft w:val="0"/>
      <w:marRight w:val="0"/>
      <w:marTop w:val="0"/>
      <w:marBottom w:val="0"/>
      <w:divBdr>
        <w:top w:val="none" w:sz="0" w:space="0" w:color="auto"/>
        <w:left w:val="none" w:sz="0" w:space="0" w:color="auto"/>
        <w:bottom w:val="none" w:sz="0" w:space="0" w:color="auto"/>
        <w:right w:val="none" w:sz="0" w:space="0" w:color="auto"/>
      </w:divBdr>
    </w:div>
    <w:div w:id="1910573934">
      <w:bodyDiv w:val="1"/>
      <w:marLeft w:val="0"/>
      <w:marRight w:val="0"/>
      <w:marTop w:val="0"/>
      <w:marBottom w:val="0"/>
      <w:divBdr>
        <w:top w:val="none" w:sz="0" w:space="0" w:color="auto"/>
        <w:left w:val="none" w:sz="0" w:space="0" w:color="auto"/>
        <w:bottom w:val="none" w:sz="0" w:space="0" w:color="auto"/>
        <w:right w:val="none" w:sz="0" w:space="0" w:color="auto"/>
      </w:divBdr>
    </w:div>
    <w:div w:id="1957060725">
      <w:bodyDiv w:val="1"/>
      <w:marLeft w:val="0"/>
      <w:marRight w:val="0"/>
      <w:marTop w:val="0"/>
      <w:marBottom w:val="0"/>
      <w:divBdr>
        <w:top w:val="none" w:sz="0" w:space="0" w:color="auto"/>
        <w:left w:val="none" w:sz="0" w:space="0" w:color="auto"/>
        <w:bottom w:val="none" w:sz="0" w:space="0" w:color="auto"/>
        <w:right w:val="none" w:sz="0" w:space="0" w:color="auto"/>
      </w:divBdr>
    </w:div>
    <w:div w:id="1977445096">
      <w:bodyDiv w:val="1"/>
      <w:marLeft w:val="0"/>
      <w:marRight w:val="0"/>
      <w:marTop w:val="0"/>
      <w:marBottom w:val="0"/>
      <w:divBdr>
        <w:top w:val="none" w:sz="0" w:space="0" w:color="auto"/>
        <w:left w:val="none" w:sz="0" w:space="0" w:color="auto"/>
        <w:bottom w:val="none" w:sz="0" w:space="0" w:color="auto"/>
        <w:right w:val="none" w:sz="0" w:space="0" w:color="auto"/>
      </w:divBdr>
    </w:div>
    <w:div w:id="1994601235">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 w:id="2003466942">
      <w:bodyDiv w:val="1"/>
      <w:marLeft w:val="0"/>
      <w:marRight w:val="0"/>
      <w:marTop w:val="0"/>
      <w:marBottom w:val="0"/>
      <w:divBdr>
        <w:top w:val="none" w:sz="0" w:space="0" w:color="auto"/>
        <w:left w:val="none" w:sz="0" w:space="0" w:color="auto"/>
        <w:bottom w:val="none" w:sz="0" w:space="0" w:color="auto"/>
        <w:right w:val="none" w:sz="0" w:space="0" w:color="auto"/>
      </w:divBdr>
    </w:div>
    <w:div w:id="2026512471">
      <w:bodyDiv w:val="1"/>
      <w:marLeft w:val="0"/>
      <w:marRight w:val="0"/>
      <w:marTop w:val="0"/>
      <w:marBottom w:val="0"/>
      <w:divBdr>
        <w:top w:val="none" w:sz="0" w:space="0" w:color="auto"/>
        <w:left w:val="none" w:sz="0" w:space="0" w:color="auto"/>
        <w:bottom w:val="none" w:sz="0" w:space="0" w:color="auto"/>
        <w:right w:val="none" w:sz="0" w:space="0" w:color="auto"/>
      </w:divBdr>
    </w:div>
    <w:div w:id="2026857486">
      <w:bodyDiv w:val="1"/>
      <w:marLeft w:val="0"/>
      <w:marRight w:val="0"/>
      <w:marTop w:val="0"/>
      <w:marBottom w:val="0"/>
      <w:divBdr>
        <w:top w:val="none" w:sz="0" w:space="0" w:color="auto"/>
        <w:left w:val="none" w:sz="0" w:space="0" w:color="auto"/>
        <w:bottom w:val="none" w:sz="0" w:space="0" w:color="auto"/>
        <w:right w:val="none" w:sz="0" w:space="0" w:color="auto"/>
      </w:divBdr>
    </w:div>
    <w:div w:id="2058967063">
      <w:bodyDiv w:val="1"/>
      <w:marLeft w:val="0"/>
      <w:marRight w:val="0"/>
      <w:marTop w:val="0"/>
      <w:marBottom w:val="0"/>
      <w:divBdr>
        <w:top w:val="none" w:sz="0" w:space="0" w:color="auto"/>
        <w:left w:val="none" w:sz="0" w:space="0" w:color="auto"/>
        <w:bottom w:val="none" w:sz="0" w:space="0" w:color="auto"/>
        <w:right w:val="none" w:sz="0" w:space="0" w:color="auto"/>
      </w:divBdr>
    </w:div>
    <w:div w:id="2079282531">
      <w:bodyDiv w:val="1"/>
      <w:marLeft w:val="0"/>
      <w:marRight w:val="0"/>
      <w:marTop w:val="0"/>
      <w:marBottom w:val="0"/>
      <w:divBdr>
        <w:top w:val="none" w:sz="0" w:space="0" w:color="auto"/>
        <w:left w:val="none" w:sz="0" w:space="0" w:color="auto"/>
        <w:bottom w:val="none" w:sz="0" w:space="0" w:color="auto"/>
        <w:right w:val="none" w:sz="0" w:space="0" w:color="auto"/>
      </w:divBdr>
    </w:div>
    <w:div w:id="2084713735">
      <w:bodyDiv w:val="1"/>
      <w:marLeft w:val="0"/>
      <w:marRight w:val="0"/>
      <w:marTop w:val="0"/>
      <w:marBottom w:val="0"/>
      <w:divBdr>
        <w:top w:val="none" w:sz="0" w:space="0" w:color="auto"/>
        <w:left w:val="none" w:sz="0" w:space="0" w:color="auto"/>
        <w:bottom w:val="none" w:sz="0" w:space="0" w:color="auto"/>
        <w:right w:val="none" w:sz="0" w:space="0" w:color="auto"/>
      </w:divBdr>
    </w:div>
    <w:div w:id="2105614029">
      <w:bodyDiv w:val="1"/>
      <w:marLeft w:val="0"/>
      <w:marRight w:val="0"/>
      <w:marTop w:val="0"/>
      <w:marBottom w:val="0"/>
      <w:divBdr>
        <w:top w:val="none" w:sz="0" w:space="0" w:color="auto"/>
        <w:left w:val="none" w:sz="0" w:space="0" w:color="auto"/>
        <w:bottom w:val="none" w:sz="0" w:space="0" w:color="auto"/>
        <w:right w:val="none" w:sz="0" w:space="0" w:color="auto"/>
      </w:divBdr>
    </w:div>
    <w:div w:id="2108845241">
      <w:bodyDiv w:val="1"/>
      <w:marLeft w:val="0"/>
      <w:marRight w:val="0"/>
      <w:marTop w:val="0"/>
      <w:marBottom w:val="0"/>
      <w:divBdr>
        <w:top w:val="none" w:sz="0" w:space="0" w:color="auto"/>
        <w:left w:val="none" w:sz="0" w:space="0" w:color="auto"/>
        <w:bottom w:val="none" w:sz="0" w:space="0" w:color="auto"/>
        <w:right w:val="none" w:sz="0" w:space="0" w:color="auto"/>
      </w:divBdr>
    </w:div>
    <w:div w:id="21197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A7166DD0C0542BE2D27E4F1488AE5" ma:contentTypeVersion="19" ma:contentTypeDescription="Create a new document." ma:contentTypeScope="" ma:versionID="aa38d67ec6fc805dbcd11fab966f8d10">
  <xsd:schema xmlns:xsd="http://www.w3.org/2001/XMLSchema" xmlns:xs="http://www.w3.org/2001/XMLSchema" xmlns:p="http://schemas.microsoft.com/office/2006/metadata/properties" xmlns:ns2="21000a6b-eaa9-4c29-877f-3cdda4425627" xmlns:ns3="0663ede0-23e0-437a-b64e-881e6d92b4af" targetNamespace="http://schemas.microsoft.com/office/2006/metadata/properties" ma:root="true" ma:fieldsID="72682f3c0aa5b3a0948abdae2cd7b30f" ns2:_="" ns3:_="">
    <xsd:import namespace="21000a6b-eaa9-4c29-877f-3cdda4425627"/>
    <xsd:import namespace="0663ede0-23e0-437a-b64e-881e6d92b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00a6b-eaa9-4c29-877f-3cdda442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3ede0-23e0-437a-b64e-881e6d92b4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07c82-9a25-43d3-9e43-4d138a548702}" ma:internalName="TaxCatchAll" ma:showField="CatchAllData" ma:web="0663ede0-23e0-437a-b64e-881e6d92b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000a6b-eaa9-4c29-877f-3cdda4425627">
      <Terms xmlns="http://schemas.microsoft.com/office/infopath/2007/PartnerControls"/>
    </lcf76f155ced4ddcb4097134ff3c332f>
    <TaxCatchAll xmlns="0663ede0-23e0-437a-b64e-881e6d92b4af" xsi:nil="true"/>
  </documentManagement>
</p:properties>
</file>

<file path=customXml/itemProps1.xml><?xml version="1.0" encoding="utf-8"?>
<ds:datastoreItem xmlns:ds="http://schemas.openxmlformats.org/officeDocument/2006/customXml" ds:itemID="{1C2FF147-D598-4B5F-B388-0C82C20FE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00a6b-eaa9-4c29-877f-3cdda4425627"/>
    <ds:schemaRef ds:uri="0663ede0-23e0-437a-b64e-881e6d92b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3.xml><?xml version="1.0" encoding="utf-8"?>
<ds:datastoreItem xmlns:ds="http://schemas.openxmlformats.org/officeDocument/2006/customXml" ds:itemID="{09F42FA8-47DF-428E-A8C1-B5989DF76A13}">
  <ds:schemaRefs>
    <ds:schemaRef ds:uri="http://schemas.microsoft.com/sharepoint/v3/contenttype/forms"/>
  </ds:schemaRefs>
</ds:datastoreItem>
</file>

<file path=customXml/itemProps4.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21000a6b-eaa9-4c29-877f-3cdda4425627"/>
    <ds:schemaRef ds:uri="0663ede0-23e0-437a-b64e-881e6d92b4af"/>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06a9c5-d130-408c-bc8e-3b5ecdb17aa0}" enabled="1" method="Standard" siteId="{8d4b558f-7b2e-40ba-ad1f-e04d79e6265a}" removed="0"/>
  <clbl:label id="{7e753c2c-bb14-4786-921b-97c6a6fc424f}" enabled="1" method="Standard" siteId="{3bd97919-57c3-48d3-9e9a-8e4c01614a8f}" removed="0"/>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3930</Words>
  <Characters>24763</Characters>
  <Application>Microsoft Office Word</Application>
  <DocSecurity>0</DocSecurity>
  <Lines>206</Lines>
  <Paragraphs>57</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EDR Step 2 working doc</vt:lpstr>
      <vt:lpstr>EDR Step 2 working doc</vt:lpstr>
      <vt:lpstr>EDR Step 2 working doc</vt:lpstr>
      <vt:lpstr/>
    </vt:vector>
  </TitlesOfParts>
  <Company>RDW</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 working doc</dc:title>
  <dc:creator>Guiting, Tim</dc:creator>
  <cp:lastModifiedBy>Forster, Andreas</cp:lastModifiedBy>
  <cp:revision>25</cp:revision>
  <cp:lastPrinted>2026-01-12T08:47:00Z</cp:lastPrinted>
  <dcterms:created xsi:type="dcterms:W3CDTF">2026-01-31T12:46:00Z</dcterms:created>
  <dcterms:modified xsi:type="dcterms:W3CDTF">2026-01-31T13:24:00Z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0x010100F94A7166DD0C0542BE2D27E4F1488AE5</vt:lpwstr>
  </property>
  <property fmtid="{D5CDD505-2E9C-101B-9397-08002B2CF9AE}" pid="3" name="ClassificationContentMarkingHeaderShapeIds">
    <vt:lpwstr>35fbbc1,7a3b4f8b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ClassificationContentMarkingFooterShapeIds">
    <vt:lpwstr>30d72d28,6ef49999,638241f7</vt:lpwstr>
  </property>
  <property fmtid="{D5CDD505-2E9C-101B-9397-08002B2CF9AE}" pid="15" name="ClassificationContentMarkingFooterFontProps">
    <vt:lpwstr>#000000,8,Arial</vt:lpwstr>
  </property>
  <property fmtid="{D5CDD505-2E9C-101B-9397-08002B2CF9AE}" pid="16" name="ClassificationContentMarkingFooterText">
    <vt:lpwstr>INTERNAL</vt:lpwstr>
  </property>
</Properties>
</file>